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3241A" w14:textId="77777777" w:rsidR="0045657D" w:rsidRPr="0045657D" w:rsidRDefault="0045657D" w:rsidP="0045657D">
      <w:pPr>
        <w:spacing w:line="240" w:lineRule="auto"/>
        <w:ind w:firstLineChars="0" w:firstLine="0"/>
        <w:jc w:val="left"/>
        <w:rPr>
          <w:rFonts w:eastAsia="Times New Roman" w:cs="Times New Roman"/>
        </w:rPr>
      </w:pPr>
      <w:r w:rsidRPr="0045657D">
        <w:rPr>
          <w:rFonts w:eastAsia="Times New Roman" w:cs="Times New Roman"/>
          <w:b/>
          <w:bCs/>
          <w:color w:val="000000"/>
          <w:sz w:val="22"/>
          <w:szCs w:val="22"/>
        </w:rPr>
        <w:t>First round of review</w:t>
      </w:r>
    </w:p>
    <w:p w14:paraId="668CDC0D" w14:textId="77777777" w:rsidR="0045657D" w:rsidRPr="0045657D" w:rsidRDefault="0045657D" w:rsidP="0045657D">
      <w:pPr>
        <w:spacing w:line="240" w:lineRule="auto"/>
        <w:ind w:firstLineChars="0" w:firstLine="0"/>
        <w:jc w:val="left"/>
        <w:rPr>
          <w:rFonts w:eastAsia="Times New Roman" w:cs="Times New Roman"/>
        </w:rPr>
      </w:pPr>
      <w:r w:rsidRPr="0045657D">
        <w:rPr>
          <w:rFonts w:eastAsia="Times New Roman" w:cs="Times New Roman"/>
          <w:b/>
          <w:bCs/>
          <w:color w:val="000000"/>
          <w:sz w:val="22"/>
          <w:szCs w:val="22"/>
        </w:rPr>
        <w:t>Reviewer 1</w:t>
      </w:r>
    </w:p>
    <w:p w14:paraId="44E2D123" w14:textId="77777777" w:rsidR="0045657D" w:rsidRPr="0045657D" w:rsidRDefault="0045657D" w:rsidP="0045657D">
      <w:pPr>
        <w:spacing w:line="240" w:lineRule="auto"/>
        <w:ind w:firstLineChars="0" w:firstLine="0"/>
        <w:jc w:val="left"/>
        <w:rPr>
          <w:rFonts w:eastAsia="Times New Roman" w:cs="Times New Roman"/>
        </w:rPr>
      </w:pPr>
    </w:p>
    <w:p w14:paraId="4C7E1391" w14:textId="77777777" w:rsidR="0045657D" w:rsidRPr="0045657D" w:rsidRDefault="0045657D" w:rsidP="0045657D">
      <w:pPr>
        <w:spacing w:line="240" w:lineRule="auto"/>
        <w:ind w:firstLineChars="0" w:firstLine="0"/>
        <w:jc w:val="left"/>
        <w:rPr>
          <w:rFonts w:eastAsia="Times New Roman" w:cs="Times New Roman"/>
        </w:rPr>
      </w:pPr>
      <w:r w:rsidRPr="0045657D">
        <w:rPr>
          <w:rFonts w:eastAsia="Times New Roman" w:cs="Times New Roman"/>
          <w:b/>
          <w:bCs/>
          <w:color w:val="000033"/>
          <w:sz w:val="22"/>
          <w:szCs w:val="22"/>
          <w:shd w:val="clear" w:color="auto" w:fill="FFFFFF"/>
        </w:rPr>
        <w:t>Were you able to assess all statistics in the manuscript, including the appropriateness of statistical tests used?</w:t>
      </w:r>
    </w:p>
    <w:p w14:paraId="1BC17214" w14:textId="77777777" w:rsidR="0045657D" w:rsidRPr="0045657D" w:rsidRDefault="0045657D" w:rsidP="0045657D">
      <w:pPr>
        <w:spacing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Yes, and I have assessed the statistics in my report.</w:t>
      </w:r>
    </w:p>
    <w:p w14:paraId="674218EB" w14:textId="77777777" w:rsidR="0045657D" w:rsidRPr="0045657D" w:rsidRDefault="0045657D" w:rsidP="0045657D">
      <w:pPr>
        <w:spacing w:line="240" w:lineRule="auto"/>
        <w:ind w:firstLineChars="0" w:firstLine="0"/>
        <w:jc w:val="left"/>
        <w:rPr>
          <w:rFonts w:eastAsia="Times New Roman" w:cs="Times New Roman"/>
        </w:rPr>
      </w:pPr>
    </w:p>
    <w:p w14:paraId="6DC2DD4A" w14:textId="77777777" w:rsidR="0045657D" w:rsidRPr="0045657D" w:rsidRDefault="0045657D" w:rsidP="0045657D">
      <w:pPr>
        <w:spacing w:line="240" w:lineRule="auto"/>
        <w:ind w:firstLineChars="0" w:firstLine="0"/>
        <w:jc w:val="left"/>
        <w:rPr>
          <w:rFonts w:eastAsia="Times New Roman" w:cs="Times New Roman"/>
        </w:rPr>
      </w:pPr>
      <w:r w:rsidRPr="0045657D">
        <w:rPr>
          <w:rFonts w:eastAsia="Times New Roman" w:cs="Times New Roman"/>
          <w:b/>
          <w:bCs/>
          <w:color w:val="000000"/>
          <w:sz w:val="22"/>
          <w:szCs w:val="22"/>
        </w:rPr>
        <w:t>Comments to author:</w:t>
      </w:r>
    </w:p>
    <w:p w14:paraId="67B04BA1" w14:textId="77777777" w:rsidR="0045657D" w:rsidRPr="0045657D" w:rsidRDefault="0045657D" w:rsidP="0045657D">
      <w:pPr>
        <w:spacing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The author's lab developed an RNA editing technique called LEAPER, and an advanced version named LEAPER 2.0, which is the endogenous mediated by adenosine deaminases acting on RNA (ADAR). This manuscript described the evaluation of optimized LEAPER 2.0 in a human-close model like non-human primates. The data highlight the potential application of the delivery of circ-</w:t>
      </w:r>
      <w:proofErr w:type="spellStart"/>
      <w:r w:rsidRPr="0045657D">
        <w:rPr>
          <w:rFonts w:eastAsia="Times New Roman" w:cs="Times New Roman"/>
          <w:color w:val="000033"/>
          <w:sz w:val="22"/>
          <w:szCs w:val="22"/>
          <w:shd w:val="clear" w:color="auto" w:fill="FFFFFF"/>
        </w:rPr>
        <w:t>arRNAs</w:t>
      </w:r>
      <w:proofErr w:type="spellEnd"/>
      <w:r w:rsidRPr="0045657D">
        <w:rPr>
          <w:rFonts w:eastAsia="Times New Roman" w:cs="Times New Roman"/>
          <w:color w:val="000033"/>
          <w:sz w:val="22"/>
          <w:szCs w:val="22"/>
          <w:shd w:val="clear" w:color="auto" w:fill="FFFFFF"/>
        </w:rPr>
        <w:t xml:space="preserve"> via AAV in the clinic. The claims made fit with the data provided and the manuscript is overall well-designed and well-written (Exceptions listed below).</w:t>
      </w:r>
    </w:p>
    <w:p w14:paraId="7152411E" w14:textId="77777777" w:rsidR="0045657D" w:rsidRPr="0045657D" w:rsidRDefault="0045657D" w:rsidP="0045657D">
      <w:pPr>
        <w:spacing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1. Please explain the difference between Fig 1E and Fig.2B. There is very low editing (around 15%) on primary in Fig 1E, while the very high efficiency in vivo in Fig.2B.</w:t>
      </w:r>
    </w:p>
    <w:p w14:paraId="7B990FBC" w14:textId="77777777" w:rsidR="0045657D" w:rsidRPr="0045657D" w:rsidRDefault="0045657D" w:rsidP="0045657D">
      <w:pPr>
        <w:spacing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2. Some Figs missed the statistical </w:t>
      </w:r>
      <w:proofErr w:type="gramStart"/>
      <w:r w:rsidRPr="0045657D">
        <w:rPr>
          <w:rFonts w:eastAsia="Times New Roman" w:cs="Times New Roman"/>
          <w:color w:val="000033"/>
          <w:sz w:val="22"/>
          <w:szCs w:val="22"/>
          <w:shd w:val="clear" w:color="auto" w:fill="FFFFFF"/>
        </w:rPr>
        <w:t>analysis</w:t>
      </w:r>
      <w:proofErr w:type="gramEnd"/>
      <w:r w:rsidRPr="0045657D">
        <w:rPr>
          <w:rFonts w:eastAsia="Times New Roman" w:cs="Times New Roman"/>
          <w:color w:val="000033"/>
          <w:sz w:val="22"/>
          <w:szCs w:val="22"/>
          <w:shd w:val="clear" w:color="auto" w:fill="FFFFFF"/>
        </w:rPr>
        <w:t xml:space="preserve"> or the methods used in Figs legend.</w:t>
      </w:r>
    </w:p>
    <w:p w14:paraId="39FD989B" w14:textId="77777777" w:rsidR="0045657D" w:rsidRPr="0045657D" w:rsidRDefault="0045657D" w:rsidP="0045657D">
      <w:pPr>
        <w:spacing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3. For the analysis of the off-target effect, the genomic-wide potential DNA off-targeting site is needed.</w:t>
      </w:r>
    </w:p>
    <w:p w14:paraId="50D44F25" w14:textId="77777777" w:rsidR="0045657D" w:rsidRPr="0045657D" w:rsidRDefault="0045657D" w:rsidP="0045657D">
      <w:pPr>
        <w:spacing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4. The definition for abbreviations (ADAR</w:t>
      </w:r>
      <w:r w:rsidRPr="0045657D">
        <w:rPr>
          <w:rFonts w:ascii="SimSun" w:hAnsi="SimSun" w:hint="eastAsia"/>
          <w:color w:val="000033"/>
          <w:sz w:val="22"/>
          <w:szCs w:val="22"/>
          <w:shd w:val="clear" w:color="auto" w:fill="FFFFFF"/>
        </w:rPr>
        <w:t>，</w:t>
      </w:r>
      <w:r w:rsidRPr="0045657D">
        <w:rPr>
          <w:rFonts w:eastAsia="Times New Roman" w:cs="Times New Roman"/>
          <w:color w:val="000033"/>
          <w:sz w:val="22"/>
          <w:szCs w:val="22"/>
          <w:shd w:val="clear" w:color="auto" w:fill="FFFFFF"/>
        </w:rPr>
        <w:t xml:space="preserve"> NHP</w:t>
      </w:r>
      <w:r w:rsidRPr="0045657D">
        <w:rPr>
          <w:rFonts w:ascii="SimSun" w:hAnsi="SimSun" w:hint="eastAsia"/>
          <w:color w:val="000033"/>
          <w:sz w:val="22"/>
          <w:szCs w:val="22"/>
          <w:shd w:val="clear" w:color="auto" w:fill="FFFFFF"/>
        </w:rPr>
        <w:t>，</w:t>
      </w:r>
      <w:r w:rsidRPr="0045657D">
        <w:rPr>
          <w:rFonts w:eastAsia="Times New Roman" w:cs="Times New Roman"/>
          <w:color w:val="000033"/>
          <w:sz w:val="22"/>
          <w:szCs w:val="22"/>
          <w:shd w:val="clear" w:color="auto" w:fill="FFFFFF"/>
        </w:rPr>
        <w:t xml:space="preserve"> FPKM</w:t>
      </w:r>
      <w:r w:rsidRPr="0045657D">
        <w:rPr>
          <w:rFonts w:ascii="SimSun" w:hAnsi="SimSun" w:hint="eastAsia"/>
          <w:color w:val="000033"/>
          <w:sz w:val="22"/>
          <w:szCs w:val="22"/>
          <w:shd w:val="clear" w:color="auto" w:fill="FFFFFF"/>
        </w:rPr>
        <w:t>，</w:t>
      </w:r>
      <w:r w:rsidRPr="0045657D">
        <w:rPr>
          <w:rFonts w:eastAsia="Times New Roman" w:cs="Times New Roman"/>
          <w:color w:val="000033"/>
          <w:sz w:val="22"/>
          <w:szCs w:val="22"/>
          <w:shd w:val="clear" w:color="auto" w:fill="FFFFFF"/>
        </w:rPr>
        <w:t xml:space="preserve"> etc.) when they were shown for the first time.</w:t>
      </w:r>
    </w:p>
    <w:p w14:paraId="7BED1A4D" w14:textId="77777777" w:rsidR="0045657D" w:rsidRPr="0045657D" w:rsidRDefault="0045657D" w:rsidP="0045657D">
      <w:pPr>
        <w:spacing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5. The font size and weight in figs are quite small and some subsection is unreasonable (</w:t>
      </w:r>
      <w:proofErr w:type="spellStart"/>
      <w:r w:rsidRPr="0045657D">
        <w:rPr>
          <w:rFonts w:eastAsia="Times New Roman" w:cs="Times New Roman"/>
          <w:color w:val="000033"/>
          <w:sz w:val="22"/>
          <w:szCs w:val="22"/>
          <w:shd w:val="clear" w:color="auto" w:fill="FFFFFF"/>
        </w:rPr>
        <w:t>eg.</w:t>
      </w:r>
      <w:proofErr w:type="spellEnd"/>
      <w:r w:rsidRPr="0045657D">
        <w:rPr>
          <w:rFonts w:eastAsia="Times New Roman" w:cs="Times New Roman"/>
          <w:color w:val="000033"/>
          <w:sz w:val="22"/>
          <w:szCs w:val="22"/>
          <w:shd w:val="clear" w:color="auto" w:fill="FFFFFF"/>
        </w:rPr>
        <w:t xml:space="preserve"> Line 101-104, 148-180).</w:t>
      </w:r>
    </w:p>
    <w:p w14:paraId="5216F056" w14:textId="77777777" w:rsidR="0045657D" w:rsidRPr="0045657D" w:rsidRDefault="0045657D" w:rsidP="0045657D">
      <w:pPr>
        <w:spacing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6. Language polish is required for the manuscript since many sentences are difficult to understand or not so formal.</w:t>
      </w:r>
    </w:p>
    <w:p w14:paraId="550EF087" w14:textId="77777777" w:rsidR="0045657D" w:rsidRPr="0045657D" w:rsidRDefault="0045657D" w:rsidP="0045657D">
      <w:pPr>
        <w:spacing w:line="240" w:lineRule="auto"/>
        <w:ind w:firstLineChars="0" w:firstLine="0"/>
        <w:jc w:val="left"/>
        <w:rPr>
          <w:rFonts w:eastAsia="Times New Roman" w:cs="Times New Roman"/>
        </w:rPr>
      </w:pPr>
    </w:p>
    <w:p w14:paraId="392E4A5A" w14:textId="77777777" w:rsidR="0045657D" w:rsidRPr="0045657D" w:rsidRDefault="0045657D" w:rsidP="0045657D">
      <w:pPr>
        <w:spacing w:line="240" w:lineRule="auto"/>
        <w:ind w:firstLineChars="0" w:firstLine="0"/>
        <w:jc w:val="left"/>
        <w:rPr>
          <w:rFonts w:eastAsia="Times New Roman" w:cs="Times New Roman"/>
        </w:rPr>
      </w:pPr>
      <w:r w:rsidRPr="0045657D">
        <w:rPr>
          <w:rFonts w:eastAsia="Times New Roman" w:cs="Times New Roman"/>
          <w:b/>
          <w:bCs/>
          <w:color w:val="000000"/>
          <w:sz w:val="22"/>
          <w:szCs w:val="22"/>
        </w:rPr>
        <w:t>Reviewer 2</w:t>
      </w:r>
    </w:p>
    <w:p w14:paraId="3FE73A55" w14:textId="77777777" w:rsidR="0045657D" w:rsidRPr="0045657D" w:rsidRDefault="0045657D" w:rsidP="0045657D">
      <w:pPr>
        <w:spacing w:line="240" w:lineRule="auto"/>
        <w:ind w:firstLineChars="0" w:firstLine="0"/>
        <w:jc w:val="left"/>
        <w:rPr>
          <w:rFonts w:eastAsia="Times New Roman" w:cs="Times New Roman"/>
        </w:rPr>
      </w:pPr>
    </w:p>
    <w:p w14:paraId="24B5AE57" w14:textId="77777777" w:rsidR="0045657D" w:rsidRPr="0045657D" w:rsidRDefault="0045657D" w:rsidP="0045657D">
      <w:pPr>
        <w:spacing w:line="240" w:lineRule="auto"/>
        <w:ind w:firstLineChars="0" w:firstLine="0"/>
        <w:jc w:val="left"/>
        <w:rPr>
          <w:rFonts w:eastAsia="Times New Roman" w:cs="Times New Roman"/>
        </w:rPr>
      </w:pPr>
      <w:r w:rsidRPr="0045657D">
        <w:rPr>
          <w:rFonts w:eastAsia="Times New Roman" w:cs="Times New Roman"/>
          <w:b/>
          <w:bCs/>
          <w:color w:val="000033"/>
          <w:sz w:val="22"/>
          <w:szCs w:val="22"/>
          <w:shd w:val="clear" w:color="auto" w:fill="FFFFFF"/>
        </w:rPr>
        <w:t>Were you able to assess all statistics in the manuscript, including the appropriateness of statistical tests used?</w:t>
      </w:r>
    </w:p>
    <w:p w14:paraId="68EE02D0" w14:textId="77777777" w:rsidR="0045657D" w:rsidRPr="0045657D" w:rsidRDefault="0045657D" w:rsidP="0045657D">
      <w:pPr>
        <w:spacing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Yes, and I have assessed the statistics in my report.</w:t>
      </w:r>
    </w:p>
    <w:p w14:paraId="0DEEE325" w14:textId="77777777" w:rsidR="0045657D" w:rsidRPr="0045657D" w:rsidRDefault="0045657D" w:rsidP="0045657D">
      <w:pPr>
        <w:spacing w:line="240" w:lineRule="auto"/>
        <w:ind w:firstLineChars="0" w:firstLine="0"/>
        <w:jc w:val="left"/>
        <w:rPr>
          <w:rFonts w:eastAsia="Times New Roman" w:cs="Times New Roman"/>
        </w:rPr>
      </w:pPr>
    </w:p>
    <w:p w14:paraId="208CC667" w14:textId="77777777" w:rsidR="0045657D" w:rsidRPr="0045657D" w:rsidRDefault="0045657D" w:rsidP="0045657D">
      <w:pPr>
        <w:spacing w:after="200" w:line="240" w:lineRule="auto"/>
        <w:ind w:firstLineChars="0" w:firstLine="0"/>
        <w:jc w:val="left"/>
        <w:rPr>
          <w:rFonts w:eastAsia="Times New Roman" w:cs="Times New Roman"/>
        </w:rPr>
      </w:pPr>
      <w:r w:rsidRPr="0045657D">
        <w:rPr>
          <w:rFonts w:eastAsia="Times New Roman" w:cs="Times New Roman"/>
          <w:b/>
          <w:bCs/>
          <w:color w:val="000000"/>
          <w:sz w:val="22"/>
          <w:szCs w:val="22"/>
        </w:rPr>
        <w:t>Comments to author:</w:t>
      </w:r>
    </w:p>
    <w:p w14:paraId="53A42D97"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In this manuscript the authors program endogenous ADAR using circular </w:t>
      </w:r>
      <w:proofErr w:type="spellStart"/>
      <w:r w:rsidRPr="0045657D">
        <w:rPr>
          <w:rFonts w:eastAsia="Times New Roman" w:cs="Times New Roman"/>
          <w:color w:val="000033"/>
          <w:sz w:val="22"/>
          <w:szCs w:val="22"/>
          <w:shd w:val="clear" w:color="auto" w:fill="FFFFFF"/>
        </w:rPr>
        <w:t>arRNAs</w:t>
      </w:r>
      <w:proofErr w:type="spellEnd"/>
      <w:r w:rsidRPr="0045657D">
        <w:rPr>
          <w:rFonts w:eastAsia="Times New Roman" w:cs="Times New Roman"/>
          <w:color w:val="000033"/>
          <w:sz w:val="22"/>
          <w:szCs w:val="22"/>
          <w:shd w:val="clear" w:color="auto" w:fill="FFFFFF"/>
        </w:rPr>
        <w:t xml:space="preserve"> to edit targets both in non-human primates and a humanized mouse model of disease. They provide proof-of-principle that AAV delivery of a circRNA guide can effectively edit an endogenous RNA at a tolerated dose. They further </w:t>
      </w:r>
      <w:proofErr w:type="spellStart"/>
      <w:r w:rsidRPr="0045657D">
        <w:rPr>
          <w:rFonts w:eastAsia="Times New Roman" w:cs="Times New Roman"/>
          <w:color w:val="000033"/>
          <w:sz w:val="22"/>
          <w:szCs w:val="22"/>
          <w:shd w:val="clear" w:color="auto" w:fill="FFFFFF"/>
        </w:rPr>
        <w:t>optimise</w:t>
      </w:r>
      <w:proofErr w:type="spellEnd"/>
      <w:r w:rsidRPr="0045657D">
        <w:rPr>
          <w:rFonts w:eastAsia="Times New Roman" w:cs="Times New Roman"/>
          <w:color w:val="000033"/>
          <w:sz w:val="22"/>
          <w:szCs w:val="22"/>
          <w:shd w:val="clear" w:color="auto" w:fill="FFFFFF"/>
        </w:rPr>
        <w:t xml:space="preserve"> their guide RNA design to limit off-target or bystander editing while enhancing on-target editing. These </w:t>
      </w:r>
      <w:proofErr w:type="spellStart"/>
      <w:r w:rsidRPr="0045657D">
        <w:rPr>
          <w:rFonts w:eastAsia="Times New Roman" w:cs="Times New Roman"/>
          <w:color w:val="000033"/>
          <w:sz w:val="22"/>
          <w:szCs w:val="22"/>
          <w:shd w:val="clear" w:color="auto" w:fill="FFFFFF"/>
        </w:rPr>
        <w:t>optimised</w:t>
      </w:r>
      <w:proofErr w:type="spellEnd"/>
      <w:r w:rsidRPr="0045657D">
        <w:rPr>
          <w:rFonts w:eastAsia="Times New Roman" w:cs="Times New Roman"/>
          <w:color w:val="000033"/>
          <w:sz w:val="22"/>
          <w:szCs w:val="22"/>
          <w:shd w:val="clear" w:color="auto" w:fill="FFFFFF"/>
        </w:rPr>
        <w:t xml:space="preserve"> guides are then used to edit a disease modifying allele in a </w:t>
      </w:r>
      <w:proofErr w:type="spellStart"/>
      <w:r w:rsidRPr="0045657D">
        <w:rPr>
          <w:rFonts w:eastAsia="Times New Roman" w:cs="Times New Roman"/>
          <w:color w:val="000033"/>
          <w:sz w:val="22"/>
          <w:szCs w:val="22"/>
          <w:shd w:val="clear" w:color="auto" w:fill="FFFFFF"/>
        </w:rPr>
        <w:t>humanised</w:t>
      </w:r>
      <w:proofErr w:type="spellEnd"/>
      <w:r w:rsidRPr="0045657D">
        <w:rPr>
          <w:rFonts w:eastAsia="Times New Roman" w:cs="Times New Roman"/>
          <w:color w:val="000033"/>
          <w:sz w:val="22"/>
          <w:szCs w:val="22"/>
          <w:shd w:val="clear" w:color="auto" w:fill="FFFFFF"/>
        </w:rPr>
        <w:t xml:space="preserve"> mouse model that results in functional changes to the targeted protein and restoration of function.</w:t>
      </w:r>
    </w:p>
    <w:p w14:paraId="5C75E154"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Overall, the manuscript is well written, the experimental approaches are appropriate and represent an important advance on previous work. The validation in non-human primates to show tolerance to this method of programmable editing is important for further development of </w:t>
      </w:r>
      <w:r w:rsidRPr="0045657D">
        <w:rPr>
          <w:rFonts w:eastAsia="Times New Roman" w:cs="Times New Roman"/>
          <w:color w:val="000033"/>
          <w:sz w:val="22"/>
          <w:szCs w:val="22"/>
          <w:shd w:val="clear" w:color="auto" w:fill="FFFFFF"/>
        </w:rPr>
        <w:lastRenderedPageBreak/>
        <w:t>this technology. Furthermore, the ability to detect editing and functional changes throughout multiple organs in the humanized mouse models, including the CNS, is commendable. Although the humanized mouse model editing was already shown somewhat in their 2022 Nature Biotech paper, there is substantially more detail here.</w:t>
      </w:r>
    </w:p>
    <w:p w14:paraId="31524DCD"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I have some specific concerns detailed below however I believe these can be addressed by the authors and I am overall positive about the manuscript.</w:t>
      </w:r>
    </w:p>
    <w:p w14:paraId="3D7F75BC"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Specific comments:</w:t>
      </w:r>
    </w:p>
    <w:p w14:paraId="5DD472FB"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In figure 1B - the authors show a great many bystander editing events and go on to prevent three of the most severe of these through deletions in the circ-</w:t>
      </w:r>
      <w:proofErr w:type="spellStart"/>
      <w:proofErr w:type="gramStart"/>
      <w:r w:rsidRPr="0045657D">
        <w:rPr>
          <w:rFonts w:eastAsia="Times New Roman" w:cs="Times New Roman"/>
          <w:color w:val="000033"/>
          <w:sz w:val="22"/>
          <w:szCs w:val="22"/>
          <w:shd w:val="clear" w:color="auto" w:fill="FFFFFF"/>
        </w:rPr>
        <w:t>arRNA</w:t>
      </w:r>
      <w:proofErr w:type="spellEnd"/>
      <w:proofErr w:type="gramEnd"/>
      <w:r w:rsidRPr="0045657D">
        <w:rPr>
          <w:rFonts w:eastAsia="Times New Roman" w:cs="Times New Roman"/>
          <w:color w:val="000033"/>
          <w:sz w:val="22"/>
          <w:szCs w:val="22"/>
          <w:shd w:val="clear" w:color="auto" w:fill="FFFFFF"/>
        </w:rPr>
        <w:t xml:space="preserve"> but a great many remain. It is not clear how the rest of these would be prevented with the same approach without affecting the editing of the targeted adenosine as the number of mismatches increases. Is this a limitation of the design? Could the authors add some discussion around this </w:t>
      </w:r>
      <w:proofErr w:type="gramStart"/>
      <w:r w:rsidRPr="0045657D">
        <w:rPr>
          <w:rFonts w:eastAsia="Times New Roman" w:cs="Times New Roman"/>
          <w:color w:val="000033"/>
          <w:sz w:val="22"/>
          <w:szCs w:val="22"/>
          <w:shd w:val="clear" w:color="auto" w:fill="FFFFFF"/>
        </w:rPr>
        <w:t>point.</w:t>
      </w:r>
      <w:proofErr w:type="gramEnd"/>
    </w:p>
    <w:p w14:paraId="3A4BDE2D"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Is the decreased editing efficiency in the NHP hepatocytes compared to the FRhK-4 cells due to decreased infection efficiency of these cells (Figure 1)?</w:t>
      </w:r>
    </w:p>
    <w:p w14:paraId="0B9739C5"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Please indicate in the figure legend for Figure 2 how many animals were used for this analysis.</w:t>
      </w:r>
    </w:p>
    <w:p w14:paraId="438FF0BD"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Is it possible that the reason for a lack of dose-dependent effect is due to saturation of endogenous ADAR? The text states that there is a dose-dependent increase in AAV transduction rate however there are no statistics on figure 2C and 2D - was this not significant between doses? With the RNA analysis shown in Figure 3 the authors should check not just for off-target effects but also for decreases in editing of endogenous sites between the control and AAV-treated animals.</w:t>
      </w:r>
    </w:p>
    <w:p w14:paraId="04136904"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 The text in lines 101-104 could be more specific - as only one NHP was kept long term it does not make sense to say "up to 3 months" the authors should be specific about the number of days. </w:t>
      </w:r>
      <w:proofErr w:type="gramStart"/>
      <w:r w:rsidRPr="0045657D">
        <w:rPr>
          <w:rFonts w:eastAsia="Times New Roman" w:cs="Times New Roman"/>
          <w:color w:val="000033"/>
          <w:sz w:val="22"/>
          <w:szCs w:val="22"/>
          <w:shd w:val="clear" w:color="auto" w:fill="FFFFFF"/>
        </w:rPr>
        <w:t>Likewise</w:t>
      </w:r>
      <w:proofErr w:type="gramEnd"/>
      <w:r w:rsidRPr="0045657D">
        <w:rPr>
          <w:rFonts w:eastAsia="Times New Roman" w:cs="Times New Roman"/>
          <w:color w:val="000033"/>
          <w:sz w:val="22"/>
          <w:szCs w:val="22"/>
          <w:shd w:val="clear" w:color="auto" w:fill="FFFFFF"/>
        </w:rPr>
        <w:t xml:space="preserve"> the following sentence is not very clear on why they point out no decrease for 2 biopsies at weeks 2 and 4 but not 13 weeks?</w:t>
      </w:r>
    </w:p>
    <w:p w14:paraId="77B07692"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For figure 3D, it would be more standard to represent this data as a Volcano plot to see how many statistically significant gene changes there are between control and treated animals. The correlation plot does not allow assessment of how significant the effects on gene expression globally are. It would also be interesting to see whether interferon-stimulated genes are activated due to reprogramming of ADAR and loss of editing at endogenous immunogenic sites (or whether ADAR expression is changed).</w:t>
      </w:r>
    </w:p>
    <w:p w14:paraId="47C1C11D"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For the optimization of the 5' and 3' lengths in the circ-</w:t>
      </w:r>
      <w:proofErr w:type="spellStart"/>
      <w:r w:rsidRPr="0045657D">
        <w:rPr>
          <w:rFonts w:eastAsia="Times New Roman" w:cs="Times New Roman"/>
          <w:color w:val="000033"/>
          <w:sz w:val="22"/>
          <w:szCs w:val="22"/>
          <w:shd w:val="clear" w:color="auto" w:fill="FFFFFF"/>
        </w:rPr>
        <w:t>arRNA</w:t>
      </w:r>
      <w:proofErr w:type="spellEnd"/>
      <w:r w:rsidRPr="0045657D">
        <w:rPr>
          <w:rFonts w:eastAsia="Times New Roman" w:cs="Times New Roman"/>
          <w:color w:val="000033"/>
          <w:sz w:val="22"/>
          <w:szCs w:val="22"/>
          <w:shd w:val="clear" w:color="auto" w:fill="FFFFFF"/>
        </w:rPr>
        <w:t>, could the authors comment on why these lengths were chosen and why the 5' length needs to be longer than the 3' length.</w:t>
      </w:r>
    </w:p>
    <w:p w14:paraId="6F1A5BF6"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Since the Humanized Hurler syndrome mouse is not used in Figure 4 it would be clearer to move the illustration in part A to Figure 5.</w:t>
      </w:r>
    </w:p>
    <w:p w14:paraId="6146D1D2"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 The editing percentage in the GM06214 cells is very low compared to other experiments. Could the authors comment on this? Is this due to the cell type or the AAV vector used? For </w:t>
      </w:r>
      <w:r w:rsidRPr="0045657D">
        <w:rPr>
          <w:rFonts w:eastAsia="Times New Roman" w:cs="Times New Roman"/>
          <w:color w:val="000033"/>
          <w:sz w:val="22"/>
          <w:szCs w:val="22"/>
          <w:shd w:val="clear" w:color="auto" w:fill="FFFFFF"/>
        </w:rPr>
        <w:lastRenderedPageBreak/>
        <w:t>the IDUA enzymatic activity shown it would be helpful to have a WT control to be able to compare how significant this improvement in enzyme function is.</w:t>
      </w:r>
    </w:p>
    <w:p w14:paraId="74EC3D07"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Statistical analysis on figures 4 and 5 is completely absent which drastically limits the interpretation of the findings and how meaningful the observed changes are particularly in the Hurler-syndrome mouse model. This should be added.</w:t>
      </w:r>
    </w:p>
    <w:p w14:paraId="25EE2A48"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 No WT (or heterozygous) control is included in the analysis of Humanized Hurler syndrome mouse model which would be very helpful in the interpretation of how significant the improvement in IDUA gene function is relative to WT. While the lack of this does not negate the </w:t>
      </w:r>
      <w:proofErr w:type="gramStart"/>
      <w:r w:rsidRPr="0045657D">
        <w:rPr>
          <w:rFonts w:eastAsia="Times New Roman" w:cs="Times New Roman"/>
          <w:color w:val="000033"/>
          <w:sz w:val="22"/>
          <w:szCs w:val="22"/>
          <w:shd w:val="clear" w:color="auto" w:fill="FFFFFF"/>
        </w:rPr>
        <w:t>findings</w:t>
      </w:r>
      <w:proofErr w:type="gramEnd"/>
      <w:r w:rsidRPr="0045657D">
        <w:rPr>
          <w:rFonts w:eastAsia="Times New Roman" w:cs="Times New Roman"/>
          <w:color w:val="000033"/>
          <w:sz w:val="22"/>
          <w:szCs w:val="22"/>
          <w:shd w:val="clear" w:color="auto" w:fill="FFFFFF"/>
        </w:rPr>
        <w:t xml:space="preserve"> it does limit interpretation. The authors could compare to other data using these assays with WT mice and comment on how substantial the changes are. Furthermore, there is no description of the phenotype of this mutation in mouse - are they sick, is survival affected? While enzymatic activity is improved, does this improve the overall health of the animals? How does this model compare to phenotypes in humans with this mutation?</w:t>
      </w:r>
    </w:p>
    <w:p w14:paraId="3CD8E5FF"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Is the 2x Circ-</w:t>
      </w:r>
      <w:proofErr w:type="spellStart"/>
      <w:r w:rsidRPr="0045657D">
        <w:rPr>
          <w:rFonts w:eastAsia="Times New Roman" w:cs="Times New Roman"/>
          <w:color w:val="000033"/>
          <w:sz w:val="22"/>
          <w:szCs w:val="22"/>
          <w:shd w:val="clear" w:color="auto" w:fill="FFFFFF"/>
        </w:rPr>
        <w:t>arRNA</w:t>
      </w:r>
      <w:proofErr w:type="spellEnd"/>
      <w:r w:rsidRPr="0045657D">
        <w:rPr>
          <w:rFonts w:eastAsia="Times New Roman" w:cs="Times New Roman"/>
          <w:color w:val="000033"/>
          <w:sz w:val="22"/>
          <w:szCs w:val="22"/>
          <w:shd w:val="clear" w:color="auto" w:fill="FFFFFF"/>
        </w:rPr>
        <w:t xml:space="preserve"> used in Figure 5 using the 2x U6 promoters shown in Fig S7? This should be explicitly stated. There is no interpretation of the comparison of the different circ-</w:t>
      </w:r>
      <w:proofErr w:type="spellStart"/>
      <w:r w:rsidRPr="0045657D">
        <w:rPr>
          <w:rFonts w:eastAsia="Times New Roman" w:cs="Times New Roman"/>
          <w:color w:val="000033"/>
          <w:sz w:val="22"/>
          <w:szCs w:val="22"/>
          <w:shd w:val="clear" w:color="auto" w:fill="FFFFFF"/>
        </w:rPr>
        <w:t>arRNAs</w:t>
      </w:r>
      <w:proofErr w:type="spellEnd"/>
      <w:r w:rsidRPr="0045657D">
        <w:rPr>
          <w:rFonts w:eastAsia="Times New Roman" w:cs="Times New Roman"/>
          <w:color w:val="000033"/>
          <w:sz w:val="22"/>
          <w:szCs w:val="22"/>
          <w:shd w:val="clear" w:color="auto" w:fill="FFFFFF"/>
        </w:rPr>
        <w:t xml:space="preserve"> used in this figure in the text. This should be added to the discussion of this figure.</w:t>
      </w:r>
    </w:p>
    <w:p w14:paraId="67FC394E"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Minor comments:</w:t>
      </w:r>
    </w:p>
    <w:p w14:paraId="522F6516"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1. On the first use of an acronym they should be defined - including </w:t>
      </w:r>
      <w:proofErr w:type="spellStart"/>
      <w:r w:rsidRPr="0045657D">
        <w:rPr>
          <w:rFonts w:eastAsia="Times New Roman" w:cs="Times New Roman"/>
          <w:color w:val="000033"/>
          <w:sz w:val="22"/>
          <w:szCs w:val="22"/>
          <w:shd w:val="clear" w:color="auto" w:fill="FFFFFF"/>
        </w:rPr>
        <w:t>arRNA</w:t>
      </w:r>
      <w:proofErr w:type="spellEnd"/>
      <w:r w:rsidRPr="0045657D">
        <w:rPr>
          <w:rFonts w:eastAsia="Times New Roman" w:cs="Times New Roman"/>
          <w:color w:val="000033"/>
          <w:sz w:val="22"/>
          <w:szCs w:val="22"/>
          <w:shd w:val="clear" w:color="auto" w:fill="FFFFFF"/>
        </w:rPr>
        <w:t>, LEAPER and NHP</w:t>
      </w:r>
    </w:p>
    <w:p w14:paraId="7F45F194"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2. The introduction would benefit from a brief introduction to the LEAPER method.</w:t>
      </w:r>
    </w:p>
    <w:p w14:paraId="3951ACE2"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3. The manuscript should be checked for grammar. Some specific minor corrections noted here:</w:t>
      </w:r>
    </w:p>
    <w:p w14:paraId="0D622628"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a. line 54 - remove "a" before the word robust</w:t>
      </w:r>
    </w:p>
    <w:p w14:paraId="095E8E06"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b. line 71 - change delivered to delivery</w:t>
      </w:r>
    </w:p>
    <w:p w14:paraId="0B7B2638"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c. line 107 - change "to LEAPER" to "of LEAPER"</w:t>
      </w:r>
    </w:p>
    <w:p w14:paraId="0E75E200"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d. line 172 - "test" to "testing"</w:t>
      </w:r>
    </w:p>
    <w:p w14:paraId="5B6BE18E"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e. line 178 - typing error in parallel</w:t>
      </w:r>
    </w:p>
    <w:p w14:paraId="54B8F055"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f. line 187 - I believe the authors mean systemic not systematic?</w:t>
      </w:r>
    </w:p>
    <w:p w14:paraId="55E8CE5C"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g. Line 806 - breaded to bred.</w:t>
      </w:r>
    </w:p>
    <w:p w14:paraId="5F418553"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4. What does CRO stand for in the Figure 2 figure legend?</w:t>
      </w:r>
    </w:p>
    <w:p w14:paraId="6FA49C30" w14:textId="77777777" w:rsidR="0045657D" w:rsidRPr="0045657D" w:rsidRDefault="0045657D" w:rsidP="0045657D">
      <w:pPr>
        <w:spacing w:line="240" w:lineRule="auto"/>
        <w:ind w:firstLineChars="0" w:firstLine="0"/>
        <w:jc w:val="left"/>
        <w:rPr>
          <w:rFonts w:eastAsia="Times New Roman" w:cs="Times New Roman"/>
        </w:rPr>
      </w:pPr>
      <w:r w:rsidRPr="0045657D">
        <w:rPr>
          <w:rFonts w:eastAsia="Times New Roman" w:cs="Times New Roman"/>
          <w:b/>
          <w:bCs/>
          <w:color w:val="000000"/>
          <w:sz w:val="22"/>
          <w:szCs w:val="22"/>
        </w:rPr>
        <w:t>Reviewer 3</w:t>
      </w:r>
    </w:p>
    <w:p w14:paraId="1908D1E1" w14:textId="77777777" w:rsidR="0045657D" w:rsidRPr="0045657D" w:rsidRDefault="0045657D" w:rsidP="0045657D">
      <w:pPr>
        <w:spacing w:line="240" w:lineRule="auto"/>
        <w:ind w:firstLineChars="0" w:firstLine="0"/>
        <w:jc w:val="left"/>
        <w:rPr>
          <w:rFonts w:eastAsia="Times New Roman" w:cs="Times New Roman"/>
        </w:rPr>
      </w:pPr>
    </w:p>
    <w:p w14:paraId="026862B5" w14:textId="77777777" w:rsidR="0045657D" w:rsidRPr="0045657D" w:rsidRDefault="0045657D" w:rsidP="0045657D">
      <w:pPr>
        <w:spacing w:line="240" w:lineRule="auto"/>
        <w:ind w:firstLineChars="0" w:firstLine="0"/>
        <w:jc w:val="left"/>
        <w:rPr>
          <w:rFonts w:eastAsia="Times New Roman" w:cs="Times New Roman"/>
        </w:rPr>
      </w:pPr>
      <w:r w:rsidRPr="0045657D">
        <w:rPr>
          <w:rFonts w:eastAsia="Times New Roman" w:cs="Times New Roman"/>
          <w:b/>
          <w:bCs/>
          <w:color w:val="000033"/>
          <w:sz w:val="22"/>
          <w:szCs w:val="22"/>
          <w:shd w:val="clear" w:color="auto" w:fill="FFFFFF"/>
        </w:rPr>
        <w:t>Were you able to assess all statistics in the manuscript, including the appropriateness of statistical tests used?</w:t>
      </w:r>
    </w:p>
    <w:p w14:paraId="799F758B" w14:textId="4B88468B" w:rsidR="0045657D" w:rsidRDefault="0045657D" w:rsidP="0045657D">
      <w:pPr>
        <w:spacing w:line="240" w:lineRule="auto"/>
        <w:ind w:firstLineChars="0" w:firstLine="0"/>
        <w:rPr>
          <w:rFonts w:eastAsia="Times New Roman" w:cs="Times New Roman"/>
          <w:color w:val="000033"/>
          <w:sz w:val="22"/>
          <w:szCs w:val="22"/>
          <w:shd w:val="clear" w:color="auto" w:fill="FFFFFF"/>
        </w:rPr>
      </w:pPr>
      <w:r w:rsidRPr="0045657D">
        <w:rPr>
          <w:rFonts w:eastAsia="Times New Roman" w:cs="Times New Roman"/>
          <w:color w:val="000033"/>
          <w:sz w:val="22"/>
          <w:szCs w:val="22"/>
          <w:shd w:val="clear" w:color="auto" w:fill="FFFFFF"/>
        </w:rPr>
        <w:t>Yes, and I have assessed the statistics in my report.</w:t>
      </w:r>
    </w:p>
    <w:p w14:paraId="4607227B" w14:textId="77777777" w:rsidR="00456219" w:rsidRPr="0045657D" w:rsidRDefault="00456219" w:rsidP="0045657D">
      <w:pPr>
        <w:spacing w:line="240" w:lineRule="auto"/>
        <w:ind w:firstLineChars="0" w:firstLine="0"/>
        <w:rPr>
          <w:rFonts w:eastAsia="Times New Roman" w:cs="Times New Roman"/>
        </w:rPr>
      </w:pPr>
    </w:p>
    <w:p w14:paraId="756D53C0" w14:textId="77777777" w:rsidR="0045657D" w:rsidRPr="0045657D" w:rsidRDefault="0045657D" w:rsidP="0045657D">
      <w:pPr>
        <w:spacing w:after="200" w:line="240" w:lineRule="auto"/>
        <w:ind w:firstLineChars="0" w:firstLine="0"/>
        <w:jc w:val="left"/>
        <w:rPr>
          <w:rFonts w:eastAsia="Times New Roman" w:cs="Times New Roman"/>
        </w:rPr>
      </w:pPr>
      <w:r w:rsidRPr="0045657D">
        <w:rPr>
          <w:rFonts w:eastAsia="Times New Roman" w:cs="Times New Roman"/>
          <w:b/>
          <w:bCs/>
          <w:color w:val="000000"/>
          <w:sz w:val="22"/>
          <w:szCs w:val="22"/>
        </w:rPr>
        <w:lastRenderedPageBreak/>
        <w:t>Comments to author:</w:t>
      </w:r>
    </w:p>
    <w:p w14:paraId="7E32E010"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RNA editing holds promise as a therapeutic strategy that enables temporary and non-heritable edits. The utilization of systems that deliver a single gRNA to recruit endogenous ADARs has great therapeutical potential. In this study, the authors demonstrate the effectiveness of AAV-delivered circular </w:t>
      </w:r>
      <w:proofErr w:type="spellStart"/>
      <w:r w:rsidRPr="0045657D">
        <w:rPr>
          <w:rFonts w:eastAsia="Times New Roman" w:cs="Times New Roman"/>
          <w:color w:val="000033"/>
          <w:sz w:val="22"/>
          <w:szCs w:val="22"/>
          <w:shd w:val="clear" w:color="auto" w:fill="FFFFFF"/>
        </w:rPr>
        <w:t>arRNAs</w:t>
      </w:r>
      <w:proofErr w:type="spellEnd"/>
      <w:r w:rsidRPr="0045657D">
        <w:rPr>
          <w:rFonts w:eastAsia="Times New Roman" w:cs="Times New Roman"/>
          <w:color w:val="000033"/>
          <w:sz w:val="22"/>
          <w:szCs w:val="22"/>
          <w:shd w:val="clear" w:color="auto" w:fill="FFFFFF"/>
        </w:rPr>
        <w:t xml:space="preserve"> for achieving RNA editing in non-human primates at therapeutic doses. Furthermore, AAV-delivered circular </w:t>
      </w:r>
      <w:proofErr w:type="spellStart"/>
      <w:r w:rsidRPr="0045657D">
        <w:rPr>
          <w:rFonts w:eastAsia="Times New Roman" w:cs="Times New Roman"/>
          <w:color w:val="000033"/>
          <w:sz w:val="22"/>
          <w:szCs w:val="22"/>
          <w:shd w:val="clear" w:color="auto" w:fill="FFFFFF"/>
        </w:rPr>
        <w:t>arRNAs</w:t>
      </w:r>
      <w:proofErr w:type="spellEnd"/>
      <w:r w:rsidRPr="0045657D">
        <w:rPr>
          <w:rFonts w:eastAsia="Times New Roman" w:cs="Times New Roman"/>
          <w:color w:val="000033"/>
          <w:sz w:val="22"/>
          <w:szCs w:val="22"/>
          <w:shd w:val="clear" w:color="auto" w:fill="FFFFFF"/>
        </w:rPr>
        <w:t xml:space="preserve"> in a humanized Hurler syndrome mouse model rescued IDUA enzymatic activity in multiple organs. While this work provides preliminary evidence supporting the feasibility of AAV-based gRNA delivery in therapy and translational research, a number of concerns need to be addressed to substantiate their claims.</w:t>
      </w:r>
    </w:p>
    <w:p w14:paraId="00CAB4A3"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1. The NHP experiments have a key flaw as the authors only tested a single site with a TAG motif, which is known to be the easiest to edit, to showcase the potential of </w:t>
      </w:r>
      <w:proofErr w:type="spellStart"/>
      <w:r w:rsidRPr="0045657D">
        <w:rPr>
          <w:rFonts w:eastAsia="Times New Roman" w:cs="Times New Roman"/>
          <w:color w:val="000033"/>
          <w:sz w:val="22"/>
          <w:szCs w:val="22"/>
          <w:shd w:val="clear" w:color="auto" w:fill="FFFFFF"/>
        </w:rPr>
        <w:t>cir-arRNA</w:t>
      </w:r>
      <w:proofErr w:type="spellEnd"/>
      <w:r w:rsidRPr="0045657D">
        <w:rPr>
          <w:rFonts w:eastAsia="Times New Roman" w:cs="Times New Roman"/>
          <w:color w:val="000033"/>
          <w:sz w:val="22"/>
          <w:szCs w:val="22"/>
          <w:shd w:val="clear" w:color="auto" w:fill="FFFFFF"/>
        </w:rPr>
        <w:t xml:space="preserve"> for RNA editing in the NHP liver. To establish the efficacy of AAV-mediated LEAPER 2.0 for editing in NHP liver, it is crucial for the authors to test additional sites, especially those with non-TAN motifs, to demonstrate that efficient editing can be achieved beyond the TAG motif.</w:t>
      </w:r>
    </w:p>
    <w:p w14:paraId="7B807733"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2. From Fig. 1F, it appears that the </w:t>
      </w:r>
      <w:proofErr w:type="spellStart"/>
      <w:r w:rsidRPr="0045657D">
        <w:rPr>
          <w:rFonts w:eastAsia="Times New Roman" w:cs="Times New Roman"/>
          <w:color w:val="000033"/>
          <w:sz w:val="22"/>
          <w:szCs w:val="22"/>
          <w:shd w:val="clear" w:color="auto" w:fill="FFFFFF"/>
        </w:rPr>
        <w:t>arRNA</w:t>
      </w:r>
      <w:proofErr w:type="spellEnd"/>
      <w:r w:rsidRPr="0045657D">
        <w:rPr>
          <w:rFonts w:eastAsia="Times New Roman" w:cs="Times New Roman"/>
          <w:color w:val="000033"/>
          <w:sz w:val="22"/>
          <w:szCs w:val="22"/>
          <w:shd w:val="clear" w:color="auto" w:fill="FFFFFF"/>
        </w:rPr>
        <w:t xml:space="preserve"> shows considerable off-target editing at positions 13, 39, 44, and 47. It would be important to investigate the editing statuses of these sites in the NHP liver. If these sites are also edited in NHP liver, the authors should use a deletion strategy to remove these unwanted edits in vivo. Since deletions generally decrease the dsRNA structure between </w:t>
      </w:r>
      <w:proofErr w:type="spellStart"/>
      <w:r w:rsidRPr="0045657D">
        <w:rPr>
          <w:rFonts w:eastAsia="Times New Roman" w:cs="Times New Roman"/>
          <w:color w:val="000033"/>
          <w:sz w:val="22"/>
          <w:szCs w:val="22"/>
          <w:shd w:val="clear" w:color="auto" w:fill="FFFFFF"/>
        </w:rPr>
        <w:t>arRNA</w:t>
      </w:r>
      <w:proofErr w:type="spellEnd"/>
      <w:r w:rsidRPr="0045657D">
        <w:rPr>
          <w:rFonts w:eastAsia="Times New Roman" w:cs="Times New Roman"/>
          <w:color w:val="000033"/>
          <w:sz w:val="22"/>
          <w:szCs w:val="22"/>
          <w:shd w:val="clear" w:color="auto" w:fill="FFFFFF"/>
        </w:rPr>
        <w:t xml:space="preserve"> and its target, it is crucial to demonstrate that this approach maintains on-target editing while removing off-target edits in this case.</w:t>
      </w:r>
    </w:p>
    <w:p w14:paraId="0A69E342"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3. Figure 3 requires a more detailed analysis of global off-targets.</w:t>
      </w:r>
    </w:p>
    <w:p w14:paraId="1B400012"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a) Editing sites with &gt;5% or 10% editing levels may have phenotypic effects. Thus, the authors need to accurately describe the landscape of </w:t>
      </w:r>
      <w:proofErr w:type="gramStart"/>
      <w:r w:rsidRPr="0045657D">
        <w:rPr>
          <w:rFonts w:eastAsia="Times New Roman" w:cs="Times New Roman"/>
          <w:color w:val="000033"/>
          <w:sz w:val="22"/>
          <w:szCs w:val="22"/>
          <w:shd w:val="clear" w:color="auto" w:fill="FFFFFF"/>
        </w:rPr>
        <w:t>off-targets</w:t>
      </w:r>
      <w:proofErr w:type="gramEnd"/>
      <w:r w:rsidRPr="0045657D">
        <w:rPr>
          <w:rFonts w:eastAsia="Times New Roman" w:cs="Times New Roman"/>
          <w:color w:val="000033"/>
          <w:sz w:val="22"/>
          <w:szCs w:val="22"/>
          <w:shd w:val="clear" w:color="auto" w:fill="FFFFFF"/>
        </w:rPr>
        <w:t xml:space="preserve"> using lower editing level cutoffs.</w:t>
      </w:r>
    </w:p>
    <w:p w14:paraId="014F62A6"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b) The method section for off-target analysis is not clear. The authors need to define how a site is considered an </w:t>
      </w:r>
      <w:proofErr w:type="gramStart"/>
      <w:r w:rsidRPr="0045657D">
        <w:rPr>
          <w:rFonts w:eastAsia="Times New Roman" w:cs="Times New Roman"/>
          <w:color w:val="000033"/>
          <w:sz w:val="22"/>
          <w:szCs w:val="22"/>
          <w:shd w:val="clear" w:color="auto" w:fill="FFFFFF"/>
        </w:rPr>
        <w:t>off-target</w:t>
      </w:r>
      <w:proofErr w:type="gramEnd"/>
      <w:r w:rsidRPr="0045657D">
        <w:rPr>
          <w:rFonts w:eastAsia="Times New Roman" w:cs="Times New Roman"/>
          <w:color w:val="000033"/>
          <w:sz w:val="22"/>
          <w:szCs w:val="22"/>
          <w:shd w:val="clear" w:color="auto" w:fill="FFFFFF"/>
        </w:rPr>
        <w:t>. Additionally, although the method section describes the analysis of differentially edited sites, there are no related results in the results section.</w:t>
      </w:r>
    </w:p>
    <w:p w14:paraId="5D881EF1"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c) A comparison of editing levels of individual sites between control and edited NHP samples is necessary to estimate the impact of AAV-delivered </w:t>
      </w:r>
      <w:proofErr w:type="spellStart"/>
      <w:r w:rsidRPr="0045657D">
        <w:rPr>
          <w:rFonts w:eastAsia="Times New Roman" w:cs="Times New Roman"/>
          <w:color w:val="000033"/>
          <w:sz w:val="22"/>
          <w:szCs w:val="22"/>
          <w:shd w:val="clear" w:color="auto" w:fill="FFFFFF"/>
        </w:rPr>
        <w:t>arRNA</w:t>
      </w:r>
      <w:proofErr w:type="spellEnd"/>
      <w:r w:rsidRPr="0045657D">
        <w:rPr>
          <w:rFonts w:eastAsia="Times New Roman" w:cs="Times New Roman"/>
          <w:color w:val="000033"/>
          <w:sz w:val="22"/>
          <w:szCs w:val="22"/>
          <w:shd w:val="clear" w:color="auto" w:fill="FFFFFF"/>
        </w:rPr>
        <w:t xml:space="preserve"> on the global editing landscape.</w:t>
      </w:r>
    </w:p>
    <w:p w14:paraId="4A17FCEF"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 xml:space="preserve">d) Further analyses are needed for the off-target sequences to determine possible reasons. For example, investigating the sequence similarity among the off-target regions and examining if short duplex formation occurs between </w:t>
      </w:r>
      <w:proofErr w:type="spellStart"/>
      <w:r w:rsidRPr="0045657D">
        <w:rPr>
          <w:rFonts w:eastAsia="Times New Roman" w:cs="Times New Roman"/>
          <w:color w:val="000033"/>
          <w:sz w:val="22"/>
          <w:szCs w:val="22"/>
          <w:shd w:val="clear" w:color="auto" w:fill="FFFFFF"/>
        </w:rPr>
        <w:t>arRNA</w:t>
      </w:r>
      <w:proofErr w:type="spellEnd"/>
      <w:r w:rsidRPr="0045657D">
        <w:rPr>
          <w:rFonts w:eastAsia="Times New Roman" w:cs="Times New Roman"/>
          <w:color w:val="000033"/>
          <w:sz w:val="22"/>
          <w:szCs w:val="22"/>
          <w:shd w:val="clear" w:color="auto" w:fill="FFFFFF"/>
        </w:rPr>
        <w:t xml:space="preserve"> and off-target sequences.</w:t>
      </w:r>
    </w:p>
    <w:p w14:paraId="1E242493" w14:textId="1AC29650" w:rsidR="0045657D" w:rsidRPr="0045657D" w:rsidRDefault="0045657D" w:rsidP="00456219">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4. Fig. 4A: There is no description of the transgenic mice used. The authors should provide information on the promoter used and the expression profile of the hIDUAw402x gene, and whether it is similar to the original gene.</w:t>
      </w:r>
    </w:p>
    <w:p w14:paraId="6B9BDD30"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5. Fig. 5. The authors should measure the IDUA enzymatic activity and GAG content of wild-type mice as controls. This will provide a baseline for evaluating the extent to which RNA base editing rescues these molecular markers.</w:t>
      </w:r>
    </w:p>
    <w:p w14:paraId="558166B5"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lastRenderedPageBreak/>
        <w:t xml:space="preserve">6. It is crucial for the authors to show that </w:t>
      </w:r>
      <w:proofErr w:type="spellStart"/>
      <w:r w:rsidRPr="0045657D">
        <w:rPr>
          <w:rFonts w:eastAsia="Times New Roman" w:cs="Times New Roman"/>
          <w:color w:val="000033"/>
          <w:sz w:val="22"/>
          <w:szCs w:val="22"/>
          <w:shd w:val="clear" w:color="auto" w:fill="FFFFFF"/>
        </w:rPr>
        <w:t>arRNA</w:t>
      </w:r>
      <w:proofErr w:type="spellEnd"/>
      <w:r w:rsidRPr="0045657D">
        <w:rPr>
          <w:rFonts w:eastAsia="Times New Roman" w:cs="Times New Roman"/>
          <w:color w:val="000033"/>
          <w:sz w:val="22"/>
          <w:szCs w:val="22"/>
          <w:shd w:val="clear" w:color="auto" w:fill="FFFFFF"/>
        </w:rPr>
        <w:t>-based RNA editing rescues the phenotype of the disease model. Since IDUA mutant mice are known to exhibit bone abnormalities, craniofacial abnormalities, and reduced lifespan, the authors should provide evidence that RNA editing leads to the rescue of these phenotypes. Additionally, histopathological evidence of reduced lysosomal storage in various tissues in the edited samples should be presented.</w:t>
      </w:r>
    </w:p>
    <w:p w14:paraId="604E19B9"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Minor comments</w:t>
      </w:r>
    </w:p>
    <w:p w14:paraId="2F3DC498"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1. Figure 3D. Please label the differentially expressed genes and analyze the functions of the upregulated and downregulated genes, respectively.</w:t>
      </w:r>
    </w:p>
    <w:p w14:paraId="6FABD4C1" w14:textId="77777777" w:rsidR="0045657D" w:rsidRPr="0045657D" w:rsidRDefault="0045657D" w:rsidP="0045657D">
      <w:pPr>
        <w:spacing w:after="200" w:line="240" w:lineRule="auto"/>
        <w:ind w:firstLineChars="0" w:firstLine="0"/>
        <w:rPr>
          <w:rFonts w:eastAsia="Times New Roman" w:cs="Times New Roman"/>
        </w:rPr>
      </w:pPr>
      <w:r w:rsidRPr="0045657D">
        <w:rPr>
          <w:rFonts w:eastAsia="Times New Roman" w:cs="Times New Roman"/>
          <w:color w:val="000033"/>
          <w:sz w:val="22"/>
          <w:szCs w:val="22"/>
          <w:shd w:val="clear" w:color="auto" w:fill="FFFFFF"/>
        </w:rPr>
        <w:t>2. RNA-seq data generated in this study should be deposited and released in a publicly accessible repository for transparency and reproducibility.</w:t>
      </w:r>
    </w:p>
    <w:p w14:paraId="2E0DF2A4" w14:textId="77777777" w:rsidR="0045657D" w:rsidRPr="0045657D" w:rsidRDefault="0045657D" w:rsidP="0045657D">
      <w:pPr>
        <w:spacing w:after="200" w:line="240" w:lineRule="auto"/>
        <w:ind w:firstLineChars="0" w:firstLine="0"/>
        <w:jc w:val="left"/>
        <w:rPr>
          <w:rFonts w:eastAsia="Times New Roman" w:cs="Times New Roman"/>
        </w:rPr>
      </w:pPr>
      <w:r w:rsidRPr="0045657D">
        <w:rPr>
          <w:rFonts w:eastAsia="Times New Roman" w:cs="Times New Roman"/>
          <w:b/>
          <w:bCs/>
          <w:color w:val="000000"/>
          <w:sz w:val="22"/>
          <w:szCs w:val="22"/>
        </w:rPr>
        <w:t>Authors Response</w:t>
      </w:r>
    </w:p>
    <w:p w14:paraId="6822413C" w14:textId="77777777" w:rsidR="0045657D" w:rsidRPr="0045657D" w:rsidRDefault="0045657D" w:rsidP="0045657D">
      <w:pPr>
        <w:spacing w:after="200" w:line="240" w:lineRule="auto"/>
        <w:ind w:firstLineChars="0" w:firstLine="0"/>
        <w:jc w:val="left"/>
        <w:rPr>
          <w:rFonts w:eastAsia="Times New Roman" w:cs="Times New Roman"/>
        </w:rPr>
      </w:pPr>
      <w:r w:rsidRPr="0045657D">
        <w:rPr>
          <w:rFonts w:eastAsia="Times New Roman" w:cs="Times New Roman"/>
          <w:b/>
          <w:bCs/>
          <w:color w:val="000000"/>
          <w:sz w:val="22"/>
          <w:szCs w:val="22"/>
        </w:rPr>
        <w:t>Point-by-point responses to the reviewers’ comments: </w:t>
      </w:r>
    </w:p>
    <w:p w14:paraId="32C7A3A9" w14:textId="73287FD5" w:rsidR="00952704" w:rsidRPr="0045657D" w:rsidRDefault="00952704" w:rsidP="00456219">
      <w:pPr>
        <w:spacing w:after="240" w:line="240" w:lineRule="auto"/>
        <w:ind w:firstLineChars="0" w:firstLine="0"/>
        <w:rPr>
          <w:rFonts w:eastAsia="Times New Roman" w:cs="Times New Roman"/>
        </w:rPr>
      </w:pPr>
      <w:r w:rsidRPr="0045657D">
        <w:rPr>
          <w:rFonts w:cs="Times New Roman"/>
          <w:sz w:val="22"/>
          <w:szCs w:val="22"/>
        </w:rPr>
        <w:t>Reviewer #1: The author's lab developed an RNA editing technique called LEAPER, and an advanced version named LEAPER 2.0, which is the endogenous mediated by adenosine deaminases acting on RNA (ADAR). This manuscript described the evaluation of optimized LEAPER 2.0 in a human-close model like non-human primates. The data highlight the potential application of the delivery of circ-</w:t>
      </w:r>
      <w:proofErr w:type="spellStart"/>
      <w:r w:rsidRPr="0045657D">
        <w:rPr>
          <w:rFonts w:cs="Times New Roman"/>
          <w:sz w:val="22"/>
          <w:szCs w:val="22"/>
        </w:rPr>
        <w:t>arRNAs</w:t>
      </w:r>
      <w:proofErr w:type="spellEnd"/>
      <w:r w:rsidRPr="0045657D">
        <w:rPr>
          <w:rFonts w:cs="Times New Roman"/>
          <w:sz w:val="22"/>
          <w:szCs w:val="22"/>
        </w:rPr>
        <w:t xml:space="preserve"> via AAV in the clinic. The claims made fit with the data provided and the manuscript is overall well-designed and well-written (Exceptions listed below).</w:t>
      </w:r>
    </w:p>
    <w:p w14:paraId="300C0BA8" w14:textId="3FD10AFA" w:rsidR="003544A2" w:rsidRDefault="003544A2" w:rsidP="00952704">
      <w:pPr>
        <w:ind w:firstLineChars="0" w:firstLine="0"/>
        <w:rPr>
          <w:rFonts w:cs="Times New Roman"/>
          <w:i/>
          <w:iCs/>
          <w:color w:val="4472C4" w:themeColor="accent1"/>
          <w:sz w:val="22"/>
          <w:szCs w:val="22"/>
        </w:rPr>
      </w:pPr>
      <w:r w:rsidRPr="00456219">
        <w:rPr>
          <w:rFonts w:cs="Times New Roman"/>
          <w:i/>
          <w:iCs/>
          <w:color w:val="4472C4" w:themeColor="accent1"/>
          <w:sz w:val="22"/>
          <w:szCs w:val="22"/>
        </w:rPr>
        <w:t>Response: Thank you for your encouraging comments.</w:t>
      </w:r>
    </w:p>
    <w:p w14:paraId="519EF49B" w14:textId="77777777" w:rsidR="00611F9E" w:rsidRPr="00611F9E" w:rsidRDefault="00611F9E" w:rsidP="00952704">
      <w:pPr>
        <w:ind w:firstLineChars="0" w:firstLine="0"/>
        <w:rPr>
          <w:rFonts w:cs="Times New Roman"/>
          <w:i/>
          <w:iCs/>
          <w:color w:val="4472C4" w:themeColor="accent1"/>
          <w:sz w:val="22"/>
          <w:szCs w:val="22"/>
        </w:rPr>
      </w:pPr>
    </w:p>
    <w:p w14:paraId="51E85037" w14:textId="10C53894" w:rsidR="00C12D7B" w:rsidRPr="0045657D" w:rsidRDefault="00952704" w:rsidP="00C12D7B">
      <w:pPr>
        <w:pStyle w:val="ListParagraph"/>
        <w:numPr>
          <w:ilvl w:val="0"/>
          <w:numId w:val="9"/>
        </w:numPr>
        <w:ind w:firstLineChars="0"/>
        <w:rPr>
          <w:rFonts w:cs="Times New Roman"/>
          <w:sz w:val="22"/>
          <w:szCs w:val="22"/>
        </w:rPr>
      </w:pPr>
      <w:r w:rsidRPr="0045657D">
        <w:rPr>
          <w:rFonts w:cs="Times New Roman"/>
          <w:sz w:val="22"/>
          <w:szCs w:val="22"/>
        </w:rPr>
        <w:t>Please explain the difference between Fig</w:t>
      </w:r>
      <w:r w:rsidR="00B941CD" w:rsidRPr="0045657D">
        <w:rPr>
          <w:rFonts w:cs="Times New Roman"/>
          <w:sz w:val="22"/>
          <w:szCs w:val="22"/>
        </w:rPr>
        <w:t>.</w:t>
      </w:r>
      <w:r w:rsidRPr="0045657D">
        <w:rPr>
          <w:rFonts w:cs="Times New Roman"/>
          <w:sz w:val="22"/>
          <w:szCs w:val="22"/>
        </w:rPr>
        <w:t>1E and Fig.2B. There is very low editing (around 15%) on primary in Fig 1E, while the very high efficiency in vivo in Fig.2B.</w:t>
      </w:r>
    </w:p>
    <w:p w14:paraId="2866093A" w14:textId="33097965" w:rsidR="007249CE" w:rsidRDefault="00B941CD" w:rsidP="00B941CD">
      <w:pPr>
        <w:ind w:firstLineChars="0" w:firstLine="0"/>
        <w:rPr>
          <w:rFonts w:cs="Times New Roman"/>
          <w:i/>
          <w:iCs/>
          <w:color w:val="4472C4" w:themeColor="accent1"/>
          <w:sz w:val="22"/>
          <w:szCs w:val="22"/>
        </w:rPr>
      </w:pPr>
      <w:r w:rsidRPr="00456219">
        <w:rPr>
          <w:rFonts w:cs="Times New Roman"/>
          <w:i/>
          <w:iCs/>
          <w:color w:val="4472C4" w:themeColor="accent1"/>
          <w:sz w:val="22"/>
          <w:szCs w:val="22"/>
        </w:rPr>
        <w:t xml:space="preserve">Response: </w:t>
      </w:r>
      <w:r w:rsidR="007249CE" w:rsidRPr="00456219">
        <w:rPr>
          <w:rFonts w:cs="Times New Roman"/>
          <w:i/>
          <w:iCs/>
          <w:color w:val="4472C4" w:themeColor="accent1"/>
          <w:sz w:val="22"/>
          <w:szCs w:val="22"/>
        </w:rPr>
        <w:t xml:space="preserve">Thank you for </w:t>
      </w:r>
      <w:r w:rsidR="00E67879" w:rsidRPr="00456219">
        <w:rPr>
          <w:rFonts w:cs="Times New Roman"/>
          <w:i/>
          <w:iCs/>
          <w:color w:val="4472C4" w:themeColor="accent1"/>
          <w:sz w:val="22"/>
          <w:szCs w:val="22"/>
        </w:rPr>
        <w:t xml:space="preserve">posing </w:t>
      </w:r>
      <w:r w:rsidR="007249CE" w:rsidRPr="00456219">
        <w:rPr>
          <w:rFonts w:cs="Times New Roman"/>
          <w:i/>
          <w:iCs/>
          <w:color w:val="4472C4" w:themeColor="accent1"/>
          <w:sz w:val="22"/>
          <w:szCs w:val="22"/>
        </w:rPr>
        <w:t xml:space="preserve">your question. </w:t>
      </w:r>
      <w:r w:rsidR="00860022" w:rsidRPr="00456219">
        <w:rPr>
          <w:rFonts w:cs="Times New Roman"/>
          <w:i/>
          <w:iCs/>
          <w:color w:val="4472C4" w:themeColor="accent1"/>
          <w:sz w:val="22"/>
          <w:szCs w:val="22"/>
        </w:rPr>
        <w:t>In Fig. 1E, we conducted</w:t>
      </w:r>
      <w:r w:rsidR="00E67879" w:rsidRPr="00456219">
        <w:rPr>
          <w:rFonts w:cs="Times New Roman"/>
          <w:i/>
          <w:iCs/>
          <w:color w:val="4472C4" w:themeColor="accent1"/>
          <w:sz w:val="22"/>
          <w:szCs w:val="22"/>
        </w:rPr>
        <w:t xml:space="preserve"> an</w:t>
      </w:r>
      <w:r w:rsidR="00860022" w:rsidRPr="00456219">
        <w:rPr>
          <w:rFonts w:cs="Times New Roman"/>
          <w:i/>
          <w:iCs/>
          <w:color w:val="4472C4" w:themeColor="accent1"/>
          <w:sz w:val="22"/>
          <w:szCs w:val="22"/>
        </w:rPr>
        <w:t xml:space="preserve"> in vitro infection of monkey </w:t>
      </w:r>
      <w:r w:rsidR="00E67879" w:rsidRPr="00456219">
        <w:rPr>
          <w:rFonts w:cs="Times New Roman"/>
          <w:i/>
          <w:iCs/>
          <w:color w:val="4472C4" w:themeColor="accent1"/>
          <w:sz w:val="22"/>
          <w:szCs w:val="22"/>
        </w:rPr>
        <w:t xml:space="preserve">liver cells using </w:t>
      </w:r>
      <w:r w:rsidR="00860022" w:rsidRPr="00456219">
        <w:rPr>
          <w:rFonts w:cs="Times New Roman"/>
          <w:i/>
          <w:iCs/>
          <w:color w:val="4472C4" w:themeColor="accent1"/>
          <w:sz w:val="22"/>
          <w:szCs w:val="22"/>
        </w:rPr>
        <w:t>AAV8, while in Fig. 2B, we performed</w:t>
      </w:r>
      <w:r w:rsidR="00E67879" w:rsidRPr="00456219">
        <w:rPr>
          <w:rFonts w:cs="Times New Roman"/>
          <w:i/>
          <w:iCs/>
          <w:color w:val="4472C4" w:themeColor="accent1"/>
          <w:sz w:val="22"/>
          <w:szCs w:val="22"/>
        </w:rPr>
        <w:t xml:space="preserve"> an</w:t>
      </w:r>
      <w:r w:rsidR="00860022" w:rsidRPr="00456219">
        <w:rPr>
          <w:rFonts w:cs="Times New Roman"/>
          <w:i/>
          <w:iCs/>
          <w:color w:val="4472C4" w:themeColor="accent1"/>
          <w:sz w:val="22"/>
          <w:szCs w:val="22"/>
        </w:rPr>
        <w:t xml:space="preserve"> in vivo infection of monkey liver </w:t>
      </w:r>
      <w:r w:rsidR="00E67879" w:rsidRPr="00456219">
        <w:rPr>
          <w:rFonts w:cs="Times New Roman"/>
          <w:i/>
          <w:iCs/>
          <w:color w:val="4472C4" w:themeColor="accent1"/>
          <w:sz w:val="22"/>
          <w:szCs w:val="22"/>
        </w:rPr>
        <w:t>through</w:t>
      </w:r>
      <w:r w:rsidR="00860022" w:rsidRPr="00456219">
        <w:rPr>
          <w:rFonts w:cs="Times New Roman"/>
          <w:i/>
          <w:iCs/>
          <w:color w:val="4472C4" w:themeColor="accent1"/>
          <w:sz w:val="22"/>
          <w:szCs w:val="22"/>
        </w:rPr>
        <w:t xml:space="preserve"> AAV8.</w:t>
      </w:r>
      <w:r w:rsidR="00E67879" w:rsidRPr="00456219">
        <w:rPr>
          <w:rFonts w:cs="Times New Roman"/>
          <w:i/>
          <w:iCs/>
          <w:color w:val="4472C4" w:themeColor="accent1"/>
          <w:sz w:val="22"/>
          <w:szCs w:val="22"/>
        </w:rPr>
        <w:t xml:space="preserve"> </w:t>
      </w:r>
      <w:r w:rsidR="00860022" w:rsidRPr="00456219">
        <w:rPr>
          <w:rFonts w:cs="Times New Roman"/>
          <w:i/>
          <w:iCs/>
          <w:color w:val="4472C4" w:themeColor="accent1"/>
          <w:sz w:val="22"/>
          <w:szCs w:val="22"/>
        </w:rPr>
        <w:t xml:space="preserve">Although </w:t>
      </w:r>
      <w:r w:rsidR="00E67879" w:rsidRPr="00456219">
        <w:rPr>
          <w:rFonts w:cs="Times New Roman"/>
          <w:i/>
          <w:iCs/>
          <w:color w:val="4472C4" w:themeColor="accent1"/>
          <w:sz w:val="22"/>
          <w:szCs w:val="22"/>
        </w:rPr>
        <w:t xml:space="preserve">the </w:t>
      </w:r>
      <w:r w:rsidR="00860022" w:rsidRPr="00456219">
        <w:rPr>
          <w:rFonts w:cs="Times New Roman"/>
          <w:i/>
          <w:iCs/>
          <w:color w:val="4472C4" w:themeColor="accent1"/>
          <w:sz w:val="22"/>
          <w:szCs w:val="22"/>
        </w:rPr>
        <w:t>same AAV serotype was used, w</w:t>
      </w:r>
      <w:r w:rsidR="007249CE" w:rsidRPr="00456219">
        <w:rPr>
          <w:rFonts w:cs="Times New Roman"/>
          <w:i/>
          <w:iCs/>
          <w:color w:val="4472C4" w:themeColor="accent1"/>
          <w:sz w:val="22"/>
          <w:szCs w:val="22"/>
        </w:rPr>
        <w:t xml:space="preserve">e </w:t>
      </w:r>
      <w:r w:rsidR="00E67879" w:rsidRPr="00456219">
        <w:rPr>
          <w:rFonts w:cs="Times New Roman"/>
          <w:i/>
          <w:iCs/>
          <w:color w:val="4472C4" w:themeColor="accent1"/>
          <w:sz w:val="22"/>
          <w:szCs w:val="22"/>
        </w:rPr>
        <w:t>attribute the higher efficiency in vivo</w:t>
      </w:r>
      <w:r w:rsidR="00E67879" w:rsidRPr="00456219" w:rsidDel="00E67879">
        <w:rPr>
          <w:rFonts w:cs="Times New Roman"/>
          <w:i/>
          <w:iCs/>
          <w:color w:val="4472C4" w:themeColor="accent1"/>
          <w:sz w:val="22"/>
          <w:szCs w:val="22"/>
        </w:rPr>
        <w:t xml:space="preserve"> </w:t>
      </w:r>
      <w:r w:rsidR="00E67879" w:rsidRPr="00456219">
        <w:rPr>
          <w:rFonts w:cs="Times New Roman"/>
          <w:i/>
          <w:iCs/>
          <w:color w:val="4472C4" w:themeColor="accent1"/>
          <w:sz w:val="22"/>
          <w:szCs w:val="22"/>
        </w:rPr>
        <w:t>to several factors</w:t>
      </w:r>
      <w:r w:rsidR="007249CE" w:rsidRPr="00456219">
        <w:rPr>
          <w:rFonts w:cs="Times New Roman"/>
          <w:i/>
          <w:iCs/>
          <w:color w:val="4472C4" w:themeColor="accent1"/>
          <w:sz w:val="22"/>
          <w:szCs w:val="22"/>
        </w:rPr>
        <w:t xml:space="preserve">. First, the </w:t>
      </w:r>
      <w:r w:rsidR="00E67879" w:rsidRPr="00456219">
        <w:rPr>
          <w:rFonts w:cs="Times New Roman"/>
          <w:i/>
          <w:iCs/>
          <w:color w:val="4472C4" w:themeColor="accent1"/>
          <w:sz w:val="22"/>
          <w:szCs w:val="22"/>
        </w:rPr>
        <w:t xml:space="preserve">condition </w:t>
      </w:r>
      <w:r w:rsidR="007249CE" w:rsidRPr="00456219">
        <w:rPr>
          <w:rFonts w:cs="Times New Roman"/>
          <w:i/>
          <w:iCs/>
          <w:color w:val="4472C4" w:themeColor="accent1"/>
          <w:sz w:val="22"/>
          <w:szCs w:val="22"/>
        </w:rPr>
        <w:t xml:space="preserve">of hepatocytes </w:t>
      </w:r>
      <w:r w:rsidR="00860022" w:rsidRPr="00456219">
        <w:rPr>
          <w:rFonts w:cs="Times New Roman"/>
          <w:i/>
          <w:iCs/>
          <w:color w:val="4472C4" w:themeColor="accent1"/>
          <w:sz w:val="22"/>
          <w:szCs w:val="22"/>
        </w:rPr>
        <w:t xml:space="preserve">cultured </w:t>
      </w:r>
      <w:r w:rsidR="007249CE" w:rsidRPr="00456219">
        <w:rPr>
          <w:rFonts w:cs="Times New Roman"/>
          <w:i/>
          <w:iCs/>
          <w:color w:val="4472C4" w:themeColor="accent1"/>
          <w:sz w:val="22"/>
          <w:szCs w:val="22"/>
        </w:rPr>
        <w:t xml:space="preserve">in vitro </w:t>
      </w:r>
      <w:r w:rsidR="00E67879" w:rsidRPr="00456219">
        <w:rPr>
          <w:rFonts w:cs="Times New Roman"/>
          <w:i/>
          <w:iCs/>
          <w:color w:val="4472C4" w:themeColor="accent1"/>
          <w:sz w:val="22"/>
          <w:szCs w:val="22"/>
        </w:rPr>
        <w:t xml:space="preserve">might </w:t>
      </w:r>
      <w:r w:rsidR="007249CE" w:rsidRPr="00456219">
        <w:rPr>
          <w:rFonts w:cs="Times New Roman"/>
          <w:i/>
          <w:iCs/>
          <w:color w:val="4472C4" w:themeColor="accent1"/>
          <w:sz w:val="22"/>
          <w:szCs w:val="22"/>
        </w:rPr>
        <w:t xml:space="preserve">not </w:t>
      </w:r>
      <w:r w:rsidR="00E67879" w:rsidRPr="00456219">
        <w:rPr>
          <w:rFonts w:cs="Times New Roman"/>
          <w:i/>
          <w:iCs/>
          <w:color w:val="4472C4" w:themeColor="accent1"/>
          <w:sz w:val="22"/>
          <w:szCs w:val="22"/>
        </w:rPr>
        <w:t xml:space="preserve">be </w:t>
      </w:r>
      <w:r w:rsidR="007249CE" w:rsidRPr="00456219">
        <w:rPr>
          <w:rFonts w:cs="Times New Roman"/>
          <w:i/>
          <w:iCs/>
          <w:color w:val="4472C4" w:themeColor="accent1"/>
          <w:sz w:val="22"/>
          <w:szCs w:val="22"/>
        </w:rPr>
        <w:t xml:space="preserve">as </w:t>
      </w:r>
      <w:r w:rsidR="00E67879" w:rsidRPr="00456219">
        <w:rPr>
          <w:rFonts w:cs="Times New Roman"/>
          <w:i/>
          <w:iCs/>
          <w:color w:val="4472C4" w:themeColor="accent1"/>
          <w:sz w:val="22"/>
          <w:szCs w:val="22"/>
        </w:rPr>
        <w:t xml:space="preserve">optimal </w:t>
      </w:r>
      <w:r w:rsidR="007249CE" w:rsidRPr="00456219">
        <w:rPr>
          <w:rFonts w:cs="Times New Roman"/>
          <w:i/>
          <w:iCs/>
          <w:color w:val="4472C4" w:themeColor="accent1"/>
          <w:sz w:val="22"/>
          <w:szCs w:val="22"/>
        </w:rPr>
        <w:t>as</w:t>
      </w:r>
      <w:r w:rsidR="00E67879" w:rsidRPr="00456219">
        <w:rPr>
          <w:rFonts w:cs="Times New Roman"/>
          <w:i/>
          <w:iCs/>
          <w:sz w:val="22"/>
          <w:szCs w:val="22"/>
        </w:rPr>
        <w:t xml:space="preserve"> </w:t>
      </w:r>
      <w:r w:rsidR="00E67879" w:rsidRPr="00456219">
        <w:rPr>
          <w:rFonts w:cs="Times New Roman"/>
          <w:i/>
          <w:iCs/>
          <w:color w:val="4472C4" w:themeColor="accent1"/>
          <w:sz w:val="22"/>
          <w:szCs w:val="22"/>
        </w:rPr>
        <w:t xml:space="preserve">in the natural environment of the body, possibly resulting in a </w:t>
      </w:r>
      <w:r w:rsidR="007249CE" w:rsidRPr="00456219">
        <w:rPr>
          <w:rFonts w:cs="Times New Roman"/>
          <w:i/>
          <w:iCs/>
          <w:color w:val="4472C4" w:themeColor="accent1"/>
          <w:sz w:val="22"/>
          <w:szCs w:val="22"/>
        </w:rPr>
        <w:t>low</w:t>
      </w:r>
      <w:r w:rsidR="00E67879" w:rsidRPr="00456219">
        <w:rPr>
          <w:rFonts w:cs="Times New Roman"/>
          <w:i/>
          <w:iCs/>
          <w:color w:val="4472C4" w:themeColor="accent1"/>
          <w:sz w:val="22"/>
          <w:szCs w:val="22"/>
        </w:rPr>
        <w:t>er</w:t>
      </w:r>
      <w:r w:rsidR="007249CE" w:rsidRPr="00456219">
        <w:rPr>
          <w:rFonts w:cs="Times New Roman"/>
          <w:i/>
          <w:iCs/>
          <w:color w:val="4472C4" w:themeColor="accent1"/>
          <w:sz w:val="22"/>
          <w:szCs w:val="22"/>
        </w:rPr>
        <w:t xml:space="preserve"> infection efficiency. Second, hepatocytes cannot </w:t>
      </w:r>
      <w:r w:rsidR="00E67879" w:rsidRPr="00456219">
        <w:rPr>
          <w:rFonts w:cs="Times New Roman"/>
          <w:i/>
          <w:iCs/>
          <w:color w:val="4472C4" w:themeColor="accent1"/>
          <w:sz w:val="22"/>
          <w:szCs w:val="22"/>
        </w:rPr>
        <w:t xml:space="preserve">undergo cell division </w:t>
      </w:r>
      <w:r w:rsidR="007249CE" w:rsidRPr="00456219">
        <w:rPr>
          <w:rFonts w:cs="Times New Roman"/>
          <w:i/>
          <w:iCs/>
          <w:color w:val="4472C4" w:themeColor="accent1"/>
          <w:sz w:val="22"/>
          <w:szCs w:val="22"/>
        </w:rPr>
        <w:t xml:space="preserve">in vitro, and as they </w:t>
      </w:r>
      <w:r w:rsidR="000A19D8" w:rsidRPr="00456219">
        <w:rPr>
          <w:rFonts w:cs="Times New Roman"/>
          <w:i/>
          <w:iCs/>
          <w:color w:val="4472C4" w:themeColor="accent1"/>
          <w:sz w:val="22"/>
          <w:szCs w:val="22"/>
        </w:rPr>
        <w:t>deteriorate</w:t>
      </w:r>
      <w:r w:rsidR="007249CE" w:rsidRPr="00456219">
        <w:rPr>
          <w:rFonts w:cs="Times New Roman"/>
          <w:i/>
          <w:iCs/>
          <w:color w:val="4472C4" w:themeColor="accent1"/>
          <w:sz w:val="22"/>
          <w:szCs w:val="22"/>
        </w:rPr>
        <w:t xml:space="preserve">, the editing efficiency </w:t>
      </w:r>
      <w:r w:rsidR="000A19D8" w:rsidRPr="00456219">
        <w:rPr>
          <w:rFonts w:cs="Times New Roman"/>
          <w:i/>
          <w:iCs/>
          <w:color w:val="4472C4" w:themeColor="accent1"/>
          <w:sz w:val="22"/>
          <w:szCs w:val="22"/>
        </w:rPr>
        <w:t>correspondingly diminishes</w:t>
      </w:r>
      <w:r w:rsidR="007249CE" w:rsidRPr="00456219">
        <w:rPr>
          <w:rFonts w:cs="Times New Roman"/>
          <w:i/>
          <w:iCs/>
          <w:color w:val="4472C4" w:themeColor="accent1"/>
          <w:sz w:val="22"/>
          <w:szCs w:val="22"/>
        </w:rPr>
        <w:t xml:space="preserve">. </w:t>
      </w:r>
      <w:r w:rsidR="000A19D8" w:rsidRPr="00456219">
        <w:rPr>
          <w:rFonts w:cs="Times New Roman"/>
          <w:i/>
          <w:iCs/>
          <w:color w:val="4472C4" w:themeColor="accent1"/>
          <w:sz w:val="22"/>
          <w:szCs w:val="22"/>
        </w:rPr>
        <w:t>Lastly</w:t>
      </w:r>
      <w:r w:rsidR="007249CE" w:rsidRPr="00456219">
        <w:rPr>
          <w:rFonts w:cs="Times New Roman"/>
          <w:i/>
          <w:iCs/>
          <w:color w:val="4472C4" w:themeColor="accent1"/>
          <w:sz w:val="22"/>
          <w:szCs w:val="22"/>
        </w:rPr>
        <w:t xml:space="preserve">, the </w:t>
      </w:r>
      <w:r w:rsidR="000A19D8" w:rsidRPr="00456219">
        <w:rPr>
          <w:rFonts w:cs="Times New Roman"/>
          <w:i/>
          <w:iCs/>
          <w:color w:val="4472C4" w:themeColor="accent1"/>
          <w:sz w:val="22"/>
          <w:szCs w:val="22"/>
        </w:rPr>
        <w:t xml:space="preserve">quantity </w:t>
      </w:r>
      <w:r w:rsidR="007249CE" w:rsidRPr="00456219">
        <w:rPr>
          <w:rFonts w:cs="Times New Roman"/>
          <w:i/>
          <w:iCs/>
          <w:color w:val="4472C4" w:themeColor="accent1"/>
          <w:sz w:val="22"/>
          <w:szCs w:val="22"/>
        </w:rPr>
        <w:t xml:space="preserve">of AAV </w:t>
      </w:r>
      <w:r w:rsidR="000A19D8" w:rsidRPr="00456219">
        <w:rPr>
          <w:rFonts w:cs="Times New Roman"/>
          <w:i/>
          <w:iCs/>
          <w:color w:val="4472C4" w:themeColor="accent1"/>
          <w:sz w:val="22"/>
          <w:szCs w:val="22"/>
        </w:rPr>
        <w:t xml:space="preserve">applied differed </w:t>
      </w:r>
      <w:r w:rsidR="007249CE" w:rsidRPr="00456219">
        <w:rPr>
          <w:rFonts w:cs="Times New Roman"/>
          <w:i/>
          <w:iCs/>
          <w:color w:val="4472C4" w:themeColor="accent1"/>
          <w:sz w:val="22"/>
          <w:szCs w:val="22"/>
        </w:rPr>
        <w:t xml:space="preserve">in the two </w:t>
      </w:r>
      <w:r w:rsidR="000A19D8" w:rsidRPr="00456219">
        <w:rPr>
          <w:rFonts w:cs="Times New Roman"/>
          <w:i/>
          <w:iCs/>
          <w:color w:val="4472C4" w:themeColor="accent1"/>
          <w:sz w:val="22"/>
          <w:szCs w:val="22"/>
        </w:rPr>
        <w:t>experiments. We believe that these factors contribute to the disparity</w:t>
      </w:r>
      <w:r w:rsidR="007249CE" w:rsidRPr="00456219">
        <w:rPr>
          <w:rFonts w:cs="Times New Roman"/>
          <w:i/>
          <w:iCs/>
          <w:color w:val="4472C4" w:themeColor="accent1"/>
          <w:sz w:val="22"/>
          <w:szCs w:val="22"/>
        </w:rPr>
        <w:t xml:space="preserve"> in editing efficiency</w:t>
      </w:r>
      <w:r w:rsidR="000A19D8" w:rsidRPr="00456219">
        <w:rPr>
          <w:rFonts w:cs="Times New Roman"/>
          <w:i/>
          <w:iCs/>
          <w:color w:val="4472C4" w:themeColor="accent1"/>
          <w:sz w:val="22"/>
          <w:szCs w:val="22"/>
        </w:rPr>
        <w:t xml:space="preserve"> observed</w:t>
      </w:r>
      <w:r w:rsidR="007249CE" w:rsidRPr="00456219">
        <w:rPr>
          <w:rFonts w:cs="Times New Roman"/>
          <w:i/>
          <w:iCs/>
          <w:color w:val="4472C4" w:themeColor="accent1"/>
          <w:sz w:val="22"/>
          <w:szCs w:val="22"/>
        </w:rPr>
        <w:t>.</w:t>
      </w:r>
    </w:p>
    <w:p w14:paraId="0D82E266" w14:textId="77777777" w:rsidR="00456219" w:rsidRPr="00456219" w:rsidRDefault="00456219" w:rsidP="00B941CD">
      <w:pPr>
        <w:ind w:firstLineChars="0" w:firstLine="0"/>
        <w:rPr>
          <w:rFonts w:cs="Times New Roman"/>
          <w:i/>
          <w:iCs/>
          <w:color w:val="4472C4" w:themeColor="accent1"/>
          <w:sz w:val="22"/>
          <w:szCs w:val="22"/>
        </w:rPr>
      </w:pPr>
    </w:p>
    <w:p w14:paraId="166BEDF0" w14:textId="791849F2" w:rsidR="00C12D7B" w:rsidRPr="0045657D" w:rsidRDefault="00952704" w:rsidP="00C12D7B">
      <w:pPr>
        <w:pStyle w:val="ListParagraph"/>
        <w:numPr>
          <w:ilvl w:val="0"/>
          <w:numId w:val="9"/>
        </w:numPr>
        <w:ind w:firstLineChars="0"/>
        <w:rPr>
          <w:rFonts w:cs="Times New Roman"/>
          <w:sz w:val="22"/>
          <w:szCs w:val="22"/>
        </w:rPr>
      </w:pPr>
      <w:r w:rsidRPr="0045657D">
        <w:rPr>
          <w:rFonts w:cs="Times New Roman"/>
          <w:sz w:val="22"/>
          <w:szCs w:val="22"/>
        </w:rPr>
        <w:t xml:space="preserve">Some Figs missed the statistical </w:t>
      </w:r>
      <w:proofErr w:type="gramStart"/>
      <w:r w:rsidRPr="0045657D">
        <w:rPr>
          <w:rFonts w:cs="Times New Roman"/>
          <w:sz w:val="22"/>
          <w:szCs w:val="22"/>
        </w:rPr>
        <w:t>analysis</w:t>
      </w:r>
      <w:proofErr w:type="gramEnd"/>
      <w:r w:rsidRPr="0045657D">
        <w:rPr>
          <w:rFonts w:cs="Times New Roman"/>
          <w:sz w:val="22"/>
          <w:szCs w:val="22"/>
        </w:rPr>
        <w:t xml:space="preserve"> or the methods used in Figs legend.</w:t>
      </w:r>
    </w:p>
    <w:p w14:paraId="59F84AF1" w14:textId="61E7B506" w:rsidR="00C12D7B" w:rsidRPr="00456219" w:rsidRDefault="00C12D7B" w:rsidP="00C12D7B">
      <w:pPr>
        <w:ind w:firstLineChars="0" w:firstLine="0"/>
        <w:rPr>
          <w:rFonts w:cs="Times New Roman"/>
          <w:i/>
          <w:iCs/>
          <w:color w:val="4472C4" w:themeColor="accent1"/>
          <w:sz w:val="22"/>
          <w:szCs w:val="22"/>
        </w:rPr>
      </w:pPr>
      <w:r w:rsidRPr="00456219">
        <w:rPr>
          <w:rFonts w:cs="Times New Roman"/>
          <w:i/>
          <w:iCs/>
          <w:color w:val="4472C4" w:themeColor="accent1"/>
          <w:sz w:val="22"/>
          <w:szCs w:val="22"/>
        </w:rPr>
        <w:lastRenderedPageBreak/>
        <w:t>Response: Thank you for your suggestion. We have added</w:t>
      </w:r>
      <w:r w:rsidR="00E00AE6" w:rsidRPr="00456219">
        <w:rPr>
          <w:rFonts w:cs="Times New Roman"/>
          <w:i/>
          <w:iCs/>
          <w:color w:val="4472C4" w:themeColor="accent1"/>
          <w:sz w:val="22"/>
          <w:szCs w:val="22"/>
        </w:rPr>
        <w:t xml:space="preserve"> the</w:t>
      </w:r>
      <w:r w:rsidRPr="00456219">
        <w:rPr>
          <w:rFonts w:cs="Times New Roman"/>
          <w:i/>
          <w:iCs/>
          <w:color w:val="4472C4" w:themeColor="accent1"/>
          <w:sz w:val="22"/>
          <w:szCs w:val="22"/>
        </w:rPr>
        <w:t xml:space="preserve"> statistical analysis in Figs and the corresponding methods in Figs</w:t>
      </w:r>
      <w:r w:rsidR="00563D30" w:rsidRPr="00456219">
        <w:rPr>
          <w:rFonts w:cs="Times New Roman"/>
          <w:i/>
          <w:iCs/>
          <w:color w:val="4472C4" w:themeColor="accent1"/>
          <w:sz w:val="22"/>
          <w:szCs w:val="22"/>
        </w:rPr>
        <w:t>’</w:t>
      </w:r>
      <w:r w:rsidRPr="00456219">
        <w:rPr>
          <w:rFonts w:cs="Times New Roman"/>
          <w:i/>
          <w:iCs/>
          <w:color w:val="4472C4" w:themeColor="accent1"/>
          <w:sz w:val="22"/>
          <w:szCs w:val="22"/>
        </w:rPr>
        <w:t xml:space="preserve"> legends.</w:t>
      </w:r>
    </w:p>
    <w:p w14:paraId="2A60EEF9" w14:textId="77777777" w:rsidR="00C12D7B" w:rsidRPr="0045657D" w:rsidRDefault="00C12D7B" w:rsidP="00C12D7B">
      <w:pPr>
        <w:ind w:firstLineChars="0" w:firstLine="0"/>
        <w:rPr>
          <w:rFonts w:cs="Times New Roman"/>
          <w:sz w:val="22"/>
          <w:szCs w:val="22"/>
        </w:rPr>
      </w:pPr>
    </w:p>
    <w:p w14:paraId="2C4B6229" w14:textId="33D9D45B" w:rsidR="00952704" w:rsidRPr="0045657D" w:rsidRDefault="00952704" w:rsidP="00C12D7B">
      <w:pPr>
        <w:pStyle w:val="ListParagraph"/>
        <w:numPr>
          <w:ilvl w:val="0"/>
          <w:numId w:val="9"/>
        </w:numPr>
        <w:ind w:firstLineChars="0"/>
        <w:rPr>
          <w:rFonts w:cs="Times New Roman"/>
          <w:sz w:val="22"/>
          <w:szCs w:val="22"/>
        </w:rPr>
      </w:pPr>
      <w:bookmarkStart w:id="0" w:name="OLE_LINK1"/>
      <w:bookmarkStart w:id="1" w:name="OLE_LINK2"/>
      <w:r w:rsidRPr="0045657D">
        <w:rPr>
          <w:rFonts w:cs="Times New Roman"/>
          <w:sz w:val="22"/>
          <w:szCs w:val="22"/>
        </w:rPr>
        <w:t>For the analysis of the off-target effect, the genomic-wide potential DNA off-targeting site is needed.</w:t>
      </w:r>
      <w:bookmarkEnd w:id="0"/>
      <w:bookmarkEnd w:id="1"/>
    </w:p>
    <w:p w14:paraId="45025AB2" w14:textId="44E01907" w:rsidR="007249CE" w:rsidRPr="00456219" w:rsidRDefault="00C12D7B" w:rsidP="007249CE">
      <w:pPr>
        <w:ind w:firstLineChars="0" w:firstLine="0"/>
        <w:rPr>
          <w:rFonts w:cs="Times New Roman"/>
          <w:i/>
          <w:iCs/>
          <w:color w:val="4472C4" w:themeColor="accent1"/>
          <w:sz w:val="22"/>
          <w:szCs w:val="22"/>
        </w:rPr>
      </w:pPr>
      <w:r w:rsidRPr="00456219">
        <w:rPr>
          <w:rFonts w:cs="Times New Roman"/>
          <w:i/>
          <w:iCs/>
          <w:color w:val="4472C4" w:themeColor="accent1"/>
          <w:sz w:val="22"/>
          <w:szCs w:val="22"/>
        </w:rPr>
        <w:t xml:space="preserve">Response: </w:t>
      </w:r>
      <w:r w:rsidR="00B32319" w:rsidRPr="00456219">
        <w:rPr>
          <w:rFonts w:cs="Times New Roman"/>
          <w:i/>
          <w:iCs/>
          <w:color w:val="4472C4" w:themeColor="accent1"/>
          <w:sz w:val="22"/>
          <w:szCs w:val="22"/>
        </w:rPr>
        <w:t xml:space="preserve">Based on current knowledge, </w:t>
      </w:r>
      <w:r w:rsidR="00FB5CED" w:rsidRPr="00456219">
        <w:rPr>
          <w:rFonts w:cs="Times New Roman"/>
          <w:i/>
          <w:iCs/>
          <w:color w:val="4472C4" w:themeColor="accent1"/>
          <w:sz w:val="22"/>
          <w:szCs w:val="22"/>
        </w:rPr>
        <w:t xml:space="preserve">it is understood that ADAR lacks the ability to edit DNA. Consequently, </w:t>
      </w:r>
      <w:r w:rsidR="00B32319" w:rsidRPr="00456219">
        <w:rPr>
          <w:rFonts w:cs="Times New Roman"/>
          <w:i/>
          <w:iCs/>
          <w:color w:val="4472C4" w:themeColor="accent1"/>
          <w:sz w:val="22"/>
          <w:szCs w:val="22"/>
        </w:rPr>
        <w:t xml:space="preserve">in principle, </w:t>
      </w:r>
      <w:r w:rsidR="00A07BB3" w:rsidRPr="00456219">
        <w:rPr>
          <w:rFonts w:cs="Times New Roman"/>
          <w:i/>
          <w:iCs/>
          <w:color w:val="4472C4" w:themeColor="accent1"/>
          <w:sz w:val="22"/>
          <w:szCs w:val="22"/>
        </w:rPr>
        <w:t xml:space="preserve">when </w:t>
      </w:r>
      <w:proofErr w:type="spellStart"/>
      <w:r w:rsidR="00A07BB3" w:rsidRPr="00456219">
        <w:rPr>
          <w:rFonts w:cs="Times New Roman"/>
          <w:i/>
          <w:iCs/>
          <w:color w:val="4472C4" w:themeColor="accent1"/>
          <w:sz w:val="22"/>
          <w:szCs w:val="22"/>
        </w:rPr>
        <w:t>arRNA</w:t>
      </w:r>
      <w:proofErr w:type="spellEnd"/>
      <w:r w:rsidR="00A07BB3" w:rsidRPr="00456219">
        <w:rPr>
          <w:rFonts w:cs="Times New Roman"/>
          <w:i/>
          <w:iCs/>
          <w:color w:val="4472C4" w:themeColor="accent1"/>
          <w:sz w:val="22"/>
          <w:szCs w:val="22"/>
        </w:rPr>
        <w:t xml:space="preserve"> is expressed, there should not be any off-target DNA editing due to ADAR's inability to act on DNA</w:t>
      </w:r>
      <w:r w:rsidR="00B32319" w:rsidRPr="00456219">
        <w:rPr>
          <w:rFonts w:cs="Times New Roman"/>
          <w:i/>
          <w:iCs/>
          <w:color w:val="4472C4" w:themeColor="accent1"/>
          <w:sz w:val="22"/>
          <w:szCs w:val="22"/>
        </w:rPr>
        <w:t>.</w:t>
      </w:r>
    </w:p>
    <w:p w14:paraId="5578499E" w14:textId="365D15CF" w:rsidR="00E36D5C" w:rsidRPr="00456219" w:rsidRDefault="00A07BB3" w:rsidP="007249CE">
      <w:pPr>
        <w:ind w:firstLineChars="0" w:firstLine="0"/>
        <w:rPr>
          <w:rFonts w:cs="Times New Roman"/>
          <w:i/>
          <w:iCs/>
          <w:color w:val="4472C4" w:themeColor="accent1"/>
          <w:sz w:val="22"/>
          <w:szCs w:val="22"/>
        </w:rPr>
      </w:pPr>
      <w:r w:rsidRPr="00456219">
        <w:rPr>
          <w:rFonts w:cs="Times New Roman"/>
          <w:i/>
          <w:iCs/>
          <w:color w:val="4472C4" w:themeColor="accent1"/>
          <w:sz w:val="22"/>
          <w:szCs w:val="22"/>
        </w:rPr>
        <w:t xml:space="preserve">Nevertheless, </w:t>
      </w:r>
      <w:r w:rsidR="007249CE" w:rsidRPr="00456219">
        <w:rPr>
          <w:rFonts w:cs="Times New Roman"/>
          <w:i/>
          <w:iCs/>
          <w:color w:val="4472C4" w:themeColor="accent1"/>
          <w:sz w:val="22"/>
          <w:szCs w:val="22"/>
        </w:rPr>
        <w:t xml:space="preserve">we performed whole genome sequencing </w:t>
      </w:r>
      <w:r w:rsidRPr="00456219">
        <w:rPr>
          <w:rFonts w:cs="Times New Roman"/>
          <w:i/>
          <w:iCs/>
          <w:color w:val="4472C4" w:themeColor="accent1"/>
          <w:sz w:val="22"/>
          <w:szCs w:val="22"/>
        </w:rPr>
        <w:t>o</w:t>
      </w:r>
      <w:r w:rsidR="00B32319" w:rsidRPr="00456219">
        <w:rPr>
          <w:rFonts w:cs="Times New Roman"/>
          <w:i/>
          <w:iCs/>
          <w:color w:val="4472C4" w:themeColor="accent1"/>
          <w:sz w:val="22"/>
          <w:szCs w:val="22"/>
        </w:rPr>
        <w:t xml:space="preserve">n </w:t>
      </w:r>
      <w:r w:rsidR="007249CE" w:rsidRPr="00456219">
        <w:rPr>
          <w:rFonts w:cs="Times New Roman"/>
          <w:i/>
          <w:iCs/>
          <w:color w:val="4472C4" w:themeColor="accent1"/>
          <w:sz w:val="22"/>
          <w:szCs w:val="22"/>
        </w:rPr>
        <w:t>brain and liver</w:t>
      </w:r>
      <w:r w:rsidRPr="00456219">
        <w:rPr>
          <w:rFonts w:cs="Times New Roman"/>
          <w:i/>
          <w:iCs/>
          <w:color w:val="4472C4" w:themeColor="accent1"/>
          <w:sz w:val="22"/>
          <w:szCs w:val="22"/>
        </w:rPr>
        <w:t xml:space="preserve"> tissue samples (t</w:t>
      </w:r>
      <w:r w:rsidR="00B32319" w:rsidRPr="00456219">
        <w:rPr>
          <w:rFonts w:cs="Times New Roman"/>
          <w:i/>
          <w:iCs/>
          <w:color w:val="4472C4" w:themeColor="accent1"/>
          <w:sz w:val="22"/>
          <w:szCs w:val="22"/>
        </w:rPr>
        <w:t xml:space="preserve">he liver </w:t>
      </w:r>
      <w:r w:rsidRPr="00456219">
        <w:rPr>
          <w:rFonts w:cs="Times New Roman"/>
          <w:i/>
          <w:iCs/>
          <w:color w:val="4472C4" w:themeColor="accent1"/>
          <w:sz w:val="22"/>
          <w:szCs w:val="22"/>
        </w:rPr>
        <w:t xml:space="preserve">typically has </w:t>
      </w:r>
      <w:r w:rsidR="00B32319" w:rsidRPr="00456219">
        <w:rPr>
          <w:rFonts w:cs="Times New Roman"/>
          <w:i/>
          <w:iCs/>
          <w:color w:val="4472C4" w:themeColor="accent1"/>
          <w:sz w:val="22"/>
          <w:szCs w:val="22"/>
        </w:rPr>
        <w:t xml:space="preserve">high AAV8 distribution, </w:t>
      </w:r>
      <w:r w:rsidRPr="00456219">
        <w:rPr>
          <w:rFonts w:cs="Times New Roman"/>
          <w:i/>
          <w:iCs/>
          <w:color w:val="4472C4" w:themeColor="accent1"/>
          <w:sz w:val="22"/>
          <w:szCs w:val="22"/>
        </w:rPr>
        <w:t xml:space="preserve">whereas </w:t>
      </w:r>
      <w:r w:rsidR="00B32319" w:rsidRPr="00456219">
        <w:rPr>
          <w:rFonts w:cs="Times New Roman"/>
          <w:i/>
          <w:iCs/>
          <w:color w:val="4472C4" w:themeColor="accent1"/>
          <w:sz w:val="22"/>
          <w:szCs w:val="22"/>
        </w:rPr>
        <w:t>the brain has minimal distribution due to the blood-brain barrier</w:t>
      </w:r>
      <w:r w:rsidRPr="00456219">
        <w:rPr>
          <w:rFonts w:cs="Times New Roman"/>
          <w:i/>
          <w:iCs/>
          <w:color w:val="4472C4" w:themeColor="accent1"/>
          <w:sz w:val="22"/>
          <w:szCs w:val="22"/>
        </w:rPr>
        <w:t xml:space="preserve">, making it suitable </w:t>
      </w:r>
      <w:r w:rsidR="00B32319" w:rsidRPr="00456219">
        <w:rPr>
          <w:rFonts w:cs="Times New Roman"/>
          <w:i/>
          <w:iCs/>
          <w:color w:val="4472C4" w:themeColor="accent1"/>
          <w:sz w:val="22"/>
          <w:szCs w:val="22"/>
        </w:rPr>
        <w:t xml:space="preserve">non-target control </w:t>
      </w:r>
      <w:r w:rsidRPr="00456219">
        <w:rPr>
          <w:rFonts w:cs="Times New Roman"/>
          <w:i/>
          <w:iCs/>
          <w:color w:val="4472C4" w:themeColor="accent1"/>
          <w:sz w:val="22"/>
          <w:szCs w:val="22"/>
        </w:rPr>
        <w:t>with</w:t>
      </w:r>
      <w:r w:rsidR="00B32319" w:rsidRPr="00456219">
        <w:rPr>
          <w:rFonts w:cs="Times New Roman"/>
          <w:i/>
          <w:iCs/>
          <w:color w:val="4472C4" w:themeColor="accent1"/>
          <w:sz w:val="22"/>
          <w:szCs w:val="22"/>
        </w:rPr>
        <w:t xml:space="preserve">in </w:t>
      </w:r>
      <w:r w:rsidRPr="00456219">
        <w:rPr>
          <w:rFonts w:cs="Times New Roman"/>
          <w:i/>
          <w:iCs/>
          <w:color w:val="4472C4" w:themeColor="accent1"/>
          <w:sz w:val="22"/>
          <w:szCs w:val="22"/>
        </w:rPr>
        <w:t xml:space="preserve">the </w:t>
      </w:r>
      <w:r w:rsidR="00B32319" w:rsidRPr="00456219">
        <w:rPr>
          <w:rFonts w:cs="Times New Roman"/>
          <w:i/>
          <w:iCs/>
          <w:color w:val="4472C4" w:themeColor="accent1"/>
          <w:sz w:val="22"/>
          <w:szCs w:val="22"/>
        </w:rPr>
        <w:t>same individual</w:t>
      </w:r>
      <w:r w:rsidRPr="00456219">
        <w:rPr>
          <w:rFonts w:cs="Times New Roman"/>
          <w:i/>
          <w:iCs/>
          <w:color w:val="4472C4" w:themeColor="accent1"/>
          <w:sz w:val="22"/>
          <w:szCs w:val="22"/>
        </w:rPr>
        <w:t>)</w:t>
      </w:r>
      <w:r w:rsidR="007249CE" w:rsidRPr="00456219">
        <w:rPr>
          <w:rFonts w:cs="Times New Roman"/>
          <w:i/>
          <w:iCs/>
          <w:color w:val="4472C4" w:themeColor="accent1"/>
          <w:sz w:val="22"/>
          <w:szCs w:val="22"/>
        </w:rPr>
        <w:t xml:space="preserve">. </w:t>
      </w:r>
      <w:r w:rsidRPr="00456219">
        <w:rPr>
          <w:rFonts w:cs="Times New Roman"/>
          <w:i/>
          <w:iCs/>
          <w:color w:val="4472C4" w:themeColor="accent1"/>
          <w:sz w:val="22"/>
          <w:szCs w:val="22"/>
        </w:rPr>
        <w:t>We extracted g</w:t>
      </w:r>
      <w:r w:rsidR="007249CE" w:rsidRPr="00456219">
        <w:rPr>
          <w:rFonts w:cs="Times New Roman"/>
          <w:i/>
          <w:iCs/>
          <w:color w:val="4472C4" w:themeColor="accent1"/>
          <w:sz w:val="22"/>
          <w:szCs w:val="22"/>
        </w:rPr>
        <w:t>enomic DNA from ~25</w:t>
      </w:r>
      <w:r w:rsidRPr="00456219">
        <w:rPr>
          <w:rFonts w:cs="Times New Roman"/>
          <w:i/>
          <w:iCs/>
          <w:color w:val="4472C4" w:themeColor="accent1"/>
          <w:sz w:val="22"/>
          <w:szCs w:val="22"/>
        </w:rPr>
        <w:t xml:space="preserve"> </w:t>
      </w:r>
      <w:r w:rsidR="007249CE" w:rsidRPr="00456219">
        <w:rPr>
          <w:rFonts w:cs="Times New Roman"/>
          <w:i/>
          <w:iCs/>
          <w:color w:val="4472C4" w:themeColor="accent1"/>
          <w:sz w:val="22"/>
          <w:szCs w:val="22"/>
        </w:rPr>
        <w:t xml:space="preserve">mg </w:t>
      </w:r>
      <w:r w:rsidRPr="00456219">
        <w:rPr>
          <w:rFonts w:cs="Times New Roman"/>
          <w:i/>
          <w:iCs/>
          <w:color w:val="4472C4" w:themeColor="accent1"/>
          <w:sz w:val="22"/>
          <w:szCs w:val="22"/>
        </w:rPr>
        <w:t xml:space="preserve">of </w:t>
      </w:r>
      <w:r w:rsidR="007249CE" w:rsidRPr="00456219">
        <w:rPr>
          <w:rFonts w:cs="Times New Roman"/>
          <w:i/>
          <w:iCs/>
          <w:color w:val="4472C4" w:themeColor="accent1"/>
          <w:sz w:val="22"/>
          <w:szCs w:val="22"/>
        </w:rPr>
        <w:t xml:space="preserve">frozen tissue of two monkeys </w:t>
      </w:r>
      <w:r w:rsidR="008336F5" w:rsidRPr="00456219">
        <w:rPr>
          <w:rFonts w:cs="Times New Roman"/>
          <w:i/>
          <w:iCs/>
          <w:color w:val="4472C4" w:themeColor="accent1"/>
          <w:sz w:val="22"/>
          <w:szCs w:val="22"/>
        </w:rPr>
        <w:t>that had been injected with AAV, using the</w:t>
      </w:r>
      <w:r w:rsidR="007249CE" w:rsidRPr="00456219">
        <w:rPr>
          <w:rFonts w:cs="Times New Roman"/>
          <w:i/>
          <w:iCs/>
          <w:color w:val="4472C4" w:themeColor="accent1"/>
          <w:sz w:val="22"/>
          <w:szCs w:val="22"/>
        </w:rPr>
        <w:t xml:space="preserve"> </w:t>
      </w:r>
      <w:proofErr w:type="spellStart"/>
      <w:r w:rsidR="007249CE" w:rsidRPr="00456219">
        <w:rPr>
          <w:rFonts w:cs="Times New Roman"/>
          <w:i/>
          <w:iCs/>
          <w:color w:val="4472C4" w:themeColor="accent1"/>
          <w:sz w:val="22"/>
          <w:szCs w:val="22"/>
        </w:rPr>
        <w:t>DNeasy</w:t>
      </w:r>
      <w:proofErr w:type="spellEnd"/>
      <w:r w:rsidR="007249CE" w:rsidRPr="00456219">
        <w:rPr>
          <w:rFonts w:cs="Times New Roman"/>
          <w:i/>
          <w:iCs/>
          <w:color w:val="4472C4" w:themeColor="accent1"/>
          <w:sz w:val="22"/>
          <w:szCs w:val="22"/>
        </w:rPr>
        <w:t xml:space="preserve"> Blood &amp; Tissue Kit (QIAGEN) </w:t>
      </w:r>
      <w:r w:rsidR="008336F5" w:rsidRPr="00456219">
        <w:rPr>
          <w:rFonts w:cs="Times New Roman"/>
          <w:i/>
          <w:iCs/>
          <w:color w:val="4472C4" w:themeColor="accent1"/>
          <w:sz w:val="22"/>
          <w:szCs w:val="22"/>
        </w:rPr>
        <w:t xml:space="preserve">as per </w:t>
      </w:r>
      <w:r w:rsidR="007249CE" w:rsidRPr="00456219">
        <w:rPr>
          <w:rFonts w:cs="Times New Roman"/>
          <w:i/>
          <w:iCs/>
          <w:color w:val="4472C4" w:themeColor="accent1"/>
          <w:sz w:val="22"/>
          <w:szCs w:val="22"/>
        </w:rPr>
        <w:t>the manufacturer’s instruction</w:t>
      </w:r>
      <w:r w:rsidR="008336F5" w:rsidRPr="00456219">
        <w:rPr>
          <w:rFonts w:cs="Times New Roman"/>
          <w:i/>
          <w:iCs/>
          <w:color w:val="4472C4" w:themeColor="accent1"/>
          <w:sz w:val="22"/>
          <w:szCs w:val="22"/>
        </w:rPr>
        <w:t>s</w:t>
      </w:r>
      <w:r w:rsidR="007249CE" w:rsidRPr="00456219">
        <w:rPr>
          <w:rFonts w:cs="Times New Roman"/>
          <w:i/>
          <w:iCs/>
          <w:color w:val="4472C4" w:themeColor="accent1"/>
          <w:sz w:val="22"/>
          <w:szCs w:val="22"/>
        </w:rPr>
        <w:t>. W</w:t>
      </w:r>
      <w:r w:rsidR="008336F5" w:rsidRPr="00456219">
        <w:rPr>
          <w:rFonts w:cs="Times New Roman"/>
          <w:i/>
          <w:iCs/>
          <w:color w:val="4472C4" w:themeColor="accent1"/>
          <w:sz w:val="22"/>
          <w:szCs w:val="22"/>
        </w:rPr>
        <w:t>e then constructed w</w:t>
      </w:r>
      <w:r w:rsidR="007249CE" w:rsidRPr="00456219">
        <w:rPr>
          <w:rFonts w:cs="Times New Roman"/>
          <w:i/>
          <w:iCs/>
          <w:color w:val="4472C4" w:themeColor="accent1"/>
          <w:sz w:val="22"/>
          <w:szCs w:val="22"/>
        </w:rPr>
        <w:t xml:space="preserve">hole genome libraries </w:t>
      </w:r>
      <w:r w:rsidR="008336F5" w:rsidRPr="00456219">
        <w:rPr>
          <w:rFonts w:cs="Times New Roman"/>
          <w:i/>
          <w:iCs/>
          <w:color w:val="4472C4" w:themeColor="accent1"/>
          <w:sz w:val="22"/>
          <w:szCs w:val="22"/>
        </w:rPr>
        <w:t>using the</w:t>
      </w:r>
      <w:r w:rsidR="007249CE" w:rsidRPr="00456219">
        <w:rPr>
          <w:rFonts w:cs="Times New Roman"/>
          <w:i/>
          <w:iCs/>
          <w:color w:val="4472C4" w:themeColor="accent1"/>
          <w:sz w:val="22"/>
          <w:szCs w:val="22"/>
        </w:rPr>
        <w:t xml:space="preserve"> </w:t>
      </w:r>
      <w:proofErr w:type="spellStart"/>
      <w:r w:rsidR="007249CE" w:rsidRPr="00456219">
        <w:rPr>
          <w:rFonts w:cs="Times New Roman"/>
          <w:i/>
          <w:iCs/>
          <w:color w:val="4472C4" w:themeColor="accent1"/>
          <w:sz w:val="22"/>
          <w:szCs w:val="22"/>
        </w:rPr>
        <w:t>MGIEasy</w:t>
      </w:r>
      <w:proofErr w:type="spellEnd"/>
      <w:r w:rsidR="007249CE" w:rsidRPr="00456219">
        <w:rPr>
          <w:rFonts w:cs="Times New Roman"/>
          <w:i/>
          <w:iCs/>
          <w:color w:val="4472C4" w:themeColor="accent1"/>
          <w:sz w:val="22"/>
          <w:szCs w:val="22"/>
        </w:rPr>
        <w:t xml:space="preserve"> PCR-Free DNA Library Prep Kit (MGI) according to the DNBSEQ library preparation protocol.</w:t>
      </w:r>
    </w:p>
    <w:p w14:paraId="58617A4A" w14:textId="4EC8CEDB" w:rsidR="00883FFA" w:rsidRPr="0045657D" w:rsidRDefault="00883FFA" w:rsidP="00563D30">
      <w:pPr>
        <w:ind w:firstLineChars="0" w:firstLine="0"/>
        <w:rPr>
          <w:rFonts w:cs="Times New Roman"/>
          <w:color w:val="4472C4" w:themeColor="accent1"/>
          <w:sz w:val="22"/>
          <w:szCs w:val="22"/>
        </w:rPr>
      </w:pPr>
    </w:p>
    <w:p w14:paraId="08B49721" w14:textId="7286A939" w:rsidR="00883FFA" w:rsidRPr="0045657D" w:rsidRDefault="00883FFA" w:rsidP="006615CA">
      <w:pPr>
        <w:spacing w:line="240" w:lineRule="auto"/>
        <w:ind w:firstLineChars="0" w:firstLine="0"/>
        <w:jc w:val="center"/>
        <w:rPr>
          <w:rFonts w:cs="Times New Roman"/>
          <w:color w:val="4472C4" w:themeColor="accent1"/>
          <w:sz w:val="22"/>
          <w:szCs w:val="22"/>
        </w:rPr>
      </w:pPr>
      <w:r w:rsidRPr="0045657D">
        <w:rPr>
          <w:rFonts w:cs="Times New Roman"/>
          <w:noProof/>
          <w:color w:val="4472C4" w:themeColor="accent1"/>
          <w:sz w:val="22"/>
          <w:szCs w:val="22"/>
        </w:rPr>
        <w:drawing>
          <wp:inline distT="0" distB="0" distL="0" distR="0" wp14:anchorId="3316E92B" wp14:editId="506F4666">
            <wp:extent cx="4857750" cy="3238500"/>
            <wp:effectExtent l="0" t="0" r="6350" b="0"/>
            <wp:docPr id="205778309" name="图形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78309" name="图形 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57750" cy="3238500"/>
                    </a:xfrm>
                    <a:prstGeom prst="rect">
                      <a:avLst/>
                    </a:prstGeom>
                  </pic:spPr>
                </pic:pic>
              </a:graphicData>
            </a:graphic>
          </wp:inline>
        </w:drawing>
      </w:r>
    </w:p>
    <w:p w14:paraId="36651D9D" w14:textId="0DCE072B" w:rsidR="00563D30" w:rsidRDefault="006615CA" w:rsidP="00E36D5C">
      <w:pPr>
        <w:ind w:firstLineChars="0" w:firstLine="0"/>
        <w:rPr>
          <w:rFonts w:cs="Times New Roman"/>
          <w:i/>
          <w:iCs/>
          <w:color w:val="4472C4" w:themeColor="accent1"/>
          <w:sz w:val="22"/>
          <w:szCs w:val="22"/>
        </w:rPr>
      </w:pPr>
      <w:r w:rsidRPr="00456219">
        <w:rPr>
          <w:rFonts w:cs="Times New Roman"/>
          <w:i/>
          <w:iCs/>
          <w:color w:val="4472C4" w:themeColor="accent1"/>
          <w:sz w:val="22"/>
          <w:szCs w:val="22"/>
        </w:rPr>
        <w:t xml:space="preserve">Reviewer Figure 1. </w:t>
      </w:r>
      <w:r w:rsidR="00AE1B2B" w:rsidRPr="00456219">
        <w:rPr>
          <w:rFonts w:cs="Times New Roman"/>
          <w:i/>
          <w:iCs/>
          <w:color w:val="4472C4" w:themeColor="accent1"/>
          <w:sz w:val="22"/>
          <w:szCs w:val="22"/>
        </w:rPr>
        <w:t>Relative contribution of each of the 96 trinucleotide changes between the somatic mutation profile of the two AAV-treated animals (upper and middle panel</w:t>
      </w:r>
      <w:r w:rsidR="008336F5" w:rsidRPr="00456219">
        <w:rPr>
          <w:rFonts w:cs="Times New Roman"/>
          <w:i/>
          <w:iCs/>
          <w:color w:val="4472C4" w:themeColor="accent1"/>
          <w:sz w:val="22"/>
          <w:szCs w:val="22"/>
        </w:rPr>
        <w:t>s</w:t>
      </w:r>
      <w:r w:rsidR="00AE1B2B" w:rsidRPr="00456219">
        <w:rPr>
          <w:rFonts w:cs="Times New Roman"/>
          <w:i/>
          <w:iCs/>
          <w:color w:val="4472C4" w:themeColor="accent1"/>
          <w:sz w:val="22"/>
          <w:szCs w:val="22"/>
        </w:rPr>
        <w:t>), and the difference between these profiles (lower panel) for the two animals. The residual sum of squares (RSS) and the cosine similarity between the two mutational profiles are indicated.</w:t>
      </w:r>
    </w:p>
    <w:p w14:paraId="33F5C6F3" w14:textId="77777777" w:rsidR="00456219" w:rsidRPr="00456219" w:rsidRDefault="00456219" w:rsidP="00E36D5C">
      <w:pPr>
        <w:ind w:firstLineChars="0" w:firstLine="0"/>
        <w:rPr>
          <w:rFonts w:cs="Times New Roman"/>
          <w:i/>
          <w:iCs/>
          <w:color w:val="4472C4" w:themeColor="accent1"/>
          <w:sz w:val="22"/>
          <w:szCs w:val="22"/>
        </w:rPr>
      </w:pPr>
    </w:p>
    <w:p w14:paraId="5F4A0D39" w14:textId="46496E28" w:rsidR="007B7917" w:rsidRDefault="007B7917" w:rsidP="00952704">
      <w:pPr>
        <w:ind w:firstLineChars="0" w:firstLine="0"/>
        <w:rPr>
          <w:rFonts w:cs="Times New Roman"/>
          <w:i/>
          <w:iCs/>
          <w:color w:val="4472C4" w:themeColor="accent1"/>
          <w:sz w:val="22"/>
          <w:szCs w:val="22"/>
        </w:rPr>
      </w:pPr>
      <w:r w:rsidRPr="00456219">
        <w:rPr>
          <w:rFonts w:cs="Times New Roman"/>
          <w:i/>
          <w:iCs/>
          <w:color w:val="4472C4" w:themeColor="accent1"/>
          <w:sz w:val="22"/>
          <w:szCs w:val="22"/>
        </w:rPr>
        <w:lastRenderedPageBreak/>
        <w:t xml:space="preserve">In </w:t>
      </w:r>
      <w:r w:rsidR="008336F5" w:rsidRPr="00456219">
        <w:rPr>
          <w:rFonts w:cs="Times New Roman"/>
          <w:i/>
          <w:iCs/>
          <w:color w:val="4472C4" w:themeColor="accent1"/>
          <w:sz w:val="22"/>
          <w:szCs w:val="22"/>
        </w:rPr>
        <w:t>summary</w:t>
      </w:r>
      <w:r w:rsidRPr="00456219">
        <w:rPr>
          <w:rFonts w:cs="Times New Roman"/>
          <w:i/>
          <w:iCs/>
          <w:color w:val="4472C4" w:themeColor="accent1"/>
          <w:sz w:val="22"/>
          <w:szCs w:val="22"/>
        </w:rPr>
        <w:t xml:space="preserve">, brain and liver samples were sequenced </w:t>
      </w:r>
      <w:r w:rsidR="008336F5" w:rsidRPr="00456219">
        <w:rPr>
          <w:rFonts w:cs="Times New Roman"/>
          <w:i/>
          <w:iCs/>
          <w:color w:val="4472C4" w:themeColor="accent1"/>
          <w:sz w:val="22"/>
          <w:szCs w:val="22"/>
        </w:rPr>
        <w:t xml:space="preserve">with an effective coverage ranging from </w:t>
      </w:r>
      <w:r w:rsidRPr="00456219">
        <w:rPr>
          <w:rFonts w:cs="Times New Roman"/>
          <w:i/>
          <w:iCs/>
          <w:color w:val="4472C4" w:themeColor="accent1"/>
          <w:sz w:val="22"/>
          <w:szCs w:val="22"/>
        </w:rPr>
        <w:t xml:space="preserve">34.6× </w:t>
      </w:r>
      <w:r w:rsidR="008336F5" w:rsidRPr="00456219">
        <w:rPr>
          <w:rFonts w:cs="Times New Roman"/>
          <w:i/>
          <w:iCs/>
          <w:color w:val="4472C4" w:themeColor="accent1"/>
          <w:sz w:val="22"/>
          <w:szCs w:val="22"/>
        </w:rPr>
        <w:t xml:space="preserve">to </w:t>
      </w:r>
      <w:r w:rsidRPr="00456219">
        <w:rPr>
          <w:rFonts w:cs="Times New Roman"/>
          <w:i/>
          <w:iCs/>
          <w:color w:val="4472C4" w:themeColor="accent1"/>
          <w:sz w:val="22"/>
          <w:szCs w:val="22"/>
        </w:rPr>
        <w:t>42.6×</w:t>
      </w:r>
      <w:r w:rsidR="008336F5" w:rsidRPr="00456219">
        <w:rPr>
          <w:rFonts w:cs="Times New Roman"/>
          <w:i/>
          <w:iCs/>
          <w:color w:val="4472C4" w:themeColor="accent1"/>
          <w:sz w:val="22"/>
          <w:szCs w:val="22"/>
        </w:rPr>
        <w:t xml:space="preserve"> </w:t>
      </w:r>
      <w:r w:rsidRPr="00456219">
        <w:rPr>
          <w:rFonts w:cs="Times New Roman"/>
          <w:i/>
          <w:iCs/>
          <w:color w:val="4472C4" w:themeColor="accent1"/>
          <w:sz w:val="22"/>
          <w:szCs w:val="22"/>
        </w:rPr>
        <w:t xml:space="preserve">after quality filtering and removal </w:t>
      </w:r>
      <w:r w:rsidR="008336F5" w:rsidRPr="00456219">
        <w:rPr>
          <w:rFonts w:cs="Times New Roman"/>
          <w:i/>
          <w:iCs/>
          <w:color w:val="4472C4" w:themeColor="accent1"/>
          <w:sz w:val="22"/>
          <w:szCs w:val="22"/>
        </w:rPr>
        <w:t xml:space="preserve">of duplicates </w:t>
      </w:r>
      <w:r w:rsidRPr="00456219">
        <w:rPr>
          <w:rFonts w:cs="Times New Roman"/>
          <w:i/>
          <w:iCs/>
          <w:color w:val="4472C4" w:themeColor="accent1"/>
          <w:sz w:val="22"/>
          <w:szCs w:val="22"/>
        </w:rPr>
        <w:t xml:space="preserve">from the final alignment. </w:t>
      </w:r>
      <w:r w:rsidR="008336F5" w:rsidRPr="00456219">
        <w:rPr>
          <w:rFonts w:cs="Times New Roman"/>
          <w:i/>
          <w:iCs/>
          <w:color w:val="4472C4" w:themeColor="accent1"/>
          <w:sz w:val="22"/>
          <w:szCs w:val="22"/>
        </w:rPr>
        <w:t>I</w:t>
      </w:r>
      <w:r w:rsidRPr="00456219">
        <w:rPr>
          <w:rFonts w:cs="Times New Roman"/>
          <w:i/>
          <w:iCs/>
          <w:color w:val="4472C4" w:themeColor="accent1"/>
          <w:sz w:val="22"/>
          <w:szCs w:val="22"/>
        </w:rPr>
        <w:t>n</w:t>
      </w:r>
      <w:r w:rsidRPr="0045657D">
        <w:rPr>
          <w:rFonts w:cs="Times New Roman"/>
          <w:color w:val="4472C4" w:themeColor="accent1"/>
          <w:sz w:val="22"/>
          <w:szCs w:val="22"/>
        </w:rPr>
        <w:t xml:space="preserve"> </w:t>
      </w:r>
      <w:r w:rsidRPr="00456219">
        <w:rPr>
          <w:rFonts w:cs="Times New Roman"/>
          <w:i/>
          <w:iCs/>
          <w:color w:val="4472C4" w:themeColor="accent1"/>
          <w:sz w:val="22"/>
          <w:szCs w:val="22"/>
        </w:rPr>
        <w:t xml:space="preserve">total, 320,652 and 291,933 somatic mutations were detected </w:t>
      </w:r>
      <w:r w:rsidR="008336F5" w:rsidRPr="00456219">
        <w:rPr>
          <w:rFonts w:cs="Times New Roman"/>
          <w:i/>
          <w:iCs/>
          <w:color w:val="4472C4" w:themeColor="accent1"/>
          <w:sz w:val="22"/>
          <w:szCs w:val="22"/>
        </w:rPr>
        <w:t>in the samples treated for</w:t>
      </w:r>
      <w:r w:rsidRPr="00456219">
        <w:rPr>
          <w:rFonts w:cs="Times New Roman"/>
          <w:i/>
          <w:iCs/>
          <w:color w:val="4472C4" w:themeColor="accent1"/>
          <w:sz w:val="22"/>
          <w:szCs w:val="22"/>
        </w:rPr>
        <w:t xml:space="preserve"> 4</w:t>
      </w:r>
      <w:r w:rsidR="008336F5" w:rsidRPr="00456219">
        <w:rPr>
          <w:rFonts w:cs="Times New Roman"/>
          <w:i/>
          <w:iCs/>
          <w:color w:val="4472C4" w:themeColor="accent1"/>
          <w:sz w:val="22"/>
          <w:szCs w:val="22"/>
        </w:rPr>
        <w:t xml:space="preserve"> </w:t>
      </w:r>
      <w:r w:rsidRPr="00456219">
        <w:rPr>
          <w:rFonts w:cs="Times New Roman"/>
          <w:i/>
          <w:iCs/>
          <w:color w:val="4472C4" w:themeColor="accent1"/>
          <w:sz w:val="22"/>
          <w:szCs w:val="22"/>
        </w:rPr>
        <w:t>week</w:t>
      </w:r>
      <w:r w:rsidR="008336F5" w:rsidRPr="00456219">
        <w:rPr>
          <w:rFonts w:cs="Times New Roman"/>
          <w:i/>
          <w:iCs/>
          <w:color w:val="4472C4" w:themeColor="accent1"/>
          <w:sz w:val="22"/>
          <w:szCs w:val="22"/>
        </w:rPr>
        <w:t>s</w:t>
      </w:r>
      <w:r w:rsidRPr="00456219">
        <w:rPr>
          <w:rFonts w:cs="Times New Roman"/>
          <w:i/>
          <w:iCs/>
          <w:color w:val="4472C4" w:themeColor="accent1"/>
          <w:sz w:val="22"/>
          <w:szCs w:val="22"/>
        </w:rPr>
        <w:t xml:space="preserve"> and 13</w:t>
      </w:r>
      <w:r w:rsidR="008336F5" w:rsidRPr="00456219">
        <w:rPr>
          <w:rFonts w:cs="Times New Roman"/>
          <w:i/>
          <w:iCs/>
          <w:color w:val="4472C4" w:themeColor="accent1"/>
          <w:sz w:val="22"/>
          <w:szCs w:val="22"/>
        </w:rPr>
        <w:t xml:space="preserve"> </w:t>
      </w:r>
      <w:r w:rsidRPr="00456219">
        <w:rPr>
          <w:rFonts w:cs="Times New Roman"/>
          <w:i/>
          <w:iCs/>
          <w:color w:val="4472C4" w:themeColor="accent1"/>
          <w:sz w:val="22"/>
          <w:szCs w:val="22"/>
        </w:rPr>
        <w:t>week</w:t>
      </w:r>
      <w:r w:rsidR="008336F5" w:rsidRPr="00456219">
        <w:rPr>
          <w:rFonts w:cs="Times New Roman"/>
          <w:i/>
          <w:iCs/>
          <w:color w:val="4472C4" w:themeColor="accent1"/>
          <w:sz w:val="22"/>
          <w:szCs w:val="22"/>
        </w:rPr>
        <w:t>s</w:t>
      </w:r>
      <w:r w:rsidRPr="00456219">
        <w:rPr>
          <w:rFonts w:cs="Times New Roman"/>
          <w:i/>
          <w:iCs/>
          <w:color w:val="4472C4" w:themeColor="accent1"/>
          <w:sz w:val="22"/>
          <w:szCs w:val="22"/>
        </w:rPr>
        <w:t xml:space="preserve"> respectively, while only 40 somatic mutations were </w:t>
      </w:r>
      <w:r w:rsidR="00F107D3" w:rsidRPr="00456219">
        <w:rPr>
          <w:rFonts w:cs="Times New Roman"/>
          <w:i/>
          <w:iCs/>
          <w:color w:val="4472C4" w:themeColor="accent1"/>
          <w:sz w:val="22"/>
          <w:szCs w:val="22"/>
        </w:rPr>
        <w:t>common to</w:t>
      </w:r>
      <w:r w:rsidRPr="00456219">
        <w:rPr>
          <w:rFonts w:cs="Times New Roman"/>
          <w:i/>
          <w:iCs/>
          <w:color w:val="4472C4" w:themeColor="accent1"/>
          <w:sz w:val="22"/>
          <w:szCs w:val="22"/>
        </w:rPr>
        <w:t xml:space="preserve"> both samples (Reviewer Figure 1). </w:t>
      </w:r>
      <w:r w:rsidR="00F107D3" w:rsidRPr="00456219">
        <w:rPr>
          <w:rFonts w:cs="Times New Roman"/>
          <w:i/>
          <w:iCs/>
          <w:color w:val="4472C4" w:themeColor="accent1"/>
          <w:sz w:val="22"/>
          <w:szCs w:val="22"/>
        </w:rPr>
        <w:t>Analysis of the b</w:t>
      </w:r>
      <w:r w:rsidRPr="00456219">
        <w:rPr>
          <w:rFonts w:cs="Times New Roman"/>
          <w:i/>
          <w:iCs/>
          <w:color w:val="4472C4" w:themeColor="accent1"/>
          <w:sz w:val="22"/>
          <w:szCs w:val="22"/>
        </w:rPr>
        <w:t xml:space="preserve">ase substitution mutation spectrum showed that two samples </w:t>
      </w:r>
      <w:r w:rsidR="00F107D3" w:rsidRPr="00456219">
        <w:rPr>
          <w:rFonts w:cs="Times New Roman"/>
          <w:i/>
          <w:iCs/>
          <w:color w:val="4472C4" w:themeColor="accent1"/>
          <w:sz w:val="22"/>
          <w:szCs w:val="22"/>
        </w:rPr>
        <w:t xml:space="preserve">had </w:t>
      </w:r>
      <w:r w:rsidRPr="00456219">
        <w:rPr>
          <w:rFonts w:cs="Times New Roman"/>
          <w:i/>
          <w:iCs/>
          <w:color w:val="4472C4" w:themeColor="accent1"/>
          <w:sz w:val="22"/>
          <w:szCs w:val="22"/>
        </w:rPr>
        <w:t>highly similar mutation pattern</w:t>
      </w:r>
      <w:r w:rsidR="00F107D3" w:rsidRPr="00456219">
        <w:rPr>
          <w:rFonts w:cs="Times New Roman"/>
          <w:i/>
          <w:iCs/>
          <w:color w:val="4472C4" w:themeColor="accent1"/>
          <w:sz w:val="22"/>
          <w:szCs w:val="22"/>
        </w:rPr>
        <w:t>s</w:t>
      </w:r>
      <w:r w:rsidRPr="00456219">
        <w:rPr>
          <w:rFonts w:cs="Times New Roman"/>
          <w:i/>
          <w:iCs/>
          <w:color w:val="4472C4" w:themeColor="accent1"/>
          <w:sz w:val="22"/>
          <w:szCs w:val="22"/>
        </w:rPr>
        <w:t xml:space="preserve">, suggesting </w:t>
      </w:r>
      <w:r w:rsidR="00F107D3" w:rsidRPr="00456219">
        <w:rPr>
          <w:rFonts w:cs="Times New Roman"/>
          <w:i/>
          <w:iCs/>
          <w:color w:val="4472C4" w:themeColor="accent1"/>
          <w:sz w:val="22"/>
          <w:szCs w:val="22"/>
        </w:rPr>
        <w:t xml:space="preserve">that these </w:t>
      </w:r>
      <w:r w:rsidRPr="00456219">
        <w:rPr>
          <w:rFonts w:cs="Times New Roman"/>
          <w:i/>
          <w:iCs/>
          <w:color w:val="4472C4" w:themeColor="accent1"/>
          <w:sz w:val="22"/>
          <w:szCs w:val="22"/>
        </w:rPr>
        <w:t xml:space="preserve">somatic mutations were normal background mutation events. </w:t>
      </w:r>
      <w:r w:rsidR="00F107D3" w:rsidRPr="00456219">
        <w:rPr>
          <w:rFonts w:cs="Times New Roman"/>
          <w:i/>
          <w:iCs/>
          <w:color w:val="4472C4" w:themeColor="accent1"/>
          <w:sz w:val="22"/>
          <w:szCs w:val="22"/>
        </w:rPr>
        <w:t xml:space="preserve">A </w:t>
      </w:r>
      <w:r w:rsidRPr="00456219">
        <w:rPr>
          <w:rFonts w:cs="Times New Roman"/>
          <w:i/>
          <w:iCs/>
          <w:color w:val="4472C4" w:themeColor="accent1"/>
          <w:sz w:val="22"/>
          <w:szCs w:val="22"/>
        </w:rPr>
        <w:t xml:space="preserve">BLAST search </w:t>
      </w:r>
      <w:r w:rsidR="00F107D3" w:rsidRPr="00456219">
        <w:rPr>
          <w:rFonts w:cs="Times New Roman"/>
          <w:i/>
          <w:iCs/>
          <w:color w:val="4472C4" w:themeColor="accent1"/>
          <w:sz w:val="22"/>
          <w:szCs w:val="22"/>
        </w:rPr>
        <w:t xml:space="preserve">conducted </w:t>
      </w:r>
      <w:r w:rsidRPr="00456219">
        <w:rPr>
          <w:rFonts w:cs="Times New Roman"/>
          <w:i/>
          <w:iCs/>
          <w:color w:val="4472C4" w:themeColor="accent1"/>
          <w:sz w:val="22"/>
          <w:szCs w:val="22"/>
        </w:rPr>
        <w:t xml:space="preserve">with the 40 common sites and all somatic sites from the two samples failed to </w:t>
      </w:r>
      <w:r w:rsidR="00F107D3" w:rsidRPr="00456219">
        <w:rPr>
          <w:rFonts w:cs="Times New Roman"/>
          <w:i/>
          <w:iCs/>
          <w:color w:val="4472C4" w:themeColor="accent1"/>
          <w:sz w:val="22"/>
          <w:szCs w:val="22"/>
        </w:rPr>
        <w:t xml:space="preserve">yield any </w:t>
      </w:r>
      <w:r w:rsidRPr="00456219">
        <w:rPr>
          <w:rFonts w:cs="Times New Roman"/>
          <w:i/>
          <w:iCs/>
          <w:color w:val="4472C4" w:themeColor="accent1"/>
          <w:sz w:val="22"/>
          <w:szCs w:val="22"/>
        </w:rPr>
        <w:t xml:space="preserve">significant hits, and </w:t>
      </w:r>
      <w:r w:rsidR="00F107D3" w:rsidRPr="00456219">
        <w:rPr>
          <w:rFonts w:cs="Times New Roman"/>
          <w:i/>
          <w:iCs/>
          <w:color w:val="4472C4" w:themeColor="accent1"/>
          <w:sz w:val="22"/>
          <w:szCs w:val="22"/>
        </w:rPr>
        <w:t xml:space="preserve">analysis of the </w:t>
      </w:r>
      <w:r w:rsidRPr="00456219">
        <w:rPr>
          <w:rFonts w:cs="Times New Roman"/>
          <w:i/>
          <w:iCs/>
          <w:color w:val="4472C4" w:themeColor="accent1"/>
          <w:sz w:val="22"/>
          <w:szCs w:val="22"/>
        </w:rPr>
        <w:t>flanking sequence</w:t>
      </w:r>
      <w:r w:rsidR="00F107D3" w:rsidRPr="00456219">
        <w:rPr>
          <w:rFonts w:cs="Times New Roman"/>
          <w:i/>
          <w:iCs/>
          <w:color w:val="4472C4" w:themeColor="accent1"/>
          <w:sz w:val="22"/>
          <w:szCs w:val="22"/>
        </w:rPr>
        <w:t>s</w:t>
      </w:r>
      <w:r w:rsidRPr="00456219">
        <w:rPr>
          <w:rFonts w:cs="Times New Roman"/>
          <w:i/>
          <w:iCs/>
          <w:color w:val="4472C4" w:themeColor="accent1"/>
          <w:sz w:val="22"/>
          <w:szCs w:val="22"/>
        </w:rPr>
        <w:t xml:space="preserve"> showed that </w:t>
      </w:r>
      <w:r w:rsidR="00F107D3" w:rsidRPr="00456219">
        <w:rPr>
          <w:rFonts w:cs="Times New Roman"/>
          <w:i/>
          <w:iCs/>
          <w:color w:val="4472C4" w:themeColor="accent1"/>
          <w:sz w:val="22"/>
          <w:szCs w:val="22"/>
        </w:rPr>
        <w:t xml:space="preserve">there was </w:t>
      </w:r>
      <w:r w:rsidRPr="00456219">
        <w:rPr>
          <w:rFonts w:cs="Times New Roman"/>
          <w:i/>
          <w:iCs/>
          <w:color w:val="4472C4" w:themeColor="accent1"/>
          <w:sz w:val="22"/>
          <w:szCs w:val="22"/>
        </w:rPr>
        <w:t xml:space="preserve">no homology between any of </w:t>
      </w:r>
      <w:r w:rsidR="00F107D3" w:rsidRPr="00456219">
        <w:rPr>
          <w:rFonts w:cs="Times New Roman"/>
          <w:i/>
          <w:iCs/>
          <w:color w:val="4472C4" w:themeColor="accent1"/>
          <w:sz w:val="22"/>
          <w:szCs w:val="22"/>
        </w:rPr>
        <w:t xml:space="preserve">any of </w:t>
      </w:r>
      <w:r w:rsidRPr="00456219">
        <w:rPr>
          <w:rFonts w:cs="Times New Roman"/>
          <w:i/>
          <w:iCs/>
          <w:color w:val="4472C4" w:themeColor="accent1"/>
          <w:sz w:val="22"/>
          <w:szCs w:val="22"/>
        </w:rPr>
        <w:t xml:space="preserve">the 40 common mutation sites and the </w:t>
      </w:r>
      <w:proofErr w:type="spellStart"/>
      <w:r w:rsidRPr="00456219">
        <w:rPr>
          <w:rFonts w:cs="Times New Roman"/>
          <w:i/>
          <w:iCs/>
          <w:color w:val="4472C4" w:themeColor="accent1"/>
          <w:sz w:val="22"/>
          <w:szCs w:val="22"/>
        </w:rPr>
        <w:t>arRNA</w:t>
      </w:r>
      <w:proofErr w:type="spellEnd"/>
      <w:r w:rsidRPr="00456219">
        <w:rPr>
          <w:rFonts w:cs="Times New Roman"/>
          <w:i/>
          <w:iCs/>
          <w:color w:val="4472C4" w:themeColor="accent1"/>
          <w:sz w:val="22"/>
          <w:szCs w:val="22"/>
        </w:rPr>
        <w:t xml:space="preserve"> sequence. Collectively, these results </w:t>
      </w:r>
      <w:r w:rsidR="00F107D3" w:rsidRPr="00456219">
        <w:rPr>
          <w:rFonts w:cs="Times New Roman"/>
          <w:i/>
          <w:iCs/>
          <w:color w:val="4472C4" w:themeColor="accent1"/>
          <w:sz w:val="22"/>
          <w:szCs w:val="22"/>
        </w:rPr>
        <w:t xml:space="preserve">indicate </w:t>
      </w:r>
      <w:r w:rsidRPr="00456219">
        <w:rPr>
          <w:rFonts w:cs="Times New Roman"/>
          <w:i/>
          <w:iCs/>
          <w:color w:val="4472C4" w:themeColor="accent1"/>
          <w:sz w:val="22"/>
          <w:szCs w:val="22"/>
        </w:rPr>
        <w:t xml:space="preserve">that there were no off-target events </w:t>
      </w:r>
      <w:r w:rsidR="00F107D3" w:rsidRPr="00456219">
        <w:rPr>
          <w:rFonts w:cs="Times New Roman"/>
          <w:i/>
          <w:iCs/>
          <w:color w:val="4472C4" w:themeColor="accent1"/>
          <w:sz w:val="22"/>
          <w:szCs w:val="22"/>
        </w:rPr>
        <w:t xml:space="preserve">at the DNA level </w:t>
      </w:r>
      <w:r w:rsidRPr="00456219">
        <w:rPr>
          <w:rFonts w:cs="Times New Roman"/>
          <w:i/>
          <w:iCs/>
          <w:color w:val="4472C4" w:themeColor="accent1"/>
          <w:sz w:val="22"/>
          <w:szCs w:val="22"/>
        </w:rPr>
        <w:t xml:space="preserve">in </w:t>
      </w:r>
      <w:r w:rsidR="00F107D3" w:rsidRPr="00456219">
        <w:rPr>
          <w:rFonts w:cs="Times New Roman"/>
          <w:i/>
          <w:iCs/>
          <w:color w:val="4472C4" w:themeColor="accent1"/>
          <w:sz w:val="22"/>
          <w:szCs w:val="22"/>
        </w:rPr>
        <w:t xml:space="preserve">monkeys injected with a </w:t>
      </w:r>
      <w:r w:rsidRPr="00456219">
        <w:rPr>
          <w:rFonts w:cs="Times New Roman"/>
          <w:i/>
          <w:iCs/>
          <w:color w:val="4472C4" w:themeColor="accent1"/>
          <w:sz w:val="22"/>
          <w:szCs w:val="22"/>
        </w:rPr>
        <w:t>high</w:t>
      </w:r>
      <w:r w:rsidR="00F107D3" w:rsidRPr="00456219">
        <w:rPr>
          <w:rFonts w:cs="Times New Roman"/>
          <w:i/>
          <w:iCs/>
          <w:color w:val="4472C4" w:themeColor="accent1"/>
          <w:sz w:val="22"/>
          <w:szCs w:val="22"/>
        </w:rPr>
        <w:t xml:space="preserve"> </w:t>
      </w:r>
      <w:r w:rsidRPr="00456219">
        <w:rPr>
          <w:rFonts w:cs="Times New Roman"/>
          <w:i/>
          <w:iCs/>
          <w:color w:val="4472C4" w:themeColor="accent1"/>
          <w:sz w:val="22"/>
          <w:szCs w:val="22"/>
        </w:rPr>
        <w:t xml:space="preserve">dose </w:t>
      </w:r>
      <w:r w:rsidR="00F107D3" w:rsidRPr="00456219">
        <w:rPr>
          <w:rFonts w:cs="Times New Roman"/>
          <w:i/>
          <w:iCs/>
          <w:color w:val="4472C4" w:themeColor="accent1"/>
          <w:sz w:val="22"/>
          <w:szCs w:val="22"/>
        </w:rPr>
        <w:t xml:space="preserve">of </w:t>
      </w:r>
      <w:r w:rsidRPr="00456219">
        <w:rPr>
          <w:rFonts w:cs="Times New Roman"/>
          <w:i/>
          <w:iCs/>
          <w:color w:val="4472C4" w:themeColor="accent1"/>
          <w:sz w:val="22"/>
          <w:szCs w:val="22"/>
        </w:rPr>
        <w:t>AAV.</w:t>
      </w:r>
    </w:p>
    <w:p w14:paraId="0A13C216" w14:textId="77777777" w:rsidR="00456219" w:rsidRPr="00456219" w:rsidRDefault="00456219" w:rsidP="00952704">
      <w:pPr>
        <w:ind w:firstLineChars="0" w:firstLine="0"/>
        <w:rPr>
          <w:rFonts w:cs="Times New Roman"/>
          <w:i/>
          <w:iCs/>
          <w:color w:val="4472C4" w:themeColor="accent1"/>
          <w:sz w:val="22"/>
          <w:szCs w:val="22"/>
        </w:rPr>
      </w:pPr>
    </w:p>
    <w:p w14:paraId="630198E2" w14:textId="71B47B85" w:rsidR="00952704" w:rsidRPr="0045657D" w:rsidRDefault="00952704" w:rsidP="00C12D7B">
      <w:pPr>
        <w:pStyle w:val="ListParagraph"/>
        <w:numPr>
          <w:ilvl w:val="0"/>
          <w:numId w:val="9"/>
        </w:numPr>
        <w:ind w:firstLineChars="0"/>
        <w:rPr>
          <w:rFonts w:cs="Times New Roman"/>
          <w:sz w:val="22"/>
          <w:szCs w:val="22"/>
        </w:rPr>
      </w:pPr>
      <w:r w:rsidRPr="0045657D">
        <w:rPr>
          <w:rFonts w:cs="Times New Roman"/>
          <w:sz w:val="22"/>
          <w:szCs w:val="22"/>
        </w:rPr>
        <w:t>The definition for abbreviations (ADAR</w:t>
      </w:r>
      <w:r w:rsidRPr="0045657D">
        <w:rPr>
          <w:rFonts w:cs="Times New Roman"/>
          <w:sz w:val="22"/>
          <w:szCs w:val="22"/>
        </w:rPr>
        <w:t>，</w:t>
      </w:r>
      <w:r w:rsidRPr="0045657D">
        <w:rPr>
          <w:rFonts w:cs="Times New Roman"/>
          <w:sz w:val="22"/>
          <w:szCs w:val="22"/>
        </w:rPr>
        <w:t xml:space="preserve"> NHP</w:t>
      </w:r>
      <w:r w:rsidRPr="0045657D">
        <w:rPr>
          <w:rFonts w:cs="Times New Roman"/>
          <w:sz w:val="22"/>
          <w:szCs w:val="22"/>
        </w:rPr>
        <w:t>，</w:t>
      </w:r>
      <w:r w:rsidRPr="0045657D">
        <w:rPr>
          <w:rFonts w:cs="Times New Roman"/>
          <w:sz w:val="22"/>
          <w:szCs w:val="22"/>
        </w:rPr>
        <w:t xml:space="preserve"> FPKM</w:t>
      </w:r>
      <w:r w:rsidRPr="0045657D">
        <w:rPr>
          <w:rFonts w:cs="Times New Roman"/>
          <w:sz w:val="22"/>
          <w:szCs w:val="22"/>
        </w:rPr>
        <w:t>，</w:t>
      </w:r>
      <w:r w:rsidRPr="0045657D">
        <w:rPr>
          <w:rFonts w:cs="Times New Roman"/>
          <w:sz w:val="22"/>
          <w:szCs w:val="22"/>
        </w:rPr>
        <w:t xml:space="preserve"> etc.) when they were shown for the first time.</w:t>
      </w:r>
    </w:p>
    <w:p w14:paraId="0C8BFEA3" w14:textId="450F4842" w:rsidR="00C12D7B" w:rsidRPr="00456219" w:rsidRDefault="00C12D7B" w:rsidP="00C12D7B">
      <w:pPr>
        <w:ind w:firstLineChars="0" w:firstLine="0"/>
        <w:rPr>
          <w:rFonts w:cs="Times New Roman"/>
          <w:i/>
          <w:iCs/>
          <w:color w:val="4472C4" w:themeColor="accent1"/>
          <w:sz w:val="22"/>
          <w:szCs w:val="22"/>
        </w:rPr>
      </w:pPr>
      <w:r w:rsidRPr="00456219">
        <w:rPr>
          <w:rFonts w:cs="Times New Roman"/>
          <w:i/>
          <w:iCs/>
          <w:color w:val="4472C4" w:themeColor="accent1"/>
          <w:sz w:val="22"/>
          <w:szCs w:val="22"/>
        </w:rPr>
        <w:t>Response: Thank you for your suggestion. We have added full name when they were shown for the first time.</w:t>
      </w:r>
    </w:p>
    <w:p w14:paraId="7B1F459A" w14:textId="77777777" w:rsidR="00C12D7B" w:rsidRPr="0045657D" w:rsidRDefault="00C12D7B" w:rsidP="00C12D7B">
      <w:pPr>
        <w:ind w:firstLineChars="0" w:firstLine="0"/>
        <w:rPr>
          <w:rFonts w:cs="Times New Roman"/>
          <w:sz w:val="22"/>
          <w:szCs w:val="22"/>
        </w:rPr>
      </w:pPr>
    </w:p>
    <w:p w14:paraId="4F52F5B6" w14:textId="02434A1D" w:rsidR="00952704" w:rsidRPr="0045657D" w:rsidRDefault="00952704" w:rsidP="00C12D7B">
      <w:pPr>
        <w:pStyle w:val="ListParagraph"/>
        <w:numPr>
          <w:ilvl w:val="0"/>
          <w:numId w:val="9"/>
        </w:numPr>
        <w:ind w:firstLineChars="0"/>
        <w:rPr>
          <w:rFonts w:cs="Times New Roman"/>
          <w:sz w:val="22"/>
          <w:szCs w:val="22"/>
        </w:rPr>
      </w:pPr>
      <w:r w:rsidRPr="0045657D">
        <w:rPr>
          <w:rFonts w:cs="Times New Roman"/>
          <w:sz w:val="22"/>
          <w:szCs w:val="22"/>
        </w:rPr>
        <w:t>The font size and weight in figs are quite small and some subsection is unreasonable (</w:t>
      </w:r>
      <w:proofErr w:type="spellStart"/>
      <w:r w:rsidRPr="0045657D">
        <w:rPr>
          <w:rFonts w:cs="Times New Roman"/>
          <w:sz w:val="22"/>
          <w:szCs w:val="22"/>
        </w:rPr>
        <w:t>eg.</w:t>
      </w:r>
      <w:proofErr w:type="spellEnd"/>
      <w:r w:rsidRPr="0045657D">
        <w:rPr>
          <w:rFonts w:cs="Times New Roman"/>
          <w:sz w:val="22"/>
          <w:szCs w:val="22"/>
        </w:rPr>
        <w:t xml:space="preserve"> Line 101-104, 148-180).</w:t>
      </w:r>
    </w:p>
    <w:p w14:paraId="12B56355" w14:textId="4E304AB6" w:rsidR="00C12D7B" w:rsidRPr="00456219" w:rsidRDefault="00C12D7B" w:rsidP="00C12D7B">
      <w:pPr>
        <w:ind w:firstLineChars="0" w:firstLine="0"/>
        <w:rPr>
          <w:rFonts w:cs="Times New Roman"/>
          <w:i/>
          <w:iCs/>
          <w:color w:val="4472C4" w:themeColor="accent1"/>
          <w:sz w:val="22"/>
          <w:szCs w:val="22"/>
        </w:rPr>
      </w:pPr>
      <w:r w:rsidRPr="00456219">
        <w:rPr>
          <w:rFonts w:cs="Times New Roman"/>
          <w:i/>
          <w:iCs/>
          <w:color w:val="4472C4" w:themeColor="accent1"/>
          <w:sz w:val="22"/>
          <w:szCs w:val="22"/>
        </w:rPr>
        <w:t>Response: Thank you for your suggestion. We have changed the font</w:t>
      </w:r>
      <w:r w:rsidR="00CE438F" w:rsidRPr="00456219">
        <w:rPr>
          <w:rFonts w:cs="Times New Roman"/>
          <w:i/>
          <w:iCs/>
          <w:color w:val="4472C4" w:themeColor="accent1"/>
          <w:sz w:val="22"/>
          <w:szCs w:val="22"/>
        </w:rPr>
        <w:t xml:space="preserve"> accordingly</w:t>
      </w:r>
      <w:r w:rsidRPr="00456219">
        <w:rPr>
          <w:rFonts w:cs="Times New Roman"/>
          <w:i/>
          <w:iCs/>
          <w:color w:val="4472C4" w:themeColor="accent1"/>
          <w:sz w:val="22"/>
          <w:szCs w:val="22"/>
        </w:rPr>
        <w:t>.</w:t>
      </w:r>
    </w:p>
    <w:p w14:paraId="45528EB1" w14:textId="77777777" w:rsidR="00C12D7B" w:rsidRPr="0045657D" w:rsidRDefault="00C12D7B" w:rsidP="00C12D7B">
      <w:pPr>
        <w:ind w:firstLineChars="0" w:firstLine="0"/>
        <w:rPr>
          <w:rFonts w:cs="Times New Roman"/>
          <w:sz w:val="22"/>
          <w:szCs w:val="22"/>
        </w:rPr>
      </w:pPr>
    </w:p>
    <w:p w14:paraId="3CA91844" w14:textId="77777777" w:rsidR="00952704" w:rsidRPr="0045657D" w:rsidRDefault="00952704" w:rsidP="00952704">
      <w:pPr>
        <w:ind w:firstLineChars="0" w:firstLine="0"/>
        <w:rPr>
          <w:rFonts w:cs="Times New Roman"/>
          <w:sz w:val="22"/>
          <w:szCs w:val="22"/>
        </w:rPr>
      </w:pPr>
      <w:r w:rsidRPr="0045657D">
        <w:rPr>
          <w:rFonts w:cs="Times New Roman"/>
          <w:sz w:val="22"/>
          <w:szCs w:val="22"/>
        </w:rPr>
        <w:t xml:space="preserve">6.    Language polish is required for the manuscript since many sentences are difficult to understand or not so formal.  </w:t>
      </w:r>
    </w:p>
    <w:p w14:paraId="3BD752EC" w14:textId="592792C8" w:rsidR="00952704" w:rsidRPr="00456219" w:rsidRDefault="00C12D7B" w:rsidP="00952704">
      <w:pPr>
        <w:ind w:firstLineChars="0" w:firstLine="0"/>
        <w:rPr>
          <w:rFonts w:cs="Times New Roman"/>
          <w:i/>
          <w:iCs/>
          <w:sz w:val="22"/>
          <w:szCs w:val="22"/>
        </w:rPr>
      </w:pPr>
      <w:r w:rsidRPr="00456219">
        <w:rPr>
          <w:rFonts w:cs="Times New Roman"/>
          <w:i/>
          <w:iCs/>
          <w:color w:val="4472C4" w:themeColor="accent1"/>
          <w:sz w:val="22"/>
          <w:szCs w:val="22"/>
        </w:rPr>
        <w:t xml:space="preserve">Response: Thank you for your suggestion. We have </w:t>
      </w:r>
      <w:r w:rsidR="00CE438F" w:rsidRPr="00456219">
        <w:rPr>
          <w:rFonts w:cs="Times New Roman"/>
          <w:i/>
          <w:iCs/>
          <w:color w:val="4472C4" w:themeColor="accent1"/>
          <w:sz w:val="22"/>
          <w:szCs w:val="22"/>
        </w:rPr>
        <w:t>carefully polished our</w:t>
      </w:r>
      <w:r w:rsidRPr="00456219">
        <w:rPr>
          <w:rFonts w:cs="Times New Roman"/>
          <w:i/>
          <w:iCs/>
          <w:color w:val="4472C4" w:themeColor="accent1"/>
          <w:sz w:val="22"/>
          <w:szCs w:val="22"/>
        </w:rPr>
        <w:t xml:space="preserve"> manuscript.</w:t>
      </w:r>
    </w:p>
    <w:p w14:paraId="4E94F0DD" w14:textId="77777777" w:rsidR="00952704" w:rsidRPr="0045657D" w:rsidRDefault="00952704" w:rsidP="00952704">
      <w:pPr>
        <w:ind w:firstLineChars="0" w:firstLine="0"/>
        <w:rPr>
          <w:rFonts w:cs="Times New Roman"/>
          <w:sz w:val="22"/>
          <w:szCs w:val="22"/>
        </w:rPr>
      </w:pPr>
    </w:p>
    <w:p w14:paraId="281BECD7" w14:textId="77777777" w:rsidR="005E0F10" w:rsidRPr="0045657D" w:rsidRDefault="005E0F10">
      <w:pPr>
        <w:spacing w:line="240" w:lineRule="auto"/>
        <w:ind w:firstLineChars="0" w:firstLine="0"/>
        <w:jc w:val="left"/>
        <w:rPr>
          <w:rFonts w:cs="Times New Roman"/>
          <w:sz w:val="22"/>
          <w:szCs w:val="22"/>
        </w:rPr>
      </w:pPr>
      <w:r w:rsidRPr="0045657D">
        <w:rPr>
          <w:rFonts w:cs="Times New Roman"/>
          <w:sz w:val="22"/>
          <w:szCs w:val="22"/>
        </w:rPr>
        <w:br w:type="page"/>
      </w:r>
    </w:p>
    <w:p w14:paraId="075312AD" w14:textId="1C84A789" w:rsidR="00952704" w:rsidRPr="0045657D" w:rsidRDefault="00952704" w:rsidP="00952704">
      <w:pPr>
        <w:ind w:firstLineChars="0" w:firstLine="0"/>
        <w:rPr>
          <w:rFonts w:cs="Times New Roman"/>
          <w:sz w:val="22"/>
          <w:szCs w:val="22"/>
        </w:rPr>
      </w:pPr>
      <w:r w:rsidRPr="0045657D">
        <w:rPr>
          <w:rFonts w:cs="Times New Roman"/>
          <w:sz w:val="22"/>
          <w:szCs w:val="22"/>
        </w:rPr>
        <w:lastRenderedPageBreak/>
        <w:t xml:space="preserve">Reviewer #2: In this manuscript the authors program endogenous ADAR using circular </w:t>
      </w:r>
      <w:proofErr w:type="spellStart"/>
      <w:r w:rsidRPr="0045657D">
        <w:rPr>
          <w:rFonts w:cs="Times New Roman"/>
          <w:sz w:val="22"/>
          <w:szCs w:val="22"/>
        </w:rPr>
        <w:t>arRNAs</w:t>
      </w:r>
      <w:proofErr w:type="spellEnd"/>
      <w:r w:rsidRPr="0045657D">
        <w:rPr>
          <w:rFonts w:cs="Times New Roman"/>
          <w:sz w:val="22"/>
          <w:szCs w:val="22"/>
        </w:rPr>
        <w:t xml:space="preserve"> to edit targets both in non-human primates and a humanized mouse model of disease. They provide proof-of-principle that AAV delivery of a circRNA guide can effectively edit an endogenous RNA at a tolerated dose. They further </w:t>
      </w:r>
      <w:proofErr w:type="spellStart"/>
      <w:r w:rsidRPr="0045657D">
        <w:rPr>
          <w:rFonts w:cs="Times New Roman"/>
          <w:sz w:val="22"/>
          <w:szCs w:val="22"/>
        </w:rPr>
        <w:t>optimise</w:t>
      </w:r>
      <w:proofErr w:type="spellEnd"/>
      <w:r w:rsidRPr="0045657D">
        <w:rPr>
          <w:rFonts w:cs="Times New Roman"/>
          <w:sz w:val="22"/>
          <w:szCs w:val="22"/>
        </w:rPr>
        <w:t xml:space="preserve"> their guide RNA design to limit off-target or bystander editing while enhancing on-target editing. These </w:t>
      </w:r>
      <w:proofErr w:type="spellStart"/>
      <w:r w:rsidRPr="0045657D">
        <w:rPr>
          <w:rFonts w:cs="Times New Roman"/>
          <w:sz w:val="22"/>
          <w:szCs w:val="22"/>
        </w:rPr>
        <w:t>optimised</w:t>
      </w:r>
      <w:proofErr w:type="spellEnd"/>
      <w:r w:rsidRPr="0045657D">
        <w:rPr>
          <w:rFonts w:cs="Times New Roman"/>
          <w:sz w:val="22"/>
          <w:szCs w:val="22"/>
        </w:rPr>
        <w:t xml:space="preserve"> guides are then used to edit a disease modifying allele in a </w:t>
      </w:r>
      <w:proofErr w:type="spellStart"/>
      <w:r w:rsidRPr="0045657D">
        <w:rPr>
          <w:rFonts w:cs="Times New Roman"/>
          <w:sz w:val="22"/>
          <w:szCs w:val="22"/>
        </w:rPr>
        <w:t>humanised</w:t>
      </w:r>
      <w:proofErr w:type="spellEnd"/>
      <w:r w:rsidRPr="0045657D">
        <w:rPr>
          <w:rFonts w:cs="Times New Roman"/>
          <w:sz w:val="22"/>
          <w:szCs w:val="22"/>
        </w:rPr>
        <w:t xml:space="preserve"> mouse model that results in functional changes to the targeted protein and restoration of function.</w:t>
      </w:r>
    </w:p>
    <w:p w14:paraId="3961216D" w14:textId="50F46E55" w:rsidR="00952704" w:rsidRPr="0045657D" w:rsidRDefault="00952704" w:rsidP="00952704">
      <w:pPr>
        <w:ind w:firstLineChars="0" w:firstLine="0"/>
        <w:rPr>
          <w:rFonts w:cs="Times New Roman"/>
          <w:sz w:val="22"/>
          <w:szCs w:val="22"/>
        </w:rPr>
      </w:pPr>
      <w:r w:rsidRPr="0045657D">
        <w:rPr>
          <w:rFonts w:cs="Times New Roman"/>
          <w:sz w:val="22"/>
          <w:szCs w:val="22"/>
        </w:rPr>
        <w:t>Overall, the manuscript is well written, the experimental approaches are appropriate and represent an important advance on previous work. The validation in non-human primates to show tolerance to this method of programmable editing is important for further development of this technology. Furthermore, the ability to detect editing and functional changes throughout multiple organs in the humanized mouse models, including the CNS, is commendable. Although the humanized mouse model editing was already shown somewhat in their 2022 Nature Biotech paper, there is substantially more detail here.</w:t>
      </w:r>
    </w:p>
    <w:p w14:paraId="5E4C15F5" w14:textId="0B06EF04" w:rsidR="00952704" w:rsidRPr="0045657D" w:rsidRDefault="00952704" w:rsidP="00952704">
      <w:pPr>
        <w:ind w:firstLineChars="0" w:firstLine="0"/>
        <w:rPr>
          <w:rFonts w:cs="Times New Roman"/>
          <w:sz w:val="22"/>
          <w:szCs w:val="22"/>
        </w:rPr>
      </w:pPr>
      <w:r w:rsidRPr="0045657D">
        <w:rPr>
          <w:rFonts w:cs="Times New Roman"/>
          <w:sz w:val="22"/>
          <w:szCs w:val="22"/>
        </w:rPr>
        <w:t>I have some specific concerns detailed below however I believe these can be addressed by the authors and I am overall positive about the manuscript.</w:t>
      </w:r>
    </w:p>
    <w:p w14:paraId="240C2E18" w14:textId="517E71EE" w:rsidR="00BD445D" w:rsidRPr="00611F9E" w:rsidRDefault="00BD445D" w:rsidP="00952704">
      <w:pPr>
        <w:ind w:firstLineChars="0" w:firstLine="0"/>
        <w:rPr>
          <w:rFonts w:cs="Times New Roman"/>
          <w:i/>
          <w:iCs/>
          <w:color w:val="4472C4" w:themeColor="accent1"/>
          <w:sz w:val="22"/>
          <w:szCs w:val="22"/>
        </w:rPr>
      </w:pPr>
      <w:r w:rsidRPr="00611F9E">
        <w:rPr>
          <w:rFonts w:cs="Times New Roman"/>
          <w:i/>
          <w:iCs/>
          <w:color w:val="4472C4" w:themeColor="accent1"/>
          <w:sz w:val="22"/>
          <w:szCs w:val="22"/>
        </w:rPr>
        <w:t xml:space="preserve">Response: </w:t>
      </w:r>
      <w:r w:rsidR="005E0F10" w:rsidRPr="00611F9E">
        <w:rPr>
          <w:rFonts w:cs="Times New Roman"/>
          <w:i/>
          <w:iCs/>
          <w:color w:val="4472C4" w:themeColor="accent1"/>
          <w:sz w:val="22"/>
          <w:szCs w:val="22"/>
        </w:rPr>
        <w:t xml:space="preserve">Thank you </w:t>
      </w:r>
      <w:r w:rsidRPr="00611F9E">
        <w:rPr>
          <w:rFonts w:cs="Times New Roman"/>
          <w:i/>
          <w:iCs/>
          <w:color w:val="4472C4" w:themeColor="accent1"/>
          <w:sz w:val="22"/>
          <w:szCs w:val="22"/>
        </w:rPr>
        <w:t>for your encouraging comments.</w:t>
      </w:r>
    </w:p>
    <w:p w14:paraId="27F33D29" w14:textId="77777777" w:rsidR="00952704" w:rsidRPr="0045657D" w:rsidRDefault="00952704" w:rsidP="00952704">
      <w:pPr>
        <w:ind w:firstLineChars="0" w:firstLine="0"/>
        <w:rPr>
          <w:rFonts w:cs="Times New Roman"/>
          <w:sz w:val="22"/>
          <w:szCs w:val="22"/>
        </w:rPr>
      </w:pPr>
    </w:p>
    <w:p w14:paraId="397E099D" w14:textId="77777777" w:rsidR="00952704" w:rsidRPr="0045657D" w:rsidRDefault="00952704" w:rsidP="00952704">
      <w:pPr>
        <w:ind w:firstLineChars="0" w:firstLine="0"/>
        <w:rPr>
          <w:rFonts w:cs="Times New Roman"/>
          <w:sz w:val="22"/>
          <w:szCs w:val="22"/>
        </w:rPr>
      </w:pPr>
      <w:r w:rsidRPr="0045657D">
        <w:rPr>
          <w:rFonts w:cs="Times New Roman"/>
          <w:sz w:val="22"/>
          <w:szCs w:val="22"/>
        </w:rPr>
        <w:t>Specific comments:</w:t>
      </w:r>
    </w:p>
    <w:p w14:paraId="33439CF5" w14:textId="77777777" w:rsidR="00952704" w:rsidRPr="0045657D" w:rsidRDefault="00952704" w:rsidP="00952704">
      <w:pPr>
        <w:ind w:firstLineChars="0" w:firstLine="0"/>
        <w:rPr>
          <w:rFonts w:cs="Times New Roman"/>
          <w:sz w:val="22"/>
          <w:szCs w:val="22"/>
        </w:rPr>
      </w:pPr>
    </w:p>
    <w:p w14:paraId="43E94370" w14:textId="203140FE" w:rsidR="00952704" w:rsidRPr="0045657D" w:rsidRDefault="00952704" w:rsidP="00952704">
      <w:pPr>
        <w:ind w:firstLineChars="0" w:firstLine="0"/>
        <w:rPr>
          <w:rFonts w:cs="Times New Roman"/>
          <w:sz w:val="22"/>
          <w:szCs w:val="22"/>
        </w:rPr>
      </w:pPr>
      <w:r w:rsidRPr="0045657D">
        <w:rPr>
          <w:rFonts w:cs="Times New Roman"/>
          <w:sz w:val="22"/>
          <w:szCs w:val="22"/>
        </w:rPr>
        <w:t>-    In figure 1B - the authors show a great many bystander editing events and go on to prevent three of the most severe of these through deletions in the circ-</w:t>
      </w:r>
      <w:proofErr w:type="spellStart"/>
      <w:proofErr w:type="gramStart"/>
      <w:r w:rsidRPr="0045657D">
        <w:rPr>
          <w:rFonts w:cs="Times New Roman"/>
          <w:sz w:val="22"/>
          <w:szCs w:val="22"/>
        </w:rPr>
        <w:t>arRNA</w:t>
      </w:r>
      <w:proofErr w:type="spellEnd"/>
      <w:proofErr w:type="gramEnd"/>
      <w:r w:rsidRPr="0045657D">
        <w:rPr>
          <w:rFonts w:cs="Times New Roman"/>
          <w:sz w:val="22"/>
          <w:szCs w:val="22"/>
        </w:rPr>
        <w:t xml:space="preserve"> but a great many remain. It is not clear how the rest of these would be prevented with the same approach without affecting the editing of the targeted adenosine as the number of mismatches increases. Is this a limitation of the design? Could the authors add some discussion around this </w:t>
      </w:r>
      <w:proofErr w:type="gramStart"/>
      <w:r w:rsidRPr="0045657D">
        <w:rPr>
          <w:rFonts w:cs="Times New Roman"/>
          <w:sz w:val="22"/>
          <w:szCs w:val="22"/>
        </w:rPr>
        <w:t>point.</w:t>
      </w:r>
      <w:proofErr w:type="gramEnd"/>
    </w:p>
    <w:p w14:paraId="49DE6650" w14:textId="0D3D93BC" w:rsidR="009A7AB6" w:rsidRPr="00611F9E" w:rsidRDefault="00B0779D" w:rsidP="00952704">
      <w:pPr>
        <w:ind w:firstLineChars="0" w:firstLine="0"/>
        <w:rPr>
          <w:rFonts w:cs="Times New Roman"/>
          <w:i/>
          <w:iCs/>
          <w:color w:val="4472C4" w:themeColor="accent1"/>
          <w:sz w:val="22"/>
          <w:szCs w:val="22"/>
        </w:rPr>
      </w:pPr>
      <w:r w:rsidRPr="00611F9E">
        <w:rPr>
          <w:rFonts w:cs="Times New Roman"/>
          <w:i/>
          <w:iCs/>
          <w:color w:val="4472C4" w:themeColor="accent1"/>
          <w:sz w:val="22"/>
          <w:szCs w:val="22"/>
        </w:rPr>
        <w:t xml:space="preserve">Response: </w:t>
      </w:r>
      <w:r w:rsidR="005E0F10" w:rsidRPr="00611F9E">
        <w:rPr>
          <w:rFonts w:cs="Times New Roman"/>
          <w:i/>
          <w:iCs/>
          <w:color w:val="4472C4" w:themeColor="accent1"/>
          <w:sz w:val="22"/>
          <w:szCs w:val="22"/>
        </w:rPr>
        <w:t xml:space="preserve">Thank you </w:t>
      </w:r>
      <w:r w:rsidR="007B7917" w:rsidRPr="00611F9E">
        <w:rPr>
          <w:rFonts w:cs="Times New Roman"/>
          <w:i/>
          <w:iCs/>
          <w:color w:val="4472C4" w:themeColor="accent1"/>
          <w:sz w:val="22"/>
          <w:szCs w:val="22"/>
        </w:rPr>
        <w:t xml:space="preserve">for your </w:t>
      </w:r>
      <w:r w:rsidR="005E0F10" w:rsidRPr="00611F9E">
        <w:rPr>
          <w:rFonts w:cs="Times New Roman"/>
          <w:i/>
          <w:iCs/>
          <w:color w:val="4472C4" w:themeColor="accent1"/>
          <w:sz w:val="22"/>
          <w:szCs w:val="22"/>
        </w:rPr>
        <w:t>input</w:t>
      </w:r>
      <w:r w:rsidR="007B7917" w:rsidRPr="00611F9E">
        <w:rPr>
          <w:rFonts w:cs="Times New Roman"/>
          <w:i/>
          <w:iCs/>
          <w:color w:val="4472C4" w:themeColor="accent1"/>
          <w:sz w:val="22"/>
          <w:szCs w:val="22"/>
        </w:rPr>
        <w:t xml:space="preserve">. </w:t>
      </w:r>
      <w:r w:rsidR="005E0F10" w:rsidRPr="00611F9E">
        <w:rPr>
          <w:rFonts w:cs="Times New Roman"/>
          <w:i/>
          <w:iCs/>
          <w:color w:val="4472C4" w:themeColor="accent1"/>
          <w:sz w:val="22"/>
          <w:szCs w:val="22"/>
        </w:rPr>
        <w:t xml:space="preserve">Indeed, </w:t>
      </w:r>
      <w:proofErr w:type="gramStart"/>
      <w:r w:rsidR="007B7917" w:rsidRPr="00611F9E">
        <w:rPr>
          <w:rFonts w:cs="Times New Roman"/>
          <w:i/>
          <w:iCs/>
          <w:color w:val="4472C4" w:themeColor="accent1"/>
          <w:sz w:val="22"/>
          <w:szCs w:val="22"/>
        </w:rPr>
        <w:t>Although</w:t>
      </w:r>
      <w:proofErr w:type="gramEnd"/>
      <w:r w:rsidR="007B7917" w:rsidRPr="00611F9E">
        <w:rPr>
          <w:rFonts w:cs="Times New Roman"/>
          <w:i/>
          <w:iCs/>
          <w:color w:val="4472C4" w:themeColor="accent1"/>
          <w:sz w:val="22"/>
          <w:szCs w:val="22"/>
        </w:rPr>
        <w:t xml:space="preserve"> </w:t>
      </w:r>
      <w:r w:rsidR="005E0F10" w:rsidRPr="00611F9E">
        <w:rPr>
          <w:rFonts w:cs="Times New Roman"/>
          <w:i/>
          <w:iCs/>
          <w:color w:val="4472C4" w:themeColor="accent1"/>
          <w:sz w:val="22"/>
          <w:szCs w:val="22"/>
        </w:rPr>
        <w:t xml:space="preserve">reducing </w:t>
      </w:r>
      <w:r w:rsidR="007B7917" w:rsidRPr="00611F9E">
        <w:rPr>
          <w:rFonts w:cs="Times New Roman"/>
          <w:i/>
          <w:iCs/>
          <w:color w:val="4472C4" w:themeColor="accent1"/>
          <w:sz w:val="22"/>
          <w:szCs w:val="22"/>
        </w:rPr>
        <w:t xml:space="preserve">off-target editing of bystander </w:t>
      </w:r>
      <w:r w:rsidR="005E0F10" w:rsidRPr="00611F9E">
        <w:rPr>
          <w:rFonts w:cs="Times New Roman"/>
          <w:i/>
          <w:iCs/>
          <w:color w:val="4472C4" w:themeColor="accent1"/>
          <w:sz w:val="22"/>
          <w:szCs w:val="22"/>
        </w:rPr>
        <w:t xml:space="preserve">regions through </w:t>
      </w:r>
      <w:proofErr w:type="spellStart"/>
      <w:r w:rsidR="005E0F10" w:rsidRPr="00611F9E">
        <w:rPr>
          <w:rFonts w:cs="Times New Roman"/>
          <w:i/>
          <w:iCs/>
          <w:color w:val="4472C4" w:themeColor="accent1"/>
          <w:sz w:val="22"/>
          <w:szCs w:val="22"/>
        </w:rPr>
        <w:t>arRNA</w:t>
      </w:r>
      <w:proofErr w:type="spellEnd"/>
      <w:r w:rsidR="005E0F10" w:rsidRPr="00611F9E">
        <w:rPr>
          <w:rFonts w:cs="Times New Roman"/>
          <w:i/>
          <w:iCs/>
          <w:color w:val="4472C4" w:themeColor="accent1"/>
          <w:sz w:val="22"/>
          <w:szCs w:val="22"/>
        </w:rPr>
        <w:t xml:space="preserve"> design is essential, b</w:t>
      </w:r>
      <w:r w:rsidR="007B7917" w:rsidRPr="00611F9E">
        <w:rPr>
          <w:rFonts w:cs="Times New Roman"/>
          <w:i/>
          <w:iCs/>
          <w:color w:val="4472C4" w:themeColor="accent1"/>
          <w:sz w:val="22"/>
          <w:szCs w:val="22"/>
        </w:rPr>
        <w:t xml:space="preserve">ut as you </w:t>
      </w:r>
      <w:r w:rsidR="005E0F10" w:rsidRPr="00611F9E">
        <w:rPr>
          <w:rFonts w:cs="Times New Roman"/>
          <w:i/>
          <w:iCs/>
          <w:color w:val="4472C4" w:themeColor="accent1"/>
          <w:sz w:val="22"/>
          <w:szCs w:val="22"/>
        </w:rPr>
        <w:t xml:space="preserve">rightly pointed out, </w:t>
      </w:r>
      <w:r w:rsidR="007B7917" w:rsidRPr="00611F9E">
        <w:rPr>
          <w:rFonts w:cs="Times New Roman"/>
          <w:i/>
          <w:iCs/>
          <w:color w:val="4472C4" w:themeColor="accent1"/>
          <w:sz w:val="22"/>
          <w:szCs w:val="22"/>
        </w:rPr>
        <w:t xml:space="preserve">too many mismatches </w:t>
      </w:r>
      <w:r w:rsidR="005E0F10" w:rsidRPr="00611F9E">
        <w:rPr>
          <w:rFonts w:cs="Times New Roman"/>
          <w:i/>
          <w:iCs/>
          <w:color w:val="4472C4" w:themeColor="accent1"/>
          <w:sz w:val="22"/>
          <w:szCs w:val="22"/>
        </w:rPr>
        <w:t xml:space="preserve">can hinder </w:t>
      </w:r>
      <w:proofErr w:type="spellStart"/>
      <w:r w:rsidR="005E0F10" w:rsidRPr="00611F9E">
        <w:rPr>
          <w:rFonts w:cs="Times New Roman"/>
          <w:i/>
          <w:iCs/>
          <w:color w:val="4472C4" w:themeColor="accent1"/>
          <w:sz w:val="22"/>
          <w:szCs w:val="22"/>
        </w:rPr>
        <w:t>arRNA’s</w:t>
      </w:r>
      <w:proofErr w:type="spellEnd"/>
      <w:r w:rsidR="005E0F10" w:rsidRPr="00611F9E">
        <w:rPr>
          <w:rFonts w:cs="Times New Roman"/>
          <w:i/>
          <w:iCs/>
          <w:color w:val="4472C4" w:themeColor="accent1"/>
          <w:sz w:val="22"/>
          <w:szCs w:val="22"/>
        </w:rPr>
        <w:t xml:space="preserve"> </w:t>
      </w:r>
      <w:r w:rsidR="007B7917" w:rsidRPr="00611F9E">
        <w:rPr>
          <w:rFonts w:cs="Times New Roman"/>
          <w:i/>
          <w:iCs/>
          <w:color w:val="4472C4" w:themeColor="accent1"/>
          <w:sz w:val="22"/>
          <w:szCs w:val="22"/>
        </w:rPr>
        <w:t xml:space="preserve">ability to </w:t>
      </w:r>
      <w:r w:rsidR="005E0F10" w:rsidRPr="00611F9E">
        <w:rPr>
          <w:rFonts w:cs="Times New Roman"/>
          <w:i/>
          <w:iCs/>
          <w:color w:val="4472C4" w:themeColor="accent1"/>
          <w:sz w:val="22"/>
          <w:szCs w:val="22"/>
        </w:rPr>
        <w:t xml:space="preserve">hybridize </w:t>
      </w:r>
      <w:r w:rsidR="007B7917" w:rsidRPr="00611F9E">
        <w:rPr>
          <w:rFonts w:cs="Times New Roman"/>
          <w:i/>
          <w:iCs/>
          <w:color w:val="4472C4" w:themeColor="accent1"/>
          <w:sz w:val="22"/>
          <w:szCs w:val="22"/>
        </w:rPr>
        <w:t xml:space="preserve">with </w:t>
      </w:r>
      <w:r w:rsidR="005E0F10" w:rsidRPr="00611F9E">
        <w:rPr>
          <w:rFonts w:cs="Times New Roman"/>
          <w:i/>
          <w:iCs/>
          <w:color w:val="4472C4" w:themeColor="accent1"/>
          <w:sz w:val="22"/>
          <w:szCs w:val="22"/>
        </w:rPr>
        <w:t xml:space="preserve">the </w:t>
      </w:r>
      <w:r w:rsidR="007B7917" w:rsidRPr="00611F9E">
        <w:rPr>
          <w:rFonts w:cs="Times New Roman"/>
          <w:i/>
          <w:iCs/>
          <w:color w:val="4472C4" w:themeColor="accent1"/>
          <w:sz w:val="22"/>
          <w:szCs w:val="22"/>
        </w:rPr>
        <w:t>target RNA. The two strategies</w:t>
      </w:r>
      <w:r w:rsidR="009C497C" w:rsidRPr="00611F9E">
        <w:rPr>
          <w:rFonts w:cs="Times New Roman"/>
          <w:i/>
          <w:iCs/>
          <w:color w:val="4472C4" w:themeColor="accent1"/>
          <w:sz w:val="22"/>
          <w:szCs w:val="22"/>
        </w:rPr>
        <w:t xml:space="preserve"> you mentioned</w:t>
      </w:r>
      <w:r w:rsidR="007B7917" w:rsidRPr="00611F9E">
        <w:rPr>
          <w:rFonts w:cs="Times New Roman"/>
          <w:i/>
          <w:iCs/>
          <w:color w:val="4472C4" w:themeColor="accent1"/>
          <w:sz w:val="22"/>
          <w:szCs w:val="22"/>
        </w:rPr>
        <w:t xml:space="preserve">, </w:t>
      </w:r>
      <w:r w:rsidR="009C497C" w:rsidRPr="00611F9E">
        <w:rPr>
          <w:rFonts w:cs="Times New Roman"/>
          <w:i/>
          <w:iCs/>
          <w:color w:val="4472C4" w:themeColor="accent1"/>
          <w:sz w:val="22"/>
          <w:szCs w:val="22"/>
        </w:rPr>
        <w:t xml:space="preserve">namely </w:t>
      </w:r>
      <w:r w:rsidR="007B7917" w:rsidRPr="00611F9E">
        <w:rPr>
          <w:rFonts w:cs="Times New Roman"/>
          <w:i/>
          <w:iCs/>
          <w:color w:val="4472C4" w:themeColor="accent1"/>
          <w:sz w:val="22"/>
          <w:szCs w:val="22"/>
        </w:rPr>
        <w:t>shorten</w:t>
      </w:r>
      <w:r w:rsidR="009C497C" w:rsidRPr="00611F9E">
        <w:rPr>
          <w:rFonts w:cs="Times New Roman"/>
          <w:i/>
          <w:iCs/>
          <w:color w:val="4472C4" w:themeColor="accent1"/>
          <w:sz w:val="22"/>
          <w:szCs w:val="22"/>
        </w:rPr>
        <w:t>ing</w:t>
      </w:r>
      <w:r w:rsidR="007B7917" w:rsidRPr="00611F9E">
        <w:rPr>
          <w:rFonts w:cs="Times New Roman"/>
          <w:i/>
          <w:iCs/>
          <w:color w:val="4472C4" w:themeColor="accent1"/>
          <w:sz w:val="22"/>
          <w:szCs w:val="22"/>
        </w:rPr>
        <w:t xml:space="preserve"> the length of </w:t>
      </w:r>
      <w:proofErr w:type="spellStart"/>
      <w:proofErr w:type="gramStart"/>
      <w:r w:rsidR="007B7917" w:rsidRPr="00611F9E">
        <w:rPr>
          <w:rFonts w:cs="Times New Roman"/>
          <w:i/>
          <w:iCs/>
          <w:color w:val="4472C4" w:themeColor="accent1"/>
          <w:sz w:val="22"/>
          <w:szCs w:val="22"/>
        </w:rPr>
        <w:t>arRNA</w:t>
      </w:r>
      <w:proofErr w:type="spellEnd"/>
      <w:proofErr w:type="gramEnd"/>
      <w:r w:rsidR="009C497C" w:rsidRPr="00611F9E">
        <w:rPr>
          <w:rFonts w:cs="Times New Roman"/>
          <w:i/>
          <w:iCs/>
          <w:color w:val="4472C4" w:themeColor="accent1"/>
          <w:sz w:val="22"/>
          <w:szCs w:val="22"/>
        </w:rPr>
        <w:t xml:space="preserve"> </w:t>
      </w:r>
      <w:r w:rsidR="007B7917" w:rsidRPr="00611F9E">
        <w:rPr>
          <w:rFonts w:cs="Times New Roman"/>
          <w:i/>
          <w:iCs/>
          <w:color w:val="4472C4" w:themeColor="accent1"/>
          <w:sz w:val="22"/>
          <w:szCs w:val="22"/>
        </w:rPr>
        <w:t xml:space="preserve">and </w:t>
      </w:r>
      <w:r w:rsidR="009C497C" w:rsidRPr="00611F9E">
        <w:rPr>
          <w:rFonts w:cs="Times New Roman"/>
          <w:i/>
          <w:iCs/>
          <w:color w:val="4472C4" w:themeColor="accent1"/>
          <w:sz w:val="22"/>
          <w:szCs w:val="22"/>
        </w:rPr>
        <w:t>employing more sophisticated design considerations, are promising. Furthermore</w:t>
      </w:r>
      <w:r w:rsidR="007B7917" w:rsidRPr="00611F9E">
        <w:rPr>
          <w:rFonts w:cs="Times New Roman"/>
          <w:i/>
          <w:iCs/>
          <w:color w:val="4472C4" w:themeColor="accent1"/>
          <w:sz w:val="22"/>
          <w:szCs w:val="22"/>
        </w:rPr>
        <w:t xml:space="preserve">, </w:t>
      </w:r>
      <w:r w:rsidR="009C497C" w:rsidRPr="00611F9E">
        <w:rPr>
          <w:rFonts w:cs="Times New Roman"/>
          <w:i/>
          <w:iCs/>
          <w:color w:val="4472C4" w:themeColor="accent1"/>
          <w:sz w:val="22"/>
          <w:szCs w:val="22"/>
        </w:rPr>
        <w:t xml:space="preserve">tolerating </w:t>
      </w:r>
      <w:r w:rsidR="007B7917" w:rsidRPr="00611F9E">
        <w:rPr>
          <w:rFonts w:cs="Times New Roman"/>
          <w:i/>
          <w:iCs/>
          <w:color w:val="4472C4" w:themeColor="accent1"/>
          <w:sz w:val="22"/>
          <w:szCs w:val="22"/>
        </w:rPr>
        <w:t xml:space="preserve">mutations that do not change </w:t>
      </w:r>
      <w:r w:rsidR="009C497C" w:rsidRPr="00611F9E">
        <w:rPr>
          <w:rFonts w:cs="Times New Roman"/>
          <w:i/>
          <w:iCs/>
          <w:color w:val="4472C4" w:themeColor="accent1"/>
          <w:sz w:val="22"/>
          <w:szCs w:val="22"/>
        </w:rPr>
        <w:t xml:space="preserve">the </w:t>
      </w:r>
      <w:r w:rsidR="007B7917" w:rsidRPr="00611F9E">
        <w:rPr>
          <w:rFonts w:cs="Times New Roman"/>
          <w:i/>
          <w:iCs/>
          <w:color w:val="4472C4" w:themeColor="accent1"/>
          <w:sz w:val="22"/>
          <w:szCs w:val="22"/>
        </w:rPr>
        <w:t>amino acid</w:t>
      </w:r>
      <w:r w:rsidR="009C497C" w:rsidRPr="00611F9E">
        <w:rPr>
          <w:rFonts w:cs="Times New Roman"/>
          <w:i/>
          <w:iCs/>
          <w:color w:val="4472C4" w:themeColor="accent1"/>
          <w:sz w:val="22"/>
          <w:szCs w:val="22"/>
        </w:rPr>
        <w:t xml:space="preserve"> </w:t>
      </w:r>
      <w:r w:rsidR="007B7917" w:rsidRPr="00611F9E">
        <w:rPr>
          <w:rFonts w:cs="Times New Roman"/>
          <w:i/>
          <w:iCs/>
          <w:color w:val="4472C4" w:themeColor="accent1"/>
          <w:sz w:val="22"/>
          <w:szCs w:val="22"/>
        </w:rPr>
        <w:t>s</w:t>
      </w:r>
      <w:r w:rsidR="009C497C" w:rsidRPr="00611F9E">
        <w:rPr>
          <w:rFonts w:cs="Times New Roman"/>
          <w:i/>
          <w:iCs/>
          <w:color w:val="4472C4" w:themeColor="accent1"/>
          <w:sz w:val="22"/>
          <w:szCs w:val="22"/>
        </w:rPr>
        <w:t>equence</w:t>
      </w:r>
      <w:r w:rsidR="007B7917" w:rsidRPr="00611F9E">
        <w:rPr>
          <w:rFonts w:cs="Times New Roman"/>
          <w:i/>
          <w:iCs/>
          <w:color w:val="4472C4" w:themeColor="accent1"/>
          <w:sz w:val="22"/>
          <w:szCs w:val="22"/>
        </w:rPr>
        <w:t xml:space="preserve"> </w:t>
      </w:r>
      <w:r w:rsidR="009C497C" w:rsidRPr="00611F9E">
        <w:rPr>
          <w:rFonts w:cs="Times New Roman"/>
          <w:i/>
          <w:iCs/>
          <w:color w:val="4472C4" w:themeColor="accent1"/>
          <w:sz w:val="22"/>
          <w:szCs w:val="22"/>
        </w:rPr>
        <w:t>may be an acceptable trade-off in certain cases</w:t>
      </w:r>
      <w:r w:rsidR="007B7917" w:rsidRPr="00611F9E">
        <w:rPr>
          <w:rFonts w:cs="Times New Roman"/>
          <w:i/>
          <w:iCs/>
          <w:color w:val="4472C4" w:themeColor="accent1"/>
          <w:sz w:val="22"/>
          <w:szCs w:val="22"/>
        </w:rPr>
        <w:t>. The current results</w:t>
      </w:r>
      <w:r w:rsidR="009C497C" w:rsidRPr="00611F9E">
        <w:rPr>
          <w:rFonts w:cs="Times New Roman"/>
          <w:i/>
          <w:iCs/>
          <w:color w:val="4472C4" w:themeColor="accent1"/>
          <w:sz w:val="22"/>
          <w:szCs w:val="22"/>
        </w:rPr>
        <w:t>,</w:t>
      </w:r>
      <w:r w:rsidR="007B7917" w:rsidRPr="00611F9E">
        <w:rPr>
          <w:rFonts w:cs="Times New Roman"/>
          <w:i/>
          <w:iCs/>
          <w:color w:val="4472C4" w:themeColor="accent1"/>
          <w:sz w:val="22"/>
          <w:szCs w:val="22"/>
        </w:rPr>
        <w:t xml:space="preserve"> </w:t>
      </w:r>
      <w:r w:rsidR="009C497C" w:rsidRPr="00611F9E">
        <w:rPr>
          <w:rFonts w:cs="Times New Roman"/>
          <w:i/>
          <w:iCs/>
          <w:color w:val="4472C4" w:themeColor="accent1"/>
          <w:sz w:val="22"/>
          <w:szCs w:val="22"/>
        </w:rPr>
        <w:t xml:space="preserve">which demonstrate </w:t>
      </w:r>
      <w:r w:rsidR="007B7917" w:rsidRPr="00611F9E">
        <w:rPr>
          <w:rFonts w:cs="Times New Roman"/>
          <w:i/>
          <w:iCs/>
          <w:color w:val="4472C4" w:themeColor="accent1"/>
          <w:sz w:val="22"/>
          <w:szCs w:val="22"/>
        </w:rPr>
        <w:t>that deletion design</w:t>
      </w:r>
      <w:r w:rsidR="009C497C" w:rsidRPr="00611F9E">
        <w:rPr>
          <w:rFonts w:cs="Times New Roman"/>
          <w:i/>
          <w:iCs/>
          <w:color w:val="4472C4" w:themeColor="accent1"/>
          <w:sz w:val="22"/>
          <w:szCs w:val="22"/>
        </w:rPr>
        <w:t>s at</w:t>
      </w:r>
      <w:r w:rsidR="007B7917" w:rsidRPr="00611F9E">
        <w:rPr>
          <w:rFonts w:cs="Times New Roman"/>
          <w:i/>
          <w:iCs/>
          <w:color w:val="4472C4" w:themeColor="accent1"/>
          <w:sz w:val="22"/>
          <w:szCs w:val="22"/>
        </w:rPr>
        <w:t xml:space="preserve"> the three sites not only reduce off-target editing </w:t>
      </w:r>
      <w:r w:rsidR="009C497C" w:rsidRPr="00611F9E">
        <w:rPr>
          <w:rFonts w:cs="Times New Roman"/>
          <w:i/>
          <w:iCs/>
          <w:color w:val="4472C4" w:themeColor="accent1"/>
          <w:sz w:val="22"/>
          <w:szCs w:val="22"/>
        </w:rPr>
        <w:t xml:space="preserve">at </w:t>
      </w:r>
      <w:r w:rsidR="007B7917" w:rsidRPr="00611F9E">
        <w:rPr>
          <w:rFonts w:cs="Times New Roman"/>
          <w:i/>
          <w:iCs/>
          <w:color w:val="4472C4" w:themeColor="accent1"/>
          <w:sz w:val="22"/>
          <w:szCs w:val="22"/>
        </w:rPr>
        <w:t xml:space="preserve">these </w:t>
      </w:r>
      <w:r w:rsidR="009C497C" w:rsidRPr="00611F9E">
        <w:rPr>
          <w:rFonts w:cs="Times New Roman"/>
          <w:i/>
          <w:iCs/>
          <w:color w:val="4472C4" w:themeColor="accent1"/>
          <w:sz w:val="22"/>
          <w:szCs w:val="22"/>
        </w:rPr>
        <w:t>locations</w:t>
      </w:r>
      <w:r w:rsidR="007B7917" w:rsidRPr="00611F9E">
        <w:rPr>
          <w:rFonts w:cs="Times New Roman"/>
          <w:i/>
          <w:iCs/>
          <w:color w:val="4472C4" w:themeColor="accent1"/>
          <w:sz w:val="22"/>
          <w:szCs w:val="22"/>
        </w:rPr>
        <w:t xml:space="preserve"> but also maintain the editing efficiency of the target site</w:t>
      </w:r>
      <w:r w:rsidR="009C497C" w:rsidRPr="00611F9E">
        <w:rPr>
          <w:rFonts w:cs="Times New Roman"/>
          <w:i/>
          <w:iCs/>
          <w:color w:val="4472C4" w:themeColor="accent1"/>
          <w:sz w:val="22"/>
          <w:szCs w:val="22"/>
        </w:rPr>
        <w:t>, are encouraging</w:t>
      </w:r>
      <w:r w:rsidR="007B7917" w:rsidRPr="00611F9E">
        <w:rPr>
          <w:rFonts w:cs="Times New Roman"/>
          <w:i/>
          <w:iCs/>
          <w:color w:val="4472C4" w:themeColor="accent1"/>
          <w:sz w:val="22"/>
          <w:szCs w:val="22"/>
        </w:rPr>
        <w:t xml:space="preserve">. </w:t>
      </w:r>
      <w:r w:rsidR="009C497C" w:rsidRPr="00611F9E">
        <w:rPr>
          <w:rFonts w:cs="Times New Roman"/>
          <w:i/>
          <w:iCs/>
          <w:color w:val="4472C4" w:themeColor="accent1"/>
          <w:sz w:val="22"/>
          <w:szCs w:val="22"/>
        </w:rPr>
        <w:t>The pursuit</w:t>
      </w:r>
      <w:r w:rsidR="009C497C" w:rsidRPr="0045657D">
        <w:rPr>
          <w:rFonts w:cs="Times New Roman"/>
          <w:color w:val="4472C4" w:themeColor="accent1"/>
          <w:sz w:val="22"/>
          <w:szCs w:val="22"/>
        </w:rPr>
        <w:t xml:space="preserve"> </w:t>
      </w:r>
      <w:r w:rsidR="009C497C" w:rsidRPr="00611F9E">
        <w:rPr>
          <w:rFonts w:cs="Times New Roman"/>
          <w:i/>
          <w:iCs/>
          <w:color w:val="4472C4" w:themeColor="accent1"/>
          <w:sz w:val="22"/>
          <w:szCs w:val="22"/>
        </w:rPr>
        <w:lastRenderedPageBreak/>
        <w:t>of more refined</w:t>
      </w:r>
      <w:r w:rsidR="007B7917" w:rsidRPr="00611F9E">
        <w:rPr>
          <w:rFonts w:cs="Times New Roman"/>
          <w:i/>
          <w:iCs/>
          <w:color w:val="4472C4" w:themeColor="accent1"/>
          <w:sz w:val="22"/>
          <w:szCs w:val="22"/>
        </w:rPr>
        <w:t xml:space="preserve"> design</w:t>
      </w:r>
      <w:r w:rsidR="009C497C" w:rsidRPr="00611F9E">
        <w:rPr>
          <w:rFonts w:cs="Times New Roman"/>
          <w:i/>
          <w:iCs/>
          <w:color w:val="4472C4" w:themeColor="accent1"/>
          <w:sz w:val="22"/>
          <w:szCs w:val="22"/>
        </w:rPr>
        <w:t>s</w:t>
      </w:r>
      <w:r w:rsidR="007B7917" w:rsidRPr="00611F9E">
        <w:rPr>
          <w:rFonts w:cs="Times New Roman"/>
          <w:i/>
          <w:iCs/>
          <w:color w:val="4472C4" w:themeColor="accent1"/>
          <w:sz w:val="22"/>
          <w:szCs w:val="22"/>
        </w:rPr>
        <w:t xml:space="preserve"> to reduce bystander off-target editing </w:t>
      </w:r>
      <w:r w:rsidR="00680DC1" w:rsidRPr="00611F9E">
        <w:rPr>
          <w:rFonts w:cs="Times New Roman"/>
          <w:i/>
          <w:iCs/>
          <w:color w:val="4472C4" w:themeColor="accent1"/>
          <w:sz w:val="22"/>
          <w:szCs w:val="22"/>
        </w:rPr>
        <w:t>continues to be a worthwhile endeavor</w:t>
      </w:r>
      <w:r w:rsidR="007B7917" w:rsidRPr="00611F9E">
        <w:rPr>
          <w:rFonts w:cs="Times New Roman"/>
          <w:i/>
          <w:iCs/>
          <w:color w:val="4472C4" w:themeColor="accent1"/>
          <w:sz w:val="22"/>
          <w:szCs w:val="22"/>
        </w:rPr>
        <w:t>.</w:t>
      </w:r>
    </w:p>
    <w:p w14:paraId="50D0672D" w14:textId="77777777" w:rsidR="007B7917" w:rsidRPr="0045657D" w:rsidRDefault="007B7917" w:rsidP="00952704">
      <w:pPr>
        <w:ind w:firstLineChars="0" w:firstLine="0"/>
        <w:rPr>
          <w:rFonts w:cs="Times New Roman"/>
          <w:color w:val="4472C4" w:themeColor="accent1"/>
          <w:sz w:val="22"/>
          <w:szCs w:val="22"/>
        </w:rPr>
      </w:pPr>
    </w:p>
    <w:p w14:paraId="66CCF0C2" w14:textId="7F93AF78" w:rsidR="00952704" w:rsidRPr="0045657D" w:rsidRDefault="00952704" w:rsidP="00952704">
      <w:pPr>
        <w:ind w:firstLineChars="0" w:firstLine="0"/>
        <w:rPr>
          <w:rFonts w:cs="Times New Roman"/>
          <w:sz w:val="22"/>
          <w:szCs w:val="22"/>
        </w:rPr>
      </w:pPr>
      <w:r w:rsidRPr="0045657D">
        <w:rPr>
          <w:rFonts w:cs="Times New Roman"/>
          <w:sz w:val="22"/>
          <w:szCs w:val="22"/>
        </w:rPr>
        <w:t>-    Is the decreased editing efficiency in the NHP hepatocytes compared to the FRhK-4 cells due to decreased infection efficiency of these cells (Figure 1)?</w:t>
      </w:r>
    </w:p>
    <w:p w14:paraId="1A93CCB9" w14:textId="7F974BEF" w:rsidR="009A7AB6" w:rsidRPr="00611F9E" w:rsidRDefault="009A7AB6" w:rsidP="00952704">
      <w:pPr>
        <w:ind w:firstLineChars="0" w:firstLine="0"/>
        <w:rPr>
          <w:rFonts w:cs="Times New Roman"/>
          <w:i/>
          <w:iCs/>
          <w:color w:val="4472C4" w:themeColor="accent1"/>
          <w:sz w:val="22"/>
          <w:szCs w:val="22"/>
        </w:rPr>
      </w:pPr>
      <w:r w:rsidRPr="00611F9E">
        <w:rPr>
          <w:rFonts w:cs="Times New Roman"/>
          <w:i/>
          <w:iCs/>
          <w:color w:val="4472C4" w:themeColor="accent1"/>
          <w:sz w:val="22"/>
          <w:szCs w:val="22"/>
        </w:rPr>
        <w:t xml:space="preserve">Response: </w:t>
      </w:r>
      <w:r w:rsidR="002F1FAC" w:rsidRPr="00611F9E">
        <w:rPr>
          <w:rFonts w:cs="Times New Roman"/>
          <w:i/>
          <w:iCs/>
          <w:color w:val="4472C4" w:themeColor="accent1"/>
          <w:sz w:val="22"/>
          <w:szCs w:val="22"/>
        </w:rPr>
        <w:t>Thank you for raising this</w:t>
      </w:r>
      <w:r w:rsidRPr="00611F9E">
        <w:rPr>
          <w:rFonts w:cs="Times New Roman"/>
          <w:i/>
          <w:iCs/>
          <w:color w:val="4472C4" w:themeColor="accent1"/>
          <w:sz w:val="22"/>
          <w:szCs w:val="22"/>
        </w:rPr>
        <w:t xml:space="preserve"> question. </w:t>
      </w:r>
      <w:r w:rsidR="002F1FAC" w:rsidRPr="00611F9E">
        <w:rPr>
          <w:rFonts w:cs="Times New Roman"/>
          <w:i/>
          <w:iCs/>
          <w:color w:val="4472C4" w:themeColor="accent1"/>
          <w:sz w:val="22"/>
          <w:szCs w:val="22"/>
        </w:rPr>
        <w:t xml:space="preserve">You're correct in pointing out that the two different methods employed for introducing </w:t>
      </w:r>
      <w:proofErr w:type="spellStart"/>
      <w:r w:rsidR="002F1FAC" w:rsidRPr="00611F9E">
        <w:rPr>
          <w:rFonts w:cs="Times New Roman"/>
          <w:i/>
          <w:iCs/>
          <w:color w:val="4472C4" w:themeColor="accent1"/>
          <w:sz w:val="22"/>
          <w:szCs w:val="22"/>
        </w:rPr>
        <w:t>arRNA</w:t>
      </w:r>
      <w:proofErr w:type="spellEnd"/>
      <w:r w:rsidR="002F1FAC" w:rsidRPr="00611F9E">
        <w:rPr>
          <w:rFonts w:cs="Times New Roman"/>
          <w:i/>
          <w:iCs/>
          <w:color w:val="4472C4" w:themeColor="accent1"/>
          <w:sz w:val="22"/>
          <w:szCs w:val="22"/>
        </w:rPr>
        <w:t xml:space="preserve"> into NHP hepatocytes and FRhK-4 cells can lead to variations in editing efficiency. In the case of </w:t>
      </w:r>
      <w:r w:rsidRPr="00611F9E">
        <w:rPr>
          <w:rFonts w:cs="Times New Roman"/>
          <w:i/>
          <w:iCs/>
          <w:color w:val="4472C4" w:themeColor="accent1"/>
          <w:sz w:val="22"/>
          <w:szCs w:val="22"/>
        </w:rPr>
        <w:t xml:space="preserve">NHP hepatocytes, </w:t>
      </w:r>
      <w:r w:rsidR="002F1FAC" w:rsidRPr="00611F9E">
        <w:rPr>
          <w:rFonts w:cs="Times New Roman"/>
          <w:i/>
          <w:iCs/>
          <w:color w:val="4472C4" w:themeColor="accent1"/>
          <w:sz w:val="22"/>
          <w:szCs w:val="22"/>
        </w:rPr>
        <w:t>we utilized AAV8 infection, whereas for FRhK-4 cells, we employed plasmid transfection</w:t>
      </w:r>
      <w:r w:rsidRPr="00611F9E">
        <w:rPr>
          <w:rFonts w:cs="Times New Roman"/>
          <w:i/>
          <w:iCs/>
          <w:color w:val="4472C4" w:themeColor="accent1"/>
          <w:sz w:val="22"/>
          <w:szCs w:val="22"/>
        </w:rPr>
        <w:t xml:space="preserve">. These </w:t>
      </w:r>
      <w:r w:rsidR="002F1FAC" w:rsidRPr="00611F9E">
        <w:rPr>
          <w:rFonts w:cs="Times New Roman"/>
          <w:i/>
          <w:iCs/>
          <w:color w:val="4472C4" w:themeColor="accent1"/>
          <w:sz w:val="22"/>
          <w:szCs w:val="22"/>
        </w:rPr>
        <w:t xml:space="preserve">distinct </w:t>
      </w:r>
      <w:r w:rsidRPr="00611F9E">
        <w:rPr>
          <w:rFonts w:cs="Times New Roman"/>
          <w:i/>
          <w:iCs/>
          <w:color w:val="4472C4" w:themeColor="accent1"/>
          <w:sz w:val="22"/>
          <w:szCs w:val="22"/>
        </w:rPr>
        <w:t xml:space="preserve">methods </w:t>
      </w:r>
      <w:r w:rsidR="002F1FAC" w:rsidRPr="00611F9E">
        <w:rPr>
          <w:rFonts w:cs="Times New Roman"/>
          <w:i/>
          <w:iCs/>
          <w:color w:val="4472C4" w:themeColor="accent1"/>
          <w:sz w:val="22"/>
          <w:szCs w:val="22"/>
        </w:rPr>
        <w:t>can result in</w:t>
      </w:r>
      <w:r w:rsidRPr="00611F9E">
        <w:rPr>
          <w:rFonts w:cs="Times New Roman"/>
          <w:i/>
          <w:iCs/>
          <w:color w:val="4472C4" w:themeColor="accent1"/>
          <w:sz w:val="22"/>
          <w:szCs w:val="22"/>
        </w:rPr>
        <w:t xml:space="preserve"> different levels of </w:t>
      </w:r>
      <w:proofErr w:type="spellStart"/>
      <w:r w:rsidRPr="00611F9E">
        <w:rPr>
          <w:rFonts w:cs="Times New Roman"/>
          <w:i/>
          <w:iCs/>
          <w:color w:val="4472C4" w:themeColor="accent1"/>
          <w:sz w:val="22"/>
          <w:szCs w:val="22"/>
        </w:rPr>
        <w:t>arRNA</w:t>
      </w:r>
      <w:proofErr w:type="spellEnd"/>
      <w:r w:rsidR="002F1FAC" w:rsidRPr="00611F9E">
        <w:rPr>
          <w:rFonts w:cs="Times New Roman"/>
          <w:i/>
          <w:iCs/>
          <w:color w:val="4472C4" w:themeColor="accent1"/>
          <w:sz w:val="22"/>
          <w:szCs w:val="22"/>
        </w:rPr>
        <w:t xml:space="preserve"> expression in the cells,</w:t>
      </w:r>
      <w:r w:rsidRPr="00611F9E">
        <w:rPr>
          <w:rFonts w:cs="Times New Roman"/>
          <w:i/>
          <w:iCs/>
          <w:color w:val="4472C4" w:themeColor="accent1"/>
          <w:sz w:val="22"/>
          <w:szCs w:val="22"/>
        </w:rPr>
        <w:t xml:space="preserve"> which </w:t>
      </w:r>
      <w:r w:rsidR="002F1FAC" w:rsidRPr="00611F9E">
        <w:rPr>
          <w:rFonts w:cs="Times New Roman"/>
          <w:i/>
          <w:iCs/>
          <w:color w:val="4472C4" w:themeColor="accent1"/>
          <w:sz w:val="22"/>
          <w:szCs w:val="22"/>
        </w:rPr>
        <w:t>is likely the underlying reason for the observed differences in editing efficiency between</w:t>
      </w:r>
      <w:r w:rsidRPr="00611F9E">
        <w:rPr>
          <w:rFonts w:cs="Times New Roman"/>
          <w:i/>
          <w:iCs/>
          <w:color w:val="4472C4" w:themeColor="accent1"/>
          <w:sz w:val="22"/>
          <w:szCs w:val="22"/>
        </w:rPr>
        <w:t xml:space="preserve"> these two cell</w:t>
      </w:r>
      <w:r w:rsidR="002F1FAC" w:rsidRPr="00611F9E">
        <w:rPr>
          <w:rFonts w:cs="Times New Roman"/>
          <w:i/>
          <w:iCs/>
          <w:color w:val="4472C4" w:themeColor="accent1"/>
          <w:sz w:val="22"/>
          <w:szCs w:val="22"/>
        </w:rPr>
        <w:t xml:space="preserve"> type</w:t>
      </w:r>
      <w:r w:rsidRPr="00611F9E">
        <w:rPr>
          <w:rFonts w:cs="Times New Roman"/>
          <w:i/>
          <w:iCs/>
          <w:color w:val="4472C4" w:themeColor="accent1"/>
          <w:sz w:val="22"/>
          <w:szCs w:val="22"/>
        </w:rPr>
        <w:t>s.</w:t>
      </w:r>
    </w:p>
    <w:p w14:paraId="3EF2E250" w14:textId="77777777" w:rsidR="009A7AB6" w:rsidRPr="0045657D" w:rsidRDefault="009A7AB6" w:rsidP="00952704">
      <w:pPr>
        <w:ind w:firstLineChars="0" w:firstLine="0"/>
        <w:rPr>
          <w:rFonts w:cs="Times New Roman"/>
          <w:sz w:val="22"/>
          <w:szCs w:val="22"/>
        </w:rPr>
      </w:pPr>
    </w:p>
    <w:p w14:paraId="5F3D30D8" w14:textId="6A1A19C0" w:rsidR="00952704" w:rsidRPr="0045657D" w:rsidRDefault="00952704" w:rsidP="00952704">
      <w:pPr>
        <w:ind w:firstLineChars="0" w:firstLine="0"/>
        <w:rPr>
          <w:rFonts w:cs="Times New Roman"/>
          <w:sz w:val="22"/>
          <w:szCs w:val="22"/>
        </w:rPr>
      </w:pPr>
      <w:r w:rsidRPr="0045657D">
        <w:rPr>
          <w:rFonts w:cs="Times New Roman"/>
          <w:sz w:val="22"/>
          <w:szCs w:val="22"/>
        </w:rPr>
        <w:t>-    Please indicate in the figure legend for Figure 2 how many animals were used for this analysis.</w:t>
      </w:r>
    </w:p>
    <w:p w14:paraId="2B63A485" w14:textId="1D823DA4" w:rsidR="00022432" w:rsidRPr="00611F9E" w:rsidRDefault="00274766" w:rsidP="00952704">
      <w:pPr>
        <w:ind w:firstLineChars="0" w:firstLine="0"/>
        <w:rPr>
          <w:rFonts w:cs="Times New Roman"/>
          <w:i/>
          <w:iCs/>
          <w:color w:val="4472C4" w:themeColor="accent1"/>
          <w:sz w:val="22"/>
          <w:szCs w:val="22"/>
        </w:rPr>
      </w:pPr>
      <w:r w:rsidRPr="00611F9E">
        <w:rPr>
          <w:rFonts w:cs="Times New Roman"/>
          <w:i/>
          <w:iCs/>
          <w:color w:val="4472C4" w:themeColor="accent1"/>
          <w:sz w:val="22"/>
          <w:szCs w:val="22"/>
        </w:rPr>
        <w:t>Response: Thank</w:t>
      </w:r>
      <w:r w:rsidR="00D95DE5" w:rsidRPr="00611F9E">
        <w:rPr>
          <w:rFonts w:cs="Times New Roman"/>
          <w:i/>
          <w:iCs/>
          <w:color w:val="4472C4" w:themeColor="accent1"/>
          <w:sz w:val="22"/>
          <w:szCs w:val="22"/>
        </w:rPr>
        <w:t xml:space="preserve"> you</w:t>
      </w:r>
      <w:r w:rsidRPr="00611F9E">
        <w:rPr>
          <w:rFonts w:cs="Times New Roman"/>
          <w:i/>
          <w:iCs/>
          <w:color w:val="4472C4" w:themeColor="accent1"/>
          <w:sz w:val="22"/>
          <w:szCs w:val="22"/>
        </w:rPr>
        <w:t xml:space="preserve"> for your suggestion. We have added the number in legend.</w:t>
      </w:r>
      <w:r w:rsidR="00022432" w:rsidRPr="00611F9E">
        <w:rPr>
          <w:rFonts w:cs="Times New Roman"/>
          <w:i/>
          <w:iCs/>
          <w:color w:val="4472C4" w:themeColor="accent1"/>
          <w:sz w:val="22"/>
          <w:szCs w:val="22"/>
        </w:rPr>
        <w:t xml:space="preserve"> </w:t>
      </w:r>
      <w:r w:rsidR="00D95DE5" w:rsidRPr="00611F9E">
        <w:rPr>
          <w:rFonts w:cs="Times New Roman"/>
          <w:i/>
          <w:iCs/>
          <w:color w:val="4472C4" w:themeColor="accent1"/>
          <w:sz w:val="22"/>
          <w:szCs w:val="22"/>
        </w:rPr>
        <w:t xml:space="preserve">Please refer to </w:t>
      </w:r>
      <w:r w:rsidR="00022432" w:rsidRPr="00611F9E">
        <w:rPr>
          <w:rFonts w:cs="Times New Roman"/>
          <w:i/>
          <w:iCs/>
          <w:color w:val="4472C4" w:themeColor="accent1"/>
          <w:sz w:val="22"/>
          <w:szCs w:val="22"/>
        </w:rPr>
        <w:t xml:space="preserve">the table below for the </w:t>
      </w:r>
      <w:r w:rsidR="00D95DE5" w:rsidRPr="00611F9E">
        <w:rPr>
          <w:rFonts w:cs="Times New Roman"/>
          <w:i/>
          <w:iCs/>
          <w:color w:val="4472C4" w:themeColor="accent1"/>
          <w:sz w:val="22"/>
          <w:szCs w:val="22"/>
        </w:rPr>
        <w:t xml:space="preserve">corresponding </w:t>
      </w:r>
      <w:r w:rsidR="00022432" w:rsidRPr="00611F9E">
        <w:rPr>
          <w:rFonts w:cs="Times New Roman"/>
          <w:i/>
          <w:iCs/>
          <w:color w:val="4472C4" w:themeColor="accent1"/>
          <w:sz w:val="22"/>
          <w:szCs w:val="22"/>
        </w:rPr>
        <w:t>number</w:t>
      </w:r>
      <w:r w:rsidR="00D95DE5" w:rsidRPr="00611F9E">
        <w:rPr>
          <w:rFonts w:cs="Times New Roman"/>
          <w:i/>
          <w:iCs/>
          <w:color w:val="4472C4" w:themeColor="accent1"/>
          <w:sz w:val="22"/>
          <w:szCs w:val="22"/>
        </w:rPr>
        <w:t>s</w:t>
      </w:r>
      <w:r w:rsidR="00022432" w:rsidRPr="00611F9E">
        <w:rPr>
          <w:rFonts w:cs="Times New Roman"/>
          <w:i/>
          <w:iCs/>
          <w:color w:val="4472C4" w:themeColor="accent1"/>
          <w:sz w:val="22"/>
          <w:szCs w:val="22"/>
        </w:rPr>
        <w:t xml:space="preserve"> </w:t>
      </w:r>
      <w:r w:rsidR="000F659F" w:rsidRPr="00611F9E">
        <w:rPr>
          <w:rFonts w:cs="Times New Roman"/>
          <w:i/>
          <w:iCs/>
          <w:color w:val="4472C4" w:themeColor="accent1"/>
          <w:sz w:val="22"/>
          <w:szCs w:val="22"/>
        </w:rPr>
        <w:t>(Reviewer Table 1)</w:t>
      </w:r>
      <w:r w:rsidR="00022432" w:rsidRPr="00611F9E">
        <w:rPr>
          <w:rFonts w:cs="Times New Roman"/>
          <w:i/>
          <w:iCs/>
          <w:color w:val="4472C4" w:themeColor="accent1"/>
          <w:sz w:val="22"/>
          <w:szCs w:val="22"/>
        </w:rPr>
        <w:t>.</w:t>
      </w:r>
    </w:p>
    <w:p w14:paraId="2D59B4BA" w14:textId="77777777" w:rsidR="00022432" w:rsidRPr="0045657D" w:rsidRDefault="00022432" w:rsidP="00952704">
      <w:pPr>
        <w:ind w:firstLineChars="0" w:firstLine="0"/>
        <w:rPr>
          <w:rFonts w:cs="Times New Roman"/>
          <w:color w:val="4472C4" w:themeColor="accent1"/>
          <w:sz w:val="22"/>
          <w:szCs w:val="22"/>
        </w:rPr>
      </w:pPr>
    </w:p>
    <w:p w14:paraId="1A006701" w14:textId="5625C596" w:rsidR="006615CA" w:rsidRPr="0045657D" w:rsidRDefault="00022432" w:rsidP="00952704">
      <w:pPr>
        <w:ind w:firstLineChars="0" w:firstLine="0"/>
        <w:rPr>
          <w:rFonts w:cs="Times New Roman"/>
          <w:color w:val="4472C4" w:themeColor="accent1"/>
          <w:sz w:val="22"/>
          <w:szCs w:val="22"/>
        </w:rPr>
      </w:pPr>
      <w:r w:rsidRPr="0045657D">
        <w:rPr>
          <w:rFonts w:cs="Times New Roman"/>
          <w:color w:val="4472C4" w:themeColor="accent1"/>
          <w:sz w:val="22"/>
          <w:szCs w:val="22"/>
        </w:rPr>
        <w:t>Reviewer Table 1</w:t>
      </w:r>
      <w:r w:rsidR="00024CF4" w:rsidRPr="0045657D">
        <w:rPr>
          <w:rFonts w:cs="Times New Roman"/>
          <w:color w:val="4472C4" w:themeColor="accent1"/>
          <w:sz w:val="22"/>
          <w:szCs w:val="22"/>
        </w:rPr>
        <w:t>.</w:t>
      </w:r>
      <w:r w:rsidR="00715111" w:rsidRPr="0045657D">
        <w:rPr>
          <w:rFonts w:cs="Times New Roman"/>
          <w:color w:val="4472C4" w:themeColor="accent1"/>
          <w:sz w:val="22"/>
          <w:szCs w:val="22"/>
        </w:rPr>
        <w:t xml:space="preserve"> Number of animals used between groups.</w:t>
      </w:r>
    </w:p>
    <w:tbl>
      <w:tblPr>
        <w:tblStyle w:val="TableGrid"/>
        <w:tblW w:w="0" w:type="auto"/>
        <w:tblLook w:val="04A0" w:firstRow="1" w:lastRow="0" w:firstColumn="1" w:lastColumn="0" w:noHBand="0" w:noVBand="1"/>
      </w:tblPr>
      <w:tblGrid>
        <w:gridCol w:w="2263"/>
        <w:gridCol w:w="3969"/>
        <w:gridCol w:w="2064"/>
      </w:tblGrid>
      <w:tr w:rsidR="00022432" w:rsidRPr="0045657D" w14:paraId="65D00B0F" w14:textId="77777777" w:rsidTr="00022432">
        <w:tc>
          <w:tcPr>
            <w:tcW w:w="2263" w:type="dxa"/>
          </w:tcPr>
          <w:p w14:paraId="7A650651" w14:textId="6A3EF1F4" w:rsidR="006615CA" w:rsidRPr="0045657D" w:rsidRDefault="00022432" w:rsidP="00952704">
            <w:pPr>
              <w:ind w:firstLineChars="0" w:firstLine="0"/>
              <w:rPr>
                <w:rFonts w:cs="Times New Roman"/>
                <w:color w:val="4472C4" w:themeColor="accent1"/>
                <w:sz w:val="22"/>
                <w:szCs w:val="22"/>
              </w:rPr>
            </w:pPr>
            <w:r w:rsidRPr="0045657D">
              <w:rPr>
                <w:rFonts w:cs="Times New Roman"/>
                <w:color w:val="4472C4" w:themeColor="accent1"/>
                <w:sz w:val="22"/>
                <w:szCs w:val="22"/>
              </w:rPr>
              <w:t>Duration of Injection</w:t>
            </w:r>
          </w:p>
        </w:tc>
        <w:tc>
          <w:tcPr>
            <w:tcW w:w="3969" w:type="dxa"/>
          </w:tcPr>
          <w:p w14:paraId="10B04D96" w14:textId="280BA9A3" w:rsidR="006615CA" w:rsidRPr="0045657D" w:rsidRDefault="00022432" w:rsidP="00952704">
            <w:pPr>
              <w:ind w:firstLineChars="0" w:firstLine="0"/>
              <w:rPr>
                <w:rFonts w:cs="Times New Roman"/>
                <w:color w:val="4472C4" w:themeColor="accent1"/>
                <w:sz w:val="22"/>
                <w:szCs w:val="22"/>
              </w:rPr>
            </w:pPr>
            <w:r w:rsidRPr="0045657D">
              <w:rPr>
                <w:rFonts w:cs="Times New Roman"/>
                <w:color w:val="4472C4" w:themeColor="accent1"/>
                <w:sz w:val="22"/>
                <w:szCs w:val="22"/>
              </w:rPr>
              <w:t>Dose</w:t>
            </w:r>
          </w:p>
        </w:tc>
        <w:tc>
          <w:tcPr>
            <w:tcW w:w="2064" w:type="dxa"/>
          </w:tcPr>
          <w:p w14:paraId="569D2638" w14:textId="3FD12D23" w:rsidR="006615CA" w:rsidRPr="0045657D" w:rsidRDefault="00022432" w:rsidP="00952704">
            <w:pPr>
              <w:ind w:firstLineChars="0" w:firstLine="0"/>
              <w:rPr>
                <w:rFonts w:cs="Times New Roman"/>
                <w:color w:val="4472C4" w:themeColor="accent1"/>
                <w:sz w:val="22"/>
                <w:szCs w:val="22"/>
              </w:rPr>
            </w:pPr>
            <w:r w:rsidRPr="0045657D">
              <w:rPr>
                <w:rFonts w:cs="Times New Roman"/>
                <w:color w:val="4472C4" w:themeColor="accent1"/>
                <w:sz w:val="22"/>
                <w:szCs w:val="22"/>
              </w:rPr>
              <w:t>Number of animals</w:t>
            </w:r>
          </w:p>
        </w:tc>
      </w:tr>
      <w:tr w:rsidR="00022432" w:rsidRPr="0045657D" w14:paraId="160E4B5A" w14:textId="77777777" w:rsidTr="00022432">
        <w:tc>
          <w:tcPr>
            <w:tcW w:w="2263" w:type="dxa"/>
          </w:tcPr>
          <w:p w14:paraId="79451AAF" w14:textId="3D6E5A61" w:rsidR="006615CA" w:rsidRPr="0045657D" w:rsidRDefault="00022432" w:rsidP="00952704">
            <w:pPr>
              <w:ind w:firstLineChars="0" w:firstLine="0"/>
              <w:rPr>
                <w:rFonts w:cs="Times New Roman"/>
                <w:color w:val="4472C4" w:themeColor="accent1"/>
                <w:sz w:val="22"/>
                <w:szCs w:val="22"/>
              </w:rPr>
            </w:pPr>
            <w:r w:rsidRPr="0045657D">
              <w:rPr>
                <w:rFonts w:cs="Times New Roman"/>
                <w:color w:val="4472C4" w:themeColor="accent1"/>
                <w:sz w:val="22"/>
                <w:szCs w:val="22"/>
              </w:rPr>
              <w:t>/</w:t>
            </w:r>
          </w:p>
        </w:tc>
        <w:tc>
          <w:tcPr>
            <w:tcW w:w="3969" w:type="dxa"/>
          </w:tcPr>
          <w:p w14:paraId="6B1D9C6A" w14:textId="0AEFDE17" w:rsidR="006615CA" w:rsidRPr="0045657D" w:rsidRDefault="00022432" w:rsidP="00952704">
            <w:pPr>
              <w:ind w:firstLineChars="0" w:firstLine="0"/>
              <w:rPr>
                <w:rFonts w:cs="Times New Roman"/>
                <w:color w:val="4472C4" w:themeColor="accent1"/>
                <w:sz w:val="22"/>
                <w:szCs w:val="22"/>
              </w:rPr>
            </w:pPr>
            <w:r w:rsidRPr="0045657D">
              <w:rPr>
                <w:rFonts w:cs="Times New Roman"/>
                <w:color w:val="4472C4" w:themeColor="accent1"/>
                <w:sz w:val="22"/>
                <w:szCs w:val="22"/>
              </w:rPr>
              <w:t>PBS</w:t>
            </w:r>
          </w:p>
        </w:tc>
        <w:tc>
          <w:tcPr>
            <w:tcW w:w="2064" w:type="dxa"/>
          </w:tcPr>
          <w:p w14:paraId="6A067DA0" w14:textId="70406E75" w:rsidR="006615CA" w:rsidRPr="0045657D" w:rsidRDefault="00022432" w:rsidP="00952704">
            <w:pPr>
              <w:ind w:firstLineChars="0" w:firstLine="0"/>
              <w:rPr>
                <w:rFonts w:cs="Times New Roman"/>
                <w:color w:val="4472C4" w:themeColor="accent1"/>
                <w:sz w:val="22"/>
                <w:szCs w:val="22"/>
              </w:rPr>
            </w:pPr>
            <w:r w:rsidRPr="0045657D">
              <w:rPr>
                <w:rFonts w:cs="Times New Roman"/>
                <w:color w:val="4472C4" w:themeColor="accent1"/>
                <w:sz w:val="22"/>
                <w:szCs w:val="22"/>
              </w:rPr>
              <w:t>2</w:t>
            </w:r>
          </w:p>
        </w:tc>
      </w:tr>
      <w:tr w:rsidR="00022432" w:rsidRPr="0045657D" w14:paraId="177CFC33" w14:textId="77777777" w:rsidTr="00022432">
        <w:tc>
          <w:tcPr>
            <w:tcW w:w="2263" w:type="dxa"/>
          </w:tcPr>
          <w:p w14:paraId="3D6D8892" w14:textId="513F75B7" w:rsidR="006615CA" w:rsidRPr="0045657D" w:rsidRDefault="007B7917" w:rsidP="00952704">
            <w:pPr>
              <w:ind w:firstLineChars="0" w:firstLine="0"/>
              <w:rPr>
                <w:rFonts w:cs="Times New Roman"/>
                <w:color w:val="4472C4" w:themeColor="accent1"/>
                <w:sz w:val="22"/>
                <w:szCs w:val="22"/>
              </w:rPr>
            </w:pPr>
            <w:r w:rsidRPr="0045657D">
              <w:rPr>
                <w:rFonts w:cs="Times New Roman"/>
                <w:color w:val="4472C4" w:themeColor="accent1"/>
                <w:sz w:val="22"/>
                <w:szCs w:val="22"/>
              </w:rPr>
              <w:t>4-week</w:t>
            </w:r>
          </w:p>
        </w:tc>
        <w:tc>
          <w:tcPr>
            <w:tcW w:w="3969" w:type="dxa"/>
          </w:tcPr>
          <w:p w14:paraId="2E1D30D1" w14:textId="6688DB86" w:rsidR="006615CA" w:rsidRPr="0045657D" w:rsidRDefault="00022432" w:rsidP="00952704">
            <w:pPr>
              <w:ind w:firstLineChars="0" w:firstLine="0"/>
              <w:rPr>
                <w:rFonts w:cs="Times New Roman"/>
                <w:color w:val="4472C4" w:themeColor="accent1"/>
                <w:sz w:val="22"/>
                <w:szCs w:val="22"/>
              </w:rPr>
            </w:pPr>
            <w:r w:rsidRPr="0045657D">
              <w:rPr>
                <w:rFonts w:cs="Times New Roman"/>
                <w:color w:val="4472C4" w:themeColor="accent1"/>
                <w:sz w:val="22"/>
                <w:szCs w:val="22"/>
              </w:rPr>
              <w:t>3</w:t>
            </w:r>
            <w:r w:rsidRPr="0045657D">
              <w:rPr>
                <w:rFonts w:cs="Times New Roman"/>
                <w:color w:val="4472C4" w:themeColor="accent1"/>
                <w:sz w:val="22"/>
                <w:szCs w:val="22"/>
                <w:shd w:val="clear" w:color="auto" w:fill="FFFFFF"/>
              </w:rPr>
              <w:t>×10</w:t>
            </w:r>
            <w:r w:rsidRPr="0045657D">
              <w:rPr>
                <w:rFonts w:cs="Times New Roman"/>
                <w:color w:val="4472C4" w:themeColor="accent1"/>
                <w:sz w:val="22"/>
                <w:szCs w:val="22"/>
                <w:shd w:val="clear" w:color="auto" w:fill="FFFFFF"/>
                <w:vertAlign w:val="superscript"/>
              </w:rPr>
              <w:t>12</w:t>
            </w:r>
            <w:r w:rsidRPr="0045657D">
              <w:rPr>
                <w:rFonts w:cs="Times New Roman"/>
                <w:color w:val="4472C4" w:themeColor="accent1"/>
                <w:sz w:val="22"/>
                <w:szCs w:val="22"/>
                <w:shd w:val="clear" w:color="auto" w:fill="FFFFFF"/>
              </w:rPr>
              <w:t xml:space="preserve"> vg/kg </w:t>
            </w:r>
            <w:r w:rsidRPr="0045657D">
              <w:rPr>
                <w:rFonts w:cs="Times New Roman"/>
                <w:color w:val="4472C4" w:themeColor="accent1"/>
                <w:sz w:val="22"/>
                <w:szCs w:val="22"/>
              </w:rPr>
              <w:t>AAV8-arRNA</w:t>
            </w:r>
          </w:p>
        </w:tc>
        <w:tc>
          <w:tcPr>
            <w:tcW w:w="2064" w:type="dxa"/>
          </w:tcPr>
          <w:p w14:paraId="30E68B5B" w14:textId="16B466F4" w:rsidR="006615CA" w:rsidRPr="0045657D" w:rsidRDefault="00022432" w:rsidP="00952704">
            <w:pPr>
              <w:ind w:firstLineChars="0" w:firstLine="0"/>
              <w:rPr>
                <w:rFonts w:cs="Times New Roman"/>
                <w:color w:val="4472C4" w:themeColor="accent1"/>
                <w:sz w:val="22"/>
                <w:szCs w:val="22"/>
              </w:rPr>
            </w:pPr>
            <w:r w:rsidRPr="0045657D">
              <w:rPr>
                <w:rFonts w:cs="Times New Roman"/>
                <w:color w:val="4472C4" w:themeColor="accent1"/>
                <w:sz w:val="22"/>
                <w:szCs w:val="22"/>
              </w:rPr>
              <w:t>1</w:t>
            </w:r>
          </w:p>
        </w:tc>
      </w:tr>
      <w:tr w:rsidR="00022432" w:rsidRPr="0045657D" w14:paraId="30FADCF3" w14:textId="77777777" w:rsidTr="00022432">
        <w:tc>
          <w:tcPr>
            <w:tcW w:w="2263" w:type="dxa"/>
          </w:tcPr>
          <w:p w14:paraId="30E3F7B6" w14:textId="658E4137" w:rsidR="00022432" w:rsidRPr="0045657D" w:rsidRDefault="007B7917" w:rsidP="00022432">
            <w:pPr>
              <w:ind w:firstLineChars="0" w:firstLine="0"/>
              <w:rPr>
                <w:rFonts w:cs="Times New Roman"/>
                <w:color w:val="4472C4" w:themeColor="accent1"/>
                <w:sz w:val="22"/>
                <w:szCs w:val="22"/>
              </w:rPr>
            </w:pPr>
            <w:r w:rsidRPr="0045657D">
              <w:rPr>
                <w:rFonts w:cs="Times New Roman"/>
                <w:color w:val="4472C4" w:themeColor="accent1"/>
                <w:sz w:val="22"/>
                <w:szCs w:val="22"/>
              </w:rPr>
              <w:t>4-week</w:t>
            </w:r>
          </w:p>
        </w:tc>
        <w:tc>
          <w:tcPr>
            <w:tcW w:w="3969" w:type="dxa"/>
          </w:tcPr>
          <w:p w14:paraId="34A2CA06" w14:textId="098034C1" w:rsidR="00022432" w:rsidRPr="0045657D" w:rsidRDefault="00022432" w:rsidP="00022432">
            <w:pPr>
              <w:ind w:firstLineChars="0" w:firstLine="0"/>
              <w:rPr>
                <w:rFonts w:cs="Times New Roman"/>
                <w:color w:val="4472C4" w:themeColor="accent1"/>
                <w:sz w:val="22"/>
                <w:szCs w:val="22"/>
              </w:rPr>
            </w:pPr>
            <w:r w:rsidRPr="0045657D">
              <w:rPr>
                <w:rFonts w:cs="Times New Roman"/>
                <w:color w:val="4472C4" w:themeColor="accent1"/>
                <w:sz w:val="22"/>
                <w:szCs w:val="22"/>
                <w:shd w:val="clear" w:color="auto" w:fill="FFFFFF"/>
              </w:rPr>
              <w:t>1×10</w:t>
            </w:r>
            <w:r w:rsidRPr="0045657D">
              <w:rPr>
                <w:rFonts w:cs="Times New Roman"/>
                <w:color w:val="4472C4" w:themeColor="accent1"/>
                <w:sz w:val="22"/>
                <w:szCs w:val="22"/>
                <w:shd w:val="clear" w:color="auto" w:fill="FFFFFF"/>
                <w:vertAlign w:val="superscript"/>
              </w:rPr>
              <w:t xml:space="preserve">13 </w:t>
            </w:r>
            <w:r w:rsidRPr="0045657D">
              <w:rPr>
                <w:rFonts w:cs="Times New Roman"/>
                <w:color w:val="4472C4" w:themeColor="accent1"/>
                <w:sz w:val="22"/>
                <w:szCs w:val="22"/>
                <w:shd w:val="clear" w:color="auto" w:fill="FFFFFF"/>
              </w:rPr>
              <w:t>vg/kg</w:t>
            </w:r>
            <w:r w:rsidRPr="0045657D">
              <w:rPr>
                <w:rFonts w:cs="Times New Roman"/>
                <w:color w:val="4472C4" w:themeColor="accent1"/>
                <w:sz w:val="22"/>
                <w:szCs w:val="22"/>
              </w:rPr>
              <w:t xml:space="preserve"> AAV8-arRNA</w:t>
            </w:r>
          </w:p>
        </w:tc>
        <w:tc>
          <w:tcPr>
            <w:tcW w:w="2064" w:type="dxa"/>
          </w:tcPr>
          <w:p w14:paraId="642D17E7" w14:textId="72651D6B" w:rsidR="00022432" w:rsidRPr="0045657D" w:rsidRDefault="00022432" w:rsidP="00022432">
            <w:pPr>
              <w:ind w:firstLineChars="0" w:firstLine="0"/>
              <w:rPr>
                <w:rFonts w:cs="Times New Roman"/>
                <w:color w:val="4472C4" w:themeColor="accent1"/>
                <w:sz w:val="22"/>
                <w:szCs w:val="22"/>
              </w:rPr>
            </w:pPr>
            <w:r w:rsidRPr="0045657D">
              <w:rPr>
                <w:rFonts w:cs="Times New Roman"/>
                <w:color w:val="4472C4" w:themeColor="accent1"/>
                <w:sz w:val="22"/>
                <w:szCs w:val="22"/>
              </w:rPr>
              <w:t>1</w:t>
            </w:r>
          </w:p>
        </w:tc>
      </w:tr>
      <w:tr w:rsidR="00022432" w:rsidRPr="0045657D" w14:paraId="7698D743" w14:textId="77777777" w:rsidTr="00022432">
        <w:tc>
          <w:tcPr>
            <w:tcW w:w="2263" w:type="dxa"/>
          </w:tcPr>
          <w:p w14:paraId="22FB1C90" w14:textId="55386A99" w:rsidR="00022432" w:rsidRPr="0045657D" w:rsidRDefault="007B7917" w:rsidP="00022432">
            <w:pPr>
              <w:ind w:firstLineChars="0" w:firstLine="0"/>
              <w:rPr>
                <w:rFonts w:cs="Times New Roman"/>
                <w:color w:val="4472C4" w:themeColor="accent1"/>
                <w:sz w:val="22"/>
                <w:szCs w:val="22"/>
              </w:rPr>
            </w:pPr>
            <w:r w:rsidRPr="0045657D">
              <w:rPr>
                <w:rFonts w:cs="Times New Roman"/>
                <w:color w:val="4472C4" w:themeColor="accent1"/>
                <w:sz w:val="22"/>
                <w:szCs w:val="22"/>
              </w:rPr>
              <w:t>4-week</w:t>
            </w:r>
            <w:r w:rsidR="00022432" w:rsidRPr="0045657D">
              <w:rPr>
                <w:rFonts w:cs="Times New Roman"/>
                <w:color w:val="4472C4" w:themeColor="accent1"/>
                <w:sz w:val="22"/>
                <w:szCs w:val="22"/>
              </w:rPr>
              <w:t xml:space="preserve"> </w:t>
            </w:r>
          </w:p>
        </w:tc>
        <w:tc>
          <w:tcPr>
            <w:tcW w:w="3969" w:type="dxa"/>
          </w:tcPr>
          <w:p w14:paraId="16838254" w14:textId="1BCEE910" w:rsidR="00022432" w:rsidRPr="0045657D" w:rsidRDefault="00022432" w:rsidP="00022432">
            <w:pPr>
              <w:ind w:firstLineChars="0" w:firstLine="0"/>
              <w:rPr>
                <w:rFonts w:cs="Times New Roman"/>
                <w:color w:val="4472C4" w:themeColor="accent1"/>
                <w:sz w:val="22"/>
                <w:szCs w:val="22"/>
              </w:rPr>
            </w:pPr>
            <w:r w:rsidRPr="0045657D">
              <w:rPr>
                <w:rFonts w:cs="Times New Roman"/>
                <w:color w:val="4472C4" w:themeColor="accent1"/>
                <w:sz w:val="22"/>
                <w:szCs w:val="22"/>
                <w:shd w:val="clear" w:color="auto" w:fill="FFFFFF"/>
              </w:rPr>
              <w:t>3×10</w:t>
            </w:r>
            <w:r w:rsidRPr="0045657D">
              <w:rPr>
                <w:rFonts w:cs="Times New Roman"/>
                <w:color w:val="4472C4" w:themeColor="accent1"/>
                <w:sz w:val="22"/>
                <w:szCs w:val="22"/>
                <w:shd w:val="clear" w:color="auto" w:fill="FFFFFF"/>
                <w:vertAlign w:val="superscript"/>
              </w:rPr>
              <w:t xml:space="preserve">13 </w:t>
            </w:r>
            <w:r w:rsidRPr="0045657D">
              <w:rPr>
                <w:rFonts w:cs="Times New Roman"/>
                <w:color w:val="4472C4" w:themeColor="accent1"/>
                <w:sz w:val="22"/>
                <w:szCs w:val="22"/>
                <w:shd w:val="clear" w:color="auto" w:fill="FFFFFF"/>
              </w:rPr>
              <w:t>vg/kg</w:t>
            </w:r>
            <w:r w:rsidRPr="0045657D">
              <w:rPr>
                <w:rFonts w:cs="Times New Roman"/>
                <w:color w:val="4472C4" w:themeColor="accent1"/>
                <w:sz w:val="22"/>
                <w:szCs w:val="22"/>
              </w:rPr>
              <w:t xml:space="preserve"> AAV8-arRNA</w:t>
            </w:r>
          </w:p>
        </w:tc>
        <w:tc>
          <w:tcPr>
            <w:tcW w:w="2064" w:type="dxa"/>
          </w:tcPr>
          <w:p w14:paraId="4E2B84F7" w14:textId="63238BD9" w:rsidR="00022432" w:rsidRPr="0045657D" w:rsidRDefault="00022432" w:rsidP="00022432">
            <w:pPr>
              <w:ind w:firstLineChars="0" w:firstLine="0"/>
              <w:rPr>
                <w:rFonts w:cs="Times New Roman"/>
                <w:color w:val="4472C4" w:themeColor="accent1"/>
                <w:sz w:val="22"/>
                <w:szCs w:val="22"/>
              </w:rPr>
            </w:pPr>
            <w:r w:rsidRPr="0045657D">
              <w:rPr>
                <w:rFonts w:cs="Times New Roman"/>
                <w:color w:val="4472C4" w:themeColor="accent1"/>
                <w:sz w:val="22"/>
                <w:szCs w:val="22"/>
              </w:rPr>
              <w:t>1</w:t>
            </w:r>
          </w:p>
        </w:tc>
      </w:tr>
      <w:tr w:rsidR="00022432" w:rsidRPr="0045657D" w14:paraId="6EF5E8B7" w14:textId="77777777" w:rsidTr="00022432">
        <w:tc>
          <w:tcPr>
            <w:tcW w:w="2263" w:type="dxa"/>
          </w:tcPr>
          <w:p w14:paraId="608715E1" w14:textId="4D676B08" w:rsidR="00022432" w:rsidRPr="0045657D" w:rsidRDefault="007B7917" w:rsidP="00022432">
            <w:pPr>
              <w:ind w:firstLineChars="0" w:firstLine="0"/>
              <w:rPr>
                <w:rFonts w:cs="Times New Roman"/>
                <w:color w:val="4472C4" w:themeColor="accent1"/>
                <w:sz w:val="22"/>
                <w:szCs w:val="22"/>
              </w:rPr>
            </w:pPr>
            <w:r w:rsidRPr="0045657D">
              <w:rPr>
                <w:rFonts w:cs="Times New Roman"/>
                <w:color w:val="4472C4" w:themeColor="accent1"/>
                <w:sz w:val="22"/>
                <w:szCs w:val="22"/>
              </w:rPr>
              <w:t>13-week</w:t>
            </w:r>
          </w:p>
        </w:tc>
        <w:tc>
          <w:tcPr>
            <w:tcW w:w="3969" w:type="dxa"/>
          </w:tcPr>
          <w:p w14:paraId="395F5259" w14:textId="00DD32FD" w:rsidR="00022432" w:rsidRPr="0045657D" w:rsidRDefault="00022432" w:rsidP="00022432">
            <w:pPr>
              <w:ind w:firstLineChars="0" w:firstLine="0"/>
              <w:rPr>
                <w:rFonts w:cs="Times New Roman"/>
                <w:color w:val="4472C4" w:themeColor="accent1"/>
                <w:sz w:val="22"/>
                <w:szCs w:val="22"/>
              </w:rPr>
            </w:pPr>
            <w:r w:rsidRPr="0045657D">
              <w:rPr>
                <w:rFonts w:cs="Times New Roman"/>
                <w:color w:val="4472C4" w:themeColor="accent1"/>
                <w:sz w:val="22"/>
                <w:szCs w:val="22"/>
                <w:shd w:val="clear" w:color="auto" w:fill="FFFFFF"/>
              </w:rPr>
              <w:t>3×10</w:t>
            </w:r>
            <w:r w:rsidRPr="0045657D">
              <w:rPr>
                <w:rFonts w:cs="Times New Roman"/>
                <w:color w:val="4472C4" w:themeColor="accent1"/>
                <w:sz w:val="22"/>
                <w:szCs w:val="22"/>
                <w:shd w:val="clear" w:color="auto" w:fill="FFFFFF"/>
                <w:vertAlign w:val="superscript"/>
              </w:rPr>
              <w:t xml:space="preserve">13 </w:t>
            </w:r>
            <w:r w:rsidRPr="0045657D">
              <w:rPr>
                <w:rFonts w:cs="Times New Roman"/>
                <w:color w:val="4472C4" w:themeColor="accent1"/>
                <w:sz w:val="22"/>
                <w:szCs w:val="22"/>
                <w:shd w:val="clear" w:color="auto" w:fill="FFFFFF"/>
              </w:rPr>
              <w:t>vg/kg</w:t>
            </w:r>
            <w:r w:rsidRPr="0045657D">
              <w:rPr>
                <w:rFonts w:cs="Times New Roman"/>
                <w:color w:val="4472C4" w:themeColor="accent1"/>
                <w:sz w:val="22"/>
                <w:szCs w:val="22"/>
              </w:rPr>
              <w:t xml:space="preserve"> AAV8-arRNA</w:t>
            </w:r>
          </w:p>
        </w:tc>
        <w:tc>
          <w:tcPr>
            <w:tcW w:w="2064" w:type="dxa"/>
          </w:tcPr>
          <w:p w14:paraId="18E6F29B" w14:textId="2A6509D3" w:rsidR="00022432" w:rsidRPr="0045657D" w:rsidRDefault="00022432" w:rsidP="00022432">
            <w:pPr>
              <w:ind w:firstLineChars="0" w:firstLine="0"/>
              <w:rPr>
                <w:rFonts w:cs="Times New Roman"/>
                <w:color w:val="4472C4" w:themeColor="accent1"/>
                <w:sz w:val="22"/>
                <w:szCs w:val="22"/>
              </w:rPr>
            </w:pPr>
            <w:r w:rsidRPr="0045657D">
              <w:rPr>
                <w:rFonts w:cs="Times New Roman"/>
                <w:color w:val="4472C4" w:themeColor="accent1"/>
                <w:sz w:val="22"/>
                <w:szCs w:val="22"/>
              </w:rPr>
              <w:t>1</w:t>
            </w:r>
          </w:p>
        </w:tc>
      </w:tr>
    </w:tbl>
    <w:p w14:paraId="103EC64E" w14:textId="77777777" w:rsidR="00274766" w:rsidRPr="0045657D" w:rsidRDefault="00274766" w:rsidP="00952704">
      <w:pPr>
        <w:ind w:firstLineChars="0" w:firstLine="0"/>
        <w:rPr>
          <w:rFonts w:cs="Times New Roman"/>
          <w:sz w:val="22"/>
          <w:szCs w:val="22"/>
        </w:rPr>
      </w:pPr>
    </w:p>
    <w:p w14:paraId="71B60E78" w14:textId="4F294B8C" w:rsidR="000D0151" w:rsidRPr="0045657D" w:rsidRDefault="000D0151" w:rsidP="00952704">
      <w:pPr>
        <w:ind w:firstLineChars="0" w:firstLine="0"/>
        <w:rPr>
          <w:rFonts w:cs="Times New Roman"/>
          <w:sz w:val="22"/>
          <w:szCs w:val="22"/>
        </w:rPr>
      </w:pPr>
      <w:r w:rsidRPr="0045657D">
        <w:rPr>
          <w:rFonts w:cs="Times New Roman"/>
          <w:sz w:val="22"/>
          <w:szCs w:val="22"/>
        </w:rPr>
        <w:t xml:space="preserve">-   </w:t>
      </w:r>
      <w:r w:rsidR="00952704" w:rsidRPr="0045657D">
        <w:rPr>
          <w:rFonts w:cs="Times New Roman"/>
          <w:sz w:val="22"/>
          <w:szCs w:val="22"/>
        </w:rPr>
        <w:t xml:space="preserve"> Is it possible that the reason for a lack of dose-dependent effect is due to saturation of endogenous ADAR? The text states that there is a dose-dependent increase in AAV transduction rate however there are no statistics on figure 2C and 2D - was this not significant between doses? </w:t>
      </w:r>
    </w:p>
    <w:p w14:paraId="7E4406F5" w14:textId="166CCFA8" w:rsidR="000D0151" w:rsidRPr="00611F9E" w:rsidRDefault="000D0151" w:rsidP="00952704">
      <w:pPr>
        <w:ind w:firstLineChars="0" w:firstLine="0"/>
        <w:rPr>
          <w:rFonts w:cs="Times New Roman"/>
          <w:i/>
          <w:iCs/>
          <w:color w:val="4472C4" w:themeColor="accent1"/>
          <w:sz w:val="22"/>
          <w:szCs w:val="22"/>
        </w:rPr>
      </w:pPr>
      <w:r w:rsidRPr="00611F9E">
        <w:rPr>
          <w:rFonts w:cs="Times New Roman"/>
          <w:i/>
          <w:iCs/>
          <w:color w:val="4472C4" w:themeColor="accent1"/>
          <w:sz w:val="22"/>
          <w:szCs w:val="22"/>
        </w:rPr>
        <w:t>Response:</w:t>
      </w:r>
      <w:r w:rsidR="007B7917" w:rsidRPr="00611F9E">
        <w:rPr>
          <w:rFonts w:cs="Times New Roman"/>
          <w:i/>
          <w:iCs/>
          <w:color w:val="4472C4" w:themeColor="accent1"/>
          <w:sz w:val="22"/>
          <w:szCs w:val="22"/>
        </w:rPr>
        <w:t xml:space="preserve"> Thanks for your suggestion. Since Fig. 2B was the result of a liver biopsy, we speculated that the lack of dose dependence was due to uneven sampling. We have added statistical analysis in Fig. 1C and Fig. 1D. The statistical results showed that the VCN of AAV and the </w:t>
      </w:r>
      <w:proofErr w:type="spellStart"/>
      <w:r w:rsidR="007B7917" w:rsidRPr="00611F9E">
        <w:rPr>
          <w:rFonts w:cs="Times New Roman"/>
          <w:i/>
          <w:iCs/>
          <w:color w:val="4472C4" w:themeColor="accent1"/>
          <w:sz w:val="22"/>
          <w:szCs w:val="22"/>
        </w:rPr>
        <w:t>RNAscope</w:t>
      </w:r>
      <w:proofErr w:type="spellEnd"/>
      <w:r w:rsidR="007B7917" w:rsidRPr="00611F9E">
        <w:rPr>
          <w:rFonts w:cs="Times New Roman"/>
          <w:i/>
          <w:iCs/>
          <w:color w:val="4472C4" w:themeColor="accent1"/>
          <w:sz w:val="22"/>
          <w:szCs w:val="22"/>
        </w:rPr>
        <w:t xml:space="preserve"> showed significant differences according to the dose of AAV.</w:t>
      </w:r>
    </w:p>
    <w:p w14:paraId="2E237D7C" w14:textId="77777777" w:rsidR="000D0151" w:rsidRPr="00611F9E" w:rsidRDefault="000D0151" w:rsidP="00952704">
      <w:pPr>
        <w:ind w:firstLineChars="0" w:firstLine="0"/>
        <w:rPr>
          <w:rFonts w:cs="Times New Roman"/>
          <w:i/>
          <w:iCs/>
          <w:sz w:val="22"/>
          <w:szCs w:val="22"/>
        </w:rPr>
      </w:pPr>
    </w:p>
    <w:p w14:paraId="4987BDA9" w14:textId="0A8EBA63" w:rsidR="00952704" w:rsidRPr="0045657D" w:rsidRDefault="000D0151" w:rsidP="00952704">
      <w:pPr>
        <w:ind w:firstLineChars="0" w:firstLine="0"/>
        <w:rPr>
          <w:rFonts w:cs="Times New Roman"/>
          <w:sz w:val="22"/>
          <w:szCs w:val="22"/>
        </w:rPr>
      </w:pPr>
      <w:r w:rsidRPr="0045657D">
        <w:rPr>
          <w:rFonts w:cs="Times New Roman"/>
          <w:sz w:val="22"/>
          <w:szCs w:val="22"/>
        </w:rPr>
        <w:lastRenderedPageBreak/>
        <w:t xml:space="preserve">-   </w:t>
      </w:r>
      <w:r w:rsidR="00952704" w:rsidRPr="0045657D">
        <w:rPr>
          <w:rFonts w:cs="Times New Roman"/>
          <w:sz w:val="22"/>
          <w:szCs w:val="22"/>
        </w:rPr>
        <w:t>With the RNA analysis shown in Figure 3 the authors should check not just for off-target effects but also for decreases in editing of endogenous sites between the control and AAV-treated animals.</w:t>
      </w:r>
    </w:p>
    <w:p w14:paraId="7B877D5D" w14:textId="77777777" w:rsidR="00274766" w:rsidRPr="0045657D" w:rsidRDefault="00274766" w:rsidP="00952704">
      <w:pPr>
        <w:ind w:firstLineChars="0" w:firstLine="0"/>
        <w:rPr>
          <w:rFonts w:cs="Times New Roman"/>
          <w:sz w:val="22"/>
          <w:szCs w:val="22"/>
        </w:rPr>
      </w:pPr>
    </w:p>
    <w:p w14:paraId="41E2CB40" w14:textId="500B4EE2" w:rsidR="00227A91" w:rsidRPr="0045657D" w:rsidRDefault="00227A91" w:rsidP="00227A91">
      <w:pPr>
        <w:pStyle w:val="ListParagraph"/>
        <w:widowControl w:val="0"/>
        <w:numPr>
          <w:ilvl w:val="0"/>
          <w:numId w:val="4"/>
        </w:numPr>
        <w:spacing w:line="240" w:lineRule="auto"/>
        <w:ind w:firstLineChars="0"/>
        <w:rPr>
          <w:rFonts w:cs="Times New Roman"/>
          <w:sz w:val="22"/>
          <w:szCs w:val="22"/>
        </w:rPr>
      </w:pPr>
      <w:r w:rsidRPr="0045657D">
        <w:rPr>
          <w:rFonts w:cs="Times New Roman"/>
          <w:sz w:val="22"/>
          <w:szCs w:val="22"/>
        </w:rPr>
        <w:t>With the RNA analysis shown in Figure 3 the authors should check not just for off-target effects but also for decreases in editing of endogenous sites between the control and AAV-treated animals.</w:t>
      </w:r>
    </w:p>
    <w:p w14:paraId="1BCB1A4C" w14:textId="63AA46D0" w:rsidR="008C2057" w:rsidRPr="00611F9E" w:rsidRDefault="008C2057" w:rsidP="00136A83">
      <w:pPr>
        <w:ind w:firstLineChars="0" w:firstLine="0"/>
        <w:rPr>
          <w:rFonts w:cs="Times New Roman"/>
          <w:i/>
          <w:iCs/>
          <w:color w:val="4472C4" w:themeColor="accent1"/>
          <w:sz w:val="22"/>
          <w:szCs w:val="22"/>
        </w:rPr>
      </w:pPr>
      <w:r w:rsidRPr="00611F9E">
        <w:rPr>
          <w:rFonts w:cs="Times New Roman"/>
          <w:i/>
          <w:iCs/>
          <w:color w:val="4472C4" w:themeColor="accent1"/>
          <w:sz w:val="22"/>
          <w:szCs w:val="22"/>
        </w:rPr>
        <w:t xml:space="preserve">Response: </w:t>
      </w:r>
      <w:r w:rsidR="00780EFB" w:rsidRPr="00611F9E">
        <w:rPr>
          <w:rFonts w:cs="Times New Roman"/>
          <w:i/>
          <w:iCs/>
          <w:color w:val="4472C4" w:themeColor="accent1"/>
          <w:sz w:val="22"/>
          <w:szCs w:val="22"/>
        </w:rPr>
        <w:t xml:space="preserve">Thank you </w:t>
      </w:r>
      <w:r w:rsidR="007B7917" w:rsidRPr="00611F9E">
        <w:rPr>
          <w:rFonts w:cs="Times New Roman"/>
          <w:i/>
          <w:iCs/>
          <w:color w:val="4472C4" w:themeColor="accent1"/>
          <w:sz w:val="22"/>
          <w:szCs w:val="22"/>
        </w:rPr>
        <w:t xml:space="preserve">for your suggestion. To address this question, we </w:t>
      </w:r>
      <w:r w:rsidR="004D74CC" w:rsidRPr="00611F9E">
        <w:rPr>
          <w:rFonts w:cs="Times New Roman"/>
          <w:i/>
          <w:iCs/>
          <w:color w:val="4472C4" w:themeColor="accent1"/>
          <w:sz w:val="22"/>
          <w:szCs w:val="22"/>
        </w:rPr>
        <w:t xml:space="preserve">examined </w:t>
      </w:r>
      <w:r w:rsidR="007B7917" w:rsidRPr="00611F9E">
        <w:rPr>
          <w:rFonts w:cs="Times New Roman"/>
          <w:i/>
          <w:iCs/>
          <w:color w:val="4472C4" w:themeColor="accent1"/>
          <w:sz w:val="22"/>
          <w:szCs w:val="22"/>
        </w:rPr>
        <w:t xml:space="preserve">the RNA editing patterns </w:t>
      </w:r>
      <w:r w:rsidR="004D74CC" w:rsidRPr="00611F9E">
        <w:rPr>
          <w:rFonts w:cs="Times New Roman"/>
          <w:i/>
          <w:iCs/>
          <w:color w:val="4472C4" w:themeColor="accent1"/>
          <w:sz w:val="22"/>
          <w:szCs w:val="22"/>
        </w:rPr>
        <w:t xml:space="preserve">in the livers </w:t>
      </w:r>
      <w:r w:rsidR="007B7917" w:rsidRPr="00611F9E">
        <w:rPr>
          <w:rFonts w:cs="Times New Roman"/>
          <w:i/>
          <w:iCs/>
          <w:color w:val="4472C4" w:themeColor="accent1"/>
          <w:sz w:val="22"/>
          <w:szCs w:val="22"/>
        </w:rPr>
        <w:t xml:space="preserve">of four NHPs, including two untreated </w:t>
      </w:r>
      <w:r w:rsidR="004D74CC" w:rsidRPr="00611F9E">
        <w:rPr>
          <w:rFonts w:cs="Times New Roman"/>
          <w:i/>
          <w:iCs/>
          <w:color w:val="4472C4" w:themeColor="accent1"/>
          <w:sz w:val="22"/>
          <w:szCs w:val="22"/>
        </w:rPr>
        <w:t xml:space="preserve">control groups </w:t>
      </w:r>
      <w:r w:rsidR="007B7917" w:rsidRPr="00611F9E">
        <w:rPr>
          <w:rFonts w:cs="Times New Roman"/>
          <w:i/>
          <w:iCs/>
          <w:color w:val="4472C4" w:themeColor="accent1"/>
          <w:sz w:val="22"/>
          <w:szCs w:val="22"/>
        </w:rPr>
        <w:t>and two treated groups (</w:t>
      </w:r>
      <w:r w:rsidR="004D74CC" w:rsidRPr="00611F9E">
        <w:rPr>
          <w:rFonts w:cs="Times New Roman"/>
          <w:i/>
          <w:iCs/>
          <w:color w:val="4472C4" w:themeColor="accent1"/>
          <w:sz w:val="22"/>
          <w:szCs w:val="22"/>
        </w:rPr>
        <w:t xml:space="preserve">receiving </w:t>
      </w:r>
      <w:r w:rsidR="007B7917" w:rsidRPr="00611F9E">
        <w:rPr>
          <w:rFonts w:cs="Times New Roman"/>
          <w:i/>
          <w:iCs/>
          <w:color w:val="4472C4" w:themeColor="accent1"/>
          <w:sz w:val="22"/>
          <w:szCs w:val="22"/>
        </w:rPr>
        <w:t>3×10</w:t>
      </w:r>
      <w:r w:rsidR="007B7917" w:rsidRPr="00611F9E">
        <w:rPr>
          <w:rFonts w:cs="Times New Roman"/>
          <w:i/>
          <w:iCs/>
          <w:color w:val="4472C4" w:themeColor="accent1"/>
          <w:sz w:val="22"/>
          <w:szCs w:val="22"/>
          <w:vertAlign w:val="superscript"/>
        </w:rPr>
        <w:t>13</w:t>
      </w:r>
      <w:r w:rsidR="007B7917" w:rsidRPr="00611F9E">
        <w:rPr>
          <w:rFonts w:cs="Times New Roman"/>
          <w:i/>
          <w:iCs/>
          <w:color w:val="4472C4" w:themeColor="accent1"/>
          <w:sz w:val="22"/>
          <w:szCs w:val="22"/>
        </w:rPr>
        <w:t xml:space="preserve"> vg/kg </w:t>
      </w:r>
      <w:r w:rsidR="004D74CC" w:rsidRPr="00611F9E">
        <w:rPr>
          <w:rFonts w:cs="Times New Roman"/>
          <w:i/>
          <w:iCs/>
          <w:color w:val="4472C4" w:themeColor="accent1"/>
          <w:sz w:val="22"/>
          <w:szCs w:val="22"/>
        </w:rPr>
        <w:t xml:space="preserve">of </w:t>
      </w:r>
      <w:r w:rsidR="007B7917" w:rsidRPr="00611F9E">
        <w:rPr>
          <w:rFonts w:cs="Times New Roman"/>
          <w:i/>
          <w:iCs/>
          <w:color w:val="4472C4" w:themeColor="accent1"/>
          <w:sz w:val="22"/>
          <w:szCs w:val="22"/>
        </w:rPr>
        <w:t>AAV8-arRNA</w:t>
      </w:r>
      <w:r w:rsidR="004D74CC" w:rsidRPr="00611F9E">
        <w:rPr>
          <w:rFonts w:cs="Times New Roman"/>
          <w:i/>
          <w:iCs/>
          <w:color w:val="4472C4" w:themeColor="accent1"/>
          <w:sz w:val="22"/>
          <w:szCs w:val="22"/>
        </w:rPr>
        <w:t xml:space="preserve"> at </w:t>
      </w:r>
      <w:r w:rsidR="007B7917" w:rsidRPr="00611F9E">
        <w:rPr>
          <w:rFonts w:cs="Times New Roman"/>
          <w:i/>
          <w:iCs/>
          <w:color w:val="4472C4" w:themeColor="accent1"/>
          <w:sz w:val="22"/>
          <w:szCs w:val="22"/>
        </w:rPr>
        <w:t>4</w:t>
      </w:r>
      <w:r w:rsidR="004D74CC" w:rsidRPr="00611F9E">
        <w:rPr>
          <w:rFonts w:cs="Times New Roman"/>
          <w:i/>
          <w:iCs/>
          <w:color w:val="4472C4" w:themeColor="accent1"/>
          <w:sz w:val="22"/>
          <w:szCs w:val="22"/>
        </w:rPr>
        <w:t xml:space="preserve"> </w:t>
      </w:r>
      <w:r w:rsidR="007B7917" w:rsidRPr="00611F9E">
        <w:rPr>
          <w:rFonts w:cs="Times New Roman"/>
          <w:i/>
          <w:iCs/>
          <w:color w:val="4472C4" w:themeColor="accent1"/>
          <w:sz w:val="22"/>
          <w:szCs w:val="22"/>
        </w:rPr>
        <w:t>week</w:t>
      </w:r>
      <w:r w:rsidR="004D74CC" w:rsidRPr="00611F9E">
        <w:rPr>
          <w:rFonts w:cs="Times New Roman"/>
          <w:i/>
          <w:iCs/>
          <w:color w:val="4472C4" w:themeColor="accent1"/>
          <w:sz w:val="22"/>
          <w:szCs w:val="22"/>
        </w:rPr>
        <w:t>s</w:t>
      </w:r>
      <w:r w:rsidR="007B7917" w:rsidRPr="00611F9E">
        <w:rPr>
          <w:rFonts w:cs="Times New Roman"/>
          <w:i/>
          <w:iCs/>
          <w:color w:val="4472C4" w:themeColor="accent1"/>
          <w:sz w:val="22"/>
          <w:szCs w:val="22"/>
        </w:rPr>
        <w:t xml:space="preserve"> and 13</w:t>
      </w:r>
      <w:r w:rsidR="004D74CC" w:rsidRPr="00611F9E">
        <w:rPr>
          <w:rFonts w:cs="Times New Roman"/>
          <w:i/>
          <w:iCs/>
          <w:color w:val="4472C4" w:themeColor="accent1"/>
          <w:sz w:val="22"/>
          <w:szCs w:val="22"/>
        </w:rPr>
        <w:t xml:space="preserve"> </w:t>
      </w:r>
      <w:r w:rsidR="007B7917" w:rsidRPr="00611F9E">
        <w:rPr>
          <w:rFonts w:cs="Times New Roman"/>
          <w:i/>
          <w:iCs/>
          <w:color w:val="4472C4" w:themeColor="accent1"/>
          <w:sz w:val="22"/>
          <w:szCs w:val="22"/>
        </w:rPr>
        <w:t>week</w:t>
      </w:r>
      <w:r w:rsidR="004D74CC" w:rsidRPr="00611F9E">
        <w:rPr>
          <w:rFonts w:cs="Times New Roman"/>
          <w:i/>
          <w:iCs/>
          <w:color w:val="4472C4" w:themeColor="accent1"/>
          <w:sz w:val="22"/>
          <w:szCs w:val="22"/>
        </w:rPr>
        <w:t>s</w:t>
      </w:r>
      <w:r w:rsidR="007B7917" w:rsidRPr="00611F9E">
        <w:rPr>
          <w:rFonts w:cs="Times New Roman"/>
          <w:i/>
          <w:iCs/>
          <w:color w:val="4472C4" w:themeColor="accent1"/>
          <w:sz w:val="22"/>
          <w:szCs w:val="22"/>
        </w:rPr>
        <w:t xml:space="preserve">). </w:t>
      </w:r>
      <w:r w:rsidR="004D74CC" w:rsidRPr="00611F9E">
        <w:rPr>
          <w:rFonts w:cs="Times New Roman"/>
          <w:i/>
          <w:iCs/>
          <w:color w:val="4472C4" w:themeColor="accent1"/>
          <w:sz w:val="22"/>
          <w:szCs w:val="22"/>
        </w:rPr>
        <w:t>We retrieved t</w:t>
      </w:r>
      <w:r w:rsidR="007B7917" w:rsidRPr="00611F9E">
        <w:rPr>
          <w:rFonts w:cs="Times New Roman"/>
          <w:i/>
          <w:iCs/>
          <w:color w:val="4472C4" w:themeColor="accent1"/>
          <w:sz w:val="22"/>
          <w:szCs w:val="22"/>
        </w:rPr>
        <w:t xml:space="preserve">he editing </w:t>
      </w:r>
      <w:r w:rsidR="004D74CC" w:rsidRPr="00611F9E">
        <w:rPr>
          <w:rFonts w:cs="Times New Roman"/>
          <w:i/>
          <w:iCs/>
          <w:color w:val="4472C4" w:themeColor="accent1"/>
          <w:sz w:val="22"/>
          <w:szCs w:val="22"/>
        </w:rPr>
        <w:t xml:space="preserve">data for </w:t>
      </w:r>
      <w:r w:rsidR="007B7917" w:rsidRPr="00611F9E">
        <w:rPr>
          <w:rFonts w:cs="Times New Roman"/>
          <w:i/>
          <w:iCs/>
          <w:color w:val="4472C4" w:themeColor="accent1"/>
          <w:sz w:val="22"/>
          <w:szCs w:val="22"/>
        </w:rPr>
        <w:t xml:space="preserve">non-repetitive editing sites from all 4 animals by combining </w:t>
      </w:r>
      <w:r w:rsidR="004D74CC" w:rsidRPr="00611F9E">
        <w:rPr>
          <w:rFonts w:cs="Times New Roman"/>
          <w:i/>
          <w:iCs/>
          <w:color w:val="4472C4" w:themeColor="accent1"/>
          <w:sz w:val="22"/>
          <w:szCs w:val="22"/>
        </w:rPr>
        <w:t xml:space="preserve">the data from </w:t>
      </w:r>
      <w:r w:rsidR="007B7917" w:rsidRPr="00611F9E">
        <w:rPr>
          <w:rFonts w:cs="Times New Roman"/>
          <w:i/>
          <w:iCs/>
          <w:color w:val="4472C4" w:themeColor="accent1"/>
          <w:sz w:val="22"/>
          <w:szCs w:val="22"/>
        </w:rPr>
        <w:t xml:space="preserve">three technical replicates </w:t>
      </w:r>
      <w:r w:rsidR="004D74CC" w:rsidRPr="00611F9E">
        <w:rPr>
          <w:rFonts w:cs="Times New Roman"/>
          <w:i/>
          <w:iCs/>
          <w:color w:val="4472C4" w:themeColor="accent1"/>
          <w:sz w:val="22"/>
          <w:szCs w:val="22"/>
        </w:rPr>
        <w:t xml:space="preserve">for </w:t>
      </w:r>
      <w:r w:rsidR="007B7917" w:rsidRPr="00611F9E">
        <w:rPr>
          <w:rFonts w:cs="Times New Roman"/>
          <w:i/>
          <w:iCs/>
          <w:color w:val="4472C4" w:themeColor="accent1"/>
          <w:sz w:val="22"/>
          <w:szCs w:val="22"/>
        </w:rPr>
        <w:t xml:space="preserve">each sample. </w:t>
      </w:r>
      <w:r w:rsidR="00D317A1" w:rsidRPr="00611F9E">
        <w:rPr>
          <w:rFonts w:cs="Times New Roman"/>
          <w:i/>
          <w:iCs/>
          <w:color w:val="4472C4" w:themeColor="accent1"/>
          <w:sz w:val="22"/>
          <w:szCs w:val="22"/>
        </w:rPr>
        <w:t xml:space="preserve">As </w:t>
      </w:r>
      <w:r w:rsidR="004D74CC" w:rsidRPr="00611F9E">
        <w:rPr>
          <w:rFonts w:cs="Times New Roman"/>
          <w:i/>
          <w:iCs/>
          <w:color w:val="4472C4" w:themeColor="accent1"/>
          <w:sz w:val="22"/>
          <w:szCs w:val="22"/>
        </w:rPr>
        <w:t>shown</w:t>
      </w:r>
      <w:r w:rsidR="004D74CC" w:rsidRPr="00611F9E" w:rsidDel="004D74CC">
        <w:rPr>
          <w:rFonts w:cs="Times New Roman"/>
          <w:i/>
          <w:iCs/>
          <w:color w:val="4472C4" w:themeColor="accent1"/>
          <w:sz w:val="22"/>
          <w:szCs w:val="22"/>
        </w:rPr>
        <w:t xml:space="preserve"> </w:t>
      </w:r>
      <w:r w:rsidR="00D317A1" w:rsidRPr="00611F9E">
        <w:rPr>
          <w:rFonts w:cs="Times New Roman"/>
          <w:i/>
          <w:iCs/>
          <w:color w:val="4472C4" w:themeColor="accent1"/>
          <w:sz w:val="22"/>
          <w:szCs w:val="22"/>
        </w:rPr>
        <w:t>below, there is some degree of variability in the editing of endogenous sites</w:t>
      </w:r>
      <w:r w:rsidR="004D74CC" w:rsidRPr="00611F9E">
        <w:rPr>
          <w:rFonts w:cs="Times New Roman"/>
          <w:i/>
          <w:iCs/>
          <w:color w:val="4472C4" w:themeColor="accent1"/>
          <w:sz w:val="22"/>
          <w:szCs w:val="22"/>
        </w:rPr>
        <w:t xml:space="preserve"> among individuals</w:t>
      </w:r>
      <w:r w:rsidR="00D317A1" w:rsidRPr="00611F9E">
        <w:rPr>
          <w:rFonts w:cs="Times New Roman"/>
          <w:i/>
          <w:iCs/>
          <w:color w:val="4472C4" w:themeColor="accent1"/>
          <w:sz w:val="22"/>
          <w:szCs w:val="22"/>
        </w:rPr>
        <w:t>.</w:t>
      </w:r>
      <w:r w:rsidR="007B7917" w:rsidRPr="00611F9E">
        <w:rPr>
          <w:rFonts w:cs="Times New Roman"/>
          <w:i/>
          <w:iCs/>
          <w:color w:val="4472C4" w:themeColor="accent1"/>
          <w:sz w:val="22"/>
          <w:szCs w:val="22"/>
        </w:rPr>
        <w:t xml:space="preserve"> In the two control groups, the edited pattern</w:t>
      </w:r>
      <w:r w:rsidR="004D74CC" w:rsidRPr="00611F9E">
        <w:rPr>
          <w:rFonts w:cs="Times New Roman"/>
          <w:i/>
          <w:iCs/>
          <w:color w:val="4472C4" w:themeColor="accent1"/>
          <w:sz w:val="22"/>
          <w:szCs w:val="22"/>
        </w:rPr>
        <w:t>s</w:t>
      </w:r>
      <w:r w:rsidR="007B7917" w:rsidRPr="00611F9E">
        <w:rPr>
          <w:rFonts w:cs="Times New Roman"/>
          <w:i/>
          <w:iCs/>
          <w:color w:val="4472C4" w:themeColor="accent1"/>
          <w:sz w:val="22"/>
          <w:szCs w:val="22"/>
        </w:rPr>
        <w:t xml:space="preserve"> differ</w:t>
      </w:r>
      <w:r w:rsidR="004D74CC" w:rsidRPr="00611F9E">
        <w:rPr>
          <w:rFonts w:cs="Times New Roman"/>
          <w:i/>
          <w:iCs/>
          <w:color w:val="4472C4" w:themeColor="accent1"/>
          <w:sz w:val="22"/>
          <w:szCs w:val="22"/>
        </w:rPr>
        <w:t>ed</w:t>
      </w:r>
      <w:r w:rsidR="007B7917" w:rsidRPr="00611F9E">
        <w:rPr>
          <w:rFonts w:cs="Times New Roman"/>
          <w:i/>
          <w:iCs/>
          <w:color w:val="4472C4" w:themeColor="accent1"/>
          <w:sz w:val="22"/>
          <w:szCs w:val="22"/>
        </w:rPr>
        <w:t xml:space="preserve"> between individuals. </w:t>
      </w:r>
      <w:r w:rsidR="004D74CC" w:rsidRPr="00611F9E">
        <w:rPr>
          <w:rFonts w:cs="Times New Roman"/>
          <w:i/>
          <w:iCs/>
          <w:color w:val="4472C4" w:themeColor="accent1"/>
          <w:sz w:val="22"/>
          <w:szCs w:val="22"/>
        </w:rPr>
        <w:t xml:space="preserve">For instance, </w:t>
      </w:r>
      <w:r w:rsidR="007B7917" w:rsidRPr="00611F9E">
        <w:rPr>
          <w:rFonts w:cs="Times New Roman"/>
          <w:i/>
          <w:iCs/>
          <w:color w:val="4472C4" w:themeColor="accent1"/>
          <w:sz w:val="22"/>
          <w:szCs w:val="22"/>
        </w:rPr>
        <w:t xml:space="preserve">some </w:t>
      </w:r>
      <w:r w:rsidR="004D74CC" w:rsidRPr="00611F9E">
        <w:rPr>
          <w:rFonts w:cs="Times New Roman"/>
          <w:i/>
          <w:iCs/>
          <w:color w:val="4472C4" w:themeColor="accent1"/>
          <w:sz w:val="22"/>
          <w:szCs w:val="22"/>
        </w:rPr>
        <w:t xml:space="preserve">sites </w:t>
      </w:r>
      <w:r w:rsidR="00AF7B6E" w:rsidRPr="00611F9E">
        <w:rPr>
          <w:rFonts w:cs="Times New Roman"/>
          <w:i/>
          <w:iCs/>
          <w:color w:val="4472C4" w:themeColor="accent1"/>
          <w:sz w:val="22"/>
          <w:szCs w:val="22"/>
        </w:rPr>
        <w:t xml:space="preserve">showed </w:t>
      </w:r>
      <w:r w:rsidR="007B7917" w:rsidRPr="00611F9E">
        <w:rPr>
          <w:rFonts w:cs="Times New Roman"/>
          <w:i/>
          <w:iCs/>
          <w:color w:val="4472C4" w:themeColor="accent1"/>
          <w:sz w:val="22"/>
          <w:szCs w:val="22"/>
        </w:rPr>
        <w:t>100%</w:t>
      </w:r>
      <w:r w:rsidR="00AF7B6E" w:rsidRPr="00611F9E">
        <w:rPr>
          <w:rFonts w:cs="Times New Roman"/>
          <w:i/>
          <w:iCs/>
          <w:color w:val="4472C4" w:themeColor="accent1"/>
          <w:sz w:val="22"/>
          <w:szCs w:val="22"/>
        </w:rPr>
        <w:t xml:space="preserve"> </w:t>
      </w:r>
      <w:r w:rsidR="007B7917" w:rsidRPr="00611F9E">
        <w:rPr>
          <w:rFonts w:cs="Times New Roman"/>
          <w:i/>
          <w:iCs/>
          <w:color w:val="4472C4" w:themeColor="accent1"/>
          <w:sz w:val="22"/>
          <w:szCs w:val="22"/>
        </w:rPr>
        <w:t>editing efficiency</w:t>
      </w:r>
      <w:r w:rsidR="00AF7B6E" w:rsidRPr="00611F9E">
        <w:rPr>
          <w:rFonts w:cs="Times New Roman"/>
          <w:i/>
          <w:iCs/>
          <w:color w:val="4472C4" w:themeColor="accent1"/>
          <w:sz w:val="22"/>
          <w:szCs w:val="22"/>
        </w:rPr>
        <w:t xml:space="preserve"> in Control 1, while</w:t>
      </w:r>
      <w:r w:rsidR="007B7917" w:rsidRPr="00611F9E">
        <w:rPr>
          <w:rFonts w:cs="Times New Roman"/>
          <w:i/>
          <w:iCs/>
          <w:color w:val="4472C4" w:themeColor="accent1"/>
          <w:sz w:val="22"/>
          <w:szCs w:val="22"/>
        </w:rPr>
        <w:t xml:space="preserve"> Control</w:t>
      </w:r>
      <w:r w:rsidR="00D317A1" w:rsidRPr="00611F9E">
        <w:rPr>
          <w:rFonts w:cs="Times New Roman"/>
          <w:i/>
          <w:iCs/>
          <w:color w:val="4472C4" w:themeColor="accent1"/>
          <w:sz w:val="22"/>
          <w:szCs w:val="22"/>
        </w:rPr>
        <w:t xml:space="preserve"> </w:t>
      </w:r>
      <w:r w:rsidR="007B7917" w:rsidRPr="00611F9E">
        <w:rPr>
          <w:rFonts w:cs="Times New Roman"/>
          <w:i/>
          <w:iCs/>
          <w:color w:val="4472C4" w:themeColor="accent1"/>
          <w:sz w:val="22"/>
          <w:szCs w:val="22"/>
        </w:rPr>
        <w:t xml:space="preserve">2 </w:t>
      </w:r>
      <w:r w:rsidR="00AF7B6E" w:rsidRPr="00611F9E">
        <w:rPr>
          <w:rFonts w:cs="Times New Roman"/>
          <w:i/>
          <w:iCs/>
          <w:color w:val="4472C4" w:themeColor="accent1"/>
          <w:sz w:val="22"/>
          <w:szCs w:val="22"/>
        </w:rPr>
        <w:t xml:space="preserve">showed </w:t>
      </w:r>
      <w:r w:rsidR="007B7917" w:rsidRPr="00611F9E">
        <w:rPr>
          <w:rFonts w:cs="Times New Roman"/>
          <w:i/>
          <w:iCs/>
          <w:color w:val="4472C4" w:themeColor="accent1"/>
          <w:sz w:val="22"/>
          <w:szCs w:val="22"/>
        </w:rPr>
        <w:t>0</w:t>
      </w:r>
      <w:r w:rsidR="00AF7B6E" w:rsidRPr="00611F9E">
        <w:rPr>
          <w:rFonts w:cs="Times New Roman"/>
          <w:i/>
          <w:iCs/>
          <w:color w:val="4472C4" w:themeColor="accent1"/>
          <w:sz w:val="22"/>
          <w:szCs w:val="22"/>
        </w:rPr>
        <w:t>% editing efficiency at the same sites. This aligns</w:t>
      </w:r>
      <w:r w:rsidR="007B7917" w:rsidRPr="00611F9E">
        <w:rPr>
          <w:rFonts w:cs="Times New Roman"/>
          <w:i/>
          <w:iCs/>
          <w:color w:val="4472C4" w:themeColor="accent1"/>
          <w:sz w:val="22"/>
          <w:szCs w:val="22"/>
        </w:rPr>
        <w:t xml:space="preserve"> with the current understanding </w:t>
      </w:r>
      <w:r w:rsidR="00AF7B6E" w:rsidRPr="00611F9E">
        <w:rPr>
          <w:rFonts w:cs="Times New Roman"/>
          <w:i/>
          <w:iCs/>
          <w:color w:val="4472C4" w:themeColor="accent1"/>
          <w:sz w:val="22"/>
          <w:szCs w:val="22"/>
        </w:rPr>
        <w:t>that</w:t>
      </w:r>
      <w:r w:rsidR="007B7917" w:rsidRPr="00611F9E">
        <w:rPr>
          <w:rFonts w:cs="Times New Roman"/>
          <w:i/>
          <w:iCs/>
          <w:color w:val="4472C4" w:themeColor="accent1"/>
          <w:sz w:val="22"/>
          <w:szCs w:val="22"/>
        </w:rPr>
        <w:t xml:space="preserve"> RNA editing pattern</w:t>
      </w:r>
      <w:r w:rsidR="00AF7B6E" w:rsidRPr="00611F9E">
        <w:rPr>
          <w:rFonts w:cs="Times New Roman"/>
          <w:i/>
          <w:iCs/>
          <w:color w:val="4472C4" w:themeColor="accent1"/>
          <w:sz w:val="22"/>
          <w:szCs w:val="22"/>
        </w:rPr>
        <w:t xml:space="preserve">s can vary among </w:t>
      </w:r>
      <w:r w:rsidR="007B7917" w:rsidRPr="00611F9E">
        <w:rPr>
          <w:rFonts w:cs="Times New Roman"/>
          <w:i/>
          <w:iCs/>
          <w:color w:val="4472C4" w:themeColor="accent1"/>
          <w:sz w:val="22"/>
          <w:szCs w:val="22"/>
        </w:rPr>
        <w:t xml:space="preserve">individuals (Reviewer Figure 2). Therefore, </w:t>
      </w:r>
      <w:r w:rsidR="00AF7B6E" w:rsidRPr="00611F9E">
        <w:rPr>
          <w:rFonts w:cs="Times New Roman"/>
          <w:i/>
          <w:iCs/>
          <w:color w:val="4472C4" w:themeColor="accent1"/>
          <w:sz w:val="22"/>
          <w:szCs w:val="22"/>
        </w:rPr>
        <w:t xml:space="preserve">in evaluating </w:t>
      </w:r>
      <w:r w:rsidR="007B7917" w:rsidRPr="00611F9E">
        <w:rPr>
          <w:rFonts w:cs="Times New Roman"/>
          <w:i/>
          <w:iCs/>
          <w:color w:val="4472C4" w:themeColor="accent1"/>
          <w:sz w:val="22"/>
          <w:szCs w:val="22"/>
        </w:rPr>
        <w:t>potential off-target</w:t>
      </w:r>
      <w:r w:rsidR="00AF7B6E" w:rsidRPr="00611F9E">
        <w:rPr>
          <w:rFonts w:cs="Times New Roman"/>
          <w:i/>
          <w:iCs/>
          <w:color w:val="4472C4" w:themeColor="accent1"/>
          <w:sz w:val="22"/>
          <w:szCs w:val="22"/>
        </w:rPr>
        <w:t xml:space="preserve"> effects</w:t>
      </w:r>
      <w:r w:rsidR="007B7917" w:rsidRPr="00611F9E">
        <w:rPr>
          <w:rFonts w:cs="Times New Roman"/>
          <w:i/>
          <w:iCs/>
          <w:color w:val="4472C4" w:themeColor="accent1"/>
          <w:sz w:val="22"/>
          <w:szCs w:val="22"/>
        </w:rPr>
        <w:t xml:space="preserve">, we </w:t>
      </w:r>
      <w:r w:rsidR="00AF7B6E" w:rsidRPr="00611F9E">
        <w:rPr>
          <w:rFonts w:cs="Times New Roman"/>
          <w:i/>
          <w:iCs/>
          <w:color w:val="4472C4" w:themeColor="accent1"/>
          <w:sz w:val="22"/>
          <w:szCs w:val="22"/>
        </w:rPr>
        <w:t xml:space="preserve">focused on </w:t>
      </w:r>
      <w:r w:rsidR="007B7917" w:rsidRPr="00611F9E">
        <w:rPr>
          <w:rFonts w:cs="Times New Roman"/>
          <w:i/>
          <w:iCs/>
          <w:color w:val="4472C4" w:themeColor="accent1"/>
          <w:sz w:val="22"/>
          <w:szCs w:val="22"/>
        </w:rPr>
        <w:t xml:space="preserve">newly emerging editing sites in the treated group. To </w:t>
      </w:r>
      <w:r w:rsidR="00AF7B6E" w:rsidRPr="00611F9E">
        <w:rPr>
          <w:rFonts w:cs="Times New Roman"/>
          <w:i/>
          <w:iCs/>
          <w:color w:val="4472C4" w:themeColor="accent1"/>
          <w:sz w:val="22"/>
          <w:szCs w:val="22"/>
        </w:rPr>
        <w:t>delve deeper</w:t>
      </w:r>
      <w:r w:rsidR="007B7917" w:rsidRPr="00611F9E">
        <w:rPr>
          <w:rFonts w:cs="Times New Roman"/>
          <w:i/>
          <w:iCs/>
          <w:color w:val="4472C4" w:themeColor="accent1"/>
          <w:sz w:val="22"/>
          <w:szCs w:val="22"/>
        </w:rPr>
        <w:t xml:space="preserve">, we calculated correlation coefficients </w:t>
      </w:r>
      <w:r w:rsidR="00AF7B6E" w:rsidRPr="00611F9E">
        <w:rPr>
          <w:rFonts w:cs="Times New Roman"/>
          <w:i/>
          <w:iCs/>
          <w:color w:val="4472C4" w:themeColor="accent1"/>
          <w:sz w:val="22"/>
          <w:szCs w:val="22"/>
        </w:rPr>
        <w:t xml:space="preserve">among </w:t>
      </w:r>
      <w:r w:rsidR="007B7917" w:rsidRPr="00611F9E">
        <w:rPr>
          <w:rFonts w:cs="Times New Roman"/>
          <w:i/>
          <w:iCs/>
          <w:color w:val="4472C4" w:themeColor="accent1"/>
          <w:sz w:val="22"/>
          <w:szCs w:val="22"/>
        </w:rPr>
        <w:t>the four groups for all RNA editing sites</w:t>
      </w:r>
      <w:r w:rsidR="00AF7B6E" w:rsidRPr="00611F9E">
        <w:rPr>
          <w:rFonts w:cs="Times New Roman"/>
          <w:i/>
          <w:iCs/>
          <w:color w:val="4472C4" w:themeColor="accent1"/>
          <w:sz w:val="22"/>
          <w:szCs w:val="22"/>
        </w:rPr>
        <w:t>. T</w:t>
      </w:r>
      <w:r w:rsidR="007B7917" w:rsidRPr="00611F9E">
        <w:rPr>
          <w:rFonts w:cs="Times New Roman"/>
          <w:i/>
          <w:iCs/>
          <w:color w:val="4472C4" w:themeColor="accent1"/>
          <w:sz w:val="22"/>
          <w:szCs w:val="22"/>
        </w:rPr>
        <w:t xml:space="preserve">he results </w:t>
      </w:r>
      <w:r w:rsidR="00AF7B6E" w:rsidRPr="00611F9E">
        <w:rPr>
          <w:rFonts w:cs="Times New Roman"/>
          <w:i/>
          <w:iCs/>
          <w:color w:val="4472C4" w:themeColor="accent1"/>
          <w:sz w:val="22"/>
          <w:szCs w:val="22"/>
        </w:rPr>
        <w:t>indicated</w:t>
      </w:r>
      <w:r w:rsidR="00AF7B6E" w:rsidRPr="00611F9E" w:rsidDel="00AF7B6E">
        <w:rPr>
          <w:rFonts w:cs="Times New Roman"/>
          <w:i/>
          <w:iCs/>
          <w:color w:val="4472C4" w:themeColor="accent1"/>
          <w:sz w:val="22"/>
          <w:szCs w:val="22"/>
        </w:rPr>
        <w:t xml:space="preserve"> </w:t>
      </w:r>
      <w:r w:rsidR="007B7917" w:rsidRPr="00611F9E">
        <w:rPr>
          <w:rFonts w:cs="Times New Roman"/>
          <w:i/>
          <w:iCs/>
          <w:color w:val="4472C4" w:themeColor="accent1"/>
          <w:sz w:val="22"/>
          <w:szCs w:val="22"/>
        </w:rPr>
        <w:t>that the four groups had similar correlation coefficients (Reviewer Table 2).</w:t>
      </w:r>
    </w:p>
    <w:p w14:paraId="35883102" w14:textId="1FE7BF6E" w:rsidR="004767A1" w:rsidRPr="0045657D" w:rsidRDefault="004767A1" w:rsidP="00136A83">
      <w:pPr>
        <w:ind w:firstLineChars="0" w:firstLine="0"/>
        <w:rPr>
          <w:rFonts w:cs="Times New Roman"/>
          <w:color w:val="4472C4" w:themeColor="accent1"/>
          <w:sz w:val="22"/>
          <w:szCs w:val="22"/>
        </w:rPr>
      </w:pPr>
    </w:p>
    <w:p w14:paraId="07212EC8" w14:textId="46C4CF60" w:rsidR="00715111" w:rsidRPr="0045657D" w:rsidRDefault="00771D28" w:rsidP="00715111">
      <w:pPr>
        <w:widowControl w:val="0"/>
        <w:spacing w:line="240" w:lineRule="auto"/>
        <w:ind w:left="360" w:firstLineChars="0" w:firstLine="0"/>
        <w:jc w:val="center"/>
        <w:rPr>
          <w:rFonts w:eastAsiaTheme="minorEastAsia" w:cs="Times New Roman"/>
          <w:color w:val="0070C0"/>
          <w:kern w:val="2"/>
          <w:sz w:val="22"/>
          <w:szCs w:val="22"/>
        </w:rPr>
      </w:pPr>
      <w:r w:rsidRPr="0045657D">
        <w:rPr>
          <w:rFonts w:eastAsiaTheme="minorEastAsia" w:cs="Times New Roman"/>
          <w:noProof/>
          <w:kern w:val="2"/>
          <w:sz w:val="22"/>
          <w:szCs w:val="22"/>
        </w:rPr>
        <w:drawing>
          <wp:inline distT="0" distB="0" distL="0" distR="0" wp14:anchorId="1FAE5219" wp14:editId="2535E02B">
            <wp:extent cx="4635500" cy="3467100"/>
            <wp:effectExtent l="0" t="0" r="0" b="0"/>
            <wp:docPr id="9" name="图片 9"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表, 条形图&#10;&#10;描述已自动生成"/>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35500" cy="3467100"/>
                    </a:xfrm>
                    <a:prstGeom prst="rect">
                      <a:avLst/>
                    </a:prstGeom>
                  </pic:spPr>
                </pic:pic>
              </a:graphicData>
            </a:graphic>
          </wp:inline>
        </w:drawing>
      </w:r>
    </w:p>
    <w:p w14:paraId="3492D45A" w14:textId="5E6262B1" w:rsidR="00715111" w:rsidRPr="00611F9E" w:rsidRDefault="00136A83" w:rsidP="00715111">
      <w:pPr>
        <w:widowControl w:val="0"/>
        <w:spacing w:line="240" w:lineRule="auto"/>
        <w:ind w:firstLineChars="0" w:firstLine="0"/>
        <w:jc w:val="left"/>
        <w:rPr>
          <w:rFonts w:cs="Times New Roman"/>
          <w:i/>
          <w:iCs/>
          <w:color w:val="4472C4" w:themeColor="accent1"/>
          <w:sz w:val="22"/>
          <w:szCs w:val="22"/>
        </w:rPr>
      </w:pPr>
      <w:r w:rsidRPr="00611F9E">
        <w:rPr>
          <w:rFonts w:cs="Times New Roman"/>
          <w:i/>
          <w:iCs/>
          <w:color w:val="4472C4" w:themeColor="accent1"/>
          <w:sz w:val="22"/>
          <w:szCs w:val="22"/>
        </w:rPr>
        <w:lastRenderedPageBreak/>
        <w:t xml:space="preserve">Reviewer Figure 2. </w:t>
      </w:r>
      <w:bookmarkStart w:id="2" w:name="OLE_LINK3"/>
      <w:bookmarkStart w:id="3" w:name="OLE_LINK4"/>
      <w:r w:rsidRPr="00611F9E">
        <w:rPr>
          <w:rFonts w:cs="Times New Roman"/>
          <w:i/>
          <w:iCs/>
          <w:color w:val="4472C4" w:themeColor="accent1"/>
          <w:sz w:val="22"/>
          <w:szCs w:val="22"/>
        </w:rPr>
        <w:t xml:space="preserve">Global RNA editing patterns </w:t>
      </w:r>
      <w:r w:rsidR="00A2708F" w:rsidRPr="00611F9E">
        <w:rPr>
          <w:rFonts w:cs="Times New Roman"/>
          <w:i/>
          <w:iCs/>
          <w:color w:val="4472C4" w:themeColor="accent1"/>
          <w:sz w:val="22"/>
          <w:szCs w:val="22"/>
        </w:rPr>
        <w:t xml:space="preserve">across </w:t>
      </w:r>
      <w:r w:rsidRPr="00611F9E">
        <w:rPr>
          <w:rFonts w:cs="Times New Roman"/>
          <w:i/>
          <w:iCs/>
          <w:color w:val="4472C4" w:themeColor="accent1"/>
          <w:sz w:val="22"/>
          <w:szCs w:val="22"/>
        </w:rPr>
        <w:t xml:space="preserve">four groups of NHPs. </w:t>
      </w:r>
      <w:r w:rsidR="00A2708F" w:rsidRPr="00611F9E">
        <w:rPr>
          <w:rFonts w:cs="Times New Roman"/>
          <w:i/>
          <w:iCs/>
          <w:color w:val="4472C4" w:themeColor="accent1"/>
          <w:sz w:val="22"/>
          <w:szCs w:val="22"/>
        </w:rPr>
        <w:t>A t</w:t>
      </w:r>
      <w:r w:rsidR="009242E2" w:rsidRPr="00611F9E">
        <w:rPr>
          <w:rFonts w:cs="Times New Roman"/>
          <w:i/>
          <w:iCs/>
          <w:color w:val="4472C4" w:themeColor="accent1"/>
          <w:sz w:val="22"/>
          <w:szCs w:val="22"/>
        </w:rPr>
        <w:t>otal</w:t>
      </w:r>
      <w:r w:rsidR="00A2708F" w:rsidRPr="00611F9E">
        <w:rPr>
          <w:rFonts w:cs="Times New Roman"/>
          <w:i/>
          <w:iCs/>
          <w:color w:val="4472C4" w:themeColor="accent1"/>
          <w:sz w:val="22"/>
          <w:szCs w:val="22"/>
        </w:rPr>
        <w:t xml:space="preserve"> of</w:t>
      </w:r>
      <w:r w:rsidR="009242E2" w:rsidRPr="00611F9E">
        <w:rPr>
          <w:rFonts w:cs="Times New Roman"/>
          <w:i/>
          <w:iCs/>
          <w:color w:val="4472C4" w:themeColor="accent1"/>
          <w:sz w:val="22"/>
          <w:szCs w:val="22"/>
        </w:rPr>
        <w:t xml:space="preserve"> 2301 sites</w:t>
      </w:r>
      <w:r w:rsidR="00A2708F" w:rsidRPr="00611F9E">
        <w:rPr>
          <w:rFonts w:cs="Times New Roman"/>
          <w:i/>
          <w:iCs/>
          <w:color w:val="4472C4" w:themeColor="accent1"/>
          <w:sz w:val="22"/>
          <w:szCs w:val="22"/>
        </w:rPr>
        <w:t xml:space="preserve"> were analyzed</w:t>
      </w:r>
      <w:r w:rsidR="009242E2" w:rsidRPr="00611F9E">
        <w:rPr>
          <w:rFonts w:cs="Times New Roman"/>
          <w:i/>
          <w:iCs/>
          <w:color w:val="4472C4" w:themeColor="accent1"/>
          <w:sz w:val="22"/>
          <w:szCs w:val="22"/>
        </w:rPr>
        <w:t xml:space="preserve"> (after filtering </w:t>
      </w:r>
      <w:r w:rsidR="00A2708F" w:rsidRPr="00611F9E">
        <w:rPr>
          <w:rFonts w:cs="Times New Roman"/>
          <w:i/>
          <w:iCs/>
          <w:color w:val="4472C4" w:themeColor="accent1"/>
          <w:sz w:val="22"/>
          <w:szCs w:val="22"/>
        </w:rPr>
        <w:t xml:space="preserve">out </w:t>
      </w:r>
      <w:r w:rsidR="009242E2" w:rsidRPr="00611F9E">
        <w:rPr>
          <w:rFonts w:cs="Times New Roman"/>
          <w:i/>
          <w:iCs/>
          <w:color w:val="4472C4" w:themeColor="accent1"/>
          <w:sz w:val="22"/>
          <w:szCs w:val="22"/>
        </w:rPr>
        <w:t>repetitive regions)</w:t>
      </w:r>
      <w:r w:rsidR="00715111" w:rsidRPr="00611F9E">
        <w:rPr>
          <w:rFonts w:cs="Times New Roman"/>
          <w:i/>
          <w:iCs/>
          <w:color w:val="4472C4" w:themeColor="accent1"/>
          <w:sz w:val="22"/>
          <w:szCs w:val="22"/>
        </w:rPr>
        <w:t xml:space="preserve"> </w:t>
      </w:r>
      <w:r w:rsidR="00A2708F" w:rsidRPr="00611F9E">
        <w:rPr>
          <w:rFonts w:cs="Times New Roman"/>
          <w:i/>
          <w:iCs/>
          <w:color w:val="4472C4" w:themeColor="accent1"/>
          <w:sz w:val="22"/>
          <w:szCs w:val="22"/>
        </w:rPr>
        <w:t>that had a sequencing depth of at least</w:t>
      </w:r>
      <w:r w:rsidR="00715111" w:rsidRPr="00611F9E">
        <w:rPr>
          <w:rFonts w:cs="Times New Roman"/>
          <w:i/>
          <w:iCs/>
          <w:color w:val="4472C4" w:themeColor="accent1"/>
          <w:sz w:val="22"/>
          <w:szCs w:val="22"/>
        </w:rPr>
        <w:t xml:space="preserve"> 50 </w:t>
      </w:r>
      <w:r w:rsidR="00A2708F" w:rsidRPr="00611F9E">
        <w:rPr>
          <w:rFonts w:cs="Times New Roman"/>
          <w:i/>
          <w:iCs/>
          <w:color w:val="4472C4" w:themeColor="accent1"/>
          <w:sz w:val="22"/>
          <w:szCs w:val="22"/>
        </w:rPr>
        <w:t>in all four samples and at least one sample with 3 or more editing reads, encompassing</w:t>
      </w:r>
      <w:r w:rsidR="00715111" w:rsidRPr="00611F9E">
        <w:rPr>
          <w:rFonts w:cs="Times New Roman"/>
          <w:i/>
          <w:iCs/>
          <w:color w:val="4472C4" w:themeColor="accent1"/>
          <w:sz w:val="22"/>
          <w:szCs w:val="22"/>
        </w:rPr>
        <w:t xml:space="preserve"> both mock and AAV-injected treatment groups</w:t>
      </w:r>
      <w:r w:rsidRPr="00611F9E">
        <w:rPr>
          <w:rFonts w:cs="Times New Roman"/>
          <w:i/>
          <w:iCs/>
          <w:color w:val="4472C4" w:themeColor="accent1"/>
          <w:sz w:val="22"/>
          <w:szCs w:val="22"/>
        </w:rPr>
        <w:t>.</w:t>
      </w:r>
      <w:bookmarkEnd w:id="2"/>
      <w:bookmarkEnd w:id="3"/>
      <w:r w:rsidRPr="00611F9E">
        <w:rPr>
          <w:rFonts w:cs="Times New Roman"/>
          <w:i/>
          <w:iCs/>
          <w:color w:val="4472C4" w:themeColor="accent1"/>
          <w:sz w:val="22"/>
          <w:szCs w:val="22"/>
        </w:rPr>
        <w:t xml:space="preserve"> </w:t>
      </w:r>
    </w:p>
    <w:p w14:paraId="2243B422" w14:textId="52AF6D69" w:rsidR="00715111" w:rsidRPr="0045657D" w:rsidRDefault="00715111" w:rsidP="00715111">
      <w:pPr>
        <w:widowControl w:val="0"/>
        <w:spacing w:line="240" w:lineRule="auto"/>
        <w:ind w:firstLineChars="0" w:firstLine="0"/>
        <w:jc w:val="left"/>
        <w:rPr>
          <w:rFonts w:eastAsiaTheme="minorEastAsia" w:cs="Times New Roman"/>
          <w:color w:val="0070C0"/>
          <w:kern w:val="2"/>
          <w:sz w:val="22"/>
          <w:szCs w:val="22"/>
        </w:rPr>
      </w:pPr>
    </w:p>
    <w:p w14:paraId="2F052D30" w14:textId="1A877927" w:rsidR="00715111" w:rsidRPr="0045657D" w:rsidRDefault="00715111" w:rsidP="00715111">
      <w:pPr>
        <w:widowControl w:val="0"/>
        <w:spacing w:line="240" w:lineRule="auto"/>
        <w:ind w:firstLineChars="0" w:firstLine="0"/>
        <w:jc w:val="left"/>
        <w:rPr>
          <w:rFonts w:cs="Times New Roman"/>
          <w:color w:val="4472C4" w:themeColor="accent1"/>
          <w:sz w:val="22"/>
          <w:szCs w:val="22"/>
        </w:rPr>
      </w:pPr>
      <w:r w:rsidRPr="0045657D">
        <w:rPr>
          <w:rFonts w:cs="Times New Roman"/>
          <w:color w:val="4472C4" w:themeColor="accent1"/>
          <w:sz w:val="22"/>
          <w:szCs w:val="22"/>
        </w:rPr>
        <w:t>Reviewer Table 2</w:t>
      </w:r>
      <w:r w:rsidR="00024CF4" w:rsidRPr="0045657D">
        <w:rPr>
          <w:rFonts w:cs="Times New Roman"/>
          <w:color w:val="4472C4" w:themeColor="accent1"/>
          <w:sz w:val="22"/>
          <w:szCs w:val="22"/>
        </w:rPr>
        <w:t>.</w:t>
      </w:r>
      <w:r w:rsidRPr="0045657D">
        <w:rPr>
          <w:rFonts w:cs="Times New Roman"/>
          <w:color w:val="4472C4" w:themeColor="accent1"/>
          <w:sz w:val="22"/>
          <w:szCs w:val="22"/>
        </w:rPr>
        <w:t xml:space="preserve"> </w:t>
      </w:r>
      <w:r w:rsidR="00136A83" w:rsidRPr="0045657D">
        <w:rPr>
          <w:rFonts w:cs="Times New Roman"/>
          <w:color w:val="4472C4" w:themeColor="accent1"/>
          <w:sz w:val="22"/>
          <w:szCs w:val="22"/>
        </w:rPr>
        <w:t xml:space="preserve">Correlation coefficient </w:t>
      </w:r>
      <w:r w:rsidR="00A2708F" w:rsidRPr="0045657D">
        <w:rPr>
          <w:rFonts w:cs="Times New Roman"/>
          <w:color w:val="4472C4" w:themeColor="accent1"/>
          <w:sz w:val="22"/>
          <w:szCs w:val="22"/>
        </w:rPr>
        <w:t xml:space="preserve">among </w:t>
      </w:r>
      <w:r w:rsidR="00136A83" w:rsidRPr="0045657D">
        <w:rPr>
          <w:rFonts w:cs="Times New Roman"/>
          <w:color w:val="4472C4" w:themeColor="accent1"/>
          <w:sz w:val="22"/>
          <w:szCs w:val="22"/>
        </w:rPr>
        <w:t>different groups.</w:t>
      </w:r>
    </w:p>
    <w:tbl>
      <w:tblPr>
        <w:tblStyle w:val="TableGrid"/>
        <w:tblW w:w="0" w:type="auto"/>
        <w:tblLook w:val="04A0" w:firstRow="1" w:lastRow="0" w:firstColumn="1" w:lastColumn="0" w:noHBand="0" w:noVBand="1"/>
      </w:tblPr>
      <w:tblGrid>
        <w:gridCol w:w="4148"/>
        <w:gridCol w:w="4148"/>
      </w:tblGrid>
      <w:tr w:rsidR="00136A83" w:rsidRPr="0045657D" w14:paraId="6FA1F80B" w14:textId="77777777" w:rsidTr="00136A83">
        <w:tc>
          <w:tcPr>
            <w:tcW w:w="4148" w:type="dxa"/>
          </w:tcPr>
          <w:p w14:paraId="38DC8313" w14:textId="3BBBED0A" w:rsidR="00136A83" w:rsidRPr="0045657D" w:rsidRDefault="00136A83" w:rsidP="00136A83">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Comparison</w:t>
            </w:r>
          </w:p>
        </w:tc>
        <w:tc>
          <w:tcPr>
            <w:tcW w:w="4148" w:type="dxa"/>
          </w:tcPr>
          <w:p w14:paraId="7E9D325C" w14:textId="295A5FAE" w:rsidR="00136A83" w:rsidRPr="0045657D" w:rsidRDefault="00136A83" w:rsidP="00136A83">
            <w:pPr>
              <w:widowControl w:val="0"/>
              <w:spacing w:line="240" w:lineRule="auto"/>
              <w:ind w:firstLineChars="0" w:firstLine="0"/>
              <w:jc w:val="center"/>
              <w:rPr>
                <w:rFonts w:eastAsiaTheme="minorEastAsia" w:cs="Times New Roman"/>
                <w:color w:val="0070C0"/>
                <w:kern w:val="2"/>
                <w:sz w:val="22"/>
                <w:szCs w:val="22"/>
              </w:rPr>
            </w:pPr>
            <w:r w:rsidRPr="0045657D">
              <w:rPr>
                <w:rFonts w:cs="Times New Roman"/>
                <w:color w:val="4472C4" w:themeColor="accent1"/>
                <w:sz w:val="22"/>
                <w:szCs w:val="22"/>
              </w:rPr>
              <w:t>Correlation coefficient (R)</w:t>
            </w:r>
          </w:p>
        </w:tc>
      </w:tr>
      <w:tr w:rsidR="00136A83" w:rsidRPr="0045657D" w14:paraId="76B22D56" w14:textId="77777777" w:rsidTr="00136A83">
        <w:tc>
          <w:tcPr>
            <w:tcW w:w="4148" w:type="dxa"/>
          </w:tcPr>
          <w:p w14:paraId="33B5AB51" w14:textId="2D61B020" w:rsidR="00136A83" w:rsidRPr="0045657D" w:rsidRDefault="00136A83" w:rsidP="00136A83">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Control1 vs Control2</w:t>
            </w:r>
          </w:p>
        </w:tc>
        <w:tc>
          <w:tcPr>
            <w:tcW w:w="4148" w:type="dxa"/>
          </w:tcPr>
          <w:p w14:paraId="5B7A1CDD" w14:textId="1C736031" w:rsidR="00136A83" w:rsidRPr="0045657D" w:rsidRDefault="00136A83" w:rsidP="00136A83">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0.828</w:t>
            </w:r>
          </w:p>
        </w:tc>
      </w:tr>
      <w:tr w:rsidR="00136A83" w:rsidRPr="0045657D" w14:paraId="2FEE590A" w14:textId="77777777" w:rsidTr="00136A83">
        <w:tc>
          <w:tcPr>
            <w:tcW w:w="4148" w:type="dxa"/>
          </w:tcPr>
          <w:p w14:paraId="2C824164" w14:textId="0F3A1ECE" w:rsidR="00136A83" w:rsidRPr="0045657D" w:rsidRDefault="00136A83" w:rsidP="00136A83">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 xml:space="preserve">Control1 vs </w:t>
            </w:r>
            <w:r w:rsidR="007B7917" w:rsidRPr="0045657D">
              <w:rPr>
                <w:rFonts w:eastAsiaTheme="minorEastAsia" w:cs="Times New Roman"/>
                <w:color w:val="0070C0"/>
                <w:kern w:val="2"/>
                <w:sz w:val="22"/>
                <w:szCs w:val="22"/>
              </w:rPr>
              <w:t>4-week</w:t>
            </w:r>
          </w:p>
        </w:tc>
        <w:tc>
          <w:tcPr>
            <w:tcW w:w="4148" w:type="dxa"/>
          </w:tcPr>
          <w:p w14:paraId="1C136AA1" w14:textId="65AA63BD" w:rsidR="00136A83" w:rsidRPr="0045657D" w:rsidRDefault="00136A83" w:rsidP="00136A83">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0.799</w:t>
            </w:r>
          </w:p>
        </w:tc>
      </w:tr>
      <w:tr w:rsidR="00136A83" w:rsidRPr="0045657D" w14:paraId="6ECBB9BC" w14:textId="77777777" w:rsidTr="00136A83">
        <w:tc>
          <w:tcPr>
            <w:tcW w:w="4148" w:type="dxa"/>
          </w:tcPr>
          <w:p w14:paraId="65DA9119" w14:textId="11927891" w:rsidR="00136A83" w:rsidRPr="0045657D" w:rsidRDefault="00136A83" w:rsidP="00136A83">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 xml:space="preserve">Control1 vs </w:t>
            </w:r>
            <w:r w:rsidR="007B7917" w:rsidRPr="0045657D">
              <w:rPr>
                <w:rFonts w:eastAsiaTheme="minorEastAsia" w:cs="Times New Roman"/>
                <w:color w:val="0070C0"/>
                <w:kern w:val="2"/>
                <w:sz w:val="22"/>
                <w:szCs w:val="22"/>
              </w:rPr>
              <w:t>13-week</w:t>
            </w:r>
          </w:p>
        </w:tc>
        <w:tc>
          <w:tcPr>
            <w:tcW w:w="4148" w:type="dxa"/>
          </w:tcPr>
          <w:p w14:paraId="0CFD5C54" w14:textId="02557786" w:rsidR="00136A83" w:rsidRPr="0045657D" w:rsidRDefault="00136A83" w:rsidP="00136A83">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0.844</w:t>
            </w:r>
          </w:p>
        </w:tc>
      </w:tr>
      <w:tr w:rsidR="00136A83" w:rsidRPr="0045657D" w14:paraId="3397E3B3" w14:textId="77777777" w:rsidTr="00136A83">
        <w:tc>
          <w:tcPr>
            <w:tcW w:w="4148" w:type="dxa"/>
          </w:tcPr>
          <w:p w14:paraId="18A15C7B" w14:textId="0A6F6D1C" w:rsidR="00136A83" w:rsidRPr="0045657D" w:rsidRDefault="007B7917" w:rsidP="00136A83">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4-week</w:t>
            </w:r>
            <w:r w:rsidR="00136A83" w:rsidRPr="0045657D">
              <w:rPr>
                <w:rFonts w:eastAsiaTheme="minorEastAsia" w:cs="Times New Roman"/>
                <w:color w:val="0070C0"/>
                <w:kern w:val="2"/>
                <w:sz w:val="22"/>
                <w:szCs w:val="22"/>
              </w:rPr>
              <w:t xml:space="preserve"> vs </w:t>
            </w:r>
            <w:r w:rsidRPr="0045657D">
              <w:rPr>
                <w:rFonts w:eastAsiaTheme="minorEastAsia" w:cs="Times New Roman"/>
                <w:color w:val="0070C0"/>
                <w:kern w:val="2"/>
                <w:sz w:val="22"/>
                <w:szCs w:val="22"/>
              </w:rPr>
              <w:t>13-week</w:t>
            </w:r>
          </w:p>
        </w:tc>
        <w:tc>
          <w:tcPr>
            <w:tcW w:w="4148" w:type="dxa"/>
          </w:tcPr>
          <w:p w14:paraId="0165A5D7" w14:textId="36867A38" w:rsidR="00136A83" w:rsidRPr="0045657D" w:rsidRDefault="00136A83" w:rsidP="00136A83">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0.838</w:t>
            </w:r>
          </w:p>
        </w:tc>
      </w:tr>
    </w:tbl>
    <w:p w14:paraId="69FC88CE" w14:textId="4A71A809" w:rsidR="004767A1" w:rsidRPr="0045657D" w:rsidRDefault="004767A1" w:rsidP="00227A91">
      <w:pPr>
        <w:ind w:firstLineChars="0" w:firstLine="0"/>
        <w:rPr>
          <w:rFonts w:cs="Times New Roman"/>
          <w:sz w:val="22"/>
          <w:szCs w:val="22"/>
        </w:rPr>
      </w:pPr>
    </w:p>
    <w:p w14:paraId="7783EB83" w14:textId="3AA6D331" w:rsidR="00952704" w:rsidRPr="0045657D" w:rsidRDefault="00952704" w:rsidP="00952704">
      <w:pPr>
        <w:ind w:firstLineChars="0" w:firstLine="0"/>
        <w:rPr>
          <w:rFonts w:cs="Times New Roman"/>
          <w:sz w:val="22"/>
          <w:szCs w:val="22"/>
        </w:rPr>
      </w:pPr>
      <w:r w:rsidRPr="0045657D">
        <w:rPr>
          <w:rFonts w:cs="Times New Roman"/>
          <w:sz w:val="22"/>
          <w:szCs w:val="22"/>
        </w:rPr>
        <w:t xml:space="preserve">-    The text in lines 101-104 could be more specific - as only one NHP was kept long term it does not make sense to say "up to </w:t>
      </w:r>
      <w:r w:rsidR="00771D28" w:rsidRPr="0045657D">
        <w:rPr>
          <w:rFonts w:cs="Times New Roman"/>
          <w:sz w:val="22"/>
          <w:szCs w:val="22"/>
        </w:rPr>
        <w:t>3 month</w:t>
      </w:r>
      <w:r w:rsidRPr="0045657D">
        <w:rPr>
          <w:rFonts w:cs="Times New Roman"/>
          <w:sz w:val="22"/>
          <w:szCs w:val="22"/>
        </w:rPr>
        <w:t xml:space="preserve">s" the authors should be specific about the number of days. </w:t>
      </w:r>
      <w:proofErr w:type="gramStart"/>
      <w:r w:rsidRPr="0045657D">
        <w:rPr>
          <w:rFonts w:cs="Times New Roman"/>
          <w:sz w:val="22"/>
          <w:szCs w:val="22"/>
        </w:rPr>
        <w:t>Likewise</w:t>
      </w:r>
      <w:proofErr w:type="gramEnd"/>
      <w:r w:rsidRPr="0045657D">
        <w:rPr>
          <w:rFonts w:cs="Times New Roman"/>
          <w:sz w:val="22"/>
          <w:szCs w:val="22"/>
        </w:rPr>
        <w:t xml:space="preserve"> the following sentence is not very clear on why they point out no decrease for 2 biopsies at weeks 2 and 4 but not </w:t>
      </w:r>
      <w:r w:rsidR="007B7917" w:rsidRPr="0045657D">
        <w:rPr>
          <w:rFonts w:cs="Times New Roman"/>
          <w:sz w:val="22"/>
          <w:szCs w:val="22"/>
        </w:rPr>
        <w:t>13-week</w:t>
      </w:r>
      <w:r w:rsidRPr="0045657D">
        <w:rPr>
          <w:rFonts w:cs="Times New Roman"/>
          <w:sz w:val="22"/>
          <w:szCs w:val="22"/>
        </w:rPr>
        <w:t>s?</w:t>
      </w:r>
    </w:p>
    <w:p w14:paraId="02539FCE" w14:textId="5A3F9459" w:rsidR="00AD0F3F" w:rsidRPr="00611F9E" w:rsidRDefault="00367986" w:rsidP="00952704">
      <w:pPr>
        <w:ind w:firstLineChars="0" w:firstLine="0"/>
        <w:rPr>
          <w:rFonts w:cs="Times New Roman"/>
          <w:i/>
          <w:iCs/>
          <w:sz w:val="22"/>
          <w:szCs w:val="22"/>
        </w:rPr>
      </w:pPr>
      <w:r w:rsidRPr="00611F9E">
        <w:rPr>
          <w:rFonts w:cs="Times New Roman"/>
          <w:i/>
          <w:iCs/>
          <w:color w:val="4472C4" w:themeColor="accent1"/>
          <w:sz w:val="22"/>
          <w:szCs w:val="22"/>
        </w:rPr>
        <w:t xml:space="preserve">Response: </w:t>
      </w:r>
      <w:r w:rsidR="00A2708F" w:rsidRPr="00611F9E">
        <w:rPr>
          <w:rFonts w:cs="Times New Roman"/>
          <w:i/>
          <w:iCs/>
          <w:color w:val="4472C4" w:themeColor="accent1"/>
          <w:sz w:val="22"/>
          <w:szCs w:val="22"/>
        </w:rPr>
        <w:t xml:space="preserve">Thank you </w:t>
      </w:r>
      <w:r w:rsidRPr="00611F9E">
        <w:rPr>
          <w:rFonts w:cs="Times New Roman"/>
          <w:i/>
          <w:iCs/>
          <w:color w:val="4472C4" w:themeColor="accent1"/>
          <w:sz w:val="22"/>
          <w:szCs w:val="22"/>
        </w:rPr>
        <w:t xml:space="preserve">for your suggestion. We have </w:t>
      </w:r>
      <w:r w:rsidR="007B7917" w:rsidRPr="00611F9E">
        <w:rPr>
          <w:rFonts w:cs="Times New Roman"/>
          <w:i/>
          <w:iCs/>
          <w:color w:val="4472C4" w:themeColor="accent1"/>
          <w:sz w:val="22"/>
          <w:szCs w:val="22"/>
        </w:rPr>
        <w:t>u</w:t>
      </w:r>
      <w:r w:rsidR="00772B8C" w:rsidRPr="00611F9E">
        <w:rPr>
          <w:rFonts w:cs="Times New Roman"/>
          <w:i/>
          <w:iCs/>
          <w:color w:val="4472C4" w:themeColor="accent1"/>
          <w:sz w:val="22"/>
          <w:szCs w:val="22"/>
        </w:rPr>
        <w:t>nified all descriptions</w:t>
      </w:r>
      <w:r w:rsidRPr="00611F9E">
        <w:rPr>
          <w:rFonts w:cs="Times New Roman"/>
          <w:i/>
          <w:iCs/>
          <w:color w:val="4472C4" w:themeColor="accent1"/>
          <w:sz w:val="22"/>
          <w:szCs w:val="22"/>
        </w:rPr>
        <w:t>.</w:t>
      </w:r>
    </w:p>
    <w:p w14:paraId="607ECFC0" w14:textId="77777777" w:rsidR="00665149" w:rsidRPr="0045657D" w:rsidRDefault="00665149" w:rsidP="00952704">
      <w:pPr>
        <w:ind w:firstLineChars="0" w:firstLine="0"/>
        <w:rPr>
          <w:rFonts w:cs="Times New Roman"/>
          <w:sz w:val="22"/>
          <w:szCs w:val="22"/>
        </w:rPr>
      </w:pPr>
    </w:p>
    <w:p w14:paraId="1AEEE8BE" w14:textId="784B3F16" w:rsidR="00952704" w:rsidRPr="0045657D" w:rsidRDefault="00952704" w:rsidP="00952704">
      <w:pPr>
        <w:ind w:firstLineChars="0" w:firstLine="0"/>
        <w:rPr>
          <w:rFonts w:cs="Times New Roman"/>
          <w:sz w:val="22"/>
          <w:szCs w:val="22"/>
        </w:rPr>
      </w:pPr>
      <w:r w:rsidRPr="0045657D">
        <w:rPr>
          <w:rFonts w:cs="Times New Roman"/>
          <w:sz w:val="22"/>
          <w:szCs w:val="22"/>
        </w:rPr>
        <w:t>-    For figure 3D, it would be more standard to represent this data as a Volcano plot to see how many statistically significant gene changes there are between control and treated animals. The correlation plot does not allow assessment of how significant the effects on gene expression globally are. It would also be interesting to see whether interferon-stimulated genes are activated due to reprogramming of ADAR and loss of editing at endogenous immunogenic sites (or whether ADAR expression is changed).</w:t>
      </w:r>
    </w:p>
    <w:p w14:paraId="73E15B15" w14:textId="5B99B8BC" w:rsidR="00983060" w:rsidRPr="00611F9E" w:rsidRDefault="0097689A" w:rsidP="00952704">
      <w:pPr>
        <w:ind w:firstLineChars="0" w:firstLine="0"/>
        <w:rPr>
          <w:rFonts w:cs="Times New Roman"/>
          <w:i/>
          <w:iCs/>
          <w:color w:val="4472C4" w:themeColor="accent1"/>
          <w:sz w:val="22"/>
          <w:szCs w:val="22"/>
        </w:rPr>
      </w:pPr>
      <w:r w:rsidRPr="00611F9E">
        <w:rPr>
          <w:rFonts w:cs="Times New Roman"/>
          <w:i/>
          <w:iCs/>
          <w:color w:val="4472C4" w:themeColor="accent1"/>
          <w:sz w:val="22"/>
          <w:szCs w:val="22"/>
        </w:rPr>
        <w:t xml:space="preserve">Response: </w:t>
      </w:r>
      <w:r w:rsidR="00A2708F" w:rsidRPr="00611F9E">
        <w:rPr>
          <w:rFonts w:cs="Times New Roman"/>
          <w:i/>
          <w:iCs/>
          <w:color w:val="4472C4" w:themeColor="accent1"/>
          <w:sz w:val="22"/>
          <w:szCs w:val="22"/>
        </w:rPr>
        <w:t xml:space="preserve">Thank you </w:t>
      </w:r>
      <w:r w:rsidR="00EF7F43" w:rsidRPr="00611F9E">
        <w:rPr>
          <w:rFonts w:cs="Times New Roman"/>
          <w:i/>
          <w:iCs/>
          <w:color w:val="4472C4" w:themeColor="accent1"/>
          <w:sz w:val="22"/>
          <w:szCs w:val="22"/>
        </w:rPr>
        <w:t xml:space="preserve">for your question. To address this </w:t>
      </w:r>
      <w:r w:rsidR="00A2708F" w:rsidRPr="00611F9E">
        <w:rPr>
          <w:rFonts w:cs="Times New Roman"/>
          <w:i/>
          <w:iCs/>
          <w:color w:val="4472C4" w:themeColor="accent1"/>
          <w:sz w:val="22"/>
          <w:szCs w:val="22"/>
        </w:rPr>
        <w:t>concern</w:t>
      </w:r>
      <w:r w:rsidR="00EF7F43" w:rsidRPr="00611F9E">
        <w:rPr>
          <w:rFonts w:cs="Times New Roman"/>
          <w:i/>
          <w:iCs/>
          <w:color w:val="4472C4" w:themeColor="accent1"/>
          <w:sz w:val="22"/>
          <w:szCs w:val="22"/>
        </w:rPr>
        <w:t xml:space="preserve">, we </w:t>
      </w:r>
      <w:r w:rsidR="00A2708F" w:rsidRPr="00611F9E">
        <w:rPr>
          <w:rFonts w:cs="Times New Roman"/>
          <w:i/>
          <w:iCs/>
          <w:color w:val="4472C4" w:themeColor="accent1"/>
          <w:sz w:val="22"/>
          <w:szCs w:val="22"/>
        </w:rPr>
        <w:t xml:space="preserve">evaluated </w:t>
      </w:r>
      <w:r w:rsidR="00EF7F43" w:rsidRPr="00611F9E">
        <w:rPr>
          <w:rFonts w:cs="Times New Roman"/>
          <w:i/>
          <w:iCs/>
          <w:color w:val="4472C4" w:themeColor="accent1"/>
          <w:sz w:val="22"/>
          <w:szCs w:val="22"/>
        </w:rPr>
        <w:t xml:space="preserve">the liver </w:t>
      </w:r>
      <w:r w:rsidR="00A2708F" w:rsidRPr="00611F9E">
        <w:rPr>
          <w:rFonts w:cs="Times New Roman"/>
          <w:i/>
          <w:iCs/>
          <w:color w:val="4472C4" w:themeColor="accent1"/>
          <w:sz w:val="22"/>
          <w:szCs w:val="22"/>
        </w:rPr>
        <w:t xml:space="preserve">gene </w:t>
      </w:r>
      <w:r w:rsidR="00EF7F43" w:rsidRPr="00611F9E">
        <w:rPr>
          <w:rFonts w:cs="Times New Roman"/>
          <w:i/>
          <w:iCs/>
          <w:color w:val="4472C4" w:themeColor="accent1"/>
          <w:sz w:val="22"/>
          <w:szCs w:val="22"/>
        </w:rPr>
        <w:t xml:space="preserve">expression </w:t>
      </w:r>
      <w:r w:rsidR="00A2708F" w:rsidRPr="00611F9E">
        <w:rPr>
          <w:rFonts w:cs="Times New Roman"/>
          <w:i/>
          <w:iCs/>
          <w:color w:val="4472C4" w:themeColor="accent1"/>
          <w:sz w:val="22"/>
          <w:szCs w:val="22"/>
        </w:rPr>
        <w:t>variations</w:t>
      </w:r>
      <w:r w:rsidR="00A2708F" w:rsidRPr="00611F9E" w:rsidDel="00A2708F">
        <w:rPr>
          <w:rFonts w:cs="Times New Roman"/>
          <w:i/>
          <w:iCs/>
          <w:color w:val="4472C4" w:themeColor="accent1"/>
          <w:sz w:val="22"/>
          <w:szCs w:val="22"/>
        </w:rPr>
        <w:t xml:space="preserve"> </w:t>
      </w:r>
      <w:r w:rsidR="00A2708F" w:rsidRPr="00611F9E">
        <w:rPr>
          <w:rFonts w:cs="Times New Roman"/>
          <w:i/>
          <w:iCs/>
          <w:color w:val="4472C4" w:themeColor="accent1"/>
          <w:sz w:val="22"/>
          <w:szCs w:val="22"/>
        </w:rPr>
        <w:t>in</w:t>
      </w:r>
      <w:r w:rsidR="00EF7F43" w:rsidRPr="00611F9E">
        <w:rPr>
          <w:rFonts w:cs="Times New Roman"/>
          <w:i/>
          <w:iCs/>
          <w:color w:val="4472C4" w:themeColor="accent1"/>
          <w:sz w:val="22"/>
          <w:szCs w:val="22"/>
        </w:rPr>
        <w:t xml:space="preserve"> four NHPs by RNA-seq</w:t>
      </w:r>
      <w:r w:rsidR="00A2708F" w:rsidRPr="00611F9E">
        <w:rPr>
          <w:rFonts w:cs="Times New Roman"/>
          <w:i/>
          <w:iCs/>
          <w:color w:val="4472C4" w:themeColor="accent1"/>
          <w:sz w:val="22"/>
          <w:szCs w:val="22"/>
        </w:rPr>
        <w:t xml:space="preserve">. The analysis included </w:t>
      </w:r>
      <w:r w:rsidR="00EF7F43" w:rsidRPr="00611F9E">
        <w:rPr>
          <w:rFonts w:cs="Times New Roman"/>
          <w:i/>
          <w:iCs/>
          <w:color w:val="4472C4" w:themeColor="accent1"/>
          <w:sz w:val="22"/>
          <w:szCs w:val="22"/>
        </w:rPr>
        <w:t xml:space="preserve">two </w:t>
      </w:r>
      <w:r w:rsidR="00A2708F" w:rsidRPr="00611F9E">
        <w:rPr>
          <w:rFonts w:cs="Times New Roman"/>
          <w:i/>
          <w:iCs/>
          <w:color w:val="4472C4" w:themeColor="accent1"/>
          <w:sz w:val="22"/>
          <w:szCs w:val="22"/>
        </w:rPr>
        <w:t xml:space="preserve">control groups </w:t>
      </w:r>
      <w:r w:rsidR="00EF7F43" w:rsidRPr="00611F9E">
        <w:rPr>
          <w:rFonts w:cs="Times New Roman"/>
          <w:i/>
          <w:iCs/>
          <w:color w:val="4472C4" w:themeColor="accent1"/>
          <w:sz w:val="22"/>
          <w:szCs w:val="22"/>
        </w:rPr>
        <w:t xml:space="preserve">and two </w:t>
      </w:r>
      <w:r w:rsidR="00A2708F" w:rsidRPr="00611F9E">
        <w:rPr>
          <w:rFonts w:cs="Times New Roman"/>
          <w:i/>
          <w:iCs/>
          <w:color w:val="4472C4" w:themeColor="accent1"/>
          <w:sz w:val="22"/>
          <w:szCs w:val="22"/>
        </w:rPr>
        <w:t xml:space="preserve">treatment </w:t>
      </w:r>
      <w:r w:rsidR="00EF7F43" w:rsidRPr="00611F9E">
        <w:rPr>
          <w:rFonts w:cs="Times New Roman"/>
          <w:i/>
          <w:iCs/>
          <w:color w:val="4472C4" w:themeColor="accent1"/>
          <w:sz w:val="22"/>
          <w:szCs w:val="22"/>
        </w:rPr>
        <w:t xml:space="preserve">groups </w:t>
      </w:r>
      <w:r w:rsidR="00A2708F" w:rsidRPr="00611F9E">
        <w:rPr>
          <w:rFonts w:cs="Times New Roman"/>
          <w:i/>
          <w:iCs/>
          <w:color w:val="4472C4" w:themeColor="accent1"/>
          <w:sz w:val="22"/>
          <w:szCs w:val="22"/>
        </w:rPr>
        <w:t xml:space="preserve">that received </w:t>
      </w:r>
      <w:r w:rsidR="00EF7F43" w:rsidRPr="00611F9E">
        <w:rPr>
          <w:rFonts w:cs="Times New Roman"/>
          <w:i/>
          <w:iCs/>
          <w:color w:val="4472C4" w:themeColor="accent1"/>
          <w:sz w:val="22"/>
          <w:szCs w:val="22"/>
        </w:rPr>
        <w:t>3×10</w:t>
      </w:r>
      <w:r w:rsidR="00EF7F43" w:rsidRPr="00611F9E">
        <w:rPr>
          <w:rFonts w:cs="Times New Roman"/>
          <w:i/>
          <w:iCs/>
          <w:color w:val="4472C4" w:themeColor="accent1"/>
          <w:sz w:val="22"/>
          <w:szCs w:val="22"/>
          <w:vertAlign w:val="superscript"/>
        </w:rPr>
        <w:t>13</w:t>
      </w:r>
      <w:r w:rsidR="00EF7F43" w:rsidRPr="00611F9E">
        <w:rPr>
          <w:rFonts w:cs="Times New Roman"/>
          <w:i/>
          <w:iCs/>
          <w:color w:val="4472C4" w:themeColor="accent1"/>
          <w:sz w:val="22"/>
          <w:szCs w:val="22"/>
        </w:rPr>
        <w:t xml:space="preserve"> vg/kg </w:t>
      </w:r>
      <w:r w:rsidR="00A2708F" w:rsidRPr="00611F9E">
        <w:rPr>
          <w:rFonts w:cs="Times New Roman"/>
          <w:i/>
          <w:iCs/>
          <w:color w:val="4472C4" w:themeColor="accent1"/>
          <w:sz w:val="22"/>
          <w:szCs w:val="22"/>
        </w:rPr>
        <w:t xml:space="preserve">of </w:t>
      </w:r>
      <w:r w:rsidR="00EF7F43" w:rsidRPr="00611F9E">
        <w:rPr>
          <w:rFonts w:cs="Times New Roman"/>
          <w:i/>
          <w:iCs/>
          <w:color w:val="4472C4" w:themeColor="accent1"/>
          <w:sz w:val="22"/>
          <w:szCs w:val="22"/>
        </w:rPr>
        <w:t>AAV8-arRNA</w:t>
      </w:r>
      <w:r w:rsidR="00A2708F" w:rsidRPr="00611F9E">
        <w:rPr>
          <w:rFonts w:cs="Times New Roman"/>
          <w:i/>
          <w:iCs/>
          <w:color w:val="4472C4" w:themeColor="accent1"/>
          <w:sz w:val="22"/>
          <w:szCs w:val="22"/>
        </w:rPr>
        <w:t xml:space="preserve"> for </w:t>
      </w:r>
      <w:r w:rsidR="00EF7F43" w:rsidRPr="00611F9E">
        <w:rPr>
          <w:rFonts w:cs="Times New Roman"/>
          <w:i/>
          <w:iCs/>
          <w:color w:val="4472C4" w:themeColor="accent1"/>
          <w:sz w:val="22"/>
          <w:szCs w:val="22"/>
        </w:rPr>
        <w:t>4</w:t>
      </w:r>
      <w:r w:rsidR="00A2708F" w:rsidRPr="00611F9E">
        <w:rPr>
          <w:rFonts w:cs="Times New Roman"/>
          <w:i/>
          <w:iCs/>
          <w:color w:val="4472C4" w:themeColor="accent1"/>
          <w:sz w:val="22"/>
          <w:szCs w:val="22"/>
        </w:rPr>
        <w:t xml:space="preserve"> </w:t>
      </w:r>
      <w:r w:rsidR="00EF7F43" w:rsidRPr="00611F9E">
        <w:rPr>
          <w:rFonts w:cs="Times New Roman"/>
          <w:i/>
          <w:iCs/>
          <w:color w:val="4472C4" w:themeColor="accent1"/>
          <w:sz w:val="22"/>
          <w:szCs w:val="22"/>
        </w:rPr>
        <w:t>week</w:t>
      </w:r>
      <w:r w:rsidR="00A2708F" w:rsidRPr="00611F9E">
        <w:rPr>
          <w:rFonts w:cs="Times New Roman"/>
          <w:i/>
          <w:iCs/>
          <w:color w:val="4472C4" w:themeColor="accent1"/>
          <w:sz w:val="22"/>
          <w:szCs w:val="22"/>
        </w:rPr>
        <w:t>s</w:t>
      </w:r>
      <w:r w:rsidR="00EF7F43" w:rsidRPr="00611F9E">
        <w:rPr>
          <w:rFonts w:cs="Times New Roman"/>
          <w:i/>
          <w:iCs/>
          <w:color w:val="4472C4" w:themeColor="accent1"/>
          <w:sz w:val="22"/>
          <w:szCs w:val="22"/>
        </w:rPr>
        <w:t xml:space="preserve"> and 13</w:t>
      </w:r>
      <w:r w:rsidR="00A2708F" w:rsidRPr="00611F9E">
        <w:rPr>
          <w:rFonts w:cs="Times New Roman"/>
          <w:i/>
          <w:iCs/>
          <w:color w:val="4472C4" w:themeColor="accent1"/>
          <w:sz w:val="22"/>
          <w:szCs w:val="22"/>
        </w:rPr>
        <w:t xml:space="preserve"> </w:t>
      </w:r>
      <w:r w:rsidR="00EF7F43" w:rsidRPr="00611F9E">
        <w:rPr>
          <w:rFonts w:cs="Times New Roman"/>
          <w:i/>
          <w:iCs/>
          <w:color w:val="4472C4" w:themeColor="accent1"/>
          <w:sz w:val="22"/>
          <w:szCs w:val="22"/>
        </w:rPr>
        <w:t>week</w:t>
      </w:r>
      <w:r w:rsidR="00A2708F" w:rsidRPr="00611F9E">
        <w:rPr>
          <w:rFonts w:cs="Times New Roman"/>
          <w:i/>
          <w:iCs/>
          <w:color w:val="4472C4" w:themeColor="accent1"/>
          <w:sz w:val="22"/>
          <w:szCs w:val="22"/>
        </w:rPr>
        <w:t xml:space="preserve">s. By comparing </w:t>
      </w:r>
      <w:r w:rsidR="00EF7F43" w:rsidRPr="00611F9E">
        <w:rPr>
          <w:rFonts w:cs="Times New Roman"/>
          <w:i/>
          <w:iCs/>
          <w:color w:val="4472C4" w:themeColor="accent1"/>
          <w:sz w:val="22"/>
          <w:szCs w:val="22"/>
        </w:rPr>
        <w:t xml:space="preserve">the gene expression </w:t>
      </w:r>
      <w:r w:rsidR="00D24DD0" w:rsidRPr="00611F9E">
        <w:rPr>
          <w:rFonts w:cs="Times New Roman"/>
          <w:i/>
          <w:iCs/>
          <w:color w:val="4472C4" w:themeColor="accent1"/>
          <w:sz w:val="22"/>
          <w:szCs w:val="22"/>
        </w:rPr>
        <w:t xml:space="preserve">differences </w:t>
      </w:r>
      <w:r w:rsidR="00EF7F43" w:rsidRPr="00611F9E">
        <w:rPr>
          <w:rFonts w:cs="Times New Roman"/>
          <w:i/>
          <w:iCs/>
          <w:color w:val="4472C4" w:themeColor="accent1"/>
          <w:sz w:val="22"/>
          <w:szCs w:val="22"/>
        </w:rPr>
        <w:t xml:space="preserve">between </w:t>
      </w:r>
      <w:r w:rsidR="00D24DD0" w:rsidRPr="00611F9E">
        <w:rPr>
          <w:rFonts w:cs="Times New Roman"/>
          <w:i/>
          <w:iCs/>
          <w:color w:val="4472C4" w:themeColor="accent1"/>
          <w:sz w:val="22"/>
          <w:szCs w:val="22"/>
        </w:rPr>
        <w:t>the various</w:t>
      </w:r>
      <w:r w:rsidR="00D24DD0" w:rsidRPr="00611F9E" w:rsidDel="00D24DD0">
        <w:rPr>
          <w:rFonts w:cs="Times New Roman"/>
          <w:i/>
          <w:iCs/>
          <w:color w:val="4472C4" w:themeColor="accent1"/>
          <w:sz w:val="22"/>
          <w:szCs w:val="22"/>
        </w:rPr>
        <w:t xml:space="preserve"> </w:t>
      </w:r>
      <w:r w:rsidR="00EF7F43" w:rsidRPr="00611F9E">
        <w:rPr>
          <w:rFonts w:cs="Times New Roman"/>
          <w:i/>
          <w:iCs/>
          <w:color w:val="4472C4" w:themeColor="accent1"/>
          <w:sz w:val="22"/>
          <w:szCs w:val="22"/>
        </w:rPr>
        <w:t xml:space="preserve">groups, we </w:t>
      </w:r>
      <w:r w:rsidR="00D24DD0" w:rsidRPr="00611F9E">
        <w:rPr>
          <w:rFonts w:cs="Times New Roman"/>
          <w:i/>
          <w:iCs/>
          <w:color w:val="4472C4" w:themeColor="accent1"/>
          <w:sz w:val="22"/>
          <w:szCs w:val="22"/>
        </w:rPr>
        <w:t>observed</w:t>
      </w:r>
      <w:r w:rsidR="00D24DD0" w:rsidRPr="00611F9E" w:rsidDel="00D24DD0">
        <w:rPr>
          <w:rFonts w:cs="Times New Roman"/>
          <w:i/>
          <w:iCs/>
          <w:color w:val="4472C4" w:themeColor="accent1"/>
          <w:sz w:val="22"/>
          <w:szCs w:val="22"/>
        </w:rPr>
        <w:t xml:space="preserve"> </w:t>
      </w:r>
      <w:r w:rsidR="00EF7F43" w:rsidRPr="00611F9E">
        <w:rPr>
          <w:rFonts w:cs="Times New Roman"/>
          <w:i/>
          <w:iCs/>
          <w:color w:val="4472C4" w:themeColor="accent1"/>
          <w:sz w:val="22"/>
          <w:szCs w:val="22"/>
        </w:rPr>
        <w:t xml:space="preserve">that more than 1000 genes </w:t>
      </w:r>
      <w:r w:rsidR="00D24DD0" w:rsidRPr="00611F9E">
        <w:rPr>
          <w:rFonts w:cs="Times New Roman"/>
          <w:i/>
          <w:iCs/>
          <w:color w:val="4472C4" w:themeColor="accent1"/>
          <w:sz w:val="22"/>
          <w:szCs w:val="22"/>
        </w:rPr>
        <w:t>exhibited</w:t>
      </w:r>
      <w:r w:rsidR="00D24DD0" w:rsidRPr="00611F9E" w:rsidDel="00D24DD0">
        <w:rPr>
          <w:rFonts w:cs="Times New Roman"/>
          <w:i/>
          <w:iCs/>
          <w:color w:val="4472C4" w:themeColor="accent1"/>
          <w:sz w:val="22"/>
          <w:szCs w:val="22"/>
        </w:rPr>
        <w:t xml:space="preserve"> </w:t>
      </w:r>
      <w:r w:rsidR="00EF7F43" w:rsidRPr="00611F9E">
        <w:rPr>
          <w:rFonts w:cs="Times New Roman"/>
          <w:i/>
          <w:iCs/>
          <w:color w:val="4472C4" w:themeColor="accent1"/>
          <w:sz w:val="22"/>
          <w:szCs w:val="22"/>
        </w:rPr>
        <w:t xml:space="preserve">significant </w:t>
      </w:r>
      <w:r w:rsidR="00D24DD0" w:rsidRPr="00611F9E">
        <w:rPr>
          <w:rFonts w:cs="Times New Roman"/>
          <w:i/>
          <w:iCs/>
          <w:color w:val="4472C4" w:themeColor="accent1"/>
          <w:sz w:val="22"/>
          <w:szCs w:val="22"/>
        </w:rPr>
        <w:t xml:space="preserve">changes </w:t>
      </w:r>
      <w:r w:rsidR="00EF7F43" w:rsidRPr="00611F9E">
        <w:rPr>
          <w:rFonts w:cs="Times New Roman"/>
          <w:i/>
          <w:iCs/>
          <w:color w:val="4472C4" w:themeColor="accent1"/>
          <w:sz w:val="22"/>
          <w:szCs w:val="22"/>
        </w:rPr>
        <w:t>between the control group (Control</w:t>
      </w:r>
      <w:r w:rsidR="00D24DD0" w:rsidRPr="00611F9E">
        <w:rPr>
          <w:rFonts w:cs="Times New Roman"/>
          <w:i/>
          <w:iCs/>
          <w:color w:val="4472C4" w:themeColor="accent1"/>
          <w:sz w:val="22"/>
          <w:szCs w:val="22"/>
        </w:rPr>
        <w:t xml:space="preserve"> </w:t>
      </w:r>
      <w:r w:rsidR="00EF7F43" w:rsidRPr="00611F9E">
        <w:rPr>
          <w:rFonts w:cs="Times New Roman"/>
          <w:i/>
          <w:iCs/>
          <w:color w:val="4472C4" w:themeColor="accent1"/>
          <w:sz w:val="22"/>
          <w:szCs w:val="22"/>
        </w:rPr>
        <w:t>1 vs Control</w:t>
      </w:r>
      <w:r w:rsidR="00D24DD0" w:rsidRPr="00611F9E">
        <w:rPr>
          <w:rFonts w:cs="Times New Roman"/>
          <w:i/>
          <w:iCs/>
          <w:color w:val="4472C4" w:themeColor="accent1"/>
          <w:sz w:val="22"/>
          <w:szCs w:val="22"/>
        </w:rPr>
        <w:t xml:space="preserve"> </w:t>
      </w:r>
      <w:r w:rsidR="00EF7F43" w:rsidRPr="00611F9E">
        <w:rPr>
          <w:rFonts w:cs="Times New Roman"/>
          <w:i/>
          <w:iCs/>
          <w:color w:val="4472C4" w:themeColor="accent1"/>
          <w:sz w:val="22"/>
          <w:szCs w:val="22"/>
        </w:rPr>
        <w:t>2</w:t>
      </w:r>
      <w:r w:rsidR="00D24DD0" w:rsidRPr="00611F9E">
        <w:rPr>
          <w:rFonts w:cs="Times New Roman"/>
          <w:i/>
          <w:iCs/>
          <w:color w:val="4472C4" w:themeColor="accent1"/>
          <w:sz w:val="22"/>
          <w:szCs w:val="22"/>
        </w:rPr>
        <w:t>). S</w:t>
      </w:r>
      <w:r w:rsidR="00EF7F43" w:rsidRPr="00611F9E">
        <w:rPr>
          <w:rFonts w:cs="Times New Roman"/>
          <w:i/>
          <w:iCs/>
          <w:color w:val="4472C4" w:themeColor="accent1"/>
          <w:sz w:val="22"/>
          <w:szCs w:val="22"/>
        </w:rPr>
        <w:t xml:space="preserve">imilarly, </w:t>
      </w:r>
      <w:r w:rsidR="00D24DD0" w:rsidRPr="00611F9E">
        <w:rPr>
          <w:rFonts w:cs="Times New Roman"/>
          <w:i/>
          <w:iCs/>
          <w:color w:val="4472C4" w:themeColor="accent1"/>
          <w:sz w:val="22"/>
          <w:szCs w:val="22"/>
        </w:rPr>
        <w:t>comparable</w:t>
      </w:r>
      <w:r w:rsidR="00EF7F43" w:rsidRPr="00611F9E">
        <w:rPr>
          <w:rFonts w:cs="Times New Roman"/>
          <w:i/>
          <w:iCs/>
          <w:color w:val="4472C4" w:themeColor="accent1"/>
          <w:sz w:val="22"/>
          <w:szCs w:val="22"/>
        </w:rPr>
        <w:t xml:space="preserve"> level</w:t>
      </w:r>
      <w:r w:rsidR="00D24DD0" w:rsidRPr="00611F9E">
        <w:rPr>
          <w:rFonts w:cs="Times New Roman"/>
          <w:i/>
          <w:iCs/>
          <w:color w:val="4472C4" w:themeColor="accent1"/>
          <w:sz w:val="22"/>
          <w:szCs w:val="22"/>
        </w:rPr>
        <w:t>s</w:t>
      </w:r>
      <w:r w:rsidR="00EF7F43" w:rsidRPr="00611F9E">
        <w:rPr>
          <w:rFonts w:cs="Times New Roman"/>
          <w:i/>
          <w:iCs/>
          <w:color w:val="4472C4" w:themeColor="accent1"/>
          <w:sz w:val="22"/>
          <w:szCs w:val="22"/>
        </w:rPr>
        <w:t xml:space="preserve"> of gene expression </w:t>
      </w:r>
      <w:r w:rsidR="00D24DD0" w:rsidRPr="00611F9E">
        <w:rPr>
          <w:rFonts w:cs="Times New Roman"/>
          <w:i/>
          <w:iCs/>
          <w:color w:val="4472C4" w:themeColor="accent1"/>
          <w:sz w:val="22"/>
          <w:szCs w:val="22"/>
        </w:rPr>
        <w:t>differences</w:t>
      </w:r>
      <w:r w:rsidR="00D24DD0" w:rsidRPr="00611F9E" w:rsidDel="00D24DD0">
        <w:rPr>
          <w:rFonts w:cs="Times New Roman"/>
          <w:i/>
          <w:iCs/>
          <w:color w:val="4472C4" w:themeColor="accent1"/>
          <w:sz w:val="22"/>
          <w:szCs w:val="22"/>
        </w:rPr>
        <w:t xml:space="preserve"> </w:t>
      </w:r>
      <w:r w:rsidR="00D24DD0" w:rsidRPr="00611F9E">
        <w:rPr>
          <w:rFonts w:cs="Times New Roman"/>
          <w:i/>
          <w:iCs/>
          <w:color w:val="4472C4" w:themeColor="accent1"/>
          <w:sz w:val="22"/>
          <w:szCs w:val="22"/>
        </w:rPr>
        <w:t>were also present</w:t>
      </w:r>
      <w:r w:rsidR="00D24DD0" w:rsidRPr="00611F9E" w:rsidDel="00D24DD0">
        <w:rPr>
          <w:rFonts w:cs="Times New Roman"/>
          <w:i/>
          <w:iCs/>
          <w:color w:val="4472C4" w:themeColor="accent1"/>
          <w:sz w:val="22"/>
          <w:szCs w:val="22"/>
        </w:rPr>
        <w:t xml:space="preserve"> </w:t>
      </w:r>
      <w:r w:rsidR="00EF7F43" w:rsidRPr="00611F9E">
        <w:rPr>
          <w:rFonts w:cs="Times New Roman"/>
          <w:i/>
          <w:iCs/>
          <w:color w:val="4472C4" w:themeColor="accent1"/>
          <w:sz w:val="22"/>
          <w:szCs w:val="22"/>
        </w:rPr>
        <w:t xml:space="preserve">between the control group and the experimental group (Reviewer Figure 3). This </w:t>
      </w:r>
      <w:r w:rsidR="00D24DD0" w:rsidRPr="00611F9E">
        <w:rPr>
          <w:rFonts w:cs="Times New Roman"/>
          <w:i/>
          <w:iCs/>
          <w:color w:val="4472C4" w:themeColor="accent1"/>
          <w:sz w:val="22"/>
          <w:szCs w:val="22"/>
        </w:rPr>
        <w:t xml:space="preserve">variability could </w:t>
      </w:r>
      <w:r w:rsidR="00EF7F43" w:rsidRPr="00611F9E">
        <w:rPr>
          <w:rFonts w:cs="Times New Roman"/>
          <w:i/>
          <w:iCs/>
          <w:color w:val="4472C4" w:themeColor="accent1"/>
          <w:sz w:val="22"/>
          <w:szCs w:val="22"/>
        </w:rPr>
        <w:t xml:space="preserve">be </w:t>
      </w:r>
      <w:r w:rsidR="00D24DD0" w:rsidRPr="00611F9E">
        <w:rPr>
          <w:rFonts w:cs="Times New Roman"/>
          <w:i/>
          <w:iCs/>
          <w:color w:val="4472C4" w:themeColor="accent1"/>
          <w:sz w:val="22"/>
          <w:szCs w:val="22"/>
        </w:rPr>
        <w:t>attributed</w:t>
      </w:r>
      <w:r w:rsidR="00D24DD0" w:rsidRPr="00611F9E" w:rsidDel="00D24DD0">
        <w:rPr>
          <w:rFonts w:cs="Times New Roman"/>
          <w:i/>
          <w:iCs/>
          <w:color w:val="4472C4" w:themeColor="accent1"/>
          <w:sz w:val="22"/>
          <w:szCs w:val="22"/>
        </w:rPr>
        <w:t xml:space="preserve"> </w:t>
      </w:r>
      <w:r w:rsidR="00EF7F43" w:rsidRPr="00611F9E">
        <w:rPr>
          <w:rFonts w:cs="Times New Roman"/>
          <w:i/>
          <w:iCs/>
          <w:color w:val="4472C4" w:themeColor="accent1"/>
          <w:sz w:val="22"/>
          <w:szCs w:val="22"/>
        </w:rPr>
        <w:t>to</w:t>
      </w:r>
      <w:r w:rsidR="00D24DD0" w:rsidRPr="00611F9E">
        <w:rPr>
          <w:rFonts w:cs="Times New Roman"/>
          <w:i/>
          <w:iCs/>
          <w:color w:val="4472C4" w:themeColor="accent1"/>
          <w:sz w:val="22"/>
          <w:szCs w:val="22"/>
        </w:rPr>
        <w:t xml:space="preserve"> individual</w:t>
      </w:r>
      <w:r w:rsidR="00EF7F43" w:rsidRPr="00611F9E">
        <w:rPr>
          <w:rFonts w:cs="Times New Roman"/>
          <w:i/>
          <w:iCs/>
          <w:color w:val="4472C4" w:themeColor="accent1"/>
          <w:sz w:val="22"/>
          <w:szCs w:val="22"/>
        </w:rPr>
        <w:t xml:space="preserve"> differences among </w:t>
      </w:r>
      <w:r w:rsidR="00D24DD0" w:rsidRPr="00611F9E">
        <w:rPr>
          <w:rFonts w:cs="Times New Roman"/>
          <w:i/>
          <w:iCs/>
          <w:color w:val="4472C4" w:themeColor="accent1"/>
          <w:sz w:val="22"/>
          <w:szCs w:val="22"/>
        </w:rPr>
        <w:t xml:space="preserve">the </w:t>
      </w:r>
      <w:r w:rsidR="00EF7F43" w:rsidRPr="00611F9E">
        <w:rPr>
          <w:rFonts w:cs="Times New Roman"/>
          <w:i/>
          <w:iCs/>
          <w:color w:val="4472C4" w:themeColor="accent1"/>
          <w:sz w:val="22"/>
          <w:szCs w:val="22"/>
        </w:rPr>
        <w:t xml:space="preserve">NHP. Further </w:t>
      </w:r>
      <w:r w:rsidR="00D24DD0" w:rsidRPr="00611F9E">
        <w:rPr>
          <w:rFonts w:cs="Times New Roman"/>
          <w:i/>
          <w:iCs/>
          <w:color w:val="4472C4" w:themeColor="accent1"/>
          <w:sz w:val="22"/>
          <w:szCs w:val="22"/>
        </w:rPr>
        <w:t>investigation</w:t>
      </w:r>
      <w:r w:rsidR="00D24DD0" w:rsidRPr="00611F9E" w:rsidDel="00D24DD0">
        <w:rPr>
          <w:rFonts w:cs="Times New Roman"/>
          <w:i/>
          <w:iCs/>
          <w:color w:val="4472C4" w:themeColor="accent1"/>
          <w:sz w:val="22"/>
          <w:szCs w:val="22"/>
        </w:rPr>
        <w:t xml:space="preserve"> </w:t>
      </w:r>
      <w:r w:rsidR="00EF7F43" w:rsidRPr="00611F9E">
        <w:rPr>
          <w:rFonts w:cs="Times New Roman"/>
          <w:i/>
          <w:iCs/>
          <w:color w:val="4472C4" w:themeColor="accent1"/>
          <w:sz w:val="22"/>
          <w:szCs w:val="22"/>
        </w:rPr>
        <w:t xml:space="preserve">revealed that the expression </w:t>
      </w:r>
      <w:r w:rsidR="00D24DD0" w:rsidRPr="00611F9E">
        <w:rPr>
          <w:rFonts w:cs="Times New Roman"/>
          <w:i/>
          <w:iCs/>
          <w:color w:val="4472C4" w:themeColor="accent1"/>
          <w:sz w:val="22"/>
          <w:szCs w:val="22"/>
        </w:rPr>
        <w:t xml:space="preserve">levels </w:t>
      </w:r>
      <w:r w:rsidR="00EF7F43" w:rsidRPr="00611F9E">
        <w:rPr>
          <w:rFonts w:cs="Times New Roman"/>
          <w:i/>
          <w:iCs/>
          <w:color w:val="4472C4" w:themeColor="accent1"/>
          <w:sz w:val="22"/>
          <w:szCs w:val="22"/>
        </w:rPr>
        <w:t xml:space="preserve">of ADAR genes </w:t>
      </w:r>
      <w:r w:rsidR="00D24DD0" w:rsidRPr="00611F9E">
        <w:rPr>
          <w:rFonts w:cs="Times New Roman"/>
          <w:i/>
          <w:iCs/>
          <w:color w:val="4472C4" w:themeColor="accent1"/>
          <w:sz w:val="22"/>
          <w:szCs w:val="22"/>
        </w:rPr>
        <w:t xml:space="preserve">did </w:t>
      </w:r>
      <w:r w:rsidR="00EF7F43" w:rsidRPr="00611F9E">
        <w:rPr>
          <w:rFonts w:cs="Times New Roman"/>
          <w:i/>
          <w:iCs/>
          <w:color w:val="4472C4" w:themeColor="accent1"/>
          <w:sz w:val="22"/>
          <w:szCs w:val="22"/>
        </w:rPr>
        <w:t xml:space="preserve">not </w:t>
      </w:r>
      <w:r w:rsidR="00D24DD0" w:rsidRPr="00611F9E">
        <w:rPr>
          <w:rFonts w:cs="Times New Roman"/>
          <w:i/>
          <w:iCs/>
          <w:color w:val="4472C4" w:themeColor="accent1"/>
          <w:sz w:val="22"/>
          <w:szCs w:val="22"/>
        </w:rPr>
        <w:t xml:space="preserve">exhibit </w:t>
      </w:r>
      <w:r w:rsidR="00EF7F43" w:rsidRPr="00611F9E">
        <w:rPr>
          <w:rFonts w:cs="Times New Roman"/>
          <w:i/>
          <w:iCs/>
          <w:color w:val="4472C4" w:themeColor="accent1"/>
          <w:sz w:val="22"/>
          <w:szCs w:val="22"/>
        </w:rPr>
        <w:t>significant differen</w:t>
      </w:r>
      <w:r w:rsidR="00D24DD0" w:rsidRPr="00611F9E">
        <w:rPr>
          <w:rFonts w:cs="Times New Roman"/>
          <w:i/>
          <w:iCs/>
          <w:color w:val="4472C4" w:themeColor="accent1"/>
          <w:sz w:val="22"/>
          <w:szCs w:val="22"/>
        </w:rPr>
        <w:t>ces</w:t>
      </w:r>
      <w:r w:rsidR="00EF7F43" w:rsidRPr="00611F9E">
        <w:rPr>
          <w:rFonts w:cs="Times New Roman"/>
          <w:i/>
          <w:iCs/>
          <w:color w:val="4472C4" w:themeColor="accent1"/>
          <w:sz w:val="22"/>
          <w:szCs w:val="22"/>
        </w:rPr>
        <w:t xml:space="preserve"> </w:t>
      </w:r>
      <w:r w:rsidR="00D24DD0" w:rsidRPr="00611F9E">
        <w:rPr>
          <w:rFonts w:cs="Times New Roman"/>
          <w:i/>
          <w:iCs/>
          <w:color w:val="4472C4" w:themeColor="accent1"/>
          <w:sz w:val="22"/>
          <w:szCs w:val="22"/>
        </w:rPr>
        <w:t>across</w:t>
      </w:r>
      <w:r w:rsidR="00D24DD0" w:rsidRPr="00611F9E" w:rsidDel="00D24DD0">
        <w:rPr>
          <w:rFonts w:cs="Times New Roman"/>
          <w:i/>
          <w:iCs/>
          <w:color w:val="4472C4" w:themeColor="accent1"/>
          <w:sz w:val="22"/>
          <w:szCs w:val="22"/>
        </w:rPr>
        <w:t xml:space="preserve"> </w:t>
      </w:r>
      <w:r w:rsidR="00EF7F43" w:rsidRPr="00611F9E">
        <w:rPr>
          <w:rFonts w:cs="Times New Roman"/>
          <w:i/>
          <w:iCs/>
          <w:color w:val="4472C4" w:themeColor="accent1"/>
          <w:sz w:val="22"/>
          <w:szCs w:val="22"/>
        </w:rPr>
        <w:t>the groups.</w:t>
      </w:r>
    </w:p>
    <w:p w14:paraId="7016188C" w14:textId="77777777" w:rsidR="00D24DD0" w:rsidRPr="00611F9E" w:rsidRDefault="00D24DD0" w:rsidP="00952704">
      <w:pPr>
        <w:ind w:firstLineChars="0" w:firstLine="0"/>
        <w:rPr>
          <w:rFonts w:cs="Times New Roman"/>
          <w:i/>
          <w:iCs/>
          <w:color w:val="4472C4" w:themeColor="accent1"/>
          <w:sz w:val="22"/>
          <w:szCs w:val="22"/>
        </w:rPr>
      </w:pPr>
    </w:p>
    <w:p w14:paraId="70BE7D54" w14:textId="77777777" w:rsidR="00983060" w:rsidRPr="0045657D" w:rsidRDefault="00983060" w:rsidP="00983060">
      <w:pPr>
        <w:spacing w:line="240" w:lineRule="auto"/>
        <w:ind w:firstLineChars="0" w:firstLine="0"/>
        <w:rPr>
          <w:rFonts w:cs="Times New Roman"/>
          <w:color w:val="4472C4" w:themeColor="accent1"/>
          <w:sz w:val="22"/>
          <w:szCs w:val="22"/>
        </w:rPr>
      </w:pPr>
      <w:r w:rsidRPr="0045657D">
        <w:rPr>
          <w:rFonts w:cs="Times New Roman"/>
          <w:noProof/>
          <w:color w:val="4472C4" w:themeColor="accent1"/>
          <w:sz w:val="22"/>
          <w:szCs w:val="22"/>
        </w:rPr>
        <w:lastRenderedPageBreak/>
        <w:drawing>
          <wp:inline distT="0" distB="0" distL="0" distR="0" wp14:anchorId="2AE183F9" wp14:editId="2890A127">
            <wp:extent cx="5274310" cy="1671955"/>
            <wp:effectExtent l="0" t="0" r="0" b="4445"/>
            <wp:docPr id="10" name="图片 10"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包含 图形用户界面&#10;&#10;描述已自动生成"/>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1671955"/>
                    </a:xfrm>
                    <a:prstGeom prst="rect">
                      <a:avLst/>
                    </a:prstGeom>
                  </pic:spPr>
                </pic:pic>
              </a:graphicData>
            </a:graphic>
          </wp:inline>
        </w:drawing>
      </w:r>
    </w:p>
    <w:p w14:paraId="23D35E7E" w14:textId="77777777" w:rsidR="00D24DD0" w:rsidRPr="0045657D" w:rsidRDefault="00D24DD0" w:rsidP="00983060">
      <w:pPr>
        <w:spacing w:line="240" w:lineRule="auto"/>
        <w:ind w:firstLineChars="0" w:firstLine="0"/>
        <w:rPr>
          <w:rFonts w:cs="Times New Roman"/>
          <w:color w:val="4472C4" w:themeColor="accent1"/>
          <w:sz w:val="22"/>
          <w:szCs w:val="22"/>
        </w:rPr>
      </w:pPr>
    </w:p>
    <w:p w14:paraId="56DB01D1" w14:textId="0B75896E" w:rsidR="00983060" w:rsidRPr="00611F9E" w:rsidRDefault="00983060" w:rsidP="00983060">
      <w:pPr>
        <w:spacing w:line="240" w:lineRule="auto"/>
        <w:ind w:firstLineChars="0" w:firstLine="0"/>
        <w:rPr>
          <w:rFonts w:cs="Times New Roman"/>
          <w:i/>
          <w:iCs/>
          <w:color w:val="4472C4" w:themeColor="accent1"/>
          <w:sz w:val="22"/>
          <w:szCs w:val="22"/>
        </w:rPr>
      </w:pPr>
      <w:r w:rsidRPr="00611F9E">
        <w:rPr>
          <w:rFonts w:cs="Times New Roman"/>
          <w:i/>
          <w:iCs/>
          <w:color w:val="4472C4" w:themeColor="accent1"/>
          <w:sz w:val="22"/>
          <w:szCs w:val="22"/>
        </w:rPr>
        <w:t xml:space="preserve">Reviewer Figure 3. </w:t>
      </w:r>
      <w:bookmarkStart w:id="4" w:name="OLE_LINK5"/>
      <w:bookmarkStart w:id="5" w:name="OLE_LINK6"/>
      <w:r w:rsidR="00D24DD0" w:rsidRPr="00611F9E">
        <w:rPr>
          <w:rFonts w:cs="Times New Roman"/>
          <w:i/>
          <w:iCs/>
          <w:color w:val="4472C4" w:themeColor="accent1"/>
          <w:sz w:val="22"/>
          <w:szCs w:val="22"/>
        </w:rPr>
        <w:t xml:space="preserve">Genes exhibiting substantial expression </w:t>
      </w:r>
      <w:r w:rsidRPr="00611F9E">
        <w:rPr>
          <w:rFonts w:cs="Times New Roman"/>
          <w:i/>
          <w:iCs/>
          <w:color w:val="4472C4" w:themeColor="accent1"/>
          <w:sz w:val="22"/>
          <w:szCs w:val="22"/>
        </w:rPr>
        <w:t>differen</w:t>
      </w:r>
      <w:r w:rsidR="00D24DD0" w:rsidRPr="00611F9E">
        <w:rPr>
          <w:rFonts w:cs="Times New Roman"/>
          <w:i/>
          <w:iCs/>
          <w:color w:val="4472C4" w:themeColor="accent1"/>
          <w:sz w:val="22"/>
          <w:szCs w:val="22"/>
        </w:rPr>
        <w:t>ces</w:t>
      </w:r>
      <w:r w:rsidRPr="00611F9E">
        <w:rPr>
          <w:rFonts w:cs="Times New Roman"/>
          <w:i/>
          <w:iCs/>
          <w:color w:val="4472C4" w:themeColor="accent1"/>
          <w:sz w:val="22"/>
          <w:szCs w:val="22"/>
        </w:rPr>
        <w:t xml:space="preserve"> with </w:t>
      </w:r>
      <w:proofErr w:type="spellStart"/>
      <w:r w:rsidRPr="00611F9E">
        <w:rPr>
          <w:rFonts w:cs="Times New Roman"/>
          <w:i/>
          <w:iCs/>
          <w:color w:val="4472C4" w:themeColor="accent1"/>
          <w:sz w:val="22"/>
          <w:szCs w:val="22"/>
        </w:rPr>
        <w:t>Padj</w:t>
      </w:r>
      <w:proofErr w:type="spellEnd"/>
      <w:r w:rsidRPr="00611F9E">
        <w:rPr>
          <w:rFonts w:cs="Times New Roman"/>
          <w:i/>
          <w:iCs/>
          <w:color w:val="4472C4" w:themeColor="accent1"/>
          <w:sz w:val="22"/>
          <w:szCs w:val="22"/>
        </w:rPr>
        <w:t>&lt;0.01, |log2FC|&gt;2, FPKM&gt;2</w:t>
      </w:r>
      <w:bookmarkEnd w:id="4"/>
      <w:bookmarkEnd w:id="5"/>
      <w:r w:rsidRPr="00611F9E">
        <w:rPr>
          <w:rFonts w:cs="Times New Roman"/>
          <w:i/>
          <w:iCs/>
          <w:color w:val="4472C4" w:themeColor="accent1"/>
          <w:sz w:val="22"/>
          <w:szCs w:val="22"/>
        </w:rPr>
        <w:t>.</w:t>
      </w:r>
    </w:p>
    <w:p w14:paraId="42472171" w14:textId="77777777" w:rsidR="00031BA1" w:rsidRPr="00611F9E" w:rsidRDefault="00031BA1" w:rsidP="00983060">
      <w:pPr>
        <w:spacing w:line="240" w:lineRule="auto"/>
        <w:ind w:firstLineChars="0" w:firstLine="0"/>
        <w:rPr>
          <w:rFonts w:cs="Times New Roman"/>
          <w:i/>
          <w:iCs/>
          <w:color w:val="4472C4" w:themeColor="accent1"/>
          <w:sz w:val="22"/>
          <w:szCs w:val="22"/>
        </w:rPr>
      </w:pPr>
    </w:p>
    <w:p w14:paraId="3DDABF26" w14:textId="7AE17501" w:rsidR="00031BA1" w:rsidRPr="00611F9E" w:rsidRDefault="00031BA1" w:rsidP="00031BA1">
      <w:pPr>
        <w:ind w:firstLineChars="0" w:firstLine="420"/>
        <w:rPr>
          <w:rFonts w:cs="Times New Roman"/>
          <w:i/>
          <w:iCs/>
          <w:color w:val="4472C4" w:themeColor="accent1"/>
          <w:sz w:val="22"/>
          <w:szCs w:val="22"/>
        </w:rPr>
      </w:pPr>
      <w:r w:rsidRPr="00611F9E">
        <w:rPr>
          <w:rFonts w:cs="Times New Roman"/>
          <w:i/>
          <w:iCs/>
          <w:color w:val="4472C4" w:themeColor="accent1"/>
          <w:sz w:val="22"/>
          <w:szCs w:val="22"/>
        </w:rPr>
        <w:t xml:space="preserve">Analysis of 218 ISGs reveals </w:t>
      </w:r>
      <w:r w:rsidR="00903737" w:rsidRPr="00611F9E">
        <w:rPr>
          <w:rFonts w:cs="Times New Roman"/>
          <w:i/>
          <w:iCs/>
          <w:color w:val="4472C4" w:themeColor="accent1"/>
          <w:sz w:val="22"/>
          <w:szCs w:val="22"/>
        </w:rPr>
        <w:t>distinct</w:t>
      </w:r>
      <w:r w:rsidRPr="00611F9E">
        <w:rPr>
          <w:rFonts w:cs="Times New Roman"/>
          <w:i/>
          <w:iCs/>
          <w:color w:val="4472C4" w:themeColor="accent1"/>
          <w:sz w:val="22"/>
          <w:szCs w:val="22"/>
        </w:rPr>
        <w:t xml:space="preserve"> patterns among different individuals. We </w:t>
      </w:r>
      <w:r w:rsidR="00903737" w:rsidRPr="00611F9E">
        <w:rPr>
          <w:rFonts w:cs="Times New Roman"/>
          <w:i/>
          <w:iCs/>
          <w:color w:val="4472C4" w:themeColor="accent1"/>
          <w:sz w:val="22"/>
          <w:szCs w:val="22"/>
        </w:rPr>
        <w:t>speculate that inter-individual variability might be the cause for the differences observed in gene expression</w:t>
      </w:r>
      <w:r w:rsidR="00707FC2" w:rsidRPr="00611F9E">
        <w:rPr>
          <w:rFonts w:cs="Times New Roman"/>
          <w:i/>
          <w:iCs/>
          <w:color w:val="4472C4" w:themeColor="accent1"/>
          <w:sz w:val="22"/>
          <w:szCs w:val="22"/>
        </w:rPr>
        <w:t xml:space="preserve"> (Reviewer Figure 4)</w:t>
      </w:r>
      <w:r w:rsidRPr="00611F9E">
        <w:rPr>
          <w:rFonts w:cs="Times New Roman"/>
          <w:i/>
          <w:iCs/>
          <w:color w:val="4472C4" w:themeColor="accent1"/>
          <w:sz w:val="22"/>
          <w:szCs w:val="22"/>
        </w:rPr>
        <w:t xml:space="preserve">. </w:t>
      </w:r>
      <w:r w:rsidR="00903737" w:rsidRPr="00611F9E">
        <w:rPr>
          <w:rFonts w:cs="Times New Roman"/>
          <w:i/>
          <w:iCs/>
          <w:color w:val="4472C4" w:themeColor="accent1"/>
          <w:sz w:val="22"/>
          <w:szCs w:val="22"/>
        </w:rPr>
        <w:t xml:space="preserve">Expanding </w:t>
      </w:r>
      <w:r w:rsidRPr="00611F9E">
        <w:rPr>
          <w:rFonts w:cs="Times New Roman"/>
          <w:i/>
          <w:iCs/>
          <w:color w:val="4472C4" w:themeColor="accent1"/>
          <w:sz w:val="22"/>
          <w:szCs w:val="22"/>
        </w:rPr>
        <w:t xml:space="preserve">the sample size for </w:t>
      </w:r>
      <w:r w:rsidR="00903737" w:rsidRPr="00611F9E">
        <w:rPr>
          <w:rFonts w:cs="Times New Roman"/>
          <w:i/>
          <w:iCs/>
          <w:color w:val="4472C4" w:themeColor="accent1"/>
          <w:sz w:val="22"/>
          <w:szCs w:val="22"/>
        </w:rPr>
        <w:t xml:space="preserve">further </w:t>
      </w:r>
      <w:r w:rsidRPr="00611F9E">
        <w:rPr>
          <w:rFonts w:cs="Times New Roman"/>
          <w:i/>
          <w:iCs/>
          <w:color w:val="4472C4" w:themeColor="accent1"/>
          <w:sz w:val="22"/>
          <w:szCs w:val="22"/>
        </w:rPr>
        <w:t xml:space="preserve">analysis </w:t>
      </w:r>
      <w:r w:rsidR="00903737" w:rsidRPr="00611F9E">
        <w:rPr>
          <w:rFonts w:cs="Times New Roman"/>
          <w:i/>
          <w:iCs/>
          <w:color w:val="4472C4" w:themeColor="accent1"/>
          <w:sz w:val="22"/>
          <w:szCs w:val="22"/>
        </w:rPr>
        <w:t xml:space="preserve">could potentially </w:t>
      </w:r>
      <w:r w:rsidRPr="00611F9E">
        <w:rPr>
          <w:rFonts w:cs="Times New Roman"/>
          <w:i/>
          <w:iCs/>
          <w:color w:val="4472C4" w:themeColor="accent1"/>
          <w:sz w:val="22"/>
          <w:szCs w:val="22"/>
        </w:rPr>
        <w:t xml:space="preserve">lead to more </w:t>
      </w:r>
      <w:r w:rsidR="00903737" w:rsidRPr="00611F9E">
        <w:rPr>
          <w:rFonts w:cs="Times New Roman"/>
          <w:i/>
          <w:iCs/>
          <w:color w:val="4472C4" w:themeColor="accent1"/>
          <w:sz w:val="22"/>
          <w:szCs w:val="22"/>
        </w:rPr>
        <w:t>conclusive findings</w:t>
      </w:r>
      <w:r w:rsidR="00707FC2" w:rsidRPr="00611F9E">
        <w:rPr>
          <w:rFonts w:cs="Times New Roman"/>
          <w:i/>
          <w:iCs/>
          <w:color w:val="4472C4" w:themeColor="accent1"/>
          <w:sz w:val="22"/>
          <w:szCs w:val="22"/>
        </w:rPr>
        <w:t>.</w:t>
      </w:r>
    </w:p>
    <w:p w14:paraId="71C4650E" w14:textId="77777777" w:rsidR="00983060" w:rsidRPr="00611F9E" w:rsidRDefault="00983060" w:rsidP="00952704">
      <w:pPr>
        <w:ind w:firstLineChars="0" w:firstLine="0"/>
        <w:rPr>
          <w:rFonts w:cs="Times New Roman"/>
          <w:i/>
          <w:iCs/>
          <w:color w:val="4472C4" w:themeColor="accent1"/>
          <w:sz w:val="22"/>
          <w:szCs w:val="22"/>
        </w:rPr>
      </w:pPr>
    </w:p>
    <w:p w14:paraId="52441AB0" w14:textId="180567A2" w:rsidR="00227A91" w:rsidRPr="00611F9E" w:rsidRDefault="0033609E" w:rsidP="00EE480B">
      <w:pPr>
        <w:spacing w:line="240" w:lineRule="auto"/>
        <w:ind w:firstLineChars="0" w:firstLine="0"/>
        <w:rPr>
          <w:rFonts w:cs="Times New Roman"/>
          <w:i/>
          <w:iCs/>
          <w:color w:val="4472C4" w:themeColor="accent1"/>
          <w:sz w:val="22"/>
          <w:szCs w:val="22"/>
        </w:rPr>
      </w:pPr>
      <w:r w:rsidRPr="0045657D">
        <w:rPr>
          <w:rFonts w:cs="Times New Roman"/>
          <w:noProof/>
          <w:sz w:val="22"/>
          <w:szCs w:val="22"/>
        </w:rPr>
        <w:lastRenderedPageBreak/>
        <w:drawing>
          <wp:inline distT="0" distB="0" distL="0" distR="0" wp14:anchorId="7FACFDDD" wp14:editId="7B291933">
            <wp:extent cx="5274310" cy="7772400"/>
            <wp:effectExtent l="0" t="0" r="0" b="0"/>
            <wp:docPr id="7" name="图片 7" descr="图片包含 游戏机, 建筑&#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包含 游戏机, 建筑&#10;&#10;描述已自动生成"/>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7772400"/>
                    </a:xfrm>
                    <a:prstGeom prst="rect">
                      <a:avLst/>
                    </a:prstGeom>
                  </pic:spPr>
                </pic:pic>
              </a:graphicData>
            </a:graphic>
          </wp:inline>
        </w:drawing>
      </w:r>
      <w:r w:rsidR="00DA7449" w:rsidRPr="0045657D">
        <w:rPr>
          <w:rFonts w:cs="Times New Roman"/>
          <w:color w:val="4472C4" w:themeColor="accent1"/>
          <w:sz w:val="22"/>
          <w:szCs w:val="22"/>
        </w:rPr>
        <w:t xml:space="preserve"> </w:t>
      </w:r>
      <w:r w:rsidR="00DA7449" w:rsidRPr="00611F9E">
        <w:rPr>
          <w:rFonts w:cs="Times New Roman"/>
          <w:i/>
          <w:iCs/>
          <w:color w:val="4472C4" w:themeColor="accent1"/>
          <w:sz w:val="22"/>
          <w:szCs w:val="22"/>
        </w:rPr>
        <w:t xml:space="preserve">Reviewer Figure </w:t>
      </w:r>
      <w:r w:rsidR="00707FC2" w:rsidRPr="00611F9E">
        <w:rPr>
          <w:rFonts w:cs="Times New Roman"/>
          <w:i/>
          <w:iCs/>
          <w:color w:val="4472C4" w:themeColor="accent1"/>
          <w:sz w:val="22"/>
          <w:szCs w:val="22"/>
        </w:rPr>
        <w:t>4</w:t>
      </w:r>
      <w:r w:rsidR="00DA7449" w:rsidRPr="00611F9E">
        <w:rPr>
          <w:rFonts w:cs="Times New Roman"/>
          <w:i/>
          <w:iCs/>
          <w:color w:val="4472C4" w:themeColor="accent1"/>
          <w:sz w:val="22"/>
          <w:szCs w:val="22"/>
        </w:rPr>
        <w:t xml:space="preserve">. </w:t>
      </w:r>
      <w:r w:rsidRPr="00611F9E">
        <w:rPr>
          <w:rFonts w:cs="Times New Roman"/>
          <w:i/>
          <w:iCs/>
          <w:color w:val="4472C4" w:themeColor="accent1"/>
          <w:sz w:val="22"/>
          <w:szCs w:val="22"/>
        </w:rPr>
        <w:t xml:space="preserve">ISG were retrieved from </w:t>
      </w:r>
      <w:r w:rsidR="00C87056" w:rsidRPr="00611F9E">
        <w:rPr>
          <w:rFonts w:cs="Times New Roman"/>
          <w:i/>
          <w:iCs/>
          <w:color w:val="4472C4" w:themeColor="accent1"/>
          <w:sz w:val="22"/>
          <w:szCs w:val="22"/>
        </w:rPr>
        <w:t xml:space="preserve">the </w:t>
      </w:r>
      <w:r w:rsidRPr="00611F9E">
        <w:rPr>
          <w:rFonts w:cs="Times New Roman"/>
          <w:i/>
          <w:iCs/>
          <w:color w:val="4472C4" w:themeColor="accent1"/>
          <w:sz w:val="22"/>
          <w:szCs w:val="22"/>
        </w:rPr>
        <w:t>GO terms of human</w:t>
      </w:r>
      <w:r w:rsidR="00C87056" w:rsidRPr="00611F9E">
        <w:rPr>
          <w:rFonts w:cs="Times New Roman"/>
          <w:i/>
          <w:iCs/>
          <w:color w:val="4472C4" w:themeColor="accent1"/>
          <w:sz w:val="22"/>
          <w:szCs w:val="22"/>
        </w:rPr>
        <w:t>s</w:t>
      </w:r>
      <w:r w:rsidRPr="00611F9E">
        <w:rPr>
          <w:rFonts w:cs="Times New Roman"/>
          <w:i/>
          <w:iCs/>
          <w:color w:val="4472C4" w:themeColor="accent1"/>
          <w:sz w:val="22"/>
          <w:szCs w:val="22"/>
        </w:rPr>
        <w:t xml:space="preserve"> and rhesus monkey</w:t>
      </w:r>
      <w:r w:rsidR="00C87056" w:rsidRPr="00611F9E">
        <w:rPr>
          <w:rFonts w:cs="Times New Roman"/>
          <w:i/>
          <w:iCs/>
          <w:color w:val="4472C4" w:themeColor="accent1"/>
          <w:sz w:val="22"/>
          <w:szCs w:val="22"/>
        </w:rPr>
        <w:t>s</w:t>
      </w:r>
      <w:r w:rsidRPr="00611F9E">
        <w:rPr>
          <w:rFonts w:cs="Times New Roman"/>
          <w:i/>
          <w:iCs/>
          <w:color w:val="4472C4" w:themeColor="accent1"/>
          <w:sz w:val="22"/>
          <w:szCs w:val="22"/>
        </w:rPr>
        <w:t xml:space="preserve"> </w:t>
      </w:r>
      <w:r w:rsidR="00C87056" w:rsidRPr="00611F9E">
        <w:rPr>
          <w:rFonts w:cs="Times New Roman"/>
          <w:i/>
          <w:iCs/>
          <w:color w:val="4472C4" w:themeColor="accent1"/>
          <w:sz w:val="22"/>
          <w:szCs w:val="22"/>
        </w:rPr>
        <w:t xml:space="preserve">using the </w:t>
      </w:r>
      <w:r w:rsidRPr="00611F9E">
        <w:rPr>
          <w:rFonts w:cs="Times New Roman"/>
          <w:i/>
          <w:iCs/>
          <w:color w:val="4472C4" w:themeColor="accent1"/>
          <w:sz w:val="22"/>
          <w:szCs w:val="22"/>
        </w:rPr>
        <w:t>AmiGO2 server</w:t>
      </w:r>
      <w:r w:rsidR="00C87056" w:rsidRPr="00611F9E">
        <w:rPr>
          <w:rFonts w:cs="Times New Roman"/>
          <w:i/>
          <w:iCs/>
          <w:color w:val="4472C4" w:themeColor="accent1"/>
          <w:sz w:val="22"/>
          <w:szCs w:val="22"/>
        </w:rPr>
        <w:t>. Only genes</w:t>
      </w:r>
      <w:r w:rsidRPr="00611F9E">
        <w:rPr>
          <w:rFonts w:cs="Times New Roman"/>
          <w:i/>
          <w:iCs/>
          <w:color w:val="4472C4" w:themeColor="accent1"/>
          <w:sz w:val="22"/>
          <w:szCs w:val="22"/>
        </w:rPr>
        <w:t xml:space="preserve"> </w:t>
      </w:r>
      <w:r w:rsidR="00C87056" w:rsidRPr="00611F9E">
        <w:rPr>
          <w:rFonts w:cs="Times New Roman"/>
          <w:i/>
          <w:iCs/>
          <w:color w:val="4472C4" w:themeColor="accent1"/>
          <w:sz w:val="22"/>
          <w:szCs w:val="22"/>
        </w:rPr>
        <w:t xml:space="preserve">with an </w:t>
      </w:r>
      <w:r w:rsidRPr="00611F9E">
        <w:rPr>
          <w:rFonts w:cs="Times New Roman"/>
          <w:i/>
          <w:iCs/>
          <w:color w:val="4472C4" w:themeColor="accent1"/>
          <w:sz w:val="22"/>
          <w:szCs w:val="22"/>
        </w:rPr>
        <w:t>FPKM</w:t>
      </w:r>
      <w:r w:rsidR="00C87056" w:rsidRPr="00611F9E">
        <w:rPr>
          <w:rFonts w:cs="Times New Roman"/>
          <w:i/>
          <w:iCs/>
          <w:color w:val="4472C4" w:themeColor="accent1"/>
          <w:sz w:val="22"/>
          <w:szCs w:val="22"/>
        </w:rPr>
        <w:t xml:space="preserve"> greater than </w:t>
      </w:r>
      <w:r w:rsidRPr="00611F9E">
        <w:rPr>
          <w:rFonts w:cs="Times New Roman"/>
          <w:i/>
          <w:iCs/>
          <w:color w:val="4472C4" w:themeColor="accent1"/>
          <w:sz w:val="22"/>
          <w:szCs w:val="22"/>
        </w:rPr>
        <w:t xml:space="preserve">0.5 in all replicates </w:t>
      </w:r>
      <w:r w:rsidR="00C87056" w:rsidRPr="00611F9E">
        <w:rPr>
          <w:rFonts w:cs="Times New Roman"/>
          <w:i/>
          <w:iCs/>
          <w:color w:val="4472C4" w:themeColor="accent1"/>
          <w:sz w:val="22"/>
          <w:szCs w:val="22"/>
        </w:rPr>
        <w:t xml:space="preserve">from </w:t>
      </w:r>
      <w:r w:rsidRPr="00611F9E">
        <w:rPr>
          <w:rFonts w:cs="Times New Roman"/>
          <w:i/>
          <w:iCs/>
          <w:color w:val="4472C4" w:themeColor="accent1"/>
          <w:sz w:val="22"/>
          <w:szCs w:val="22"/>
        </w:rPr>
        <w:t xml:space="preserve">4 animals </w:t>
      </w:r>
      <w:r w:rsidR="00C87056" w:rsidRPr="00611F9E">
        <w:rPr>
          <w:rFonts w:cs="Times New Roman"/>
          <w:i/>
          <w:iCs/>
          <w:color w:val="4472C4" w:themeColor="accent1"/>
          <w:sz w:val="22"/>
          <w:szCs w:val="22"/>
        </w:rPr>
        <w:t xml:space="preserve">are </w:t>
      </w:r>
      <w:r w:rsidRPr="00611F9E">
        <w:rPr>
          <w:rFonts w:cs="Times New Roman"/>
          <w:i/>
          <w:iCs/>
          <w:color w:val="4472C4" w:themeColor="accent1"/>
          <w:sz w:val="22"/>
          <w:szCs w:val="22"/>
        </w:rPr>
        <w:t>shown.</w:t>
      </w:r>
    </w:p>
    <w:p w14:paraId="7FA597B5" w14:textId="77777777" w:rsidR="00EE480B" w:rsidRPr="00611F9E" w:rsidRDefault="00EE480B" w:rsidP="00EE480B">
      <w:pPr>
        <w:spacing w:line="240" w:lineRule="auto"/>
        <w:ind w:firstLineChars="0" w:firstLine="0"/>
        <w:rPr>
          <w:rFonts w:cs="Times New Roman"/>
          <w:i/>
          <w:iCs/>
          <w:sz w:val="22"/>
          <w:szCs w:val="22"/>
        </w:rPr>
      </w:pPr>
    </w:p>
    <w:p w14:paraId="5A638715" w14:textId="79AEEE86" w:rsidR="00952704" w:rsidRPr="0045657D" w:rsidRDefault="00952704" w:rsidP="00952704">
      <w:pPr>
        <w:ind w:firstLineChars="0" w:firstLine="0"/>
        <w:rPr>
          <w:rFonts w:cs="Times New Roman"/>
          <w:sz w:val="22"/>
          <w:szCs w:val="22"/>
        </w:rPr>
      </w:pPr>
      <w:r w:rsidRPr="0045657D">
        <w:rPr>
          <w:rFonts w:cs="Times New Roman"/>
          <w:sz w:val="22"/>
          <w:szCs w:val="22"/>
        </w:rPr>
        <w:lastRenderedPageBreak/>
        <w:t>-    For the optimization of the 5' and 3' lengths in the circ-</w:t>
      </w:r>
      <w:proofErr w:type="spellStart"/>
      <w:r w:rsidRPr="0045657D">
        <w:rPr>
          <w:rFonts w:cs="Times New Roman"/>
          <w:sz w:val="22"/>
          <w:szCs w:val="22"/>
        </w:rPr>
        <w:t>arRNA</w:t>
      </w:r>
      <w:proofErr w:type="spellEnd"/>
      <w:r w:rsidRPr="0045657D">
        <w:rPr>
          <w:rFonts w:cs="Times New Roman"/>
          <w:sz w:val="22"/>
          <w:szCs w:val="22"/>
        </w:rPr>
        <w:t>, could the authors comment on why these lengths were chosen and why the 5' length needs to be longer than the 3' length.</w:t>
      </w:r>
    </w:p>
    <w:p w14:paraId="1B2E3BA7" w14:textId="1EE39589" w:rsidR="00AD0F3F" w:rsidRPr="00611F9E" w:rsidRDefault="00AD0F3F" w:rsidP="00952704">
      <w:pPr>
        <w:ind w:firstLineChars="0" w:firstLine="0"/>
        <w:rPr>
          <w:rFonts w:cs="Times New Roman"/>
          <w:i/>
          <w:iCs/>
          <w:color w:val="4472C4" w:themeColor="accent1"/>
          <w:sz w:val="22"/>
          <w:szCs w:val="22"/>
        </w:rPr>
      </w:pPr>
      <w:r w:rsidRPr="00611F9E">
        <w:rPr>
          <w:rFonts w:cs="Times New Roman"/>
          <w:i/>
          <w:iCs/>
          <w:color w:val="4472C4" w:themeColor="accent1"/>
          <w:sz w:val="22"/>
          <w:szCs w:val="22"/>
        </w:rPr>
        <w:t xml:space="preserve">Response: </w:t>
      </w:r>
      <w:r w:rsidR="00B86336" w:rsidRPr="00611F9E">
        <w:rPr>
          <w:rFonts w:cs="Times New Roman"/>
          <w:i/>
          <w:iCs/>
          <w:color w:val="4472C4" w:themeColor="accent1"/>
          <w:sz w:val="22"/>
          <w:szCs w:val="22"/>
        </w:rPr>
        <w:t xml:space="preserve">Thank you </w:t>
      </w:r>
      <w:r w:rsidRPr="00611F9E">
        <w:rPr>
          <w:rFonts w:cs="Times New Roman"/>
          <w:i/>
          <w:iCs/>
          <w:color w:val="4472C4" w:themeColor="accent1"/>
          <w:sz w:val="22"/>
          <w:szCs w:val="22"/>
        </w:rPr>
        <w:t xml:space="preserve">for your suggestion. We chose these lengths based on </w:t>
      </w:r>
      <w:r w:rsidR="00B86336" w:rsidRPr="00611F9E">
        <w:rPr>
          <w:rFonts w:cs="Times New Roman"/>
          <w:i/>
          <w:iCs/>
          <w:color w:val="4472C4" w:themeColor="accent1"/>
          <w:sz w:val="22"/>
          <w:szCs w:val="22"/>
        </w:rPr>
        <w:t xml:space="preserve">findings from </w:t>
      </w:r>
      <w:r w:rsidRPr="00611F9E">
        <w:rPr>
          <w:rFonts w:cs="Times New Roman"/>
          <w:i/>
          <w:iCs/>
          <w:color w:val="4472C4" w:themeColor="accent1"/>
          <w:sz w:val="22"/>
          <w:szCs w:val="22"/>
        </w:rPr>
        <w:t xml:space="preserve">previous research </w:t>
      </w:r>
      <w:r w:rsidR="00B3499A" w:rsidRPr="00611F9E">
        <w:rPr>
          <w:rFonts w:cs="Times New Roman"/>
          <w:i/>
          <w:iCs/>
          <w:color w:val="4472C4" w:themeColor="accent1"/>
          <w:sz w:val="22"/>
          <w:szCs w:val="22"/>
        </w:rPr>
        <w:t xml:space="preserve">(PMID: 31308540, PMID: 35145313). </w:t>
      </w:r>
      <w:r w:rsidRPr="00611F9E">
        <w:rPr>
          <w:rFonts w:cs="Times New Roman"/>
          <w:i/>
          <w:iCs/>
          <w:color w:val="4472C4" w:themeColor="accent1"/>
          <w:sz w:val="22"/>
          <w:szCs w:val="22"/>
        </w:rPr>
        <w:t xml:space="preserve">In our </w:t>
      </w:r>
      <w:r w:rsidR="000D7078" w:rsidRPr="00611F9E">
        <w:rPr>
          <w:rFonts w:cs="Times New Roman"/>
          <w:i/>
          <w:iCs/>
          <w:color w:val="4472C4" w:themeColor="accent1"/>
          <w:sz w:val="22"/>
          <w:szCs w:val="22"/>
        </w:rPr>
        <w:t>earlier studies</w:t>
      </w:r>
      <w:r w:rsidRPr="00611F9E">
        <w:rPr>
          <w:rFonts w:cs="Times New Roman"/>
          <w:i/>
          <w:iCs/>
          <w:color w:val="4472C4" w:themeColor="accent1"/>
          <w:sz w:val="22"/>
          <w:szCs w:val="22"/>
        </w:rPr>
        <w:t xml:space="preserve">, we found that the length of the 5' end is more important for </w:t>
      </w:r>
      <w:proofErr w:type="spellStart"/>
      <w:r w:rsidRPr="00611F9E">
        <w:rPr>
          <w:rFonts w:cs="Times New Roman"/>
          <w:i/>
          <w:iCs/>
          <w:color w:val="4472C4" w:themeColor="accent1"/>
          <w:sz w:val="22"/>
          <w:szCs w:val="22"/>
        </w:rPr>
        <w:t>arRNA</w:t>
      </w:r>
      <w:proofErr w:type="spellEnd"/>
      <w:r w:rsidRPr="00611F9E">
        <w:rPr>
          <w:rFonts w:cs="Times New Roman"/>
          <w:i/>
          <w:iCs/>
          <w:color w:val="4472C4" w:themeColor="accent1"/>
          <w:sz w:val="22"/>
          <w:szCs w:val="22"/>
        </w:rPr>
        <w:t xml:space="preserve"> editing, and 30</w:t>
      </w:r>
      <w:r w:rsidR="0097689A" w:rsidRPr="00611F9E">
        <w:rPr>
          <w:rFonts w:cs="Times New Roman"/>
          <w:i/>
          <w:iCs/>
          <w:color w:val="4472C4" w:themeColor="accent1"/>
          <w:sz w:val="22"/>
          <w:szCs w:val="22"/>
        </w:rPr>
        <w:t xml:space="preserve"> </w:t>
      </w:r>
      <w:proofErr w:type="spellStart"/>
      <w:r w:rsidRPr="00611F9E">
        <w:rPr>
          <w:rFonts w:cs="Times New Roman"/>
          <w:i/>
          <w:iCs/>
          <w:color w:val="4472C4" w:themeColor="accent1"/>
          <w:sz w:val="22"/>
          <w:szCs w:val="22"/>
        </w:rPr>
        <w:t>nt</w:t>
      </w:r>
      <w:proofErr w:type="spellEnd"/>
      <w:r w:rsidRPr="00611F9E">
        <w:rPr>
          <w:rFonts w:cs="Times New Roman"/>
          <w:i/>
          <w:iCs/>
          <w:color w:val="4472C4" w:themeColor="accent1"/>
          <w:sz w:val="22"/>
          <w:szCs w:val="22"/>
        </w:rPr>
        <w:t xml:space="preserve"> to 110</w:t>
      </w:r>
      <w:r w:rsidR="0097689A" w:rsidRPr="00611F9E">
        <w:rPr>
          <w:rFonts w:cs="Times New Roman"/>
          <w:i/>
          <w:iCs/>
          <w:color w:val="4472C4" w:themeColor="accent1"/>
          <w:sz w:val="22"/>
          <w:szCs w:val="22"/>
        </w:rPr>
        <w:t xml:space="preserve"> </w:t>
      </w:r>
      <w:proofErr w:type="spellStart"/>
      <w:r w:rsidRPr="00611F9E">
        <w:rPr>
          <w:rFonts w:cs="Times New Roman"/>
          <w:i/>
          <w:iCs/>
          <w:color w:val="4472C4" w:themeColor="accent1"/>
          <w:sz w:val="22"/>
          <w:szCs w:val="22"/>
        </w:rPr>
        <w:t>nt</w:t>
      </w:r>
      <w:proofErr w:type="spellEnd"/>
      <w:r w:rsidRPr="00611F9E">
        <w:rPr>
          <w:rFonts w:cs="Times New Roman"/>
          <w:i/>
          <w:iCs/>
          <w:color w:val="4472C4" w:themeColor="accent1"/>
          <w:sz w:val="22"/>
          <w:szCs w:val="22"/>
        </w:rPr>
        <w:t xml:space="preserve"> </w:t>
      </w:r>
      <w:r w:rsidR="000D7078" w:rsidRPr="00611F9E">
        <w:rPr>
          <w:rFonts w:cs="Times New Roman"/>
          <w:i/>
          <w:iCs/>
          <w:color w:val="4472C4" w:themeColor="accent1"/>
          <w:sz w:val="22"/>
          <w:szCs w:val="22"/>
        </w:rPr>
        <w:t xml:space="preserve">represents </w:t>
      </w:r>
      <w:r w:rsidRPr="00611F9E">
        <w:rPr>
          <w:rFonts w:cs="Times New Roman"/>
          <w:i/>
          <w:iCs/>
          <w:color w:val="4472C4" w:themeColor="accent1"/>
          <w:sz w:val="22"/>
          <w:szCs w:val="22"/>
        </w:rPr>
        <w:t xml:space="preserve">the </w:t>
      </w:r>
      <w:r w:rsidR="000D7078" w:rsidRPr="00611F9E">
        <w:rPr>
          <w:rFonts w:cs="Times New Roman"/>
          <w:i/>
          <w:iCs/>
          <w:color w:val="4472C4" w:themeColor="accent1"/>
          <w:sz w:val="22"/>
          <w:szCs w:val="22"/>
        </w:rPr>
        <w:t xml:space="preserve">range of </w:t>
      </w:r>
      <w:proofErr w:type="spellStart"/>
      <w:r w:rsidR="000D7078" w:rsidRPr="00611F9E">
        <w:rPr>
          <w:rFonts w:cs="Times New Roman"/>
          <w:i/>
          <w:iCs/>
          <w:color w:val="4472C4" w:themeColor="accent1"/>
          <w:sz w:val="22"/>
          <w:szCs w:val="22"/>
        </w:rPr>
        <w:t>arRNA</w:t>
      </w:r>
      <w:proofErr w:type="spellEnd"/>
      <w:r w:rsidR="000D7078" w:rsidRPr="00611F9E">
        <w:rPr>
          <w:rFonts w:cs="Times New Roman"/>
          <w:i/>
          <w:iCs/>
          <w:color w:val="4472C4" w:themeColor="accent1"/>
          <w:sz w:val="22"/>
          <w:szCs w:val="22"/>
        </w:rPr>
        <w:t xml:space="preserve"> </w:t>
      </w:r>
      <w:r w:rsidRPr="00611F9E">
        <w:rPr>
          <w:rFonts w:cs="Times New Roman"/>
          <w:i/>
          <w:iCs/>
          <w:color w:val="4472C4" w:themeColor="accent1"/>
          <w:sz w:val="22"/>
          <w:szCs w:val="22"/>
        </w:rPr>
        <w:t>length</w:t>
      </w:r>
      <w:r w:rsidR="000D7078" w:rsidRPr="00611F9E">
        <w:rPr>
          <w:rFonts w:cs="Times New Roman"/>
          <w:i/>
          <w:iCs/>
          <w:color w:val="4472C4" w:themeColor="accent1"/>
          <w:sz w:val="22"/>
          <w:szCs w:val="22"/>
        </w:rPr>
        <w:t>s</w:t>
      </w:r>
      <w:r w:rsidRPr="00611F9E">
        <w:rPr>
          <w:rFonts w:cs="Times New Roman"/>
          <w:i/>
          <w:iCs/>
          <w:color w:val="4472C4" w:themeColor="accent1"/>
          <w:sz w:val="22"/>
          <w:szCs w:val="22"/>
        </w:rPr>
        <w:t xml:space="preserve"> that can be effectively edited.</w:t>
      </w:r>
    </w:p>
    <w:p w14:paraId="71731AF5" w14:textId="77777777" w:rsidR="00AD0F3F" w:rsidRPr="0045657D" w:rsidRDefault="00AD0F3F" w:rsidP="00952704">
      <w:pPr>
        <w:ind w:firstLineChars="0" w:firstLine="0"/>
        <w:rPr>
          <w:rFonts w:cs="Times New Roman"/>
          <w:sz w:val="22"/>
          <w:szCs w:val="22"/>
        </w:rPr>
      </w:pPr>
    </w:p>
    <w:p w14:paraId="3742041A" w14:textId="04C727B3" w:rsidR="00952704" w:rsidRPr="0045657D" w:rsidRDefault="00952704" w:rsidP="00952704">
      <w:pPr>
        <w:ind w:firstLineChars="0" w:firstLine="0"/>
        <w:rPr>
          <w:rFonts w:cs="Times New Roman"/>
          <w:sz w:val="22"/>
          <w:szCs w:val="22"/>
        </w:rPr>
      </w:pPr>
      <w:r w:rsidRPr="0045657D">
        <w:rPr>
          <w:rFonts w:cs="Times New Roman"/>
          <w:sz w:val="22"/>
          <w:szCs w:val="22"/>
        </w:rPr>
        <w:t>-    Since the Humanized Hurler syndrome mouse is not used in Figure 4 it would be clearer to move the illustration in part A to Figure 5.</w:t>
      </w:r>
    </w:p>
    <w:p w14:paraId="674AC282" w14:textId="5847CFC7" w:rsidR="00AD0F3F" w:rsidRPr="00611F9E" w:rsidRDefault="00D65033" w:rsidP="00952704">
      <w:pPr>
        <w:ind w:firstLineChars="0" w:firstLine="0"/>
        <w:rPr>
          <w:rFonts w:cs="Times New Roman"/>
          <w:i/>
          <w:iCs/>
          <w:color w:val="4472C4" w:themeColor="accent1"/>
          <w:sz w:val="22"/>
          <w:szCs w:val="22"/>
        </w:rPr>
      </w:pPr>
      <w:r w:rsidRPr="00611F9E">
        <w:rPr>
          <w:rFonts w:cs="Times New Roman"/>
          <w:i/>
          <w:iCs/>
          <w:color w:val="4472C4" w:themeColor="accent1"/>
          <w:sz w:val="22"/>
          <w:szCs w:val="22"/>
        </w:rPr>
        <w:t>Response:</w:t>
      </w:r>
      <w:r w:rsidR="00073436" w:rsidRPr="00611F9E">
        <w:rPr>
          <w:rFonts w:cs="Times New Roman"/>
          <w:i/>
          <w:iCs/>
          <w:color w:val="4472C4" w:themeColor="accent1"/>
          <w:sz w:val="22"/>
          <w:szCs w:val="22"/>
        </w:rPr>
        <w:t xml:space="preserve"> </w:t>
      </w:r>
      <w:r w:rsidR="000D7078" w:rsidRPr="00611F9E">
        <w:rPr>
          <w:rFonts w:cs="Times New Roman"/>
          <w:i/>
          <w:iCs/>
          <w:color w:val="4472C4" w:themeColor="accent1"/>
          <w:sz w:val="22"/>
          <w:szCs w:val="22"/>
        </w:rPr>
        <w:t xml:space="preserve">Thank you </w:t>
      </w:r>
      <w:r w:rsidR="00073436" w:rsidRPr="00611F9E">
        <w:rPr>
          <w:rFonts w:cs="Times New Roman"/>
          <w:i/>
          <w:iCs/>
          <w:color w:val="4472C4" w:themeColor="accent1"/>
          <w:sz w:val="22"/>
          <w:szCs w:val="22"/>
        </w:rPr>
        <w:t xml:space="preserve">for your suggestion. We have </w:t>
      </w:r>
      <w:r w:rsidR="000D7078" w:rsidRPr="00611F9E">
        <w:rPr>
          <w:rFonts w:cs="Times New Roman"/>
          <w:i/>
          <w:iCs/>
          <w:color w:val="4472C4" w:themeColor="accent1"/>
          <w:sz w:val="22"/>
          <w:szCs w:val="22"/>
        </w:rPr>
        <w:t>made the change as suggested</w:t>
      </w:r>
      <w:r w:rsidR="00073436" w:rsidRPr="00611F9E">
        <w:rPr>
          <w:rFonts w:cs="Times New Roman"/>
          <w:i/>
          <w:iCs/>
          <w:color w:val="4472C4" w:themeColor="accent1"/>
          <w:sz w:val="22"/>
          <w:szCs w:val="22"/>
        </w:rPr>
        <w:t>.</w:t>
      </w:r>
    </w:p>
    <w:p w14:paraId="3ACE57DA" w14:textId="77777777" w:rsidR="00D65033" w:rsidRPr="00611F9E" w:rsidRDefault="00D65033" w:rsidP="00952704">
      <w:pPr>
        <w:ind w:firstLineChars="0" w:firstLine="0"/>
        <w:rPr>
          <w:rFonts w:cs="Times New Roman"/>
          <w:i/>
          <w:iCs/>
          <w:sz w:val="22"/>
          <w:szCs w:val="22"/>
        </w:rPr>
      </w:pPr>
    </w:p>
    <w:p w14:paraId="7AA41A41" w14:textId="25DAEC06" w:rsidR="00952704" w:rsidRPr="0045657D" w:rsidRDefault="00952704" w:rsidP="00952704">
      <w:pPr>
        <w:ind w:firstLineChars="0" w:firstLine="0"/>
        <w:rPr>
          <w:rFonts w:cs="Times New Roman"/>
          <w:sz w:val="22"/>
          <w:szCs w:val="22"/>
        </w:rPr>
      </w:pPr>
      <w:r w:rsidRPr="0045657D">
        <w:rPr>
          <w:rFonts w:cs="Times New Roman"/>
          <w:sz w:val="22"/>
          <w:szCs w:val="22"/>
        </w:rPr>
        <w:t>-    The editing percentage in the GM06214 cells is very low compared to other experiments. Could the authors comment on this? Is this due to the cell type or the AAV vector used? For the IDUA enzymatic activity shown it would be helpful to have a WT control to be able to compare how significant this improvement in enzyme function is.</w:t>
      </w:r>
    </w:p>
    <w:p w14:paraId="5A9D6218" w14:textId="570777FA" w:rsidR="00902344" w:rsidRPr="00611F9E" w:rsidRDefault="00902344" w:rsidP="00952704">
      <w:pPr>
        <w:ind w:firstLineChars="0" w:firstLine="0"/>
        <w:rPr>
          <w:rFonts w:cs="Times New Roman"/>
          <w:i/>
          <w:iCs/>
          <w:color w:val="4472C4" w:themeColor="accent1"/>
          <w:sz w:val="22"/>
          <w:szCs w:val="22"/>
        </w:rPr>
      </w:pPr>
      <w:r w:rsidRPr="00611F9E">
        <w:rPr>
          <w:rFonts w:cs="Times New Roman"/>
          <w:i/>
          <w:iCs/>
          <w:color w:val="4472C4" w:themeColor="accent1"/>
          <w:sz w:val="22"/>
          <w:szCs w:val="22"/>
        </w:rPr>
        <w:t xml:space="preserve">Response: </w:t>
      </w:r>
      <w:r w:rsidR="000D7078" w:rsidRPr="00611F9E">
        <w:rPr>
          <w:rFonts w:cs="Times New Roman"/>
          <w:i/>
          <w:iCs/>
          <w:color w:val="4472C4" w:themeColor="accent1"/>
          <w:sz w:val="22"/>
          <w:szCs w:val="22"/>
        </w:rPr>
        <w:t xml:space="preserve">Thank you </w:t>
      </w:r>
      <w:r w:rsidRPr="00611F9E">
        <w:rPr>
          <w:rFonts w:cs="Times New Roman"/>
          <w:i/>
          <w:iCs/>
          <w:color w:val="4472C4" w:themeColor="accent1"/>
          <w:sz w:val="22"/>
          <w:szCs w:val="22"/>
        </w:rPr>
        <w:t xml:space="preserve">for your question. The GM06214 cells are fibroblast, which </w:t>
      </w:r>
      <w:r w:rsidR="000D7078" w:rsidRPr="00611F9E">
        <w:rPr>
          <w:rFonts w:cs="Times New Roman"/>
          <w:i/>
          <w:iCs/>
          <w:color w:val="4472C4" w:themeColor="accent1"/>
          <w:sz w:val="22"/>
          <w:szCs w:val="22"/>
        </w:rPr>
        <w:t xml:space="preserve">are </w:t>
      </w:r>
      <w:r w:rsidRPr="00611F9E">
        <w:rPr>
          <w:rFonts w:cs="Times New Roman"/>
          <w:i/>
          <w:iCs/>
          <w:color w:val="4472C4" w:themeColor="accent1"/>
          <w:sz w:val="22"/>
          <w:szCs w:val="22"/>
        </w:rPr>
        <w:t xml:space="preserve">not the </w:t>
      </w:r>
      <w:r w:rsidR="000D7078" w:rsidRPr="00611F9E">
        <w:rPr>
          <w:rFonts w:cs="Times New Roman"/>
          <w:i/>
          <w:iCs/>
          <w:color w:val="4472C4" w:themeColor="accent1"/>
          <w:sz w:val="22"/>
          <w:szCs w:val="22"/>
        </w:rPr>
        <w:t xml:space="preserve">optimal </w:t>
      </w:r>
      <w:r w:rsidRPr="00611F9E">
        <w:rPr>
          <w:rFonts w:cs="Times New Roman"/>
          <w:i/>
          <w:iCs/>
          <w:color w:val="4472C4" w:themeColor="accent1"/>
          <w:sz w:val="22"/>
          <w:szCs w:val="22"/>
        </w:rPr>
        <w:t>target cell</w:t>
      </w:r>
      <w:r w:rsidR="000D7078" w:rsidRPr="00611F9E">
        <w:rPr>
          <w:rFonts w:cs="Times New Roman"/>
          <w:i/>
          <w:iCs/>
          <w:color w:val="4472C4" w:themeColor="accent1"/>
          <w:sz w:val="22"/>
          <w:szCs w:val="22"/>
        </w:rPr>
        <w:t>s</w:t>
      </w:r>
      <w:r w:rsidRPr="00611F9E">
        <w:rPr>
          <w:rFonts w:cs="Times New Roman"/>
          <w:i/>
          <w:iCs/>
          <w:color w:val="4472C4" w:themeColor="accent1"/>
          <w:sz w:val="22"/>
          <w:szCs w:val="22"/>
        </w:rPr>
        <w:t xml:space="preserve"> for AAV-</w:t>
      </w:r>
      <w:proofErr w:type="spellStart"/>
      <w:r w:rsidRPr="00611F9E">
        <w:rPr>
          <w:rFonts w:cs="Times New Roman"/>
          <w:i/>
          <w:iCs/>
          <w:color w:val="4472C4" w:themeColor="accent1"/>
          <w:sz w:val="22"/>
          <w:szCs w:val="22"/>
        </w:rPr>
        <w:t>PHP.eB</w:t>
      </w:r>
      <w:proofErr w:type="spellEnd"/>
      <w:r w:rsidRPr="00611F9E">
        <w:rPr>
          <w:rFonts w:cs="Times New Roman"/>
          <w:i/>
          <w:iCs/>
          <w:color w:val="4472C4" w:themeColor="accent1"/>
          <w:sz w:val="22"/>
          <w:szCs w:val="22"/>
        </w:rPr>
        <w:t xml:space="preserve">. Therefore, </w:t>
      </w:r>
      <w:r w:rsidR="000D7078" w:rsidRPr="00611F9E">
        <w:rPr>
          <w:rFonts w:cs="Times New Roman"/>
          <w:i/>
          <w:iCs/>
          <w:color w:val="4472C4" w:themeColor="accent1"/>
          <w:sz w:val="22"/>
          <w:szCs w:val="22"/>
        </w:rPr>
        <w:t xml:space="preserve">the </w:t>
      </w:r>
      <w:r w:rsidRPr="00611F9E">
        <w:rPr>
          <w:rFonts w:cs="Times New Roman"/>
          <w:i/>
          <w:iCs/>
          <w:color w:val="4472C4" w:themeColor="accent1"/>
          <w:sz w:val="22"/>
          <w:szCs w:val="22"/>
        </w:rPr>
        <w:t xml:space="preserve">infection efficiency </w:t>
      </w:r>
      <w:r w:rsidR="000D7078" w:rsidRPr="00611F9E">
        <w:rPr>
          <w:rFonts w:cs="Times New Roman"/>
          <w:i/>
          <w:iCs/>
          <w:color w:val="4472C4" w:themeColor="accent1"/>
          <w:sz w:val="22"/>
          <w:szCs w:val="22"/>
        </w:rPr>
        <w:t xml:space="preserve">in these cells </w:t>
      </w:r>
      <w:r w:rsidRPr="00611F9E">
        <w:rPr>
          <w:rFonts w:cs="Times New Roman"/>
          <w:i/>
          <w:iCs/>
          <w:color w:val="4472C4" w:themeColor="accent1"/>
          <w:sz w:val="22"/>
          <w:szCs w:val="22"/>
        </w:rPr>
        <w:t>is low</w:t>
      </w:r>
      <w:r w:rsidR="000D7078" w:rsidRPr="00611F9E">
        <w:rPr>
          <w:rFonts w:cs="Times New Roman"/>
          <w:i/>
          <w:iCs/>
          <w:color w:val="4472C4" w:themeColor="accent1"/>
          <w:sz w:val="22"/>
          <w:szCs w:val="22"/>
        </w:rPr>
        <w:t>,</w:t>
      </w:r>
      <w:r w:rsidRPr="00611F9E">
        <w:rPr>
          <w:rFonts w:cs="Times New Roman"/>
          <w:i/>
          <w:iCs/>
          <w:color w:val="4472C4" w:themeColor="accent1"/>
          <w:sz w:val="22"/>
          <w:szCs w:val="22"/>
        </w:rPr>
        <w:t xml:space="preserve"> and the </w:t>
      </w:r>
      <w:r w:rsidR="000D7078" w:rsidRPr="00611F9E">
        <w:rPr>
          <w:rFonts w:cs="Times New Roman"/>
          <w:i/>
          <w:iCs/>
          <w:color w:val="4472C4" w:themeColor="accent1"/>
          <w:sz w:val="22"/>
          <w:szCs w:val="22"/>
        </w:rPr>
        <w:t xml:space="preserve">expression levels </w:t>
      </w:r>
      <w:r w:rsidRPr="00611F9E">
        <w:rPr>
          <w:rFonts w:cs="Times New Roman"/>
          <w:i/>
          <w:iCs/>
          <w:color w:val="4472C4" w:themeColor="accent1"/>
          <w:sz w:val="22"/>
          <w:szCs w:val="22"/>
        </w:rPr>
        <w:t xml:space="preserve">of </w:t>
      </w:r>
      <w:proofErr w:type="spellStart"/>
      <w:r w:rsidRPr="00611F9E">
        <w:rPr>
          <w:rFonts w:cs="Times New Roman"/>
          <w:i/>
          <w:iCs/>
          <w:color w:val="4472C4" w:themeColor="accent1"/>
          <w:sz w:val="22"/>
          <w:szCs w:val="22"/>
        </w:rPr>
        <w:t>arRNA</w:t>
      </w:r>
      <w:proofErr w:type="spellEnd"/>
      <w:r w:rsidRPr="00611F9E">
        <w:rPr>
          <w:rFonts w:cs="Times New Roman"/>
          <w:i/>
          <w:iCs/>
          <w:color w:val="4472C4" w:themeColor="accent1"/>
          <w:sz w:val="22"/>
          <w:szCs w:val="22"/>
        </w:rPr>
        <w:t xml:space="preserve"> </w:t>
      </w:r>
      <w:r w:rsidR="000D7078" w:rsidRPr="00611F9E">
        <w:rPr>
          <w:rFonts w:cs="Times New Roman"/>
          <w:i/>
          <w:iCs/>
          <w:color w:val="4472C4" w:themeColor="accent1"/>
          <w:sz w:val="22"/>
          <w:szCs w:val="22"/>
        </w:rPr>
        <w:t>within the cells are also quite low. This contributes to</w:t>
      </w:r>
      <w:r w:rsidRPr="00611F9E">
        <w:rPr>
          <w:rFonts w:cs="Times New Roman"/>
          <w:i/>
          <w:iCs/>
          <w:color w:val="4472C4" w:themeColor="accent1"/>
          <w:sz w:val="22"/>
          <w:szCs w:val="22"/>
        </w:rPr>
        <w:t xml:space="preserve"> the low editing efficiency</w:t>
      </w:r>
      <w:r w:rsidR="000D7078" w:rsidRPr="00611F9E">
        <w:rPr>
          <w:rFonts w:cs="Times New Roman"/>
          <w:i/>
          <w:iCs/>
          <w:color w:val="4472C4" w:themeColor="accent1"/>
          <w:sz w:val="22"/>
          <w:szCs w:val="22"/>
        </w:rPr>
        <w:t xml:space="preserve"> observed</w:t>
      </w:r>
      <w:r w:rsidRPr="00611F9E">
        <w:rPr>
          <w:rFonts w:cs="Times New Roman"/>
          <w:i/>
          <w:iCs/>
          <w:color w:val="4472C4" w:themeColor="accent1"/>
          <w:sz w:val="22"/>
          <w:szCs w:val="22"/>
        </w:rPr>
        <w:t>.</w:t>
      </w:r>
      <w:r w:rsidR="009A5620" w:rsidRPr="00611F9E">
        <w:rPr>
          <w:rFonts w:cs="Times New Roman"/>
          <w:i/>
          <w:iCs/>
          <w:color w:val="4472C4" w:themeColor="accent1"/>
          <w:sz w:val="22"/>
          <w:szCs w:val="22"/>
        </w:rPr>
        <w:t xml:space="preserve"> </w:t>
      </w:r>
      <w:r w:rsidR="000D7078" w:rsidRPr="00611F9E">
        <w:rPr>
          <w:rFonts w:cs="Times New Roman"/>
          <w:i/>
          <w:iCs/>
          <w:color w:val="4472C4" w:themeColor="accent1"/>
          <w:sz w:val="22"/>
          <w:szCs w:val="22"/>
        </w:rPr>
        <w:t xml:space="preserve">Additionally, we do not have </w:t>
      </w:r>
      <w:r w:rsidR="009A5620" w:rsidRPr="00611F9E">
        <w:rPr>
          <w:rFonts w:cs="Times New Roman"/>
          <w:i/>
          <w:iCs/>
          <w:color w:val="4472C4" w:themeColor="accent1"/>
          <w:sz w:val="22"/>
          <w:szCs w:val="22"/>
        </w:rPr>
        <w:t>suitable controls available</w:t>
      </w:r>
      <w:r w:rsidR="000D7078" w:rsidRPr="00611F9E">
        <w:rPr>
          <w:rFonts w:cs="Times New Roman"/>
          <w:i/>
          <w:iCs/>
          <w:color w:val="4472C4" w:themeColor="accent1"/>
          <w:sz w:val="22"/>
          <w:szCs w:val="22"/>
        </w:rPr>
        <w:t xml:space="preserve"> at the moment, </w:t>
      </w:r>
      <w:r w:rsidR="009A5620" w:rsidRPr="00611F9E">
        <w:rPr>
          <w:rFonts w:cs="Times New Roman"/>
          <w:i/>
          <w:iCs/>
          <w:color w:val="4472C4" w:themeColor="accent1"/>
          <w:sz w:val="22"/>
          <w:szCs w:val="22"/>
        </w:rPr>
        <w:t xml:space="preserve">and </w:t>
      </w:r>
      <w:r w:rsidR="000D7078" w:rsidRPr="00611F9E">
        <w:rPr>
          <w:rFonts w:cs="Times New Roman"/>
          <w:i/>
          <w:iCs/>
          <w:color w:val="4472C4" w:themeColor="accent1"/>
          <w:sz w:val="22"/>
          <w:szCs w:val="22"/>
        </w:rPr>
        <w:t xml:space="preserve">as such, </w:t>
      </w:r>
      <w:r w:rsidR="009A5620" w:rsidRPr="00611F9E">
        <w:rPr>
          <w:rFonts w:cs="Times New Roman"/>
          <w:i/>
          <w:iCs/>
          <w:color w:val="4472C4" w:themeColor="accent1"/>
          <w:sz w:val="22"/>
          <w:szCs w:val="22"/>
        </w:rPr>
        <w:t xml:space="preserve">we are unable to assess the extent of recovery </w:t>
      </w:r>
      <w:r w:rsidR="00B721C9" w:rsidRPr="00611F9E">
        <w:rPr>
          <w:rFonts w:cs="Times New Roman"/>
          <w:i/>
          <w:iCs/>
          <w:color w:val="4472C4" w:themeColor="accent1"/>
          <w:sz w:val="22"/>
          <w:szCs w:val="22"/>
        </w:rPr>
        <w:t>in the current setting</w:t>
      </w:r>
      <w:r w:rsidR="009A5620" w:rsidRPr="00611F9E">
        <w:rPr>
          <w:rFonts w:cs="Times New Roman"/>
          <w:i/>
          <w:iCs/>
          <w:color w:val="4472C4" w:themeColor="accent1"/>
          <w:sz w:val="22"/>
          <w:szCs w:val="22"/>
        </w:rPr>
        <w:t>.</w:t>
      </w:r>
    </w:p>
    <w:p w14:paraId="4B8AF012" w14:textId="77777777" w:rsidR="00073436" w:rsidRPr="0045657D" w:rsidRDefault="00073436" w:rsidP="00952704">
      <w:pPr>
        <w:ind w:firstLineChars="0" w:firstLine="0"/>
        <w:rPr>
          <w:rFonts w:cs="Times New Roman"/>
          <w:color w:val="4472C4" w:themeColor="accent1"/>
          <w:sz w:val="22"/>
          <w:szCs w:val="22"/>
        </w:rPr>
      </w:pPr>
    </w:p>
    <w:p w14:paraId="04903464" w14:textId="1E69AA01" w:rsidR="00952704" w:rsidRPr="0045657D" w:rsidRDefault="00952704" w:rsidP="00952704">
      <w:pPr>
        <w:ind w:firstLineChars="0" w:firstLine="0"/>
        <w:rPr>
          <w:rFonts w:cs="Times New Roman"/>
          <w:sz w:val="22"/>
          <w:szCs w:val="22"/>
        </w:rPr>
      </w:pPr>
      <w:r w:rsidRPr="0045657D">
        <w:rPr>
          <w:rFonts w:cs="Times New Roman"/>
          <w:sz w:val="22"/>
          <w:szCs w:val="22"/>
        </w:rPr>
        <w:t>-    Statistical analysis on figures 4 and 5 is completely absent which drastically limits the interpretation of the findings and how meaningful the observed changes are particularly in the Hurler-syndrome mouse model. This should be added.</w:t>
      </w:r>
    </w:p>
    <w:p w14:paraId="56AB9DDC" w14:textId="54929699" w:rsidR="00902344" w:rsidRPr="00611F9E" w:rsidRDefault="00902344" w:rsidP="00952704">
      <w:pPr>
        <w:ind w:firstLineChars="0" w:firstLine="0"/>
        <w:rPr>
          <w:rFonts w:cs="Times New Roman"/>
          <w:i/>
          <w:iCs/>
          <w:color w:val="4472C4" w:themeColor="accent1"/>
          <w:sz w:val="22"/>
          <w:szCs w:val="22"/>
        </w:rPr>
      </w:pPr>
      <w:r w:rsidRPr="00611F9E">
        <w:rPr>
          <w:rFonts w:cs="Times New Roman"/>
          <w:i/>
          <w:iCs/>
          <w:color w:val="4472C4" w:themeColor="accent1"/>
          <w:sz w:val="22"/>
          <w:szCs w:val="22"/>
        </w:rPr>
        <w:t>Response: Thank</w:t>
      </w:r>
      <w:r w:rsidR="00902D6E" w:rsidRPr="00611F9E">
        <w:rPr>
          <w:rFonts w:cs="Times New Roman"/>
          <w:i/>
          <w:iCs/>
          <w:color w:val="4472C4" w:themeColor="accent1"/>
          <w:sz w:val="22"/>
          <w:szCs w:val="22"/>
        </w:rPr>
        <w:t xml:space="preserve"> you</w:t>
      </w:r>
      <w:r w:rsidRPr="00611F9E">
        <w:rPr>
          <w:rFonts w:cs="Times New Roman"/>
          <w:i/>
          <w:iCs/>
          <w:color w:val="4472C4" w:themeColor="accent1"/>
          <w:sz w:val="22"/>
          <w:szCs w:val="22"/>
        </w:rPr>
        <w:t xml:space="preserve"> for your suggestion. We have added the </w:t>
      </w:r>
      <w:r w:rsidR="002E3CF3" w:rsidRPr="00611F9E">
        <w:rPr>
          <w:rFonts w:cs="Times New Roman"/>
          <w:i/>
          <w:iCs/>
          <w:color w:val="4472C4" w:themeColor="accent1"/>
          <w:sz w:val="22"/>
          <w:szCs w:val="22"/>
        </w:rPr>
        <w:t>s</w:t>
      </w:r>
      <w:r w:rsidRPr="00611F9E">
        <w:rPr>
          <w:rFonts w:cs="Times New Roman"/>
          <w:i/>
          <w:iCs/>
          <w:color w:val="4472C4" w:themeColor="accent1"/>
          <w:sz w:val="22"/>
          <w:szCs w:val="22"/>
        </w:rPr>
        <w:t>tatistical analysis</w:t>
      </w:r>
      <w:r w:rsidR="002E3CF3" w:rsidRPr="00611F9E">
        <w:rPr>
          <w:rFonts w:cs="Times New Roman"/>
          <w:i/>
          <w:iCs/>
          <w:color w:val="4472C4" w:themeColor="accent1"/>
          <w:sz w:val="22"/>
          <w:szCs w:val="22"/>
        </w:rPr>
        <w:t xml:space="preserve"> for Fig. 4 and Fig. 5</w:t>
      </w:r>
      <w:r w:rsidRPr="00611F9E">
        <w:rPr>
          <w:rFonts w:cs="Times New Roman"/>
          <w:i/>
          <w:iCs/>
          <w:color w:val="4472C4" w:themeColor="accent1"/>
          <w:sz w:val="22"/>
          <w:szCs w:val="22"/>
        </w:rPr>
        <w:t>.</w:t>
      </w:r>
    </w:p>
    <w:p w14:paraId="31E6A5E0" w14:textId="77777777" w:rsidR="00073436" w:rsidRPr="0045657D" w:rsidRDefault="00073436" w:rsidP="00952704">
      <w:pPr>
        <w:ind w:firstLineChars="0" w:firstLine="0"/>
        <w:rPr>
          <w:rFonts w:cs="Times New Roman"/>
          <w:sz w:val="22"/>
          <w:szCs w:val="22"/>
        </w:rPr>
      </w:pPr>
    </w:p>
    <w:p w14:paraId="2B368EB6" w14:textId="13C7157C" w:rsidR="00952704" w:rsidRPr="0045657D" w:rsidRDefault="00952704" w:rsidP="00952704">
      <w:pPr>
        <w:ind w:firstLineChars="0" w:firstLine="0"/>
        <w:rPr>
          <w:rFonts w:cs="Times New Roman"/>
          <w:sz w:val="22"/>
          <w:szCs w:val="22"/>
        </w:rPr>
      </w:pPr>
      <w:r w:rsidRPr="0045657D">
        <w:rPr>
          <w:rFonts w:cs="Times New Roman"/>
          <w:sz w:val="22"/>
          <w:szCs w:val="22"/>
        </w:rPr>
        <w:t xml:space="preserve">-    No WT (or heterozygous) control is included in the analysis of Humanized Hurler syndrome mouse model which would be very helpful in the interpretation of how significant the improvement in IDUA gene function is relative to WT. While the lack of this does not negate the </w:t>
      </w:r>
      <w:proofErr w:type="gramStart"/>
      <w:r w:rsidRPr="0045657D">
        <w:rPr>
          <w:rFonts w:cs="Times New Roman"/>
          <w:sz w:val="22"/>
          <w:szCs w:val="22"/>
        </w:rPr>
        <w:t>findings</w:t>
      </w:r>
      <w:proofErr w:type="gramEnd"/>
      <w:r w:rsidRPr="0045657D">
        <w:rPr>
          <w:rFonts w:cs="Times New Roman"/>
          <w:sz w:val="22"/>
          <w:szCs w:val="22"/>
        </w:rPr>
        <w:t xml:space="preserve"> it does limit interpretation. The authors could compare to other data using these assays with WT mice and comment on how substantial the changes are.  Furthermore, there is no description of the phenotype of this mutation in mouse - are they sick, is survival </w:t>
      </w:r>
      <w:r w:rsidRPr="0045657D">
        <w:rPr>
          <w:rFonts w:cs="Times New Roman"/>
          <w:sz w:val="22"/>
          <w:szCs w:val="22"/>
        </w:rPr>
        <w:lastRenderedPageBreak/>
        <w:t>affected? While enzymatic activity is improved, does this improve the overall health of the animals? How does this model compare to phenotypes in humans with this mutation?</w:t>
      </w:r>
    </w:p>
    <w:p w14:paraId="578FEFAA" w14:textId="69FFCAEC" w:rsidR="00782326" w:rsidRPr="00611F9E" w:rsidRDefault="00782326" w:rsidP="00952704">
      <w:pPr>
        <w:ind w:firstLineChars="0" w:firstLine="0"/>
        <w:rPr>
          <w:rFonts w:cs="Times New Roman"/>
          <w:i/>
          <w:iCs/>
          <w:color w:val="4472C4" w:themeColor="accent1"/>
          <w:sz w:val="22"/>
          <w:szCs w:val="22"/>
        </w:rPr>
      </w:pPr>
      <w:r w:rsidRPr="00611F9E">
        <w:rPr>
          <w:rFonts w:cs="Times New Roman"/>
          <w:i/>
          <w:iCs/>
          <w:color w:val="4472C4" w:themeColor="accent1"/>
          <w:sz w:val="22"/>
          <w:szCs w:val="22"/>
        </w:rPr>
        <w:t>Response:</w:t>
      </w:r>
      <w:r w:rsidR="0010542C" w:rsidRPr="00611F9E">
        <w:rPr>
          <w:rFonts w:cs="Times New Roman"/>
          <w:i/>
          <w:iCs/>
          <w:color w:val="4472C4" w:themeColor="accent1"/>
          <w:sz w:val="22"/>
          <w:szCs w:val="22"/>
        </w:rPr>
        <w:t xml:space="preserve"> </w:t>
      </w:r>
      <w:r w:rsidR="00902D6E" w:rsidRPr="00611F9E">
        <w:rPr>
          <w:rFonts w:cs="Times New Roman"/>
          <w:i/>
          <w:iCs/>
          <w:color w:val="4472C4" w:themeColor="accent1"/>
          <w:sz w:val="22"/>
          <w:szCs w:val="22"/>
        </w:rPr>
        <w:t xml:space="preserve">Thank you </w:t>
      </w:r>
      <w:r w:rsidR="0010542C" w:rsidRPr="00611F9E">
        <w:rPr>
          <w:rFonts w:cs="Times New Roman"/>
          <w:i/>
          <w:iCs/>
          <w:color w:val="4472C4" w:themeColor="accent1"/>
          <w:sz w:val="22"/>
          <w:szCs w:val="22"/>
        </w:rPr>
        <w:t xml:space="preserve">for your suggestion. Since </w:t>
      </w:r>
      <w:r w:rsidR="00902D6E" w:rsidRPr="00611F9E">
        <w:rPr>
          <w:rFonts w:cs="Times New Roman"/>
          <w:i/>
          <w:iCs/>
          <w:color w:val="4472C4" w:themeColor="accent1"/>
          <w:sz w:val="22"/>
          <w:szCs w:val="22"/>
        </w:rPr>
        <w:t xml:space="preserve">we constructed </w:t>
      </w:r>
      <w:r w:rsidR="0010542C" w:rsidRPr="00611F9E">
        <w:rPr>
          <w:rFonts w:cs="Times New Roman"/>
          <w:i/>
          <w:iCs/>
          <w:color w:val="4472C4" w:themeColor="accent1"/>
          <w:sz w:val="22"/>
          <w:szCs w:val="22"/>
        </w:rPr>
        <w:t>this mouse for the first time, we placed the CDS region of the human IDUA</w:t>
      </w:r>
      <w:r w:rsidR="0010542C" w:rsidRPr="00611F9E">
        <w:rPr>
          <w:rFonts w:cs="Times New Roman"/>
          <w:i/>
          <w:iCs/>
          <w:color w:val="4472C4" w:themeColor="accent1"/>
          <w:sz w:val="22"/>
          <w:szCs w:val="22"/>
          <w:vertAlign w:val="superscript"/>
        </w:rPr>
        <w:t>W402X</w:t>
      </w:r>
      <w:r w:rsidR="0010542C" w:rsidRPr="00611F9E">
        <w:rPr>
          <w:rFonts w:cs="Times New Roman"/>
          <w:i/>
          <w:iCs/>
          <w:color w:val="4472C4" w:themeColor="accent1"/>
          <w:sz w:val="22"/>
          <w:szCs w:val="22"/>
        </w:rPr>
        <w:t xml:space="preserve"> gene under </w:t>
      </w:r>
      <w:r w:rsidR="00902D6E" w:rsidRPr="00611F9E">
        <w:rPr>
          <w:rFonts w:cs="Times New Roman"/>
          <w:i/>
          <w:iCs/>
          <w:color w:val="4472C4" w:themeColor="accent1"/>
          <w:sz w:val="22"/>
          <w:szCs w:val="22"/>
        </w:rPr>
        <w:t xml:space="preserve">the control of </w:t>
      </w:r>
      <w:r w:rsidR="0010542C" w:rsidRPr="00611F9E">
        <w:rPr>
          <w:rFonts w:cs="Times New Roman"/>
          <w:i/>
          <w:iCs/>
          <w:color w:val="4472C4" w:themeColor="accent1"/>
          <w:sz w:val="22"/>
          <w:szCs w:val="22"/>
        </w:rPr>
        <w:t>a strong promoter</w:t>
      </w:r>
      <w:r w:rsidR="00AE5581" w:rsidRPr="00611F9E">
        <w:rPr>
          <w:rFonts w:cs="Times New Roman"/>
          <w:i/>
          <w:iCs/>
          <w:color w:val="4472C4" w:themeColor="accent1"/>
          <w:sz w:val="22"/>
          <w:szCs w:val="22"/>
        </w:rPr>
        <w:t xml:space="preserve"> (CAG promoter)</w:t>
      </w:r>
      <w:r w:rsidR="0010542C" w:rsidRPr="00611F9E">
        <w:rPr>
          <w:rFonts w:cs="Times New Roman"/>
          <w:i/>
          <w:iCs/>
          <w:color w:val="4472C4" w:themeColor="accent1"/>
          <w:sz w:val="22"/>
          <w:szCs w:val="22"/>
        </w:rPr>
        <w:t xml:space="preserve"> and </w:t>
      </w:r>
      <w:r w:rsidR="00902D6E" w:rsidRPr="00611F9E">
        <w:rPr>
          <w:rFonts w:cs="Times New Roman"/>
          <w:i/>
          <w:iCs/>
          <w:color w:val="4472C4" w:themeColor="accent1"/>
          <w:sz w:val="22"/>
          <w:szCs w:val="22"/>
        </w:rPr>
        <w:t xml:space="preserve">were </w:t>
      </w:r>
      <w:r w:rsidR="0010542C" w:rsidRPr="00611F9E">
        <w:rPr>
          <w:rFonts w:cs="Times New Roman"/>
          <w:i/>
          <w:iCs/>
          <w:color w:val="4472C4" w:themeColor="accent1"/>
          <w:sz w:val="22"/>
          <w:szCs w:val="22"/>
        </w:rPr>
        <w:t>successful</w:t>
      </w:r>
      <w:r w:rsidR="00902D6E" w:rsidRPr="00611F9E">
        <w:rPr>
          <w:rFonts w:cs="Times New Roman"/>
          <w:i/>
          <w:iCs/>
          <w:color w:val="4472C4" w:themeColor="accent1"/>
          <w:sz w:val="22"/>
          <w:szCs w:val="22"/>
        </w:rPr>
        <w:t xml:space="preserve"> in</w:t>
      </w:r>
      <w:r w:rsidR="0010542C" w:rsidRPr="00611F9E">
        <w:rPr>
          <w:rFonts w:cs="Times New Roman"/>
          <w:i/>
          <w:iCs/>
          <w:color w:val="4472C4" w:themeColor="accent1"/>
          <w:sz w:val="22"/>
          <w:szCs w:val="22"/>
        </w:rPr>
        <w:t xml:space="preserve"> </w:t>
      </w:r>
      <w:r w:rsidR="00902D6E" w:rsidRPr="00611F9E">
        <w:rPr>
          <w:rFonts w:cs="Times New Roman"/>
          <w:i/>
          <w:iCs/>
          <w:color w:val="4472C4" w:themeColor="accent1"/>
          <w:sz w:val="22"/>
          <w:szCs w:val="22"/>
        </w:rPr>
        <w:t xml:space="preserve">integrating </w:t>
      </w:r>
      <w:r w:rsidR="0010542C" w:rsidRPr="00611F9E">
        <w:rPr>
          <w:rFonts w:cs="Times New Roman"/>
          <w:i/>
          <w:iCs/>
          <w:color w:val="4472C4" w:themeColor="accent1"/>
          <w:sz w:val="22"/>
          <w:szCs w:val="22"/>
        </w:rPr>
        <w:t>this cassette into a mouse with a defective idua</w:t>
      </w:r>
      <w:r w:rsidR="0010542C" w:rsidRPr="00611F9E">
        <w:rPr>
          <w:rFonts w:cs="Times New Roman"/>
          <w:i/>
          <w:iCs/>
          <w:color w:val="4472C4" w:themeColor="accent1"/>
          <w:sz w:val="22"/>
          <w:szCs w:val="22"/>
          <w:vertAlign w:val="superscript"/>
        </w:rPr>
        <w:t>W392X</w:t>
      </w:r>
      <w:r w:rsidR="0010542C" w:rsidRPr="00611F9E">
        <w:rPr>
          <w:rFonts w:cs="Times New Roman"/>
          <w:i/>
          <w:iCs/>
          <w:color w:val="4472C4" w:themeColor="accent1"/>
          <w:sz w:val="22"/>
          <w:szCs w:val="22"/>
        </w:rPr>
        <w:t xml:space="preserve"> gene</w:t>
      </w:r>
      <w:r w:rsidR="006633AA" w:rsidRPr="00611F9E">
        <w:rPr>
          <w:rFonts w:cs="Times New Roman"/>
          <w:i/>
          <w:iCs/>
          <w:color w:val="4472C4" w:themeColor="accent1"/>
          <w:sz w:val="22"/>
          <w:szCs w:val="22"/>
        </w:rPr>
        <w:t xml:space="preserve"> (</w:t>
      </w:r>
      <w:r w:rsidR="00902D6E" w:rsidRPr="00611F9E">
        <w:rPr>
          <w:rFonts w:cs="Times New Roman"/>
          <w:i/>
          <w:iCs/>
          <w:color w:val="4472C4" w:themeColor="accent1"/>
          <w:sz w:val="22"/>
          <w:szCs w:val="22"/>
        </w:rPr>
        <w:t xml:space="preserve">see </w:t>
      </w:r>
      <w:r w:rsidR="006633AA" w:rsidRPr="00611F9E">
        <w:rPr>
          <w:rFonts w:cs="Times New Roman"/>
          <w:i/>
          <w:iCs/>
          <w:color w:val="4472C4" w:themeColor="accent1"/>
          <w:sz w:val="22"/>
          <w:szCs w:val="22"/>
        </w:rPr>
        <w:t>Fig. S5)</w:t>
      </w:r>
      <w:r w:rsidR="0010542C" w:rsidRPr="00611F9E">
        <w:rPr>
          <w:rFonts w:cs="Times New Roman"/>
          <w:i/>
          <w:iCs/>
          <w:color w:val="4472C4" w:themeColor="accent1"/>
          <w:sz w:val="22"/>
          <w:szCs w:val="22"/>
        </w:rPr>
        <w:t xml:space="preserve">. We </w:t>
      </w:r>
      <w:r w:rsidR="00902D6E" w:rsidRPr="00611F9E">
        <w:rPr>
          <w:rFonts w:cs="Times New Roman"/>
          <w:i/>
          <w:iCs/>
          <w:color w:val="4472C4" w:themeColor="accent1"/>
          <w:sz w:val="22"/>
          <w:szCs w:val="22"/>
        </w:rPr>
        <w:t xml:space="preserve">observed </w:t>
      </w:r>
      <w:r w:rsidR="0010542C" w:rsidRPr="00611F9E">
        <w:rPr>
          <w:rFonts w:cs="Times New Roman"/>
          <w:i/>
          <w:iCs/>
          <w:color w:val="4472C4" w:themeColor="accent1"/>
          <w:sz w:val="22"/>
          <w:szCs w:val="22"/>
        </w:rPr>
        <w:t xml:space="preserve">that this disease model mouse </w:t>
      </w:r>
      <w:r w:rsidR="00902D6E" w:rsidRPr="00611F9E">
        <w:rPr>
          <w:rFonts w:cs="Times New Roman"/>
          <w:i/>
          <w:iCs/>
          <w:color w:val="4472C4" w:themeColor="accent1"/>
          <w:sz w:val="22"/>
          <w:szCs w:val="22"/>
        </w:rPr>
        <w:t>lacked</w:t>
      </w:r>
      <w:r w:rsidR="0010542C" w:rsidRPr="00611F9E">
        <w:rPr>
          <w:rFonts w:cs="Times New Roman"/>
          <w:i/>
          <w:iCs/>
          <w:color w:val="4472C4" w:themeColor="accent1"/>
          <w:sz w:val="22"/>
          <w:szCs w:val="22"/>
        </w:rPr>
        <w:t xml:space="preserve"> IDUA enzyme activity</w:t>
      </w:r>
      <w:r w:rsidR="006633AA" w:rsidRPr="00611F9E">
        <w:rPr>
          <w:rFonts w:cs="Times New Roman"/>
          <w:i/>
          <w:iCs/>
          <w:color w:val="4472C4" w:themeColor="accent1"/>
          <w:sz w:val="22"/>
          <w:szCs w:val="22"/>
        </w:rPr>
        <w:t xml:space="preserve"> (</w:t>
      </w:r>
      <w:r w:rsidR="00902D6E" w:rsidRPr="00611F9E">
        <w:rPr>
          <w:rFonts w:cs="Times New Roman"/>
          <w:i/>
          <w:iCs/>
          <w:color w:val="4472C4" w:themeColor="accent1"/>
          <w:sz w:val="22"/>
          <w:szCs w:val="22"/>
        </w:rPr>
        <w:t xml:space="preserve">as shown in </w:t>
      </w:r>
      <w:r w:rsidR="006633AA" w:rsidRPr="00611F9E">
        <w:rPr>
          <w:rFonts w:cs="Times New Roman"/>
          <w:i/>
          <w:iCs/>
          <w:color w:val="4472C4" w:themeColor="accent1"/>
          <w:sz w:val="22"/>
          <w:szCs w:val="22"/>
        </w:rPr>
        <w:t>Fig. S5)</w:t>
      </w:r>
      <w:r w:rsidR="0010542C" w:rsidRPr="00611F9E">
        <w:rPr>
          <w:rFonts w:cs="Times New Roman"/>
          <w:i/>
          <w:iCs/>
          <w:color w:val="4472C4" w:themeColor="accent1"/>
          <w:sz w:val="22"/>
          <w:szCs w:val="22"/>
        </w:rPr>
        <w:t xml:space="preserve">, which is the </w:t>
      </w:r>
      <w:r w:rsidR="00902D6E" w:rsidRPr="00611F9E">
        <w:rPr>
          <w:rFonts w:cs="Times New Roman"/>
          <w:i/>
          <w:iCs/>
          <w:color w:val="4472C4" w:themeColor="accent1"/>
          <w:sz w:val="22"/>
          <w:szCs w:val="22"/>
        </w:rPr>
        <w:t xml:space="preserve">critical characteristic </w:t>
      </w:r>
      <w:r w:rsidR="0010542C" w:rsidRPr="00611F9E">
        <w:rPr>
          <w:rFonts w:cs="Times New Roman"/>
          <w:i/>
          <w:iCs/>
          <w:color w:val="4472C4" w:themeColor="accent1"/>
          <w:sz w:val="22"/>
          <w:szCs w:val="22"/>
        </w:rPr>
        <w:t xml:space="preserve">of Hurler syndrome, </w:t>
      </w:r>
      <w:r w:rsidR="00902D6E" w:rsidRPr="00611F9E">
        <w:rPr>
          <w:rFonts w:cs="Times New Roman"/>
          <w:i/>
          <w:iCs/>
          <w:color w:val="4472C4" w:themeColor="accent1"/>
          <w:sz w:val="22"/>
          <w:szCs w:val="22"/>
        </w:rPr>
        <w:t>leading us to</w:t>
      </w:r>
      <w:r w:rsidR="0010542C" w:rsidRPr="00611F9E">
        <w:rPr>
          <w:rFonts w:cs="Times New Roman"/>
          <w:i/>
          <w:iCs/>
          <w:color w:val="4472C4" w:themeColor="accent1"/>
          <w:sz w:val="22"/>
          <w:szCs w:val="22"/>
        </w:rPr>
        <w:t xml:space="preserve"> believe that this mouse model </w:t>
      </w:r>
      <w:r w:rsidR="00902D6E" w:rsidRPr="00611F9E">
        <w:rPr>
          <w:rFonts w:cs="Times New Roman"/>
          <w:i/>
          <w:iCs/>
          <w:color w:val="4472C4" w:themeColor="accent1"/>
          <w:sz w:val="22"/>
          <w:szCs w:val="22"/>
        </w:rPr>
        <w:t xml:space="preserve">is </w:t>
      </w:r>
      <w:r w:rsidR="0010542C" w:rsidRPr="00611F9E">
        <w:rPr>
          <w:rFonts w:cs="Times New Roman"/>
          <w:i/>
          <w:iCs/>
          <w:color w:val="4472C4" w:themeColor="accent1"/>
          <w:sz w:val="22"/>
          <w:szCs w:val="22"/>
        </w:rPr>
        <w:t>represent</w:t>
      </w:r>
      <w:r w:rsidR="00902D6E" w:rsidRPr="00611F9E">
        <w:rPr>
          <w:rFonts w:cs="Times New Roman"/>
          <w:i/>
          <w:iCs/>
          <w:color w:val="4472C4" w:themeColor="accent1"/>
          <w:sz w:val="22"/>
          <w:szCs w:val="22"/>
        </w:rPr>
        <w:t>ative of</w:t>
      </w:r>
      <w:r w:rsidR="0010542C" w:rsidRPr="00611F9E">
        <w:rPr>
          <w:rFonts w:cs="Times New Roman"/>
          <w:i/>
          <w:iCs/>
          <w:color w:val="4472C4" w:themeColor="accent1"/>
          <w:sz w:val="22"/>
          <w:szCs w:val="22"/>
        </w:rPr>
        <w:t xml:space="preserve"> humanized Hurler syndrome. </w:t>
      </w:r>
      <w:r w:rsidR="00902D6E" w:rsidRPr="00611F9E">
        <w:rPr>
          <w:rFonts w:cs="Times New Roman"/>
          <w:i/>
          <w:iCs/>
          <w:color w:val="4472C4" w:themeColor="accent1"/>
          <w:sz w:val="22"/>
          <w:szCs w:val="22"/>
        </w:rPr>
        <w:t xml:space="preserve">However, </w:t>
      </w:r>
      <w:r w:rsidR="0010542C" w:rsidRPr="00611F9E">
        <w:rPr>
          <w:rFonts w:cs="Times New Roman"/>
          <w:i/>
          <w:iCs/>
          <w:color w:val="4472C4" w:themeColor="accent1"/>
          <w:sz w:val="22"/>
          <w:szCs w:val="22"/>
        </w:rPr>
        <w:t xml:space="preserve">we did not </w:t>
      </w:r>
      <w:r w:rsidR="00902D6E" w:rsidRPr="00611F9E">
        <w:rPr>
          <w:rFonts w:cs="Times New Roman"/>
          <w:i/>
          <w:iCs/>
          <w:color w:val="4472C4" w:themeColor="accent1"/>
          <w:sz w:val="22"/>
          <w:szCs w:val="22"/>
        </w:rPr>
        <w:t xml:space="preserve">employ </w:t>
      </w:r>
      <w:r w:rsidR="0010542C" w:rsidRPr="00611F9E">
        <w:rPr>
          <w:rFonts w:cs="Times New Roman"/>
          <w:i/>
          <w:iCs/>
          <w:color w:val="4472C4" w:themeColor="accent1"/>
          <w:sz w:val="22"/>
          <w:szCs w:val="22"/>
        </w:rPr>
        <w:t xml:space="preserve">the same method to construct </w:t>
      </w:r>
      <w:r w:rsidR="00902D6E" w:rsidRPr="00611F9E">
        <w:rPr>
          <w:rFonts w:cs="Times New Roman"/>
          <w:i/>
          <w:iCs/>
          <w:color w:val="4472C4" w:themeColor="accent1"/>
          <w:sz w:val="22"/>
          <w:szCs w:val="22"/>
        </w:rPr>
        <w:t>a</w:t>
      </w:r>
      <w:r w:rsidR="0010542C" w:rsidRPr="00611F9E">
        <w:rPr>
          <w:rFonts w:cs="Times New Roman"/>
          <w:i/>
          <w:iCs/>
          <w:color w:val="4472C4" w:themeColor="accent1"/>
          <w:sz w:val="22"/>
          <w:szCs w:val="22"/>
        </w:rPr>
        <w:t xml:space="preserve"> mouse model </w:t>
      </w:r>
      <w:r w:rsidR="00902D6E" w:rsidRPr="00611F9E">
        <w:rPr>
          <w:rFonts w:cs="Times New Roman"/>
          <w:i/>
          <w:iCs/>
          <w:color w:val="4472C4" w:themeColor="accent1"/>
          <w:sz w:val="22"/>
          <w:szCs w:val="22"/>
        </w:rPr>
        <w:t xml:space="preserve">with </w:t>
      </w:r>
      <w:r w:rsidR="006633AA" w:rsidRPr="00611F9E">
        <w:rPr>
          <w:rFonts w:cs="Times New Roman"/>
          <w:i/>
          <w:iCs/>
          <w:color w:val="4472C4" w:themeColor="accent1"/>
          <w:sz w:val="22"/>
          <w:szCs w:val="22"/>
        </w:rPr>
        <w:t xml:space="preserve">the </w:t>
      </w:r>
      <w:r w:rsidR="0010542C" w:rsidRPr="00611F9E">
        <w:rPr>
          <w:rFonts w:cs="Times New Roman"/>
          <w:i/>
          <w:iCs/>
          <w:color w:val="4472C4" w:themeColor="accent1"/>
          <w:sz w:val="22"/>
          <w:szCs w:val="22"/>
        </w:rPr>
        <w:t xml:space="preserve">WT </w:t>
      </w:r>
      <w:proofErr w:type="spellStart"/>
      <w:r w:rsidR="006633AA" w:rsidRPr="00611F9E">
        <w:rPr>
          <w:rFonts w:cs="Times New Roman"/>
          <w:i/>
          <w:iCs/>
          <w:color w:val="4472C4" w:themeColor="accent1"/>
          <w:sz w:val="22"/>
          <w:szCs w:val="22"/>
        </w:rPr>
        <w:t>h</w:t>
      </w:r>
      <w:r w:rsidR="0010542C" w:rsidRPr="00611F9E">
        <w:rPr>
          <w:rFonts w:cs="Times New Roman"/>
          <w:i/>
          <w:iCs/>
          <w:color w:val="4472C4" w:themeColor="accent1"/>
          <w:sz w:val="22"/>
          <w:szCs w:val="22"/>
        </w:rPr>
        <w:t>IDUA</w:t>
      </w:r>
      <w:proofErr w:type="spellEnd"/>
      <w:r w:rsidR="0010542C" w:rsidRPr="00611F9E">
        <w:rPr>
          <w:rFonts w:cs="Times New Roman"/>
          <w:i/>
          <w:iCs/>
          <w:color w:val="4472C4" w:themeColor="accent1"/>
          <w:sz w:val="22"/>
          <w:szCs w:val="22"/>
        </w:rPr>
        <w:t xml:space="preserve"> gene as a control, </w:t>
      </w:r>
      <w:r w:rsidR="006633AA" w:rsidRPr="00611F9E">
        <w:rPr>
          <w:rFonts w:cs="Times New Roman"/>
          <w:i/>
          <w:iCs/>
          <w:color w:val="4472C4" w:themeColor="accent1"/>
          <w:sz w:val="22"/>
          <w:szCs w:val="22"/>
        </w:rPr>
        <w:t xml:space="preserve">so we did not </w:t>
      </w:r>
      <w:r w:rsidR="006C774B" w:rsidRPr="00611F9E">
        <w:rPr>
          <w:rFonts w:cs="Times New Roman"/>
          <w:i/>
          <w:iCs/>
          <w:color w:val="4472C4" w:themeColor="accent1"/>
          <w:sz w:val="22"/>
          <w:szCs w:val="22"/>
        </w:rPr>
        <w:t xml:space="preserve">include </w:t>
      </w:r>
      <w:r w:rsidR="006633AA" w:rsidRPr="00611F9E">
        <w:rPr>
          <w:rFonts w:cs="Times New Roman"/>
          <w:i/>
          <w:iCs/>
          <w:color w:val="4472C4" w:themeColor="accent1"/>
          <w:sz w:val="22"/>
          <w:szCs w:val="22"/>
        </w:rPr>
        <w:t>a control in Fig.</w:t>
      </w:r>
      <w:r w:rsidR="006C774B" w:rsidRPr="00611F9E">
        <w:rPr>
          <w:rFonts w:cs="Times New Roman"/>
          <w:i/>
          <w:iCs/>
          <w:color w:val="4472C4" w:themeColor="accent1"/>
          <w:sz w:val="22"/>
          <w:szCs w:val="22"/>
        </w:rPr>
        <w:t xml:space="preserve"> </w:t>
      </w:r>
      <w:r w:rsidR="006633AA" w:rsidRPr="00611F9E">
        <w:rPr>
          <w:rFonts w:cs="Times New Roman"/>
          <w:i/>
          <w:iCs/>
          <w:color w:val="4472C4" w:themeColor="accent1"/>
          <w:sz w:val="22"/>
          <w:szCs w:val="22"/>
        </w:rPr>
        <w:t xml:space="preserve">5 </w:t>
      </w:r>
      <w:r w:rsidR="006C774B" w:rsidRPr="00611F9E">
        <w:rPr>
          <w:rFonts w:cs="Times New Roman"/>
          <w:i/>
          <w:iCs/>
          <w:color w:val="4472C4" w:themeColor="accent1"/>
          <w:sz w:val="22"/>
          <w:szCs w:val="22"/>
        </w:rPr>
        <w:t xml:space="preserve">due to the lack of an appropriate </w:t>
      </w:r>
      <w:r w:rsidR="006633AA" w:rsidRPr="00611F9E">
        <w:rPr>
          <w:rFonts w:cs="Times New Roman"/>
          <w:i/>
          <w:iCs/>
          <w:color w:val="4472C4" w:themeColor="accent1"/>
          <w:sz w:val="22"/>
          <w:szCs w:val="22"/>
        </w:rPr>
        <w:t xml:space="preserve">control group. </w:t>
      </w:r>
    </w:p>
    <w:p w14:paraId="471CB848" w14:textId="4C826F2D" w:rsidR="00025496" w:rsidRPr="00611F9E" w:rsidRDefault="006633AA" w:rsidP="00025496">
      <w:pPr>
        <w:ind w:firstLineChars="0" w:firstLine="420"/>
        <w:rPr>
          <w:rFonts w:cs="Times New Roman"/>
          <w:i/>
          <w:iCs/>
          <w:color w:val="4472C4" w:themeColor="accent1"/>
          <w:sz w:val="22"/>
          <w:szCs w:val="22"/>
        </w:rPr>
      </w:pPr>
      <w:r w:rsidRPr="00611F9E">
        <w:rPr>
          <w:rFonts w:cs="Times New Roman"/>
          <w:i/>
          <w:iCs/>
          <w:color w:val="4472C4" w:themeColor="accent1"/>
          <w:sz w:val="22"/>
          <w:szCs w:val="22"/>
        </w:rPr>
        <w:t>To address</w:t>
      </w:r>
      <w:r w:rsidRPr="0045657D">
        <w:rPr>
          <w:rFonts w:cs="Times New Roman"/>
          <w:color w:val="4472C4" w:themeColor="accent1"/>
          <w:sz w:val="22"/>
          <w:szCs w:val="22"/>
        </w:rPr>
        <w:t xml:space="preserve"> </w:t>
      </w:r>
      <w:r w:rsidRPr="00611F9E">
        <w:rPr>
          <w:rFonts w:cs="Times New Roman"/>
          <w:i/>
          <w:iCs/>
          <w:color w:val="4472C4" w:themeColor="accent1"/>
          <w:sz w:val="22"/>
          <w:szCs w:val="22"/>
        </w:rPr>
        <w:t xml:space="preserve">this </w:t>
      </w:r>
      <w:r w:rsidR="006C774B" w:rsidRPr="00611F9E">
        <w:rPr>
          <w:rFonts w:cs="Times New Roman"/>
          <w:i/>
          <w:iCs/>
          <w:color w:val="4472C4" w:themeColor="accent1"/>
          <w:sz w:val="22"/>
          <w:szCs w:val="22"/>
        </w:rPr>
        <w:t>concern</w:t>
      </w:r>
      <w:r w:rsidRPr="00611F9E">
        <w:rPr>
          <w:rFonts w:cs="Times New Roman"/>
          <w:i/>
          <w:iCs/>
          <w:color w:val="4472C4" w:themeColor="accent1"/>
          <w:sz w:val="22"/>
          <w:szCs w:val="22"/>
        </w:rPr>
        <w:t>, we used WT C57BL/6 as a control</w:t>
      </w:r>
      <w:r w:rsidR="006C774B" w:rsidRPr="00611F9E">
        <w:rPr>
          <w:rFonts w:cs="Times New Roman"/>
          <w:i/>
          <w:iCs/>
          <w:color w:val="4472C4" w:themeColor="accent1"/>
          <w:sz w:val="22"/>
          <w:szCs w:val="22"/>
        </w:rPr>
        <w:t>. W</w:t>
      </w:r>
      <w:r w:rsidRPr="00611F9E">
        <w:rPr>
          <w:rFonts w:cs="Times New Roman"/>
          <w:i/>
          <w:iCs/>
          <w:color w:val="4472C4" w:themeColor="accent1"/>
          <w:sz w:val="22"/>
          <w:szCs w:val="22"/>
        </w:rPr>
        <w:t xml:space="preserve">e </w:t>
      </w:r>
      <w:r w:rsidR="006C774B" w:rsidRPr="00611F9E">
        <w:rPr>
          <w:rFonts w:cs="Times New Roman"/>
          <w:i/>
          <w:iCs/>
          <w:color w:val="4472C4" w:themeColor="accent1"/>
          <w:sz w:val="22"/>
          <w:szCs w:val="22"/>
        </w:rPr>
        <w:t xml:space="preserve">compared </w:t>
      </w:r>
      <w:r w:rsidRPr="00611F9E">
        <w:rPr>
          <w:rFonts w:cs="Times New Roman"/>
          <w:i/>
          <w:iCs/>
          <w:color w:val="4472C4" w:themeColor="accent1"/>
          <w:sz w:val="22"/>
          <w:szCs w:val="22"/>
        </w:rPr>
        <w:t xml:space="preserve">the GAG content </w:t>
      </w:r>
      <w:r w:rsidR="006C774B" w:rsidRPr="00611F9E">
        <w:rPr>
          <w:rFonts w:cs="Times New Roman"/>
          <w:i/>
          <w:iCs/>
          <w:color w:val="4472C4" w:themeColor="accent1"/>
          <w:sz w:val="22"/>
          <w:szCs w:val="22"/>
        </w:rPr>
        <w:t xml:space="preserve">in </w:t>
      </w:r>
      <w:r w:rsidRPr="00611F9E">
        <w:rPr>
          <w:rFonts w:cs="Times New Roman"/>
          <w:i/>
          <w:iCs/>
          <w:color w:val="4472C4" w:themeColor="accent1"/>
          <w:sz w:val="22"/>
          <w:szCs w:val="22"/>
        </w:rPr>
        <w:t>treated humanized IDUA</w:t>
      </w:r>
      <w:r w:rsidRPr="00611F9E">
        <w:rPr>
          <w:rFonts w:cs="Times New Roman"/>
          <w:i/>
          <w:iCs/>
          <w:color w:val="4472C4" w:themeColor="accent1"/>
          <w:sz w:val="22"/>
          <w:szCs w:val="22"/>
          <w:vertAlign w:val="superscript"/>
        </w:rPr>
        <w:t>W402X</w:t>
      </w:r>
      <w:r w:rsidRPr="00611F9E">
        <w:rPr>
          <w:rFonts w:cs="Times New Roman"/>
          <w:i/>
          <w:iCs/>
          <w:color w:val="4472C4" w:themeColor="accent1"/>
          <w:sz w:val="22"/>
          <w:szCs w:val="22"/>
        </w:rPr>
        <w:t xml:space="preserve"> mice </w:t>
      </w:r>
      <w:r w:rsidR="006C774B" w:rsidRPr="00611F9E">
        <w:rPr>
          <w:rFonts w:cs="Times New Roman"/>
          <w:i/>
          <w:iCs/>
          <w:color w:val="4472C4" w:themeColor="accent1"/>
          <w:sz w:val="22"/>
          <w:szCs w:val="22"/>
        </w:rPr>
        <w:t xml:space="preserve">with that in </w:t>
      </w:r>
      <w:r w:rsidRPr="00611F9E">
        <w:rPr>
          <w:rFonts w:cs="Times New Roman"/>
          <w:i/>
          <w:iCs/>
          <w:color w:val="4472C4" w:themeColor="accent1"/>
          <w:sz w:val="22"/>
          <w:szCs w:val="22"/>
        </w:rPr>
        <w:t>WT C57BL/6</w:t>
      </w:r>
      <w:r w:rsidR="006C774B" w:rsidRPr="00611F9E">
        <w:rPr>
          <w:rFonts w:cs="Times New Roman"/>
          <w:i/>
          <w:iCs/>
          <w:color w:val="4472C4" w:themeColor="accent1"/>
          <w:sz w:val="22"/>
          <w:szCs w:val="22"/>
        </w:rPr>
        <w:t xml:space="preserve"> mice.</w:t>
      </w:r>
      <w:r w:rsidRPr="00611F9E">
        <w:rPr>
          <w:rFonts w:cs="Times New Roman"/>
          <w:i/>
          <w:iCs/>
          <w:color w:val="4472C4" w:themeColor="accent1"/>
          <w:sz w:val="22"/>
          <w:szCs w:val="22"/>
        </w:rPr>
        <w:t xml:space="preserve"> </w:t>
      </w:r>
      <w:r w:rsidR="006C774B" w:rsidRPr="00611F9E">
        <w:rPr>
          <w:rFonts w:cs="Times New Roman"/>
          <w:i/>
          <w:iCs/>
          <w:color w:val="4472C4" w:themeColor="accent1"/>
          <w:sz w:val="22"/>
          <w:szCs w:val="22"/>
        </w:rPr>
        <w:t>W</w:t>
      </w:r>
      <w:r w:rsidRPr="00611F9E">
        <w:rPr>
          <w:rFonts w:cs="Times New Roman"/>
          <w:i/>
          <w:iCs/>
          <w:color w:val="4472C4" w:themeColor="accent1"/>
          <w:sz w:val="22"/>
          <w:szCs w:val="22"/>
        </w:rPr>
        <w:t xml:space="preserve">e </w:t>
      </w:r>
      <w:r w:rsidR="006C774B" w:rsidRPr="00611F9E">
        <w:rPr>
          <w:rFonts w:cs="Times New Roman"/>
          <w:i/>
          <w:iCs/>
          <w:color w:val="4472C4" w:themeColor="accent1"/>
          <w:sz w:val="22"/>
          <w:szCs w:val="22"/>
        </w:rPr>
        <w:t xml:space="preserve">observed </w:t>
      </w:r>
      <w:r w:rsidRPr="00611F9E">
        <w:rPr>
          <w:rFonts w:cs="Times New Roman"/>
          <w:i/>
          <w:iCs/>
          <w:color w:val="4472C4" w:themeColor="accent1"/>
          <w:sz w:val="22"/>
          <w:szCs w:val="22"/>
        </w:rPr>
        <w:t xml:space="preserve">that the GAG content </w:t>
      </w:r>
      <w:r w:rsidR="006C774B" w:rsidRPr="00611F9E">
        <w:rPr>
          <w:rFonts w:cs="Times New Roman"/>
          <w:i/>
          <w:iCs/>
          <w:color w:val="4472C4" w:themeColor="accent1"/>
          <w:sz w:val="22"/>
          <w:szCs w:val="22"/>
        </w:rPr>
        <w:t xml:space="preserve">in </w:t>
      </w:r>
      <w:r w:rsidRPr="00611F9E">
        <w:rPr>
          <w:rFonts w:cs="Times New Roman"/>
          <w:i/>
          <w:iCs/>
          <w:color w:val="4472C4" w:themeColor="accent1"/>
          <w:sz w:val="22"/>
          <w:szCs w:val="22"/>
        </w:rPr>
        <w:t xml:space="preserve">the treated mice </w:t>
      </w:r>
      <w:r w:rsidR="006C774B" w:rsidRPr="00611F9E">
        <w:rPr>
          <w:rFonts w:cs="Times New Roman"/>
          <w:i/>
          <w:iCs/>
          <w:color w:val="4472C4" w:themeColor="accent1"/>
          <w:sz w:val="22"/>
          <w:szCs w:val="22"/>
        </w:rPr>
        <w:t>was similar to the</w:t>
      </w:r>
      <w:r w:rsidRPr="00611F9E">
        <w:rPr>
          <w:rFonts w:cs="Times New Roman"/>
          <w:i/>
          <w:iCs/>
          <w:color w:val="4472C4" w:themeColor="accent1"/>
          <w:sz w:val="22"/>
          <w:szCs w:val="22"/>
        </w:rPr>
        <w:t xml:space="preserve"> levels </w:t>
      </w:r>
      <w:r w:rsidR="006C774B" w:rsidRPr="00611F9E">
        <w:rPr>
          <w:rFonts w:cs="Times New Roman"/>
          <w:i/>
          <w:iCs/>
          <w:color w:val="4472C4" w:themeColor="accent1"/>
          <w:sz w:val="22"/>
          <w:szCs w:val="22"/>
        </w:rPr>
        <w:t xml:space="preserve">found in </w:t>
      </w:r>
      <w:r w:rsidRPr="00611F9E">
        <w:rPr>
          <w:rFonts w:cs="Times New Roman"/>
          <w:i/>
          <w:iCs/>
          <w:color w:val="4472C4" w:themeColor="accent1"/>
          <w:sz w:val="22"/>
          <w:szCs w:val="22"/>
        </w:rPr>
        <w:t>WT C57BL/6</w:t>
      </w:r>
      <w:r w:rsidR="006C774B" w:rsidRPr="00611F9E">
        <w:rPr>
          <w:rFonts w:cs="Times New Roman"/>
          <w:i/>
          <w:iCs/>
          <w:color w:val="4472C4" w:themeColor="accent1"/>
          <w:sz w:val="22"/>
          <w:szCs w:val="22"/>
        </w:rPr>
        <w:t xml:space="preserve"> mice</w:t>
      </w:r>
      <w:r w:rsidRPr="00611F9E">
        <w:rPr>
          <w:rFonts w:cs="Times New Roman"/>
          <w:i/>
          <w:iCs/>
          <w:color w:val="4472C4" w:themeColor="accent1"/>
          <w:sz w:val="22"/>
          <w:szCs w:val="22"/>
        </w:rPr>
        <w:t xml:space="preserve">, </w:t>
      </w:r>
      <w:r w:rsidR="006C774B" w:rsidRPr="00611F9E">
        <w:rPr>
          <w:rFonts w:cs="Times New Roman"/>
          <w:i/>
          <w:iCs/>
          <w:color w:val="4472C4" w:themeColor="accent1"/>
          <w:sz w:val="22"/>
          <w:szCs w:val="22"/>
        </w:rPr>
        <w:t xml:space="preserve">indicating the effectiveness of </w:t>
      </w:r>
      <w:r w:rsidRPr="00611F9E">
        <w:rPr>
          <w:rFonts w:cs="Times New Roman"/>
          <w:i/>
          <w:iCs/>
          <w:color w:val="4472C4" w:themeColor="accent1"/>
          <w:sz w:val="22"/>
          <w:szCs w:val="22"/>
        </w:rPr>
        <w:t xml:space="preserve">the treatment </w:t>
      </w:r>
      <w:r w:rsidR="00707FC2" w:rsidRPr="00611F9E">
        <w:rPr>
          <w:rFonts w:cs="Times New Roman"/>
          <w:i/>
          <w:iCs/>
          <w:color w:val="4472C4" w:themeColor="accent1"/>
          <w:sz w:val="22"/>
          <w:szCs w:val="22"/>
        </w:rPr>
        <w:t>(</w:t>
      </w:r>
      <w:r w:rsidR="006C774B" w:rsidRPr="00611F9E">
        <w:rPr>
          <w:rFonts w:cs="Times New Roman"/>
          <w:i/>
          <w:iCs/>
          <w:color w:val="4472C4" w:themeColor="accent1"/>
          <w:sz w:val="22"/>
          <w:szCs w:val="22"/>
        </w:rPr>
        <w:t xml:space="preserve">see </w:t>
      </w:r>
      <w:r w:rsidR="00707FC2" w:rsidRPr="00611F9E">
        <w:rPr>
          <w:rFonts w:cs="Times New Roman"/>
          <w:i/>
          <w:iCs/>
          <w:color w:val="4472C4" w:themeColor="accent1"/>
          <w:sz w:val="22"/>
          <w:szCs w:val="22"/>
        </w:rPr>
        <w:t>Reviewer Figure 5)</w:t>
      </w:r>
      <w:r w:rsidRPr="00611F9E">
        <w:rPr>
          <w:rFonts w:cs="Times New Roman"/>
          <w:i/>
          <w:iCs/>
          <w:color w:val="4472C4" w:themeColor="accent1"/>
          <w:sz w:val="22"/>
          <w:szCs w:val="22"/>
        </w:rPr>
        <w:t>.</w:t>
      </w:r>
    </w:p>
    <w:p w14:paraId="7A53F02F" w14:textId="566F78F4" w:rsidR="00025496" w:rsidRPr="0045657D" w:rsidRDefault="00025496" w:rsidP="00025496">
      <w:pPr>
        <w:spacing w:line="240" w:lineRule="auto"/>
        <w:ind w:firstLineChars="0" w:firstLine="0"/>
        <w:jc w:val="center"/>
        <w:rPr>
          <w:rFonts w:cs="Times New Roman"/>
          <w:color w:val="4472C4" w:themeColor="accent1"/>
          <w:sz w:val="22"/>
          <w:szCs w:val="22"/>
        </w:rPr>
      </w:pPr>
      <w:r w:rsidRPr="0045657D">
        <w:rPr>
          <w:rFonts w:cs="Times New Roman"/>
          <w:noProof/>
          <w:color w:val="4472C4" w:themeColor="accent1"/>
          <w:sz w:val="22"/>
          <w:szCs w:val="22"/>
        </w:rPr>
        <w:drawing>
          <wp:inline distT="0" distB="0" distL="0" distR="0" wp14:anchorId="3AAF8924" wp14:editId="729D64FE">
            <wp:extent cx="1398049" cy="2646973"/>
            <wp:effectExtent l="0" t="0" r="0" b="0"/>
            <wp:docPr id="3" name="图片 3"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包含 图形用户界面&#10;&#10;描述已自动生成"/>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05639" cy="2661344"/>
                    </a:xfrm>
                    <a:prstGeom prst="rect">
                      <a:avLst/>
                    </a:prstGeom>
                  </pic:spPr>
                </pic:pic>
              </a:graphicData>
            </a:graphic>
          </wp:inline>
        </w:drawing>
      </w:r>
    </w:p>
    <w:p w14:paraId="0D7FF9CB" w14:textId="42EFEC76" w:rsidR="00025496" w:rsidRPr="000D344C" w:rsidRDefault="00025496" w:rsidP="008933BC">
      <w:pPr>
        <w:pStyle w:val="NormalWeb"/>
        <w:rPr>
          <w:rFonts w:ascii="Times New Roman" w:hAnsi="Times New Roman" w:cs="Times New Roman"/>
          <w:i/>
          <w:iCs/>
          <w:color w:val="4472C4" w:themeColor="accent1"/>
          <w:sz w:val="22"/>
          <w:szCs w:val="22"/>
        </w:rPr>
      </w:pPr>
      <w:r w:rsidRPr="000D344C">
        <w:rPr>
          <w:rFonts w:ascii="Times New Roman" w:hAnsi="Times New Roman" w:cs="Times New Roman"/>
          <w:i/>
          <w:iCs/>
          <w:color w:val="4472C4" w:themeColor="accent1"/>
          <w:sz w:val="22"/>
          <w:szCs w:val="22"/>
        </w:rPr>
        <w:t xml:space="preserve">Reviewer Figure </w:t>
      </w:r>
      <w:r w:rsidR="00707FC2" w:rsidRPr="000D344C">
        <w:rPr>
          <w:rFonts w:ascii="Times New Roman" w:hAnsi="Times New Roman" w:cs="Times New Roman"/>
          <w:i/>
          <w:iCs/>
          <w:color w:val="4472C4" w:themeColor="accent1"/>
          <w:sz w:val="22"/>
          <w:szCs w:val="22"/>
        </w:rPr>
        <w:t>5</w:t>
      </w:r>
      <w:r w:rsidRPr="000D344C">
        <w:rPr>
          <w:rFonts w:ascii="Times New Roman" w:hAnsi="Times New Roman" w:cs="Times New Roman"/>
          <w:i/>
          <w:iCs/>
          <w:color w:val="4472C4" w:themeColor="accent1"/>
          <w:sz w:val="22"/>
          <w:szCs w:val="22"/>
        </w:rPr>
        <w:t xml:space="preserve">. Tissue GAG content in the liver after </w:t>
      </w:r>
      <w:r w:rsidR="006C774B" w:rsidRPr="000D344C">
        <w:rPr>
          <w:rFonts w:ascii="Times New Roman" w:hAnsi="Times New Roman" w:cs="Times New Roman"/>
          <w:i/>
          <w:iCs/>
          <w:color w:val="4472C4" w:themeColor="accent1"/>
          <w:sz w:val="22"/>
          <w:szCs w:val="22"/>
        </w:rPr>
        <w:t xml:space="preserve">six weeks of infection with </w:t>
      </w:r>
      <w:r w:rsidRPr="000D344C">
        <w:rPr>
          <w:rFonts w:ascii="Times New Roman" w:hAnsi="Times New Roman" w:cs="Times New Roman"/>
          <w:i/>
          <w:iCs/>
          <w:color w:val="4472C4" w:themeColor="accent1"/>
          <w:sz w:val="22"/>
          <w:szCs w:val="22"/>
        </w:rPr>
        <w:t>AAV-</w:t>
      </w:r>
      <w:proofErr w:type="spellStart"/>
      <w:r w:rsidRPr="000D344C">
        <w:rPr>
          <w:rFonts w:ascii="Times New Roman" w:hAnsi="Times New Roman" w:cs="Times New Roman"/>
          <w:i/>
          <w:iCs/>
          <w:color w:val="4472C4" w:themeColor="accent1"/>
          <w:sz w:val="22"/>
          <w:szCs w:val="22"/>
        </w:rPr>
        <w:t>PHP.eB</w:t>
      </w:r>
      <w:proofErr w:type="spellEnd"/>
      <w:r w:rsidRPr="000D344C">
        <w:rPr>
          <w:rFonts w:ascii="Times New Roman" w:hAnsi="Times New Roman" w:cs="Times New Roman"/>
          <w:i/>
          <w:iCs/>
          <w:color w:val="4472C4" w:themeColor="accent1"/>
          <w:sz w:val="22"/>
          <w:szCs w:val="22"/>
        </w:rPr>
        <w:t>. n ≥ 3.</w:t>
      </w:r>
    </w:p>
    <w:p w14:paraId="25A1E876" w14:textId="370F4476" w:rsidR="002F7C98" w:rsidRPr="000D344C" w:rsidRDefault="00D10FB5" w:rsidP="00025496">
      <w:pPr>
        <w:ind w:firstLineChars="0" w:firstLine="420"/>
        <w:rPr>
          <w:rFonts w:cs="Times New Roman"/>
          <w:i/>
          <w:iCs/>
          <w:color w:val="4472C4" w:themeColor="accent1"/>
          <w:sz w:val="22"/>
          <w:szCs w:val="22"/>
        </w:rPr>
      </w:pPr>
      <w:r w:rsidRPr="000D344C">
        <w:rPr>
          <w:rFonts w:cs="Times New Roman"/>
          <w:i/>
          <w:iCs/>
          <w:color w:val="4472C4" w:themeColor="accent1"/>
          <w:sz w:val="22"/>
          <w:szCs w:val="22"/>
        </w:rPr>
        <w:t>Indeed, this mouse model only contains</w:t>
      </w:r>
      <w:r w:rsidR="002F7C98" w:rsidRPr="000D344C">
        <w:rPr>
          <w:rFonts w:cs="Times New Roman"/>
          <w:i/>
          <w:iCs/>
          <w:color w:val="4472C4" w:themeColor="accent1"/>
          <w:sz w:val="22"/>
          <w:szCs w:val="22"/>
        </w:rPr>
        <w:t xml:space="preserve"> the humanized IDUA</w:t>
      </w:r>
      <w:r w:rsidR="00967C93" w:rsidRPr="000D344C">
        <w:rPr>
          <w:rFonts w:cs="Times New Roman"/>
          <w:i/>
          <w:iCs/>
          <w:color w:val="4472C4" w:themeColor="accent1"/>
          <w:sz w:val="22"/>
          <w:szCs w:val="22"/>
          <w:vertAlign w:val="superscript"/>
        </w:rPr>
        <w:t>W402X</w:t>
      </w:r>
      <w:r w:rsidR="002F7C98" w:rsidRPr="000D344C">
        <w:rPr>
          <w:rFonts w:cs="Times New Roman"/>
          <w:i/>
          <w:iCs/>
          <w:color w:val="4472C4" w:themeColor="accent1"/>
          <w:sz w:val="22"/>
          <w:szCs w:val="22"/>
        </w:rPr>
        <w:t xml:space="preserve"> gene and transcript, </w:t>
      </w:r>
      <w:r w:rsidRPr="000D344C">
        <w:rPr>
          <w:rFonts w:cs="Times New Roman"/>
          <w:i/>
          <w:iCs/>
          <w:color w:val="4472C4" w:themeColor="accent1"/>
          <w:sz w:val="22"/>
          <w:szCs w:val="22"/>
        </w:rPr>
        <w:t xml:space="preserve">while </w:t>
      </w:r>
      <w:r w:rsidR="002F7C98" w:rsidRPr="000D344C">
        <w:rPr>
          <w:rFonts w:cs="Times New Roman"/>
          <w:i/>
          <w:iCs/>
          <w:color w:val="4472C4" w:themeColor="accent1"/>
          <w:sz w:val="22"/>
          <w:szCs w:val="22"/>
        </w:rPr>
        <w:t xml:space="preserve">the ADAR protein </w:t>
      </w:r>
      <w:r w:rsidRPr="000D344C">
        <w:rPr>
          <w:rFonts w:cs="Times New Roman"/>
          <w:i/>
          <w:iCs/>
          <w:color w:val="4472C4" w:themeColor="accent1"/>
          <w:sz w:val="22"/>
          <w:szCs w:val="22"/>
        </w:rPr>
        <w:t>involved in the editing process is endogenous to the mouse and not the human ADAR protein. Therefore</w:t>
      </w:r>
      <w:r w:rsidR="002F7C98" w:rsidRPr="000D344C">
        <w:rPr>
          <w:rFonts w:cs="Times New Roman"/>
          <w:i/>
          <w:iCs/>
          <w:color w:val="4472C4" w:themeColor="accent1"/>
          <w:sz w:val="22"/>
          <w:szCs w:val="22"/>
        </w:rPr>
        <w:t xml:space="preserve">, it cannot fully represent </w:t>
      </w:r>
      <w:r w:rsidRPr="000D344C">
        <w:rPr>
          <w:rFonts w:cs="Times New Roman"/>
          <w:i/>
          <w:iCs/>
          <w:color w:val="4472C4" w:themeColor="accent1"/>
          <w:sz w:val="22"/>
          <w:szCs w:val="22"/>
        </w:rPr>
        <w:t xml:space="preserve">a </w:t>
      </w:r>
      <w:r w:rsidR="002F7C98" w:rsidRPr="000D344C">
        <w:rPr>
          <w:rFonts w:cs="Times New Roman"/>
          <w:i/>
          <w:iCs/>
          <w:color w:val="4472C4" w:themeColor="accent1"/>
          <w:sz w:val="22"/>
          <w:szCs w:val="22"/>
        </w:rPr>
        <w:t xml:space="preserve">patient with the same mutation, </w:t>
      </w:r>
      <w:r w:rsidRPr="000D344C">
        <w:rPr>
          <w:rFonts w:cs="Times New Roman"/>
          <w:i/>
          <w:iCs/>
          <w:color w:val="4472C4" w:themeColor="accent1"/>
          <w:sz w:val="22"/>
          <w:szCs w:val="22"/>
        </w:rPr>
        <w:t xml:space="preserve">as the expression levels of the target transcript, </w:t>
      </w:r>
      <w:proofErr w:type="spellStart"/>
      <w:r w:rsidRPr="000D344C">
        <w:rPr>
          <w:rFonts w:cs="Times New Roman"/>
          <w:i/>
          <w:iCs/>
          <w:color w:val="4472C4" w:themeColor="accent1"/>
          <w:sz w:val="22"/>
          <w:szCs w:val="22"/>
        </w:rPr>
        <w:t>arRNA</w:t>
      </w:r>
      <w:proofErr w:type="spellEnd"/>
      <w:r w:rsidRPr="000D344C">
        <w:rPr>
          <w:rFonts w:cs="Times New Roman"/>
          <w:i/>
          <w:iCs/>
          <w:color w:val="4472C4" w:themeColor="accent1"/>
          <w:sz w:val="22"/>
          <w:szCs w:val="22"/>
        </w:rPr>
        <w:t>, and ADAR protein might differ between the model and a human patient</w:t>
      </w:r>
      <w:r w:rsidR="002F7C98" w:rsidRPr="000D344C">
        <w:rPr>
          <w:rFonts w:cs="Times New Roman"/>
          <w:i/>
          <w:iCs/>
          <w:color w:val="4472C4" w:themeColor="accent1"/>
          <w:sz w:val="22"/>
          <w:szCs w:val="22"/>
        </w:rPr>
        <w:t xml:space="preserve">. However, our results </w:t>
      </w:r>
      <w:r w:rsidRPr="000D344C">
        <w:rPr>
          <w:rFonts w:cs="Times New Roman"/>
          <w:i/>
          <w:iCs/>
          <w:color w:val="4472C4" w:themeColor="accent1"/>
          <w:sz w:val="22"/>
          <w:szCs w:val="22"/>
        </w:rPr>
        <w:t xml:space="preserve">indicate </w:t>
      </w:r>
      <w:r w:rsidR="002F7C98" w:rsidRPr="000D344C">
        <w:rPr>
          <w:rFonts w:cs="Times New Roman"/>
          <w:i/>
          <w:iCs/>
          <w:color w:val="4472C4" w:themeColor="accent1"/>
          <w:sz w:val="22"/>
          <w:szCs w:val="22"/>
        </w:rPr>
        <w:t xml:space="preserve">that both human-derived HEK293T cells and the mouse </w:t>
      </w:r>
      <w:r w:rsidRPr="000D344C">
        <w:rPr>
          <w:rFonts w:cs="Times New Roman"/>
          <w:i/>
          <w:iCs/>
          <w:color w:val="4472C4" w:themeColor="accent1"/>
          <w:sz w:val="22"/>
          <w:szCs w:val="22"/>
        </w:rPr>
        <w:t xml:space="preserve">model exhibit a similar </w:t>
      </w:r>
      <w:r w:rsidR="002F7C98" w:rsidRPr="000D344C">
        <w:rPr>
          <w:rFonts w:cs="Times New Roman"/>
          <w:i/>
          <w:iCs/>
          <w:color w:val="4472C4" w:themeColor="accent1"/>
          <w:sz w:val="22"/>
          <w:szCs w:val="22"/>
        </w:rPr>
        <w:t>editing</w:t>
      </w:r>
      <w:r w:rsidR="00967C93" w:rsidRPr="000D344C">
        <w:rPr>
          <w:rFonts w:cs="Times New Roman"/>
          <w:i/>
          <w:iCs/>
          <w:color w:val="4472C4" w:themeColor="accent1"/>
          <w:sz w:val="22"/>
          <w:szCs w:val="22"/>
        </w:rPr>
        <w:t xml:space="preserve"> </w:t>
      </w:r>
      <w:r w:rsidRPr="000D344C">
        <w:rPr>
          <w:rFonts w:cs="Times New Roman"/>
          <w:i/>
          <w:iCs/>
          <w:color w:val="4472C4" w:themeColor="accent1"/>
          <w:sz w:val="22"/>
          <w:szCs w:val="22"/>
        </w:rPr>
        <w:t>pattern</w:t>
      </w:r>
      <w:r w:rsidR="002F7C98" w:rsidRPr="000D344C">
        <w:rPr>
          <w:rFonts w:cs="Times New Roman"/>
          <w:i/>
          <w:iCs/>
          <w:color w:val="4472C4" w:themeColor="accent1"/>
          <w:sz w:val="22"/>
          <w:szCs w:val="22"/>
        </w:rPr>
        <w:t xml:space="preserve">. </w:t>
      </w:r>
      <w:r w:rsidRPr="000D344C">
        <w:rPr>
          <w:rFonts w:cs="Times New Roman"/>
          <w:i/>
          <w:iCs/>
          <w:color w:val="4472C4" w:themeColor="accent1"/>
          <w:sz w:val="22"/>
          <w:szCs w:val="22"/>
        </w:rPr>
        <w:t>This leads us to</w:t>
      </w:r>
      <w:r w:rsidRPr="0045657D">
        <w:rPr>
          <w:rFonts w:cs="Times New Roman"/>
          <w:color w:val="4472C4" w:themeColor="accent1"/>
          <w:sz w:val="22"/>
          <w:szCs w:val="22"/>
        </w:rPr>
        <w:t xml:space="preserve"> </w:t>
      </w:r>
      <w:r w:rsidRPr="000D344C">
        <w:rPr>
          <w:rFonts w:cs="Times New Roman"/>
          <w:i/>
          <w:iCs/>
          <w:color w:val="4472C4" w:themeColor="accent1"/>
          <w:sz w:val="22"/>
          <w:szCs w:val="22"/>
        </w:rPr>
        <w:lastRenderedPageBreak/>
        <w:t xml:space="preserve">hypothesize that the </w:t>
      </w:r>
      <w:proofErr w:type="spellStart"/>
      <w:r w:rsidRPr="000D344C">
        <w:rPr>
          <w:rFonts w:cs="Times New Roman"/>
          <w:i/>
          <w:iCs/>
          <w:color w:val="4472C4" w:themeColor="accent1"/>
          <w:sz w:val="22"/>
          <w:szCs w:val="22"/>
        </w:rPr>
        <w:t>arRNA</w:t>
      </w:r>
      <w:proofErr w:type="spellEnd"/>
      <w:r w:rsidRPr="000D344C">
        <w:rPr>
          <w:rFonts w:cs="Times New Roman"/>
          <w:i/>
          <w:iCs/>
          <w:color w:val="4472C4" w:themeColor="accent1"/>
          <w:sz w:val="22"/>
          <w:szCs w:val="22"/>
        </w:rPr>
        <w:t xml:space="preserve"> optimized in vitro can achieve similar effects in animals. This constitutes one of </w:t>
      </w:r>
      <w:r w:rsidR="00967C93" w:rsidRPr="000D344C">
        <w:rPr>
          <w:rFonts w:cs="Times New Roman"/>
          <w:i/>
          <w:iCs/>
          <w:color w:val="4472C4" w:themeColor="accent1"/>
          <w:sz w:val="22"/>
          <w:szCs w:val="22"/>
        </w:rPr>
        <w:t xml:space="preserve">the main conclusions </w:t>
      </w:r>
      <w:r w:rsidRPr="000D344C">
        <w:rPr>
          <w:rFonts w:cs="Times New Roman"/>
          <w:i/>
          <w:iCs/>
          <w:color w:val="4472C4" w:themeColor="accent1"/>
          <w:sz w:val="22"/>
          <w:szCs w:val="22"/>
        </w:rPr>
        <w:t xml:space="preserve">that </w:t>
      </w:r>
      <w:r w:rsidR="00967C93" w:rsidRPr="000D344C">
        <w:rPr>
          <w:rFonts w:cs="Times New Roman"/>
          <w:i/>
          <w:iCs/>
          <w:color w:val="4472C4" w:themeColor="accent1"/>
          <w:sz w:val="22"/>
          <w:szCs w:val="22"/>
        </w:rPr>
        <w:t xml:space="preserve">we </w:t>
      </w:r>
      <w:r w:rsidR="00DA607E" w:rsidRPr="000D344C">
        <w:rPr>
          <w:rFonts w:cs="Times New Roman"/>
          <w:i/>
          <w:iCs/>
          <w:color w:val="4472C4" w:themeColor="accent1"/>
          <w:sz w:val="22"/>
          <w:szCs w:val="22"/>
        </w:rPr>
        <w:t>have drawn from</w:t>
      </w:r>
      <w:r w:rsidR="00967C93" w:rsidRPr="000D344C">
        <w:rPr>
          <w:rFonts w:cs="Times New Roman"/>
          <w:i/>
          <w:iCs/>
          <w:color w:val="4472C4" w:themeColor="accent1"/>
          <w:sz w:val="22"/>
          <w:szCs w:val="22"/>
        </w:rPr>
        <w:t xml:space="preserve"> this animal model.</w:t>
      </w:r>
    </w:p>
    <w:p w14:paraId="707A331D" w14:textId="77777777" w:rsidR="00073436" w:rsidRPr="000D344C" w:rsidRDefault="00073436" w:rsidP="00952704">
      <w:pPr>
        <w:ind w:firstLineChars="0" w:firstLine="0"/>
        <w:rPr>
          <w:rFonts w:cs="Times New Roman"/>
          <w:i/>
          <w:iCs/>
          <w:sz w:val="22"/>
          <w:szCs w:val="22"/>
        </w:rPr>
      </w:pPr>
    </w:p>
    <w:p w14:paraId="670DA04D" w14:textId="44332FA2" w:rsidR="00952704" w:rsidRPr="0045657D" w:rsidRDefault="00952704" w:rsidP="00952704">
      <w:pPr>
        <w:ind w:firstLineChars="0" w:firstLine="0"/>
        <w:rPr>
          <w:rFonts w:cs="Times New Roman"/>
          <w:sz w:val="22"/>
          <w:szCs w:val="22"/>
        </w:rPr>
      </w:pPr>
      <w:r w:rsidRPr="0045657D">
        <w:rPr>
          <w:rFonts w:cs="Times New Roman"/>
          <w:sz w:val="22"/>
          <w:szCs w:val="22"/>
        </w:rPr>
        <w:t>-    Is the 2x Circ-</w:t>
      </w:r>
      <w:proofErr w:type="spellStart"/>
      <w:r w:rsidRPr="0045657D">
        <w:rPr>
          <w:rFonts w:cs="Times New Roman"/>
          <w:sz w:val="22"/>
          <w:szCs w:val="22"/>
        </w:rPr>
        <w:t>arRNA</w:t>
      </w:r>
      <w:proofErr w:type="spellEnd"/>
      <w:r w:rsidRPr="0045657D">
        <w:rPr>
          <w:rFonts w:cs="Times New Roman"/>
          <w:sz w:val="22"/>
          <w:szCs w:val="22"/>
        </w:rPr>
        <w:t xml:space="preserve"> used in Figure 5 using the 2x U6 promoters shown in Fig S7? This should be explicitly stated. There is no interpretation of the comparison of the different circ-</w:t>
      </w:r>
      <w:proofErr w:type="spellStart"/>
      <w:r w:rsidRPr="0045657D">
        <w:rPr>
          <w:rFonts w:cs="Times New Roman"/>
          <w:sz w:val="22"/>
          <w:szCs w:val="22"/>
        </w:rPr>
        <w:t>arRNAs</w:t>
      </w:r>
      <w:proofErr w:type="spellEnd"/>
      <w:r w:rsidRPr="0045657D">
        <w:rPr>
          <w:rFonts w:cs="Times New Roman"/>
          <w:sz w:val="22"/>
          <w:szCs w:val="22"/>
        </w:rPr>
        <w:t xml:space="preserve"> used in this figure in the text. This should be added to the discussion of this figure.</w:t>
      </w:r>
    </w:p>
    <w:p w14:paraId="2F78012D" w14:textId="77777777" w:rsidR="000D344C" w:rsidRDefault="002E5547" w:rsidP="00952704">
      <w:pPr>
        <w:ind w:firstLineChars="0" w:firstLine="0"/>
        <w:rPr>
          <w:rFonts w:cs="Times New Roman"/>
          <w:i/>
          <w:iCs/>
          <w:color w:val="4472C4" w:themeColor="accent1"/>
          <w:sz w:val="22"/>
          <w:szCs w:val="22"/>
        </w:rPr>
      </w:pPr>
      <w:r w:rsidRPr="000D344C">
        <w:rPr>
          <w:rFonts w:cs="Times New Roman"/>
          <w:i/>
          <w:iCs/>
          <w:color w:val="4472C4" w:themeColor="accent1"/>
          <w:sz w:val="22"/>
          <w:szCs w:val="22"/>
        </w:rPr>
        <w:t xml:space="preserve">Response: </w:t>
      </w:r>
      <w:r w:rsidR="004E763E" w:rsidRPr="000D344C">
        <w:rPr>
          <w:rFonts w:cs="Times New Roman"/>
          <w:i/>
          <w:iCs/>
          <w:color w:val="4472C4" w:themeColor="accent1"/>
          <w:sz w:val="22"/>
          <w:szCs w:val="22"/>
        </w:rPr>
        <w:t xml:space="preserve">Thank you </w:t>
      </w:r>
      <w:r w:rsidRPr="000D344C">
        <w:rPr>
          <w:rFonts w:cs="Times New Roman"/>
          <w:i/>
          <w:iCs/>
          <w:color w:val="4472C4" w:themeColor="accent1"/>
          <w:sz w:val="22"/>
          <w:szCs w:val="22"/>
        </w:rPr>
        <w:t xml:space="preserve">for your question. We used 2×U6 promoters in Figure 5. </w:t>
      </w:r>
      <w:r w:rsidR="004E763E" w:rsidRPr="000D344C">
        <w:rPr>
          <w:rFonts w:cs="Times New Roman"/>
          <w:i/>
          <w:iCs/>
          <w:color w:val="4472C4" w:themeColor="accent1"/>
          <w:sz w:val="22"/>
          <w:szCs w:val="22"/>
        </w:rPr>
        <w:t>This detail has been incorporated and discussed within the figure</w:t>
      </w:r>
      <w:r w:rsidRPr="000D344C">
        <w:rPr>
          <w:rFonts w:cs="Times New Roman"/>
          <w:i/>
          <w:iCs/>
          <w:color w:val="4472C4" w:themeColor="accent1"/>
          <w:sz w:val="22"/>
          <w:szCs w:val="22"/>
        </w:rPr>
        <w:t>.</w:t>
      </w:r>
    </w:p>
    <w:p w14:paraId="6C3BC0D5" w14:textId="7C1E3F86" w:rsidR="00952704" w:rsidRPr="000D344C" w:rsidRDefault="00952704" w:rsidP="00952704">
      <w:pPr>
        <w:ind w:firstLineChars="0" w:firstLine="0"/>
        <w:rPr>
          <w:rFonts w:cs="Times New Roman"/>
          <w:i/>
          <w:iCs/>
          <w:color w:val="4472C4" w:themeColor="accent1"/>
          <w:sz w:val="22"/>
          <w:szCs w:val="22"/>
        </w:rPr>
      </w:pPr>
      <w:r w:rsidRPr="0045657D">
        <w:rPr>
          <w:rFonts w:cs="Times New Roman"/>
          <w:sz w:val="22"/>
          <w:szCs w:val="22"/>
        </w:rPr>
        <w:t xml:space="preserve"> </w:t>
      </w:r>
    </w:p>
    <w:p w14:paraId="4B61A6C9" w14:textId="77777777" w:rsidR="00952704" w:rsidRPr="0045657D" w:rsidRDefault="00952704" w:rsidP="00952704">
      <w:pPr>
        <w:ind w:firstLineChars="0" w:firstLine="0"/>
        <w:rPr>
          <w:rFonts w:cs="Times New Roman"/>
          <w:sz w:val="22"/>
          <w:szCs w:val="22"/>
        </w:rPr>
      </w:pPr>
      <w:r w:rsidRPr="0045657D">
        <w:rPr>
          <w:rFonts w:cs="Times New Roman"/>
          <w:sz w:val="22"/>
          <w:szCs w:val="22"/>
        </w:rPr>
        <w:t>Minor comments:</w:t>
      </w:r>
    </w:p>
    <w:p w14:paraId="7C484D26" w14:textId="77777777" w:rsidR="00952704" w:rsidRPr="0045657D" w:rsidRDefault="00952704" w:rsidP="00952704">
      <w:pPr>
        <w:ind w:firstLineChars="0" w:firstLine="0"/>
        <w:rPr>
          <w:rFonts w:cs="Times New Roman"/>
          <w:sz w:val="22"/>
          <w:szCs w:val="22"/>
        </w:rPr>
      </w:pPr>
    </w:p>
    <w:p w14:paraId="7CC4ACBA" w14:textId="06CCFA63" w:rsidR="00952704" w:rsidRPr="0045657D" w:rsidRDefault="00952704" w:rsidP="00B16F69">
      <w:pPr>
        <w:pStyle w:val="ListParagraph"/>
        <w:numPr>
          <w:ilvl w:val="0"/>
          <w:numId w:val="10"/>
        </w:numPr>
        <w:ind w:firstLineChars="0"/>
        <w:rPr>
          <w:rFonts w:cs="Times New Roman"/>
          <w:sz w:val="22"/>
          <w:szCs w:val="22"/>
        </w:rPr>
      </w:pPr>
      <w:r w:rsidRPr="0045657D">
        <w:rPr>
          <w:rFonts w:cs="Times New Roman"/>
          <w:sz w:val="22"/>
          <w:szCs w:val="22"/>
        </w:rPr>
        <w:t xml:space="preserve">On the first use of an </w:t>
      </w:r>
      <w:proofErr w:type="gramStart"/>
      <w:r w:rsidRPr="0045657D">
        <w:rPr>
          <w:rFonts w:cs="Times New Roman"/>
          <w:sz w:val="22"/>
          <w:szCs w:val="22"/>
        </w:rPr>
        <w:t>acronym</w:t>
      </w:r>
      <w:proofErr w:type="gramEnd"/>
      <w:r w:rsidRPr="0045657D">
        <w:rPr>
          <w:rFonts w:cs="Times New Roman"/>
          <w:sz w:val="22"/>
          <w:szCs w:val="22"/>
        </w:rPr>
        <w:t xml:space="preserve"> they should be defined - including </w:t>
      </w:r>
      <w:proofErr w:type="spellStart"/>
      <w:r w:rsidRPr="0045657D">
        <w:rPr>
          <w:rFonts w:cs="Times New Roman"/>
          <w:sz w:val="22"/>
          <w:szCs w:val="22"/>
        </w:rPr>
        <w:t>arRNA</w:t>
      </w:r>
      <w:proofErr w:type="spellEnd"/>
      <w:r w:rsidRPr="0045657D">
        <w:rPr>
          <w:rFonts w:cs="Times New Roman"/>
          <w:sz w:val="22"/>
          <w:szCs w:val="22"/>
        </w:rPr>
        <w:t>, LEAPER and NHP</w:t>
      </w:r>
    </w:p>
    <w:p w14:paraId="0A05424B" w14:textId="6ABD4B9E" w:rsidR="00B16F69" w:rsidRPr="000D344C" w:rsidRDefault="00112130" w:rsidP="00B16F69">
      <w:pPr>
        <w:ind w:firstLineChars="0" w:firstLine="0"/>
        <w:rPr>
          <w:rFonts w:cs="Times New Roman"/>
          <w:i/>
          <w:iCs/>
          <w:color w:val="4472C4" w:themeColor="accent1"/>
          <w:sz w:val="22"/>
          <w:szCs w:val="22"/>
        </w:rPr>
      </w:pPr>
      <w:r w:rsidRPr="000D344C">
        <w:rPr>
          <w:rFonts w:cs="Times New Roman"/>
          <w:i/>
          <w:iCs/>
          <w:color w:val="4472C4" w:themeColor="accent1"/>
          <w:sz w:val="22"/>
          <w:szCs w:val="22"/>
        </w:rPr>
        <w:t>Response: Thank</w:t>
      </w:r>
      <w:r w:rsidR="004E763E" w:rsidRPr="000D344C">
        <w:rPr>
          <w:rFonts w:cs="Times New Roman"/>
          <w:i/>
          <w:iCs/>
          <w:color w:val="4472C4" w:themeColor="accent1"/>
          <w:sz w:val="22"/>
          <w:szCs w:val="22"/>
        </w:rPr>
        <w:t xml:space="preserve"> you</w:t>
      </w:r>
      <w:r w:rsidRPr="000D344C">
        <w:rPr>
          <w:rFonts w:cs="Times New Roman"/>
          <w:i/>
          <w:iCs/>
          <w:color w:val="4472C4" w:themeColor="accent1"/>
          <w:sz w:val="22"/>
          <w:szCs w:val="22"/>
        </w:rPr>
        <w:t xml:space="preserve"> for your suggestion. We have </w:t>
      </w:r>
      <w:r w:rsidR="004E763E" w:rsidRPr="000D344C">
        <w:rPr>
          <w:rFonts w:cs="Times New Roman"/>
          <w:i/>
          <w:iCs/>
          <w:color w:val="4472C4" w:themeColor="accent1"/>
          <w:sz w:val="22"/>
          <w:szCs w:val="22"/>
        </w:rPr>
        <w:t>made changes accordingly</w:t>
      </w:r>
      <w:r w:rsidR="002D11D4" w:rsidRPr="000D344C">
        <w:rPr>
          <w:rFonts w:cs="Times New Roman"/>
          <w:i/>
          <w:iCs/>
          <w:color w:val="4472C4" w:themeColor="accent1"/>
          <w:sz w:val="22"/>
          <w:szCs w:val="22"/>
        </w:rPr>
        <w:t>.</w:t>
      </w:r>
    </w:p>
    <w:p w14:paraId="474A6BA8" w14:textId="77777777" w:rsidR="002D11D4" w:rsidRPr="000D344C" w:rsidRDefault="002D11D4" w:rsidP="00B16F69">
      <w:pPr>
        <w:ind w:firstLineChars="0" w:firstLine="0"/>
        <w:rPr>
          <w:rFonts w:cs="Times New Roman"/>
          <w:i/>
          <w:iCs/>
          <w:sz w:val="22"/>
          <w:szCs w:val="22"/>
        </w:rPr>
      </w:pPr>
    </w:p>
    <w:p w14:paraId="20235A93" w14:textId="2CFD13FB" w:rsidR="00952704" w:rsidRPr="0045657D" w:rsidRDefault="00952704" w:rsidP="002D11D4">
      <w:pPr>
        <w:pStyle w:val="ListParagraph"/>
        <w:numPr>
          <w:ilvl w:val="0"/>
          <w:numId w:val="10"/>
        </w:numPr>
        <w:ind w:firstLineChars="0"/>
        <w:rPr>
          <w:rFonts w:cs="Times New Roman"/>
          <w:sz w:val="22"/>
          <w:szCs w:val="22"/>
        </w:rPr>
      </w:pPr>
      <w:r w:rsidRPr="0045657D">
        <w:rPr>
          <w:rFonts w:cs="Times New Roman"/>
          <w:sz w:val="22"/>
          <w:szCs w:val="22"/>
        </w:rPr>
        <w:t>The introduction would benefit from a brief introduction to the LEAPER method.</w:t>
      </w:r>
    </w:p>
    <w:p w14:paraId="54005D03" w14:textId="694F6DB7" w:rsidR="002D11D4" w:rsidRPr="000D344C" w:rsidRDefault="002D11D4" w:rsidP="002D11D4">
      <w:pPr>
        <w:ind w:firstLineChars="0" w:firstLine="0"/>
        <w:rPr>
          <w:rFonts w:cs="Times New Roman"/>
          <w:i/>
          <w:iCs/>
          <w:color w:val="4472C4" w:themeColor="accent1"/>
          <w:sz w:val="22"/>
          <w:szCs w:val="22"/>
        </w:rPr>
      </w:pPr>
      <w:r w:rsidRPr="000D344C">
        <w:rPr>
          <w:rFonts w:cs="Times New Roman"/>
          <w:i/>
          <w:iCs/>
          <w:color w:val="4472C4" w:themeColor="accent1"/>
          <w:sz w:val="22"/>
          <w:szCs w:val="22"/>
        </w:rPr>
        <w:t xml:space="preserve">Response: </w:t>
      </w:r>
      <w:r w:rsidR="004E763E" w:rsidRPr="000D344C">
        <w:rPr>
          <w:rFonts w:cs="Times New Roman"/>
          <w:i/>
          <w:iCs/>
          <w:color w:val="4472C4" w:themeColor="accent1"/>
          <w:sz w:val="22"/>
          <w:szCs w:val="22"/>
        </w:rPr>
        <w:t xml:space="preserve">Thank you </w:t>
      </w:r>
      <w:r w:rsidRPr="000D344C">
        <w:rPr>
          <w:rFonts w:cs="Times New Roman"/>
          <w:i/>
          <w:iCs/>
          <w:color w:val="4472C4" w:themeColor="accent1"/>
          <w:sz w:val="22"/>
          <w:szCs w:val="22"/>
        </w:rPr>
        <w:t xml:space="preserve">for your suggestion. We have </w:t>
      </w:r>
      <w:r w:rsidR="004E763E" w:rsidRPr="000D344C">
        <w:rPr>
          <w:rFonts w:cs="Times New Roman"/>
          <w:i/>
          <w:iCs/>
          <w:color w:val="4472C4" w:themeColor="accent1"/>
          <w:sz w:val="22"/>
          <w:szCs w:val="22"/>
        </w:rPr>
        <w:t>made changes accordingly</w:t>
      </w:r>
      <w:r w:rsidRPr="000D344C">
        <w:rPr>
          <w:rFonts w:cs="Times New Roman"/>
          <w:i/>
          <w:iCs/>
          <w:color w:val="4472C4" w:themeColor="accent1"/>
          <w:sz w:val="22"/>
          <w:szCs w:val="22"/>
        </w:rPr>
        <w:t>.</w:t>
      </w:r>
    </w:p>
    <w:p w14:paraId="13AD978E" w14:textId="77777777" w:rsidR="002D11D4" w:rsidRPr="000D344C" w:rsidRDefault="002D11D4" w:rsidP="002D11D4">
      <w:pPr>
        <w:ind w:firstLineChars="0" w:firstLine="0"/>
        <w:rPr>
          <w:rFonts w:cs="Times New Roman"/>
          <w:i/>
          <w:iCs/>
          <w:sz w:val="22"/>
          <w:szCs w:val="22"/>
        </w:rPr>
      </w:pPr>
    </w:p>
    <w:p w14:paraId="07568EC0" w14:textId="77777777" w:rsidR="00952704" w:rsidRPr="0045657D" w:rsidRDefault="00952704" w:rsidP="00952704">
      <w:pPr>
        <w:ind w:firstLineChars="0" w:firstLine="0"/>
        <w:rPr>
          <w:rFonts w:cs="Times New Roman"/>
          <w:sz w:val="22"/>
          <w:szCs w:val="22"/>
        </w:rPr>
      </w:pPr>
      <w:r w:rsidRPr="0045657D">
        <w:rPr>
          <w:rFonts w:cs="Times New Roman"/>
          <w:sz w:val="22"/>
          <w:szCs w:val="22"/>
        </w:rPr>
        <w:t>3.    The manuscript should be checked for grammar. Some specific minor corrections noted here:</w:t>
      </w:r>
    </w:p>
    <w:p w14:paraId="1EAF0AF5" w14:textId="77777777" w:rsidR="00952704" w:rsidRPr="0045657D" w:rsidRDefault="00952704" w:rsidP="00952704">
      <w:pPr>
        <w:ind w:firstLineChars="0" w:firstLine="0"/>
        <w:rPr>
          <w:rFonts w:cs="Times New Roman"/>
          <w:sz w:val="22"/>
          <w:szCs w:val="22"/>
        </w:rPr>
      </w:pPr>
      <w:r w:rsidRPr="0045657D">
        <w:rPr>
          <w:rFonts w:cs="Times New Roman"/>
          <w:sz w:val="22"/>
          <w:szCs w:val="22"/>
        </w:rPr>
        <w:t>a.    line 54 - remove "a" before the word robust</w:t>
      </w:r>
    </w:p>
    <w:p w14:paraId="3C441D1D" w14:textId="77777777" w:rsidR="00952704" w:rsidRPr="0045657D" w:rsidRDefault="00952704" w:rsidP="00952704">
      <w:pPr>
        <w:ind w:firstLineChars="0" w:firstLine="0"/>
        <w:rPr>
          <w:rFonts w:cs="Times New Roman"/>
          <w:sz w:val="22"/>
          <w:szCs w:val="22"/>
        </w:rPr>
      </w:pPr>
      <w:r w:rsidRPr="0045657D">
        <w:rPr>
          <w:rFonts w:cs="Times New Roman"/>
          <w:sz w:val="22"/>
          <w:szCs w:val="22"/>
        </w:rPr>
        <w:t>b.    line 71 - change delivered to delivery</w:t>
      </w:r>
    </w:p>
    <w:p w14:paraId="1C1DBFA6" w14:textId="77777777" w:rsidR="00952704" w:rsidRPr="0045657D" w:rsidRDefault="00952704" w:rsidP="00952704">
      <w:pPr>
        <w:ind w:firstLineChars="0" w:firstLine="0"/>
        <w:rPr>
          <w:rFonts w:cs="Times New Roman"/>
          <w:sz w:val="22"/>
          <w:szCs w:val="22"/>
        </w:rPr>
      </w:pPr>
      <w:r w:rsidRPr="0045657D">
        <w:rPr>
          <w:rFonts w:cs="Times New Roman"/>
          <w:sz w:val="22"/>
          <w:szCs w:val="22"/>
        </w:rPr>
        <w:t>c.    line 107 - change "to LEAPER" to "of LEAPER"</w:t>
      </w:r>
    </w:p>
    <w:p w14:paraId="3C4DFC2D" w14:textId="77777777" w:rsidR="00952704" w:rsidRPr="0045657D" w:rsidRDefault="00952704" w:rsidP="00952704">
      <w:pPr>
        <w:ind w:firstLineChars="0" w:firstLine="0"/>
        <w:rPr>
          <w:rFonts w:cs="Times New Roman"/>
          <w:sz w:val="22"/>
          <w:szCs w:val="22"/>
        </w:rPr>
      </w:pPr>
      <w:r w:rsidRPr="0045657D">
        <w:rPr>
          <w:rFonts w:cs="Times New Roman"/>
          <w:sz w:val="22"/>
          <w:szCs w:val="22"/>
        </w:rPr>
        <w:t>d.    line 172 - "test" to "testing"</w:t>
      </w:r>
    </w:p>
    <w:p w14:paraId="16D01F05" w14:textId="77777777" w:rsidR="00952704" w:rsidRPr="0045657D" w:rsidRDefault="00952704" w:rsidP="00952704">
      <w:pPr>
        <w:ind w:firstLineChars="0" w:firstLine="0"/>
        <w:rPr>
          <w:rFonts w:cs="Times New Roman"/>
          <w:sz w:val="22"/>
          <w:szCs w:val="22"/>
        </w:rPr>
      </w:pPr>
      <w:r w:rsidRPr="0045657D">
        <w:rPr>
          <w:rFonts w:cs="Times New Roman"/>
          <w:sz w:val="22"/>
          <w:szCs w:val="22"/>
        </w:rPr>
        <w:t>e.    line 178 - typing error in parallel</w:t>
      </w:r>
    </w:p>
    <w:p w14:paraId="4942C008" w14:textId="77777777" w:rsidR="00952704" w:rsidRPr="0045657D" w:rsidRDefault="00952704" w:rsidP="00952704">
      <w:pPr>
        <w:ind w:firstLineChars="0" w:firstLine="0"/>
        <w:rPr>
          <w:rFonts w:cs="Times New Roman"/>
          <w:sz w:val="22"/>
          <w:szCs w:val="22"/>
        </w:rPr>
      </w:pPr>
      <w:r w:rsidRPr="0045657D">
        <w:rPr>
          <w:rFonts w:cs="Times New Roman"/>
          <w:sz w:val="22"/>
          <w:szCs w:val="22"/>
        </w:rPr>
        <w:t xml:space="preserve">f.    line 187 - I believe the authors mean systemic not </w:t>
      </w:r>
      <w:proofErr w:type="gramStart"/>
      <w:r w:rsidRPr="0045657D">
        <w:rPr>
          <w:rFonts w:cs="Times New Roman"/>
          <w:sz w:val="22"/>
          <w:szCs w:val="22"/>
        </w:rPr>
        <w:t>systematic?</w:t>
      </w:r>
      <w:proofErr w:type="gramEnd"/>
    </w:p>
    <w:p w14:paraId="20CDDC1C" w14:textId="0D10DF21" w:rsidR="00952704" w:rsidRPr="0045657D" w:rsidRDefault="00952704" w:rsidP="00952704">
      <w:pPr>
        <w:ind w:firstLineChars="0" w:firstLine="0"/>
        <w:rPr>
          <w:rFonts w:cs="Times New Roman"/>
          <w:sz w:val="22"/>
          <w:szCs w:val="22"/>
        </w:rPr>
      </w:pPr>
      <w:r w:rsidRPr="0045657D">
        <w:rPr>
          <w:rFonts w:cs="Times New Roman"/>
          <w:sz w:val="22"/>
          <w:szCs w:val="22"/>
        </w:rPr>
        <w:t>g.    Line 806 - breaded to bred.</w:t>
      </w:r>
    </w:p>
    <w:p w14:paraId="66400E9E" w14:textId="1C863556" w:rsidR="002D11D4" w:rsidRPr="000D344C" w:rsidRDefault="002D11D4" w:rsidP="002D11D4">
      <w:pPr>
        <w:ind w:firstLineChars="0" w:firstLine="0"/>
        <w:rPr>
          <w:rFonts w:cs="Times New Roman"/>
          <w:i/>
          <w:iCs/>
          <w:color w:val="4472C4" w:themeColor="accent1"/>
          <w:sz w:val="22"/>
          <w:szCs w:val="22"/>
        </w:rPr>
      </w:pPr>
      <w:r w:rsidRPr="000D344C">
        <w:rPr>
          <w:rFonts w:cs="Times New Roman"/>
          <w:i/>
          <w:iCs/>
          <w:color w:val="4472C4" w:themeColor="accent1"/>
          <w:sz w:val="22"/>
          <w:szCs w:val="22"/>
        </w:rPr>
        <w:t xml:space="preserve">Response: </w:t>
      </w:r>
      <w:r w:rsidR="004E763E" w:rsidRPr="000D344C">
        <w:rPr>
          <w:rFonts w:cs="Times New Roman"/>
          <w:i/>
          <w:iCs/>
          <w:color w:val="4472C4" w:themeColor="accent1"/>
          <w:sz w:val="22"/>
          <w:szCs w:val="22"/>
        </w:rPr>
        <w:t xml:space="preserve">Thank you </w:t>
      </w:r>
      <w:r w:rsidRPr="000D344C">
        <w:rPr>
          <w:rFonts w:cs="Times New Roman"/>
          <w:i/>
          <w:iCs/>
          <w:color w:val="4472C4" w:themeColor="accent1"/>
          <w:sz w:val="22"/>
          <w:szCs w:val="22"/>
        </w:rPr>
        <w:t xml:space="preserve">for your suggestion. We have </w:t>
      </w:r>
      <w:r w:rsidR="004E763E" w:rsidRPr="000D344C">
        <w:rPr>
          <w:rFonts w:cs="Times New Roman"/>
          <w:i/>
          <w:iCs/>
          <w:color w:val="4472C4" w:themeColor="accent1"/>
          <w:sz w:val="22"/>
          <w:szCs w:val="22"/>
        </w:rPr>
        <w:t>made changes accordingly</w:t>
      </w:r>
      <w:r w:rsidRPr="000D344C">
        <w:rPr>
          <w:rFonts w:cs="Times New Roman"/>
          <w:i/>
          <w:iCs/>
          <w:color w:val="4472C4" w:themeColor="accent1"/>
          <w:sz w:val="22"/>
          <w:szCs w:val="22"/>
        </w:rPr>
        <w:t>.</w:t>
      </w:r>
    </w:p>
    <w:p w14:paraId="0D10BEB6" w14:textId="77777777" w:rsidR="002D11D4" w:rsidRPr="000D344C" w:rsidRDefault="002D11D4" w:rsidP="00952704">
      <w:pPr>
        <w:ind w:firstLineChars="0" w:firstLine="0"/>
        <w:rPr>
          <w:rFonts w:cs="Times New Roman"/>
          <w:i/>
          <w:iCs/>
          <w:sz w:val="22"/>
          <w:szCs w:val="22"/>
        </w:rPr>
      </w:pPr>
    </w:p>
    <w:p w14:paraId="1481D28D" w14:textId="77777777" w:rsidR="00952704" w:rsidRPr="0045657D" w:rsidRDefault="00952704" w:rsidP="00952704">
      <w:pPr>
        <w:ind w:firstLineChars="0" w:firstLine="0"/>
        <w:rPr>
          <w:rFonts w:cs="Times New Roman"/>
          <w:sz w:val="22"/>
          <w:szCs w:val="22"/>
        </w:rPr>
      </w:pPr>
      <w:r w:rsidRPr="0045657D">
        <w:rPr>
          <w:rFonts w:cs="Times New Roman"/>
          <w:sz w:val="22"/>
          <w:szCs w:val="22"/>
        </w:rPr>
        <w:t>4.    What does CRO stand for in the Figure 2 figure legend?</w:t>
      </w:r>
    </w:p>
    <w:p w14:paraId="00F459A7" w14:textId="212F6E54" w:rsidR="00952704" w:rsidRPr="000D344C" w:rsidRDefault="002D11D4" w:rsidP="00952704">
      <w:pPr>
        <w:ind w:firstLineChars="0" w:firstLine="0"/>
        <w:rPr>
          <w:rFonts w:cs="Times New Roman"/>
          <w:i/>
          <w:iCs/>
          <w:sz w:val="22"/>
          <w:szCs w:val="22"/>
        </w:rPr>
      </w:pPr>
      <w:r w:rsidRPr="000D344C">
        <w:rPr>
          <w:rFonts w:cs="Times New Roman"/>
          <w:i/>
          <w:iCs/>
          <w:color w:val="4472C4" w:themeColor="accent1"/>
          <w:sz w:val="22"/>
          <w:szCs w:val="22"/>
        </w:rPr>
        <w:t xml:space="preserve">Response: </w:t>
      </w:r>
      <w:r w:rsidR="00796FBF" w:rsidRPr="000D344C">
        <w:rPr>
          <w:rFonts w:cs="Times New Roman"/>
          <w:i/>
          <w:iCs/>
          <w:color w:val="4472C4" w:themeColor="accent1"/>
          <w:sz w:val="22"/>
          <w:szCs w:val="22"/>
        </w:rPr>
        <w:t>Thanks for your suggestion. We have changed the description. “Yellow areas are a historical range of health non-human primates.”</w:t>
      </w:r>
    </w:p>
    <w:p w14:paraId="329A83F4" w14:textId="77777777" w:rsidR="004E763E" w:rsidRPr="000D344C" w:rsidRDefault="004E763E">
      <w:pPr>
        <w:spacing w:line="240" w:lineRule="auto"/>
        <w:ind w:firstLineChars="0" w:firstLine="0"/>
        <w:jc w:val="left"/>
        <w:rPr>
          <w:rFonts w:cs="Times New Roman"/>
          <w:i/>
          <w:iCs/>
          <w:sz w:val="22"/>
          <w:szCs w:val="22"/>
        </w:rPr>
      </w:pPr>
      <w:r w:rsidRPr="000D344C">
        <w:rPr>
          <w:rFonts w:cs="Times New Roman"/>
          <w:i/>
          <w:iCs/>
          <w:sz w:val="22"/>
          <w:szCs w:val="22"/>
        </w:rPr>
        <w:br w:type="page"/>
      </w:r>
    </w:p>
    <w:p w14:paraId="39201690" w14:textId="13D0214F" w:rsidR="00952704" w:rsidRPr="0045657D" w:rsidRDefault="00952704" w:rsidP="00952704">
      <w:pPr>
        <w:ind w:firstLineChars="0" w:firstLine="0"/>
        <w:rPr>
          <w:rFonts w:cs="Times New Roman"/>
          <w:sz w:val="22"/>
          <w:szCs w:val="22"/>
        </w:rPr>
      </w:pPr>
      <w:r w:rsidRPr="0045657D">
        <w:rPr>
          <w:rFonts w:cs="Times New Roman"/>
          <w:sz w:val="22"/>
          <w:szCs w:val="22"/>
        </w:rPr>
        <w:lastRenderedPageBreak/>
        <w:t xml:space="preserve">Reviewer #3: RNA editing holds promise as a therapeutic strategy that enables temporary and non-heritable edits. The utilization of systems that deliver a single gRNA to recruit endogenous ADARs has great therapeutical potential. In this study, the authors demonstrate the effectiveness of AAV-delivered circular </w:t>
      </w:r>
      <w:proofErr w:type="spellStart"/>
      <w:r w:rsidRPr="0045657D">
        <w:rPr>
          <w:rFonts w:cs="Times New Roman"/>
          <w:sz w:val="22"/>
          <w:szCs w:val="22"/>
        </w:rPr>
        <w:t>arRNAs</w:t>
      </w:r>
      <w:proofErr w:type="spellEnd"/>
      <w:r w:rsidRPr="0045657D">
        <w:rPr>
          <w:rFonts w:cs="Times New Roman"/>
          <w:sz w:val="22"/>
          <w:szCs w:val="22"/>
        </w:rPr>
        <w:t xml:space="preserve"> for achieving RNA editing in non-human primates at therapeutic doses. Furthermore, AAV-delivered circular </w:t>
      </w:r>
      <w:proofErr w:type="spellStart"/>
      <w:r w:rsidRPr="0045657D">
        <w:rPr>
          <w:rFonts w:cs="Times New Roman"/>
          <w:sz w:val="22"/>
          <w:szCs w:val="22"/>
        </w:rPr>
        <w:t>arRNAs</w:t>
      </w:r>
      <w:proofErr w:type="spellEnd"/>
      <w:r w:rsidRPr="0045657D">
        <w:rPr>
          <w:rFonts w:cs="Times New Roman"/>
          <w:sz w:val="22"/>
          <w:szCs w:val="22"/>
        </w:rPr>
        <w:t xml:space="preserve"> in a humanized Hurler syndrome mouse model rescued IDUA enzymatic activity in multiple organs. While this work provides preliminary evidence supporting the feasibility of AAV-based gRNA delivery in therapy and translational research, a number of concerns need to be addressed to substantiate their claims.</w:t>
      </w:r>
    </w:p>
    <w:p w14:paraId="50054C29" w14:textId="5F31A71A" w:rsidR="00BD3A20" w:rsidRPr="000D344C" w:rsidRDefault="00BD3A20" w:rsidP="00952704">
      <w:pPr>
        <w:ind w:firstLineChars="0" w:firstLine="0"/>
        <w:rPr>
          <w:rFonts w:cs="Times New Roman"/>
          <w:i/>
          <w:iCs/>
          <w:color w:val="4472C4" w:themeColor="accent1"/>
          <w:sz w:val="22"/>
          <w:szCs w:val="22"/>
        </w:rPr>
      </w:pPr>
      <w:r w:rsidRPr="000D344C">
        <w:rPr>
          <w:rFonts w:cs="Times New Roman"/>
          <w:i/>
          <w:iCs/>
          <w:color w:val="4472C4" w:themeColor="accent1"/>
          <w:sz w:val="22"/>
          <w:szCs w:val="22"/>
        </w:rPr>
        <w:t>Response: Thank you for your encouraging comments.</w:t>
      </w:r>
    </w:p>
    <w:p w14:paraId="1F0E6350" w14:textId="77777777" w:rsidR="00952704" w:rsidRPr="0045657D" w:rsidRDefault="00952704" w:rsidP="00952704">
      <w:pPr>
        <w:ind w:firstLineChars="0" w:firstLine="0"/>
        <w:rPr>
          <w:rFonts w:cs="Times New Roman"/>
          <w:sz w:val="22"/>
          <w:szCs w:val="22"/>
        </w:rPr>
      </w:pPr>
    </w:p>
    <w:p w14:paraId="461FB76D" w14:textId="4DF61C63" w:rsidR="00227A91" w:rsidRPr="0045657D" w:rsidRDefault="00952704" w:rsidP="00BD3A20">
      <w:pPr>
        <w:pStyle w:val="ListParagraph"/>
        <w:numPr>
          <w:ilvl w:val="0"/>
          <w:numId w:val="5"/>
        </w:numPr>
        <w:ind w:firstLineChars="0"/>
        <w:rPr>
          <w:rFonts w:cs="Times New Roman"/>
          <w:sz w:val="22"/>
          <w:szCs w:val="22"/>
        </w:rPr>
      </w:pPr>
      <w:r w:rsidRPr="0045657D">
        <w:rPr>
          <w:rFonts w:cs="Times New Roman"/>
          <w:sz w:val="22"/>
          <w:szCs w:val="22"/>
        </w:rPr>
        <w:t xml:space="preserve">The NHP experiments have a key flaw as the authors only tested a single site with a TAG motif, which is known to be the easiest to edit, to showcase the potential of </w:t>
      </w:r>
      <w:proofErr w:type="spellStart"/>
      <w:r w:rsidRPr="0045657D">
        <w:rPr>
          <w:rFonts w:cs="Times New Roman"/>
          <w:sz w:val="22"/>
          <w:szCs w:val="22"/>
        </w:rPr>
        <w:t>cir-arRNA</w:t>
      </w:r>
      <w:proofErr w:type="spellEnd"/>
      <w:r w:rsidRPr="0045657D">
        <w:rPr>
          <w:rFonts w:cs="Times New Roman"/>
          <w:sz w:val="22"/>
          <w:szCs w:val="22"/>
        </w:rPr>
        <w:t xml:space="preserve"> for RNA editing in the NHP liver. To establish the efficacy of AAV-mediated LEAPER 2.0 for editing in NHP liver, it is crucial for the authors to test additional sites, especially those with non-TAN motifs, to demonstrate that efficient editing can be achieved beyond the TAG motif.</w:t>
      </w:r>
    </w:p>
    <w:p w14:paraId="49CCA03F" w14:textId="3407D21A" w:rsidR="00227A91" w:rsidRPr="000D344C" w:rsidRDefault="00BD3A20" w:rsidP="00BD3A20">
      <w:pPr>
        <w:ind w:firstLineChars="0" w:firstLine="0"/>
        <w:rPr>
          <w:rFonts w:cs="Times New Roman"/>
          <w:i/>
          <w:iCs/>
          <w:color w:val="4472C4" w:themeColor="accent1"/>
          <w:sz w:val="22"/>
          <w:szCs w:val="22"/>
        </w:rPr>
      </w:pPr>
      <w:r w:rsidRPr="000D344C">
        <w:rPr>
          <w:rFonts w:cs="Times New Roman"/>
          <w:i/>
          <w:iCs/>
          <w:color w:val="4472C4" w:themeColor="accent1"/>
          <w:sz w:val="22"/>
          <w:szCs w:val="22"/>
        </w:rPr>
        <w:t xml:space="preserve">Response: </w:t>
      </w:r>
      <w:r w:rsidR="00617A00" w:rsidRPr="000D344C">
        <w:rPr>
          <w:rFonts w:cs="Times New Roman"/>
          <w:i/>
          <w:iCs/>
          <w:color w:val="4472C4" w:themeColor="accent1"/>
          <w:sz w:val="22"/>
          <w:szCs w:val="22"/>
        </w:rPr>
        <w:t>Thank</w:t>
      </w:r>
      <w:r w:rsidR="000D76FE" w:rsidRPr="000D344C">
        <w:rPr>
          <w:rFonts w:cs="Times New Roman"/>
          <w:i/>
          <w:iCs/>
          <w:sz w:val="22"/>
          <w:szCs w:val="22"/>
        </w:rPr>
        <w:t xml:space="preserve"> </w:t>
      </w:r>
      <w:r w:rsidR="000D76FE" w:rsidRPr="000D344C">
        <w:rPr>
          <w:rFonts w:cs="Times New Roman"/>
          <w:i/>
          <w:iCs/>
          <w:color w:val="4472C4" w:themeColor="accent1"/>
          <w:sz w:val="22"/>
          <w:szCs w:val="22"/>
        </w:rPr>
        <w:t xml:space="preserve">you </w:t>
      </w:r>
      <w:r w:rsidR="00617A00" w:rsidRPr="000D344C">
        <w:rPr>
          <w:rFonts w:cs="Times New Roman"/>
          <w:i/>
          <w:iCs/>
          <w:color w:val="4472C4" w:themeColor="accent1"/>
          <w:sz w:val="22"/>
          <w:szCs w:val="22"/>
        </w:rPr>
        <w:t xml:space="preserve">for </w:t>
      </w:r>
      <w:r w:rsidR="000D76FE" w:rsidRPr="000D344C">
        <w:rPr>
          <w:rFonts w:cs="Times New Roman"/>
          <w:i/>
          <w:iCs/>
          <w:color w:val="4472C4" w:themeColor="accent1"/>
          <w:sz w:val="22"/>
          <w:szCs w:val="22"/>
        </w:rPr>
        <w:t xml:space="preserve">raising this </w:t>
      </w:r>
      <w:r w:rsidR="00617A00" w:rsidRPr="000D344C">
        <w:rPr>
          <w:rFonts w:cs="Times New Roman"/>
          <w:i/>
          <w:iCs/>
          <w:color w:val="4472C4" w:themeColor="accent1"/>
          <w:sz w:val="22"/>
          <w:szCs w:val="22"/>
        </w:rPr>
        <w:t xml:space="preserve">question. As </w:t>
      </w:r>
      <w:r w:rsidR="000D76FE" w:rsidRPr="000D344C">
        <w:rPr>
          <w:rFonts w:cs="Times New Roman"/>
          <w:i/>
          <w:iCs/>
          <w:color w:val="4472C4" w:themeColor="accent1"/>
          <w:sz w:val="22"/>
          <w:szCs w:val="22"/>
        </w:rPr>
        <w:t xml:space="preserve">pointed out </w:t>
      </w:r>
      <w:r w:rsidR="00617A00" w:rsidRPr="000D344C">
        <w:rPr>
          <w:rFonts w:cs="Times New Roman"/>
          <w:i/>
          <w:iCs/>
          <w:color w:val="4472C4" w:themeColor="accent1"/>
          <w:sz w:val="22"/>
          <w:szCs w:val="22"/>
        </w:rPr>
        <w:t xml:space="preserve">by Review #3 in the following question, </w:t>
      </w:r>
      <w:r w:rsidR="000D76FE" w:rsidRPr="000D344C">
        <w:rPr>
          <w:rFonts w:cs="Times New Roman"/>
          <w:i/>
          <w:iCs/>
          <w:color w:val="4472C4" w:themeColor="accent1"/>
          <w:sz w:val="22"/>
          <w:szCs w:val="22"/>
        </w:rPr>
        <w:t xml:space="preserve">we have observed significant </w:t>
      </w:r>
      <w:r w:rsidR="00617A00" w:rsidRPr="000D344C">
        <w:rPr>
          <w:rFonts w:cs="Times New Roman"/>
          <w:i/>
          <w:iCs/>
          <w:color w:val="4472C4" w:themeColor="accent1"/>
          <w:sz w:val="22"/>
          <w:szCs w:val="22"/>
        </w:rPr>
        <w:t xml:space="preserve">off-target editing at positions 13, 39, 44, and 47. </w:t>
      </w:r>
      <w:r w:rsidR="000D76FE" w:rsidRPr="000D344C">
        <w:rPr>
          <w:rFonts w:cs="Times New Roman"/>
          <w:i/>
          <w:iCs/>
          <w:color w:val="4472C4" w:themeColor="accent1"/>
          <w:sz w:val="22"/>
          <w:szCs w:val="22"/>
        </w:rPr>
        <w:t xml:space="preserve">The corresponding </w:t>
      </w:r>
      <w:r w:rsidR="00617A00" w:rsidRPr="000D344C">
        <w:rPr>
          <w:rFonts w:cs="Times New Roman"/>
          <w:i/>
          <w:iCs/>
          <w:color w:val="4472C4" w:themeColor="accent1"/>
          <w:sz w:val="22"/>
          <w:szCs w:val="22"/>
        </w:rPr>
        <w:t xml:space="preserve">motifs </w:t>
      </w:r>
      <w:r w:rsidR="000D76FE" w:rsidRPr="000D344C">
        <w:rPr>
          <w:rFonts w:cs="Times New Roman"/>
          <w:i/>
          <w:iCs/>
          <w:color w:val="4472C4" w:themeColor="accent1"/>
          <w:sz w:val="22"/>
          <w:szCs w:val="22"/>
        </w:rPr>
        <w:t xml:space="preserve">at these positions </w:t>
      </w:r>
      <w:r w:rsidR="00617A00" w:rsidRPr="000D344C">
        <w:rPr>
          <w:rFonts w:cs="Times New Roman"/>
          <w:i/>
          <w:iCs/>
          <w:color w:val="4472C4" w:themeColor="accent1"/>
          <w:sz w:val="22"/>
          <w:szCs w:val="22"/>
        </w:rPr>
        <w:t xml:space="preserve">are CAC, TAT, TAG, and AAT. </w:t>
      </w:r>
      <w:r w:rsidR="000D76FE" w:rsidRPr="000D344C">
        <w:rPr>
          <w:rFonts w:cs="Times New Roman"/>
          <w:i/>
          <w:iCs/>
          <w:color w:val="4472C4" w:themeColor="accent1"/>
          <w:sz w:val="22"/>
          <w:szCs w:val="22"/>
        </w:rPr>
        <w:t xml:space="preserve">When we consider </w:t>
      </w:r>
      <w:r w:rsidR="00617A00" w:rsidRPr="000D344C">
        <w:rPr>
          <w:rFonts w:cs="Times New Roman"/>
          <w:i/>
          <w:iCs/>
          <w:color w:val="4472C4" w:themeColor="accent1"/>
          <w:sz w:val="22"/>
          <w:szCs w:val="22"/>
        </w:rPr>
        <w:t xml:space="preserve">the data from positions 0 (TAG), 13 (CAC), and 47 (AAT), it </w:t>
      </w:r>
      <w:r w:rsidR="000D76FE" w:rsidRPr="000D344C">
        <w:rPr>
          <w:rFonts w:cs="Times New Roman"/>
          <w:i/>
          <w:iCs/>
          <w:color w:val="4472C4" w:themeColor="accent1"/>
          <w:sz w:val="22"/>
          <w:szCs w:val="22"/>
        </w:rPr>
        <w:t>becomes evident</w:t>
      </w:r>
      <w:r w:rsidR="00617A00" w:rsidRPr="000D344C">
        <w:rPr>
          <w:rFonts w:cs="Times New Roman"/>
          <w:i/>
          <w:iCs/>
          <w:color w:val="4472C4" w:themeColor="accent1"/>
          <w:sz w:val="22"/>
          <w:szCs w:val="22"/>
        </w:rPr>
        <w:t xml:space="preserve"> that efficient editing can </w:t>
      </w:r>
      <w:r w:rsidR="000D76FE" w:rsidRPr="000D344C">
        <w:rPr>
          <w:rFonts w:cs="Times New Roman"/>
          <w:i/>
          <w:iCs/>
          <w:color w:val="4472C4" w:themeColor="accent1"/>
          <w:sz w:val="22"/>
          <w:szCs w:val="22"/>
        </w:rPr>
        <w:t>occur with motifs that have</w:t>
      </w:r>
      <w:r w:rsidR="00617A00" w:rsidRPr="000D344C">
        <w:rPr>
          <w:rFonts w:cs="Times New Roman"/>
          <w:i/>
          <w:iCs/>
          <w:color w:val="4472C4" w:themeColor="accent1"/>
          <w:sz w:val="22"/>
          <w:szCs w:val="22"/>
        </w:rPr>
        <w:t xml:space="preserve"> not only TAN but also CAN and AAN. However, </w:t>
      </w:r>
      <w:r w:rsidR="00840A93" w:rsidRPr="000D344C">
        <w:rPr>
          <w:rFonts w:cs="Times New Roman"/>
          <w:i/>
          <w:iCs/>
          <w:color w:val="4472C4" w:themeColor="accent1"/>
          <w:sz w:val="22"/>
          <w:szCs w:val="22"/>
        </w:rPr>
        <w:t xml:space="preserve">in the case of GAN motifs, </w:t>
      </w:r>
      <w:r w:rsidR="00617A00" w:rsidRPr="000D344C">
        <w:rPr>
          <w:rFonts w:cs="Times New Roman"/>
          <w:i/>
          <w:iCs/>
          <w:color w:val="4472C4" w:themeColor="accent1"/>
          <w:sz w:val="22"/>
          <w:szCs w:val="22"/>
        </w:rPr>
        <w:t xml:space="preserve">LEAPER 2.0 </w:t>
      </w:r>
      <w:r w:rsidR="00840A93" w:rsidRPr="000D344C">
        <w:rPr>
          <w:rFonts w:cs="Times New Roman"/>
          <w:i/>
          <w:iCs/>
          <w:color w:val="4472C4" w:themeColor="accent1"/>
          <w:sz w:val="22"/>
          <w:szCs w:val="22"/>
        </w:rPr>
        <w:t xml:space="preserve">has been reported to struggle in </w:t>
      </w:r>
      <w:r w:rsidR="00617A00" w:rsidRPr="000D344C">
        <w:rPr>
          <w:rFonts w:cs="Times New Roman"/>
          <w:i/>
          <w:iCs/>
          <w:color w:val="4472C4" w:themeColor="accent1"/>
          <w:sz w:val="22"/>
          <w:szCs w:val="22"/>
        </w:rPr>
        <w:t>achiev</w:t>
      </w:r>
      <w:r w:rsidR="00840A93" w:rsidRPr="000D344C">
        <w:rPr>
          <w:rFonts w:cs="Times New Roman"/>
          <w:i/>
          <w:iCs/>
          <w:color w:val="4472C4" w:themeColor="accent1"/>
          <w:sz w:val="22"/>
          <w:szCs w:val="22"/>
        </w:rPr>
        <w:t>ing</w:t>
      </w:r>
      <w:r w:rsidR="00617A00" w:rsidRPr="000D344C">
        <w:rPr>
          <w:rFonts w:cs="Times New Roman"/>
          <w:i/>
          <w:iCs/>
          <w:color w:val="4472C4" w:themeColor="accent1"/>
          <w:sz w:val="22"/>
          <w:szCs w:val="22"/>
        </w:rPr>
        <w:t xml:space="preserve"> high editing efficiency without</w:t>
      </w:r>
      <w:r w:rsidR="002C30BC" w:rsidRPr="000D344C">
        <w:rPr>
          <w:rFonts w:cs="Times New Roman"/>
          <w:i/>
          <w:iCs/>
          <w:color w:val="4472C4" w:themeColor="accent1"/>
          <w:sz w:val="22"/>
          <w:szCs w:val="22"/>
        </w:rPr>
        <w:t xml:space="preserve"> the</w:t>
      </w:r>
      <w:r w:rsidR="00617A00" w:rsidRPr="000D344C">
        <w:rPr>
          <w:rFonts w:cs="Times New Roman"/>
          <w:i/>
          <w:iCs/>
          <w:color w:val="4472C4" w:themeColor="accent1"/>
          <w:sz w:val="22"/>
          <w:szCs w:val="22"/>
        </w:rPr>
        <w:t xml:space="preserve"> </w:t>
      </w:r>
      <w:r w:rsidR="002C30BC" w:rsidRPr="000D344C">
        <w:rPr>
          <w:rFonts w:cs="Times New Roman"/>
          <w:i/>
          <w:iCs/>
          <w:color w:val="4472C4" w:themeColor="accent1"/>
          <w:sz w:val="22"/>
          <w:szCs w:val="22"/>
        </w:rPr>
        <w:t xml:space="preserve">introduction of </w:t>
      </w:r>
      <w:r w:rsidR="00617A00" w:rsidRPr="000D344C">
        <w:rPr>
          <w:rFonts w:cs="Times New Roman"/>
          <w:i/>
          <w:iCs/>
          <w:color w:val="4472C4" w:themeColor="accent1"/>
          <w:sz w:val="22"/>
          <w:szCs w:val="22"/>
        </w:rPr>
        <w:t xml:space="preserve">additional mismatches. It should be noted that the </w:t>
      </w:r>
      <w:proofErr w:type="spellStart"/>
      <w:r w:rsidR="00617A00" w:rsidRPr="000D344C">
        <w:rPr>
          <w:rFonts w:cs="Times New Roman"/>
          <w:i/>
          <w:iCs/>
          <w:color w:val="4472C4" w:themeColor="accent1"/>
          <w:sz w:val="22"/>
          <w:szCs w:val="22"/>
        </w:rPr>
        <w:t>arRNA</w:t>
      </w:r>
      <w:proofErr w:type="spellEnd"/>
      <w:r w:rsidR="00617A00" w:rsidRPr="000D344C">
        <w:rPr>
          <w:rFonts w:cs="Times New Roman"/>
          <w:i/>
          <w:iCs/>
          <w:color w:val="4472C4" w:themeColor="accent1"/>
          <w:sz w:val="22"/>
          <w:szCs w:val="22"/>
        </w:rPr>
        <w:t xml:space="preserve"> used in this experiment </w:t>
      </w:r>
      <w:r w:rsidR="002C30BC" w:rsidRPr="000D344C">
        <w:rPr>
          <w:rFonts w:cs="Times New Roman"/>
          <w:i/>
          <w:iCs/>
          <w:color w:val="4472C4" w:themeColor="accent1"/>
          <w:sz w:val="22"/>
          <w:szCs w:val="22"/>
        </w:rPr>
        <w:t>wa</w:t>
      </w:r>
      <w:r w:rsidR="00617A00" w:rsidRPr="000D344C">
        <w:rPr>
          <w:rFonts w:cs="Times New Roman"/>
          <w:i/>
          <w:iCs/>
          <w:color w:val="4472C4" w:themeColor="accent1"/>
          <w:sz w:val="22"/>
          <w:szCs w:val="22"/>
        </w:rPr>
        <w:t xml:space="preserve">s designed </w:t>
      </w:r>
      <w:r w:rsidR="002C30BC" w:rsidRPr="000D344C">
        <w:rPr>
          <w:rFonts w:cs="Times New Roman"/>
          <w:i/>
          <w:iCs/>
          <w:color w:val="4472C4" w:themeColor="accent1"/>
          <w:sz w:val="22"/>
          <w:szCs w:val="22"/>
        </w:rPr>
        <w:t xml:space="preserve">to target </w:t>
      </w:r>
      <w:r w:rsidR="00617A00" w:rsidRPr="000D344C">
        <w:rPr>
          <w:rFonts w:cs="Times New Roman"/>
          <w:i/>
          <w:iCs/>
          <w:color w:val="4472C4" w:themeColor="accent1"/>
          <w:sz w:val="22"/>
          <w:szCs w:val="22"/>
        </w:rPr>
        <w:t>the 0 (TAG) site</w:t>
      </w:r>
      <w:r w:rsidR="002C30BC" w:rsidRPr="000D344C">
        <w:rPr>
          <w:rFonts w:cs="Times New Roman"/>
          <w:i/>
          <w:iCs/>
          <w:color w:val="4472C4" w:themeColor="accent1"/>
          <w:sz w:val="22"/>
          <w:szCs w:val="22"/>
        </w:rPr>
        <w:t xml:space="preserve"> and was not optimized for positions</w:t>
      </w:r>
      <w:r w:rsidR="00617A00" w:rsidRPr="000D344C">
        <w:rPr>
          <w:rFonts w:cs="Times New Roman"/>
          <w:i/>
          <w:iCs/>
          <w:color w:val="4472C4" w:themeColor="accent1"/>
          <w:sz w:val="22"/>
          <w:szCs w:val="22"/>
        </w:rPr>
        <w:t xml:space="preserve"> 13, 39, 44, and 47</w:t>
      </w:r>
      <w:r w:rsidR="002C30BC" w:rsidRPr="000D344C">
        <w:rPr>
          <w:rFonts w:cs="Times New Roman"/>
          <w:i/>
          <w:iCs/>
          <w:color w:val="4472C4" w:themeColor="accent1"/>
          <w:sz w:val="22"/>
          <w:szCs w:val="22"/>
        </w:rPr>
        <w:t>. This implies that the</w:t>
      </w:r>
      <w:r w:rsidR="00617A00" w:rsidRPr="000D344C">
        <w:rPr>
          <w:rFonts w:cs="Times New Roman"/>
          <w:i/>
          <w:iCs/>
          <w:color w:val="4472C4" w:themeColor="accent1"/>
          <w:sz w:val="22"/>
          <w:szCs w:val="22"/>
        </w:rPr>
        <w:t xml:space="preserve"> </w:t>
      </w:r>
      <w:proofErr w:type="spellStart"/>
      <w:r w:rsidR="00617A00" w:rsidRPr="000D344C">
        <w:rPr>
          <w:rFonts w:cs="Times New Roman"/>
          <w:i/>
          <w:iCs/>
          <w:color w:val="4472C4" w:themeColor="accent1"/>
          <w:sz w:val="22"/>
          <w:szCs w:val="22"/>
        </w:rPr>
        <w:t>arRNA</w:t>
      </w:r>
      <w:proofErr w:type="spellEnd"/>
      <w:r w:rsidR="00617A00" w:rsidRPr="000D344C">
        <w:rPr>
          <w:rFonts w:cs="Times New Roman"/>
          <w:i/>
          <w:iCs/>
          <w:color w:val="4472C4" w:themeColor="accent1"/>
          <w:sz w:val="22"/>
          <w:szCs w:val="22"/>
        </w:rPr>
        <w:t xml:space="preserve"> </w:t>
      </w:r>
      <w:r w:rsidR="002C30BC" w:rsidRPr="000D344C">
        <w:rPr>
          <w:rFonts w:cs="Times New Roman"/>
          <w:i/>
          <w:iCs/>
          <w:color w:val="4472C4" w:themeColor="accent1"/>
          <w:sz w:val="22"/>
          <w:szCs w:val="22"/>
        </w:rPr>
        <w:t>ha</w:t>
      </w:r>
      <w:r w:rsidR="00617A00" w:rsidRPr="000D344C">
        <w:rPr>
          <w:rFonts w:cs="Times New Roman"/>
          <w:i/>
          <w:iCs/>
          <w:color w:val="4472C4" w:themeColor="accent1"/>
          <w:sz w:val="22"/>
          <w:szCs w:val="22"/>
        </w:rPr>
        <w:t xml:space="preserve">s an A/U match </w:t>
      </w:r>
      <w:r w:rsidR="002C30BC" w:rsidRPr="000D344C">
        <w:rPr>
          <w:rFonts w:cs="Times New Roman"/>
          <w:i/>
          <w:iCs/>
          <w:color w:val="4472C4" w:themeColor="accent1"/>
          <w:sz w:val="22"/>
          <w:szCs w:val="22"/>
        </w:rPr>
        <w:t xml:space="preserve">at </w:t>
      </w:r>
      <w:r w:rsidR="00617A00" w:rsidRPr="000D344C">
        <w:rPr>
          <w:rFonts w:cs="Times New Roman"/>
          <w:i/>
          <w:iCs/>
          <w:color w:val="4472C4" w:themeColor="accent1"/>
          <w:sz w:val="22"/>
          <w:szCs w:val="22"/>
        </w:rPr>
        <w:t>these positions (</w:t>
      </w:r>
      <w:r w:rsidR="002C30BC" w:rsidRPr="000D344C">
        <w:rPr>
          <w:rFonts w:cs="Times New Roman"/>
          <w:i/>
          <w:iCs/>
          <w:color w:val="4472C4" w:themeColor="accent1"/>
          <w:sz w:val="22"/>
          <w:szCs w:val="22"/>
        </w:rPr>
        <w:t xml:space="preserve">see </w:t>
      </w:r>
      <w:r w:rsidR="00617A00" w:rsidRPr="000D344C">
        <w:rPr>
          <w:rFonts w:cs="Times New Roman"/>
          <w:i/>
          <w:iCs/>
          <w:color w:val="4472C4" w:themeColor="accent1"/>
          <w:sz w:val="22"/>
          <w:szCs w:val="22"/>
        </w:rPr>
        <w:t xml:space="preserve">Reviewer Figure 6). </w:t>
      </w:r>
      <w:r w:rsidR="002C30BC" w:rsidRPr="000D344C">
        <w:rPr>
          <w:rFonts w:cs="Times New Roman"/>
          <w:i/>
          <w:iCs/>
          <w:color w:val="4472C4" w:themeColor="accent1"/>
          <w:sz w:val="22"/>
          <w:szCs w:val="22"/>
        </w:rPr>
        <w:t xml:space="preserve">As it is well established </w:t>
      </w:r>
      <w:r w:rsidR="00617A00" w:rsidRPr="000D344C">
        <w:rPr>
          <w:rFonts w:cs="Times New Roman"/>
          <w:i/>
          <w:iCs/>
          <w:color w:val="4472C4" w:themeColor="accent1"/>
          <w:sz w:val="22"/>
          <w:szCs w:val="22"/>
        </w:rPr>
        <w:t xml:space="preserve">that an A/C mismatch </w:t>
      </w:r>
      <w:r w:rsidR="002C30BC" w:rsidRPr="000D344C">
        <w:rPr>
          <w:rFonts w:cs="Times New Roman"/>
          <w:i/>
          <w:iCs/>
          <w:color w:val="4472C4" w:themeColor="accent1"/>
          <w:sz w:val="22"/>
          <w:szCs w:val="22"/>
        </w:rPr>
        <w:t xml:space="preserve">can </w:t>
      </w:r>
      <w:r w:rsidR="00617A00" w:rsidRPr="000D344C">
        <w:rPr>
          <w:rFonts w:cs="Times New Roman"/>
          <w:i/>
          <w:iCs/>
          <w:color w:val="4472C4" w:themeColor="accent1"/>
          <w:sz w:val="22"/>
          <w:szCs w:val="22"/>
        </w:rPr>
        <w:t>increase editing efficiency by approximately 2-3 folds than an A/U match</w:t>
      </w:r>
      <w:r w:rsidR="002C30BC" w:rsidRPr="000D344C">
        <w:rPr>
          <w:rFonts w:cs="Times New Roman"/>
          <w:i/>
          <w:iCs/>
          <w:color w:val="4472C4" w:themeColor="accent1"/>
          <w:sz w:val="22"/>
          <w:szCs w:val="22"/>
        </w:rPr>
        <w:t>, i</w:t>
      </w:r>
      <w:r w:rsidR="00617A00" w:rsidRPr="000D344C">
        <w:rPr>
          <w:rFonts w:cs="Times New Roman"/>
          <w:i/>
          <w:iCs/>
          <w:color w:val="4472C4" w:themeColor="accent1"/>
          <w:sz w:val="22"/>
          <w:szCs w:val="22"/>
        </w:rPr>
        <w:t xml:space="preserve">t is </w:t>
      </w:r>
      <w:r w:rsidR="002C30BC" w:rsidRPr="000D344C">
        <w:rPr>
          <w:rFonts w:cs="Times New Roman"/>
          <w:i/>
          <w:iCs/>
          <w:color w:val="4472C4" w:themeColor="accent1"/>
          <w:sz w:val="22"/>
          <w:szCs w:val="22"/>
        </w:rPr>
        <w:t xml:space="preserve">conceivable </w:t>
      </w:r>
      <w:r w:rsidR="00617A00" w:rsidRPr="000D344C">
        <w:rPr>
          <w:rFonts w:cs="Times New Roman"/>
          <w:i/>
          <w:iCs/>
          <w:color w:val="4472C4" w:themeColor="accent1"/>
          <w:sz w:val="22"/>
          <w:szCs w:val="22"/>
        </w:rPr>
        <w:t xml:space="preserve">that </w:t>
      </w:r>
      <w:r w:rsidR="002C30BC" w:rsidRPr="000D344C">
        <w:rPr>
          <w:rFonts w:cs="Times New Roman"/>
          <w:i/>
          <w:iCs/>
          <w:color w:val="4472C4" w:themeColor="accent1"/>
          <w:sz w:val="22"/>
          <w:szCs w:val="22"/>
        </w:rPr>
        <w:t xml:space="preserve">optimization of </w:t>
      </w:r>
      <w:proofErr w:type="spellStart"/>
      <w:r w:rsidR="002C30BC" w:rsidRPr="000D344C">
        <w:rPr>
          <w:rFonts w:cs="Times New Roman"/>
          <w:i/>
          <w:iCs/>
          <w:color w:val="4472C4" w:themeColor="accent1"/>
          <w:sz w:val="22"/>
          <w:szCs w:val="22"/>
        </w:rPr>
        <w:t>arRNA</w:t>
      </w:r>
      <w:proofErr w:type="spellEnd"/>
      <w:r w:rsidR="002C30BC" w:rsidRPr="000D344C">
        <w:rPr>
          <w:rFonts w:cs="Times New Roman"/>
          <w:i/>
          <w:iCs/>
          <w:color w:val="4472C4" w:themeColor="accent1"/>
          <w:sz w:val="22"/>
          <w:szCs w:val="22"/>
        </w:rPr>
        <w:t xml:space="preserve"> could lead to higher </w:t>
      </w:r>
      <w:r w:rsidR="00617A00" w:rsidRPr="000D344C">
        <w:rPr>
          <w:rFonts w:cs="Times New Roman"/>
          <w:i/>
          <w:iCs/>
          <w:color w:val="4472C4" w:themeColor="accent1"/>
          <w:sz w:val="22"/>
          <w:szCs w:val="22"/>
        </w:rPr>
        <w:t xml:space="preserve">editing efficiency </w:t>
      </w:r>
      <w:r w:rsidR="002C30BC" w:rsidRPr="000D344C">
        <w:rPr>
          <w:rFonts w:cs="Times New Roman"/>
          <w:i/>
          <w:iCs/>
          <w:color w:val="4472C4" w:themeColor="accent1"/>
          <w:sz w:val="22"/>
          <w:szCs w:val="22"/>
        </w:rPr>
        <w:t>at</w:t>
      </w:r>
      <w:r w:rsidR="00617A00" w:rsidRPr="000D344C">
        <w:rPr>
          <w:rFonts w:cs="Times New Roman"/>
          <w:i/>
          <w:iCs/>
          <w:color w:val="4472C4" w:themeColor="accent1"/>
          <w:sz w:val="22"/>
          <w:szCs w:val="22"/>
        </w:rPr>
        <w:t xml:space="preserve"> these positions</w:t>
      </w:r>
      <w:r w:rsidR="002C30BC" w:rsidRPr="000D344C">
        <w:rPr>
          <w:rFonts w:cs="Times New Roman"/>
          <w:i/>
          <w:iCs/>
          <w:color w:val="4472C4" w:themeColor="accent1"/>
          <w:sz w:val="22"/>
          <w:szCs w:val="22"/>
        </w:rPr>
        <w:t>.</w:t>
      </w:r>
      <w:r w:rsidR="00617A00" w:rsidRPr="000D344C">
        <w:rPr>
          <w:rFonts w:cs="Times New Roman"/>
          <w:i/>
          <w:iCs/>
          <w:color w:val="4472C4" w:themeColor="accent1"/>
          <w:sz w:val="22"/>
          <w:szCs w:val="22"/>
        </w:rPr>
        <w:t xml:space="preserve"> </w:t>
      </w:r>
      <w:r w:rsidR="002C30BC" w:rsidRPr="000D344C">
        <w:rPr>
          <w:rFonts w:cs="Times New Roman"/>
          <w:i/>
          <w:iCs/>
          <w:color w:val="4472C4" w:themeColor="accent1"/>
          <w:sz w:val="22"/>
          <w:szCs w:val="22"/>
        </w:rPr>
        <w:t xml:space="preserve">This underscores </w:t>
      </w:r>
      <w:r w:rsidR="00617A00" w:rsidRPr="000D344C">
        <w:rPr>
          <w:rFonts w:cs="Times New Roman"/>
          <w:i/>
          <w:iCs/>
          <w:color w:val="4472C4" w:themeColor="accent1"/>
          <w:sz w:val="22"/>
          <w:szCs w:val="22"/>
        </w:rPr>
        <w:t xml:space="preserve">the </w:t>
      </w:r>
      <w:r w:rsidR="002C30BC" w:rsidRPr="000D344C">
        <w:rPr>
          <w:rFonts w:cs="Times New Roman"/>
          <w:i/>
          <w:iCs/>
          <w:color w:val="4472C4" w:themeColor="accent1"/>
          <w:sz w:val="22"/>
          <w:szCs w:val="22"/>
        </w:rPr>
        <w:t xml:space="preserve">versatility </w:t>
      </w:r>
      <w:r w:rsidR="00617A00" w:rsidRPr="000D344C">
        <w:rPr>
          <w:rFonts w:cs="Times New Roman"/>
          <w:i/>
          <w:iCs/>
          <w:color w:val="4472C4" w:themeColor="accent1"/>
          <w:sz w:val="22"/>
          <w:szCs w:val="22"/>
        </w:rPr>
        <w:t>of LEAPER 2.0</w:t>
      </w:r>
      <w:r w:rsidR="002C30BC" w:rsidRPr="000D344C">
        <w:rPr>
          <w:rFonts w:cs="Times New Roman"/>
          <w:i/>
          <w:iCs/>
          <w:color w:val="4472C4" w:themeColor="accent1"/>
          <w:sz w:val="22"/>
          <w:szCs w:val="22"/>
        </w:rPr>
        <w:t>,</w:t>
      </w:r>
      <w:r w:rsidR="00617A00" w:rsidRPr="000D344C">
        <w:rPr>
          <w:rFonts w:cs="Times New Roman"/>
          <w:i/>
          <w:iCs/>
          <w:color w:val="4472C4" w:themeColor="accent1"/>
          <w:sz w:val="22"/>
          <w:szCs w:val="22"/>
        </w:rPr>
        <w:t xml:space="preserve"> </w:t>
      </w:r>
      <w:r w:rsidR="005E36A5" w:rsidRPr="000D344C">
        <w:rPr>
          <w:rFonts w:cs="Times New Roman"/>
          <w:i/>
          <w:iCs/>
          <w:color w:val="4472C4" w:themeColor="accent1"/>
          <w:sz w:val="22"/>
          <w:szCs w:val="22"/>
        </w:rPr>
        <w:t xml:space="preserve">which can be effective for not just </w:t>
      </w:r>
      <w:r w:rsidR="00617A00" w:rsidRPr="000D344C">
        <w:rPr>
          <w:rFonts w:cs="Times New Roman"/>
          <w:i/>
          <w:iCs/>
          <w:color w:val="4472C4" w:themeColor="accent1"/>
          <w:sz w:val="22"/>
          <w:szCs w:val="22"/>
        </w:rPr>
        <w:t>TAN motifs but also CAN and AAN motifs.</w:t>
      </w:r>
    </w:p>
    <w:p w14:paraId="32AAAE7E" w14:textId="77777777" w:rsidR="005E36A5" w:rsidRPr="000D344C" w:rsidRDefault="005E36A5" w:rsidP="00BD3A20">
      <w:pPr>
        <w:ind w:firstLineChars="0" w:firstLine="0"/>
        <w:rPr>
          <w:rFonts w:cs="Times New Roman"/>
          <w:i/>
          <w:iCs/>
          <w:color w:val="4472C4" w:themeColor="accent1"/>
          <w:sz w:val="22"/>
          <w:szCs w:val="22"/>
        </w:rPr>
      </w:pPr>
    </w:p>
    <w:p w14:paraId="64CEFE28" w14:textId="59106395" w:rsidR="00D317A1" w:rsidRPr="0045657D" w:rsidRDefault="00D317A1" w:rsidP="00BD3A20">
      <w:pPr>
        <w:ind w:firstLineChars="0" w:firstLine="0"/>
        <w:rPr>
          <w:rFonts w:cs="Times New Roman"/>
          <w:color w:val="4472C4" w:themeColor="accent1"/>
          <w:sz w:val="22"/>
          <w:szCs w:val="22"/>
        </w:rPr>
      </w:pPr>
      <w:r w:rsidRPr="000D344C">
        <w:rPr>
          <w:rFonts w:cs="Times New Roman"/>
          <w:i/>
          <w:iCs/>
          <w:color w:val="4472C4" w:themeColor="accent1"/>
          <w:sz w:val="22"/>
          <w:szCs w:val="22"/>
        </w:rPr>
        <w:t xml:space="preserve">For GAN motif, </w:t>
      </w:r>
      <w:r w:rsidR="005E36A5" w:rsidRPr="000D344C">
        <w:rPr>
          <w:rFonts w:cs="Times New Roman"/>
          <w:i/>
          <w:iCs/>
          <w:color w:val="4472C4" w:themeColor="accent1"/>
          <w:sz w:val="22"/>
          <w:szCs w:val="22"/>
        </w:rPr>
        <w:t xml:space="preserve">a </w:t>
      </w:r>
      <w:r w:rsidRPr="000D344C">
        <w:rPr>
          <w:rFonts w:cs="Times New Roman"/>
          <w:i/>
          <w:iCs/>
          <w:color w:val="4472C4" w:themeColor="accent1"/>
          <w:sz w:val="22"/>
          <w:szCs w:val="22"/>
        </w:rPr>
        <w:t xml:space="preserve">previous study by </w:t>
      </w:r>
      <w:r w:rsidR="005E36A5" w:rsidRPr="000D344C">
        <w:rPr>
          <w:rFonts w:cs="Times New Roman"/>
          <w:i/>
          <w:iCs/>
          <w:color w:val="4472C4" w:themeColor="accent1"/>
          <w:sz w:val="22"/>
          <w:szCs w:val="22"/>
        </w:rPr>
        <w:t xml:space="preserve">the </w:t>
      </w:r>
      <w:r w:rsidRPr="000D344C">
        <w:rPr>
          <w:rFonts w:cs="Times New Roman"/>
          <w:i/>
          <w:iCs/>
          <w:color w:val="4472C4" w:themeColor="accent1"/>
          <w:sz w:val="22"/>
          <w:szCs w:val="22"/>
        </w:rPr>
        <w:t xml:space="preserve">Thorsten </w:t>
      </w:r>
      <w:proofErr w:type="spellStart"/>
      <w:r w:rsidRPr="000D344C">
        <w:rPr>
          <w:rFonts w:cs="Times New Roman"/>
          <w:i/>
          <w:iCs/>
          <w:color w:val="4472C4" w:themeColor="accent1"/>
          <w:sz w:val="22"/>
          <w:szCs w:val="22"/>
        </w:rPr>
        <w:t>Stafforst</w:t>
      </w:r>
      <w:proofErr w:type="spellEnd"/>
      <w:r w:rsidRPr="000D344C">
        <w:rPr>
          <w:rFonts w:cs="Times New Roman"/>
          <w:i/>
          <w:iCs/>
          <w:color w:val="4472C4" w:themeColor="accent1"/>
          <w:sz w:val="22"/>
          <w:szCs w:val="22"/>
        </w:rPr>
        <w:t xml:space="preserve"> </w:t>
      </w:r>
      <w:r w:rsidR="005E36A5" w:rsidRPr="000D344C">
        <w:rPr>
          <w:rFonts w:cs="Times New Roman"/>
          <w:i/>
          <w:iCs/>
          <w:color w:val="4472C4" w:themeColor="accent1"/>
          <w:sz w:val="22"/>
          <w:szCs w:val="22"/>
        </w:rPr>
        <w:t>g</w:t>
      </w:r>
      <w:r w:rsidRPr="000D344C">
        <w:rPr>
          <w:rFonts w:cs="Times New Roman"/>
          <w:i/>
          <w:iCs/>
          <w:color w:val="4472C4" w:themeColor="accent1"/>
          <w:sz w:val="22"/>
          <w:szCs w:val="22"/>
        </w:rPr>
        <w:t xml:space="preserve">roup </w:t>
      </w:r>
      <w:r w:rsidR="005E36A5" w:rsidRPr="000D344C">
        <w:rPr>
          <w:rFonts w:cs="Times New Roman"/>
          <w:i/>
          <w:iCs/>
          <w:color w:val="4472C4" w:themeColor="accent1"/>
          <w:sz w:val="22"/>
          <w:szCs w:val="22"/>
        </w:rPr>
        <w:t xml:space="preserve">demonstrated </w:t>
      </w:r>
      <w:r w:rsidRPr="000D344C">
        <w:rPr>
          <w:rFonts w:cs="Times New Roman"/>
          <w:i/>
          <w:iCs/>
          <w:color w:val="4472C4" w:themeColor="accent1"/>
          <w:sz w:val="22"/>
          <w:szCs w:val="22"/>
        </w:rPr>
        <w:t xml:space="preserve">that </w:t>
      </w:r>
      <w:r w:rsidR="009B13B4" w:rsidRPr="000D344C">
        <w:rPr>
          <w:rFonts w:cs="Times New Roman"/>
          <w:i/>
          <w:iCs/>
          <w:color w:val="4472C4" w:themeColor="accent1"/>
          <w:sz w:val="22"/>
          <w:szCs w:val="22"/>
        </w:rPr>
        <w:t xml:space="preserve">using GCN instead of CCN as the targeting triplet in </w:t>
      </w:r>
      <w:proofErr w:type="spellStart"/>
      <w:r w:rsidR="009B13B4" w:rsidRPr="000D344C">
        <w:rPr>
          <w:rFonts w:cs="Times New Roman"/>
          <w:i/>
          <w:iCs/>
          <w:color w:val="4472C4" w:themeColor="accent1"/>
          <w:sz w:val="22"/>
          <w:szCs w:val="22"/>
        </w:rPr>
        <w:t>arRNA</w:t>
      </w:r>
      <w:proofErr w:type="spellEnd"/>
      <w:r w:rsidR="009B13B4" w:rsidRPr="000D344C">
        <w:rPr>
          <w:rFonts w:cs="Times New Roman"/>
          <w:i/>
          <w:iCs/>
          <w:color w:val="4472C4" w:themeColor="accent1"/>
          <w:sz w:val="22"/>
          <w:szCs w:val="22"/>
        </w:rPr>
        <w:t xml:space="preserve"> </w:t>
      </w:r>
      <w:proofErr w:type="gramStart"/>
      <w:r w:rsidR="009B13B4" w:rsidRPr="000D344C">
        <w:rPr>
          <w:rFonts w:cs="Times New Roman"/>
          <w:i/>
          <w:iCs/>
          <w:color w:val="4472C4" w:themeColor="accent1"/>
          <w:sz w:val="22"/>
          <w:szCs w:val="22"/>
        </w:rPr>
        <w:t xml:space="preserve">could </w:t>
      </w:r>
      <w:r w:rsidR="005E36A5" w:rsidRPr="000D344C">
        <w:rPr>
          <w:rFonts w:cs="Times New Roman"/>
          <w:i/>
          <w:iCs/>
          <w:sz w:val="22"/>
          <w:szCs w:val="22"/>
        </w:rPr>
        <w:t xml:space="preserve"> </w:t>
      </w:r>
      <w:r w:rsidR="005E36A5" w:rsidRPr="000D344C">
        <w:rPr>
          <w:rFonts w:cs="Times New Roman"/>
          <w:i/>
          <w:iCs/>
          <w:color w:val="4472C4" w:themeColor="accent1"/>
          <w:sz w:val="22"/>
          <w:szCs w:val="22"/>
        </w:rPr>
        <w:t>substantially</w:t>
      </w:r>
      <w:proofErr w:type="gramEnd"/>
      <w:r w:rsidR="005E36A5" w:rsidRPr="000D344C">
        <w:rPr>
          <w:rFonts w:cs="Times New Roman"/>
          <w:i/>
          <w:iCs/>
          <w:color w:val="4472C4" w:themeColor="accent1"/>
          <w:sz w:val="22"/>
          <w:szCs w:val="22"/>
        </w:rPr>
        <w:t xml:space="preserve"> boost </w:t>
      </w:r>
      <w:r w:rsidR="009B13B4" w:rsidRPr="000D344C">
        <w:rPr>
          <w:rFonts w:cs="Times New Roman"/>
          <w:i/>
          <w:iCs/>
          <w:color w:val="4472C4" w:themeColor="accent1"/>
          <w:sz w:val="22"/>
          <w:szCs w:val="22"/>
        </w:rPr>
        <w:t xml:space="preserve">the editing efficiency for GAN targets in </w:t>
      </w:r>
      <w:r w:rsidR="005E36A5" w:rsidRPr="000D344C">
        <w:rPr>
          <w:rFonts w:cs="Times New Roman"/>
          <w:i/>
          <w:iCs/>
          <w:color w:val="4472C4" w:themeColor="accent1"/>
          <w:sz w:val="22"/>
          <w:szCs w:val="22"/>
        </w:rPr>
        <w:t xml:space="preserve">cells with overexpressed </w:t>
      </w:r>
      <w:r w:rsidR="009B13B4" w:rsidRPr="000D344C">
        <w:rPr>
          <w:rFonts w:cs="Times New Roman"/>
          <w:i/>
          <w:iCs/>
          <w:color w:val="4472C4" w:themeColor="accent1"/>
          <w:sz w:val="22"/>
          <w:szCs w:val="22"/>
        </w:rPr>
        <w:t xml:space="preserve">ADAR </w:t>
      </w:r>
      <w:r w:rsidR="00AA116E" w:rsidRPr="000D344C">
        <w:rPr>
          <w:rFonts w:cs="Times New Roman"/>
          <w:i/>
          <w:iCs/>
          <w:color w:val="4472C4" w:themeColor="accent1"/>
          <w:sz w:val="22"/>
          <w:szCs w:val="22"/>
        </w:rPr>
        <w:t>(PMID: 24744243)</w:t>
      </w:r>
      <w:r w:rsidR="005E36A5" w:rsidRPr="000D344C">
        <w:rPr>
          <w:rFonts w:cs="Times New Roman"/>
          <w:i/>
          <w:iCs/>
          <w:color w:val="4472C4" w:themeColor="accent1"/>
          <w:sz w:val="22"/>
          <w:szCs w:val="22"/>
        </w:rPr>
        <w:t>. Our own</w:t>
      </w:r>
      <w:r w:rsidR="005E36A5" w:rsidRPr="0045657D">
        <w:rPr>
          <w:rFonts w:cs="Times New Roman"/>
          <w:color w:val="4472C4" w:themeColor="accent1"/>
          <w:sz w:val="22"/>
          <w:szCs w:val="22"/>
        </w:rPr>
        <w:t xml:space="preserve"> </w:t>
      </w:r>
      <w:r w:rsidR="005E36A5" w:rsidRPr="000D344C">
        <w:rPr>
          <w:rFonts w:cs="Times New Roman"/>
          <w:i/>
          <w:iCs/>
          <w:color w:val="4472C4" w:themeColor="accent1"/>
          <w:sz w:val="22"/>
          <w:szCs w:val="22"/>
        </w:rPr>
        <w:lastRenderedPageBreak/>
        <w:t>unpublished</w:t>
      </w:r>
      <w:r w:rsidR="005E36A5" w:rsidRPr="000D344C" w:rsidDel="00AA116E">
        <w:rPr>
          <w:rFonts w:cs="Times New Roman"/>
          <w:i/>
          <w:iCs/>
          <w:color w:val="4472C4" w:themeColor="accent1"/>
          <w:sz w:val="22"/>
          <w:szCs w:val="22"/>
        </w:rPr>
        <w:t xml:space="preserve"> </w:t>
      </w:r>
      <w:r w:rsidR="005E36A5" w:rsidRPr="000D344C">
        <w:rPr>
          <w:rFonts w:cs="Times New Roman"/>
          <w:i/>
          <w:iCs/>
          <w:color w:val="4472C4" w:themeColor="accent1"/>
          <w:sz w:val="22"/>
          <w:szCs w:val="22"/>
        </w:rPr>
        <w:t>data</w:t>
      </w:r>
      <w:r w:rsidR="005E36A5" w:rsidRPr="000D344C" w:rsidDel="00AA116E">
        <w:rPr>
          <w:rFonts w:cs="Times New Roman"/>
          <w:i/>
          <w:iCs/>
          <w:color w:val="4472C4" w:themeColor="accent1"/>
          <w:sz w:val="22"/>
          <w:szCs w:val="22"/>
        </w:rPr>
        <w:t xml:space="preserve"> </w:t>
      </w:r>
      <w:r w:rsidR="005E36A5" w:rsidRPr="000D344C">
        <w:rPr>
          <w:rFonts w:cs="Times New Roman"/>
          <w:i/>
          <w:iCs/>
          <w:color w:val="4472C4" w:themeColor="accent1"/>
          <w:sz w:val="22"/>
          <w:szCs w:val="22"/>
        </w:rPr>
        <w:t>corroborates</w:t>
      </w:r>
      <w:r w:rsidR="005E36A5" w:rsidRPr="000D344C" w:rsidDel="00AA116E">
        <w:rPr>
          <w:rFonts w:cs="Times New Roman"/>
          <w:i/>
          <w:iCs/>
          <w:color w:val="4472C4" w:themeColor="accent1"/>
          <w:sz w:val="22"/>
          <w:szCs w:val="22"/>
        </w:rPr>
        <w:t xml:space="preserve"> </w:t>
      </w:r>
      <w:r w:rsidR="005E36A5" w:rsidRPr="000D344C">
        <w:rPr>
          <w:rFonts w:cs="Times New Roman"/>
          <w:i/>
          <w:iCs/>
          <w:color w:val="4472C4" w:themeColor="accent1"/>
          <w:sz w:val="22"/>
          <w:szCs w:val="22"/>
        </w:rPr>
        <w:t>this finding, even w</w:t>
      </w:r>
      <w:r w:rsidR="009B13B4" w:rsidRPr="000D344C">
        <w:rPr>
          <w:rFonts w:cs="Times New Roman"/>
          <w:i/>
          <w:iCs/>
          <w:color w:val="4472C4" w:themeColor="accent1"/>
          <w:sz w:val="22"/>
          <w:szCs w:val="22"/>
        </w:rPr>
        <w:t xml:space="preserve">ith endogenous ADAR. </w:t>
      </w:r>
      <w:r w:rsidR="005E36A5" w:rsidRPr="000D344C">
        <w:rPr>
          <w:rFonts w:cs="Times New Roman"/>
          <w:i/>
          <w:iCs/>
          <w:color w:val="4472C4" w:themeColor="accent1"/>
          <w:sz w:val="22"/>
          <w:szCs w:val="22"/>
        </w:rPr>
        <w:t xml:space="preserve">This suggests a viable approach </w:t>
      </w:r>
      <w:r w:rsidR="009B13B4" w:rsidRPr="000D344C">
        <w:rPr>
          <w:rFonts w:cs="Times New Roman"/>
          <w:i/>
          <w:iCs/>
          <w:color w:val="4472C4" w:themeColor="accent1"/>
          <w:sz w:val="22"/>
          <w:szCs w:val="22"/>
        </w:rPr>
        <w:t>to target GAN motif</w:t>
      </w:r>
      <w:r w:rsidR="005E36A5" w:rsidRPr="000D344C">
        <w:rPr>
          <w:rFonts w:cs="Times New Roman"/>
          <w:i/>
          <w:iCs/>
          <w:color w:val="4472C4" w:themeColor="accent1"/>
          <w:sz w:val="22"/>
          <w:szCs w:val="22"/>
        </w:rPr>
        <w:t>s</w:t>
      </w:r>
      <w:r w:rsidR="009B13B4" w:rsidRPr="000D344C">
        <w:rPr>
          <w:rFonts w:cs="Times New Roman"/>
          <w:i/>
          <w:iCs/>
          <w:color w:val="4472C4" w:themeColor="accent1"/>
          <w:sz w:val="22"/>
          <w:szCs w:val="22"/>
        </w:rPr>
        <w:t xml:space="preserve"> </w:t>
      </w:r>
      <w:r w:rsidR="005E36A5" w:rsidRPr="000D344C">
        <w:rPr>
          <w:rFonts w:cs="Times New Roman"/>
          <w:i/>
          <w:iCs/>
          <w:color w:val="4472C4" w:themeColor="accent1"/>
          <w:sz w:val="22"/>
          <w:szCs w:val="22"/>
        </w:rPr>
        <w:t>using the</w:t>
      </w:r>
      <w:r w:rsidR="009B13B4" w:rsidRPr="000D344C">
        <w:rPr>
          <w:rFonts w:cs="Times New Roman"/>
          <w:i/>
          <w:iCs/>
          <w:color w:val="4472C4" w:themeColor="accent1"/>
          <w:sz w:val="22"/>
          <w:szCs w:val="22"/>
        </w:rPr>
        <w:t xml:space="preserve"> LEAPER</w:t>
      </w:r>
      <w:r w:rsidR="005E36A5" w:rsidRPr="000D344C">
        <w:rPr>
          <w:rFonts w:cs="Times New Roman"/>
          <w:i/>
          <w:iCs/>
          <w:color w:val="4472C4" w:themeColor="accent1"/>
          <w:sz w:val="22"/>
          <w:szCs w:val="22"/>
        </w:rPr>
        <w:t xml:space="preserve"> technology</w:t>
      </w:r>
      <w:r w:rsidR="009B13B4" w:rsidRPr="000D344C">
        <w:rPr>
          <w:rFonts w:cs="Times New Roman"/>
          <w:i/>
          <w:iCs/>
          <w:color w:val="4472C4" w:themeColor="accent1"/>
          <w:sz w:val="22"/>
          <w:szCs w:val="22"/>
        </w:rPr>
        <w:t>.</w:t>
      </w:r>
    </w:p>
    <w:p w14:paraId="3EFB2917" w14:textId="5B64536D" w:rsidR="00D22D73" w:rsidRPr="0045657D" w:rsidRDefault="008933BC" w:rsidP="008933BC">
      <w:pPr>
        <w:spacing w:line="240" w:lineRule="auto"/>
        <w:ind w:firstLineChars="0" w:firstLine="0"/>
        <w:jc w:val="center"/>
        <w:rPr>
          <w:rFonts w:cs="Times New Roman"/>
          <w:noProof/>
          <w:sz w:val="22"/>
          <w:szCs w:val="22"/>
        </w:rPr>
      </w:pPr>
      <w:r w:rsidRPr="0045657D">
        <w:rPr>
          <w:rFonts w:cs="Times New Roman"/>
          <w:noProof/>
          <w:sz w:val="22"/>
          <w:szCs w:val="22"/>
        </w:rPr>
        <w:drawing>
          <wp:inline distT="0" distB="0" distL="0" distR="0" wp14:anchorId="501B76E1" wp14:editId="79CC2EDD">
            <wp:extent cx="1843685" cy="1881699"/>
            <wp:effectExtent l="0" t="0" r="0" b="0"/>
            <wp:docPr id="4" name="图片 4" descr="图表&#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表&#10;&#10;低可信度描述已自动生成"/>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54736" cy="1892978"/>
                    </a:xfrm>
                    <a:prstGeom prst="rect">
                      <a:avLst/>
                    </a:prstGeom>
                  </pic:spPr>
                </pic:pic>
              </a:graphicData>
            </a:graphic>
          </wp:inline>
        </w:drawing>
      </w:r>
    </w:p>
    <w:p w14:paraId="26413B9B" w14:textId="6C6C748D" w:rsidR="00D22D73" w:rsidRPr="000D344C" w:rsidRDefault="00D22D73" w:rsidP="00223CC5">
      <w:pPr>
        <w:ind w:firstLineChars="0" w:firstLine="0"/>
        <w:rPr>
          <w:rFonts w:cs="Times New Roman"/>
          <w:i/>
          <w:iCs/>
          <w:color w:val="4472C4" w:themeColor="accent1"/>
          <w:sz w:val="22"/>
          <w:szCs w:val="22"/>
        </w:rPr>
      </w:pPr>
      <w:r w:rsidRPr="000D344C">
        <w:rPr>
          <w:rFonts w:cs="Times New Roman"/>
          <w:i/>
          <w:iCs/>
          <w:color w:val="4472C4" w:themeColor="accent1"/>
          <w:sz w:val="22"/>
          <w:szCs w:val="22"/>
        </w:rPr>
        <w:t xml:space="preserve">Reviewer Figure </w:t>
      </w:r>
      <w:r w:rsidR="00C1516F" w:rsidRPr="000D344C">
        <w:rPr>
          <w:rFonts w:cs="Times New Roman"/>
          <w:i/>
          <w:iCs/>
          <w:color w:val="4472C4" w:themeColor="accent1"/>
          <w:sz w:val="22"/>
          <w:szCs w:val="22"/>
        </w:rPr>
        <w:t>6</w:t>
      </w:r>
      <w:r w:rsidRPr="000D344C">
        <w:rPr>
          <w:rFonts w:cs="Times New Roman"/>
          <w:i/>
          <w:iCs/>
          <w:color w:val="4472C4" w:themeColor="accent1"/>
          <w:sz w:val="22"/>
          <w:szCs w:val="22"/>
        </w:rPr>
        <w:t xml:space="preserve">. Different motif editing rate of </w:t>
      </w:r>
      <w:proofErr w:type="spellStart"/>
      <w:r w:rsidRPr="000D344C">
        <w:rPr>
          <w:rFonts w:cs="Times New Roman"/>
          <w:i/>
          <w:iCs/>
          <w:color w:val="4472C4" w:themeColor="accent1"/>
          <w:sz w:val="22"/>
          <w:szCs w:val="22"/>
        </w:rPr>
        <w:t>arRNA</w:t>
      </w:r>
      <w:proofErr w:type="spellEnd"/>
      <w:r w:rsidRPr="000D344C">
        <w:rPr>
          <w:rFonts w:cs="Times New Roman"/>
          <w:i/>
          <w:iCs/>
          <w:color w:val="4472C4" w:themeColor="accent1"/>
          <w:sz w:val="22"/>
          <w:szCs w:val="22"/>
        </w:rPr>
        <w:t xml:space="preserve"> in NHPs</w:t>
      </w:r>
      <w:r w:rsidR="008A570F" w:rsidRPr="000D344C">
        <w:rPr>
          <w:rFonts w:cs="Times New Roman"/>
          <w:i/>
          <w:iCs/>
          <w:color w:val="4472C4" w:themeColor="accent1"/>
          <w:sz w:val="22"/>
          <w:szCs w:val="22"/>
        </w:rPr>
        <w:t xml:space="preserve"> (3×10</w:t>
      </w:r>
      <w:r w:rsidR="008A570F" w:rsidRPr="000D344C">
        <w:rPr>
          <w:rFonts w:cs="Times New Roman"/>
          <w:i/>
          <w:iCs/>
          <w:color w:val="4472C4" w:themeColor="accent1"/>
          <w:sz w:val="22"/>
          <w:szCs w:val="22"/>
          <w:vertAlign w:val="superscript"/>
        </w:rPr>
        <w:t>13</w:t>
      </w:r>
      <w:r w:rsidR="008A570F" w:rsidRPr="000D344C">
        <w:rPr>
          <w:rFonts w:cs="Times New Roman"/>
          <w:i/>
          <w:iCs/>
          <w:color w:val="4472C4" w:themeColor="accent1"/>
          <w:sz w:val="22"/>
          <w:szCs w:val="22"/>
        </w:rPr>
        <w:t xml:space="preserve"> vg/kg AAV8-arRNA)</w:t>
      </w:r>
      <w:r w:rsidRPr="000D344C">
        <w:rPr>
          <w:rFonts w:cs="Times New Roman"/>
          <w:i/>
          <w:iCs/>
          <w:color w:val="4472C4" w:themeColor="accent1"/>
          <w:sz w:val="22"/>
          <w:szCs w:val="22"/>
        </w:rPr>
        <w:t xml:space="preserve">. Each point indicated a result from a single lobe of the liver; mean ± SD. </w:t>
      </w:r>
    </w:p>
    <w:p w14:paraId="7F5C3F9B" w14:textId="77777777" w:rsidR="00952704" w:rsidRPr="000D344C" w:rsidRDefault="00952704" w:rsidP="00952704">
      <w:pPr>
        <w:ind w:firstLineChars="0" w:firstLine="0"/>
        <w:rPr>
          <w:rFonts w:cs="Times New Roman"/>
          <w:i/>
          <w:iCs/>
          <w:sz w:val="22"/>
          <w:szCs w:val="22"/>
        </w:rPr>
      </w:pPr>
    </w:p>
    <w:p w14:paraId="110121B6" w14:textId="75ABE1DF" w:rsidR="00952704" w:rsidRPr="0045657D" w:rsidRDefault="00952704" w:rsidP="00BD3A20">
      <w:pPr>
        <w:pStyle w:val="ListParagraph"/>
        <w:numPr>
          <w:ilvl w:val="0"/>
          <w:numId w:val="5"/>
        </w:numPr>
        <w:ind w:firstLineChars="0"/>
        <w:rPr>
          <w:rFonts w:cs="Times New Roman"/>
          <w:sz w:val="22"/>
          <w:szCs w:val="22"/>
        </w:rPr>
      </w:pPr>
      <w:r w:rsidRPr="0045657D">
        <w:rPr>
          <w:rFonts w:cs="Times New Roman"/>
          <w:sz w:val="22"/>
          <w:szCs w:val="22"/>
        </w:rPr>
        <w:t xml:space="preserve">From Fig. 1F, it appears that the </w:t>
      </w:r>
      <w:proofErr w:type="spellStart"/>
      <w:r w:rsidRPr="0045657D">
        <w:rPr>
          <w:rFonts w:cs="Times New Roman"/>
          <w:sz w:val="22"/>
          <w:szCs w:val="22"/>
        </w:rPr>
        <w:t>arRNA</w:t>
      </w:r>
      <w:proofErr w:type="spellEnd"/>
      <w:r w:rsidRPr="0045657D">
        <w:rPr>
          <w:rFonts w:cs="Times New Roman"/>
          <w:sz w:val="22"/>
          <w:szCs w:val="22"/>
        </w:rPr>
        <w:t xml:space="preserve"> shows considerable off-target editing at positions 13, 39, 44, and 47. It would be important to investigate the editing statuses of these sites in the NHP liver. If these sites are also edited in NHP liver, the authors should use a deletion strategy to remove these unwanted edits in vivo. Since deletions generally decrease the dsRNA structure between </w:t>
      </w:r>
      <w:proofErr w:type="spellStart"/>
      <w:r w:rsidRPr="0045657D">
        <w:rPr>
          <w:rFonts w:cs="Times New Roman"/>
          <w:sz w:val="22"/>
          <w:szCs w:val="22"/>
        </w:rPr>
        <w:t>arRNA</w:t>
      </w:r>
      <w:proofErr w:type="spellEnd"/>
      <w:r w:rsidRPr="0045657D">
        <w:rPr>
          <w:rFonts w:cs="Times New Roman"/>
          <w:sz w:val="22"/>
          <w:szCs w:val="22"/>
        </w:rPr>
        <w:t xml:space="preserve"> and its target, it is crucial to demonstrate that this approach maintains on-target editing while removing off-target edits in this case.</w:t>
      </w:r>
    </w:p>
    <w:p w14:paraId="21AEB375" w14:textId="14EF4082" w:rsidR="00617A00" w:rsidRPr="000D344C" w:rsidRDefault="00BD3A20" w:rsidP="00617A00">
      <w:pPr>
        <w:ind w:firstLineChars="0" w:firstLine="0"/>
        <w:rPr>
          <w:rFonts w:cs="Times New Roman"/>
          <w:i/>
          <w:iCs/>
          <w:color w:val="4472C4" w:themeColor="accent1"/>
          <w:sz w:val="22"/>
          <w:szCs w:val="22"/>
        </w:rPr>
      </w:pPr>
      <w:r w:rsidRPr="000D344C">
        <w:rPr>
          <w:rFonts w:cs="Times New Roman"/>
          <w:i/>
          <w:iCs/>
          <w:color w:val="4472C4" w:themeColor="accent1"/>
          <w:sz w:val="22"/>
          <w:szCs w:val="22"/>
        </w:rPr>
        <w:t xml:space="preserve">Response: </w:t>
      </w:r>
      <w:r w:rsidR="001566A0" w:rsidRPr="000D344C">
        <w:rPr>
          <w:rFonts w:cs="Times New Roman"/>
          <w:i/>
          <w:iCs/>
          <w:color w:val="4472C4" w:themeColor="accent1"/>
          <w:sz w:val="22"/>
          <w:szCs w:val="22"/>
        </w:rPr>
        <w:t xml:space="preserve">Thank you </w:t>
      </w:r>
      <w:r w:rsidR="00617A00" w:rsidRPr="000D344C">
        <w:rPr>
          <w:rFonts w:cs="Times New Roman"/>
          <w:i/>
          <w:iCs/>
          <w:color w:val="4472C4" w:themeColor="accent1"/>
          <w:sz w:val="22"/>
          <w:szCs w:val="22"/>
        </w:rPr>
        <w:t xml:space="preserve">for your question. This question </w:t>
      </w:r>
      <w:r w:rsidR="000402C1" w:rsidRPr="000D344C">
        <w:rPr>
          <w:rFonts w:cs="Times New Roman"/>
          <w:i/>
          <w:iCs/>
          <w:color w:val="4472C4" w:themeColor="accent1"/>
          <w:sz w:val="22"/>
          <w:szCs w:val="22"/>
        </w:rPr>
        <w:t>posed by</w:t>
      </w:r>
      <w:r w:rsidR="00617A00" w:rsidRPr="000D344C">
        <w:rPr>
          <w:rFonts w:cs="Times New Roman"/>
          <w:i/>
          <w:iCs/>
          <w:color w:val="4472C4" w:themeColor="accent1"/>
          <w:sz w:val="22"/>
          <w:szCs w:val="22"/>
        </w:rPr>
        <w:t xml:space="preserve"> Review #3 can be divided into 2 parts. </w:t>
      </w:r>
    </w:p>
    <w:p w14:paraId="0D9C15AF" w14:textId="77777777" w:rsidR="000402C1" w:rsidRPr="0045657D" w:rsidRDefault="000402C1" w:rsidP="00617A00">
      <w:pPr>
        <w:ind w:firstLineChars="0" w:firstLine="0"/>
        <w:rPr>
          <w:rFonts w:cs="Times New Roman"/>
          <w:color w:val="4472C4" w:themeColor="accent1"/>
          <w:sz w:val="22"/>
          <w:szCs w:val="22"/>
        </w:rPr>
      </w:pPr>
    </w:p>
    <w:p w14:paraId="3F1E023A" w14:textId="109F761D" w:rsidR="00617A00" w:rsidRPr="000D344C" w:rsidRDefault="000402C1" w:rsidP="00617A00">
      <w:pPr>
        <w:ind w:firstLineChars="0" w:firstLine="0"/>
        <w:rPr>
          <w:rFonts w:cs="Times New Roman"/>
          <w:i/>
          <w:iCs/>
          <w:color w:val="4472C4" w:themeColor="accent1"/>
          <w:sz w:val="22"/>
          <w:szCs w:val="22"/>
        </w:rPr>
      </w:pPr>
      <w:r w:rsidRPr="000D344C">
        <w:rPr>
          <w:rFonts w:cs="Times New Roman"/>
          <w:i/>
          <w:iCs/>
          <w:color w:val="4472C4" w:themeColor="accent1"/>
          <w:sz w:val="22"/>
          <w:szCs w:val="22"/>
        </w:rPr>
        <w:t>Firstly</w:t>
      </w:r>
      <w:r w:rsidR="00617A00" w:rsidRPr="000D344C">
        <w:rPr>
          <w:rFonts w:cs="Times New Roman"/>
          <w:i/>
          <w:iCs/>
          <w:color w:val="4472C4" w:themeColor="accent1"/>
          <w:sz w:val="22"/>
          <w:szCs w:val="22"/>
        </w:rPr>
        <w:t xml:space="preserve">, </w:t>
      </w:r>
      <w:r w:rsidRPr="000D344C">
        <w:rPr>
          <w:rFonts w:cs="Times New Roman"/>
          <w:i/>
          <w:iCs/>
          <w:color w:val="4472C4" w:themeColor="accent1"/>
          <w:sz w:val="22"/>
          <w:szCs w:val="22"/>
        </w:rPr>
        <w:t xml:space="preserve">it's important to address </w:t>
      </w:r>
      <w:r w:rsidR="00617A00" w:rsidRPr="000D344C">
        <w:rPr>
          <w:rFonts w:cs="Times New Roman"/>
          <w:i/>
          <w:iCs/>
          <w:color w:val="4472C4" w:themeColor="accent1"/>
          <w:sz w:val="22"/>
          <w:szCs w:val="22"/>
        </w:rPr>
        <w:t xml:space="preserve">the off-targets shown in Fig. 1F, especially </w:t>
      </w:r>
      <w:r w:rsidRPr="000D344C">
        <w:rPr>
          <w:rFonts w:cs="Times New Roman"/>
          <w:i/>
          <w:iCs/>
          <w:color w:val="4472C4" w:themeColor="accent1"/>
          <w:sz w:val="22"/>
          <w:szCs w:val="22"/>
        </w:rPr>
        <w:t xml:space="preserve">at positions </w:t>
      </w:r>
      <w:r w:rsidR="00617A00" w:rsidRPr="000D344C">
        <w:rPr>
          <w:rFonts w:cs="Times New Roman"/>
          <w:i/>
          <w:iCs/>
          <w:color w:val="4472C4" w:themeColor="accent1"/>
          <w:sz w:val="22"/>
          <w:szCs w:val="22"/>
        </w:rPr>
        <w:t xml:space="preserve">13, 39, 44, and 47, </w:t>
      </w:r>
      <w:r w:rsidRPr="000D344C">
        <w:rPr>
          <w:rFonts w:cs="Times New Roman"/>
          <w:i/>
          <w:iCs/>
          <w:color w:val="4472C4" w:themeColor="accent1"/>
          <w:sz w:val="22"/>
          <w:szCs w:val="22"/>
        </w:rPr>
        <w:t xml:space="preserve">which </w:t>
      </w:r>
      <w:r w:rsidR="00617A00" w:rsidRPr="000D344C">
        <w:rPr>
          <w:rFonts w:cs="Times New Roman"/>
          <w:i/>
          <w:iCs/>
          <w:color w:val="4472C4" w:themeColor="accent1"/>
          <w:sz w:val="22"/>
          <w:szCs w:val="22"/>
        </w:rPr>
        <w:t xml:space="preserve">are </w:t>
      </w:r>
      <w:r w:rsidRPr="000D344C">
        <w:rPr>
          <w:rFonts w:cs="Times New Roman"/>
          <w:i/>
          <w:iCs/>
          <w:color w:val="4472C4" w:themeColor="accent1"/>
          <w:sz w:val="22"/>
          <w:szCs w:val="22"/>
        </w:rPr>
        <w:t xml:space="preserve">derived </w:t>
      </w:r>
      <w:r w:rsidR="00617A00" w:rsidRPr="000D344C">
        <w:rPr>
          <w:rFonts w:cs="Times New Roman"/>
          <w:i/>
          <w:iCs/>
          <w:color w:val="4472C4" w:themeColor="accent1"/>
          <w:sz w:val="22"/>
          <w:szCs w:val="22"/>
        </w:rPr>
        <w:t xml:space="preserve">from AAV-infected NHP hepatocytes </w:t>
      </w:r>
      <w:r w:rsidRPr="000D344C">
        <w:rPr>
          <w:rFonts w:cs="Times New Roman"/>
          <w:i/>
          <w:iCs/>
          <w:color w:val="4472C4" w:themeColor="accent1"/>
          <w:sz w:val="22"/>
          <w:szCs w:val="22"/>
        </w:rPr>
        <w:t xml:space="preserve">in </w:t>
      </w:r>
      <w:r w:rsidR="00617A00" w:rsidRPr="000D344C">
        <w:rPr>
          <w:rFonts w:cs="Times New Roman"/>
          <w:i/>
          <w:iCs/>
          <w:color w:val="4472C4" w:themeColor="accent1"/>
          <w:sz w:val="22"/>
          <w:szCs w:val="22"/>
        </w:rPr>
        <w:t xml:space="preserve">an in vitro system. </w:t>
      </w:r>
      <w:r w:rsidR="00DD0F09" w:rsidRPr="000D344C">
        <w:rPr>
          <w:rFonts w:cs="Times New Roman"/>
          <w:i/>
          <w:iCs/>
          <w:color w:val="4472C4" w:themeColor="accent1"/>
          <w:sz w:val="22"/>
          <w:szCs w:val="22"/>
        </w:rPr>
        <w:t xml:space="preserve">The crucial query is whether </w:t>
      </w:r>
      <w:r w:rsidR="00617A00" w:rsidRPr="000D344C">
        <w:rPr>
          <w:rFonts w:cs="Times New Roman"/>
          <w:i/>
          <w:iCs/>
          <w:color w:val="4472C4" w:themeColor="accent1"/>
          <w:sz w:val="22"/>
          <w:szCs w:val="22"/>
        </w:rPr>
        <w:t xml:space="preserve">this off-target pattern </w:t>
      </w:r>
      <w:r w:rsidR="00DD0F09" w:rsidRPr="000D344C">
        <w:rPr>
          <w:rFonts w:cs="Times New Roman"/>
          <w:i/>
          <w:iCs/>
          <w:color w:val="4472C4" w:themeColor="accent1"/>
          <w:sz w:val="22"/>
          <w:szCs w:val="22"/>
        </w:rPr>
        <w:t xml:space="preserve">remains consistent </w:t>
      </w:r>
      <w:r w:rsidR="00617A00" w:rsidRPr="000D344C">
        <w:rPr>
          <w:rFonts w:cs="Times New Roman"/>
          <w:i/>
          <w:iCs/>
          <w:color w:val="4472C4" w:themeColor="accent1"/>
          <w:sz w:val="22"/>
          <w:szCs w:val="22"/>
        </w:rPr>
        <w:t xml:space="preserve">between in vitro and in vivo </w:t>
      </w:r>
      <w:r w:rsidR="00DD0F09" w:rsidRPr="000D344C">
        <w:rPr>
          <w:rFonts w:cs="Times New Roman"/>
          <w:i/>
          <w:iCs/>
          <w:color w:val="4472C4" w:themeColor="accent1"/>
          <w:sz w:val="22"/>
          <w:szCs w:val="22"/>
        </w:rPr>
        <w:t xml:space="preserve">environments. As </w:t>
      </w:r>
      <w:r w:rsidR="00617A00" w:rsidRPr="000D344C">
        <w:rPr>
          <w:rFonts w:cs="Times New Roman"/>
          <w:i/>
          <w:iCs/>
          <w:color w:val="4472C4" w:themeColor="accent1"/>
          <w:sz w:val="22"/>
          <w:szCs w:val="22"/>
        </w:rPr>
        <w:t xml:space="preserve">LEAPER </w:t>
      </w:r>
      <w:r w:rsidR="00DD0F09" w:rsidRPr="000D344C">
        <w:rPr>
          <w:rFonts w:cs="Times New Roman"/>
          <w:i/>
          <w:iCs/>
          <w:color w:val="4472C4" w:themeColor="accent1"/>
          <w:sz w:val="22"/>
          <w:szCs w:val="22"/>
        </w:rPr>
        <w:t xml:space="preserve">employs </w:t>
      </w:r>
      <w:r w:rsidR="00617A00" w:rsidRPr="000D344C">
        <w:rPr>
          <w:rFonts w:cs="Times New Roman"/>
          <w:i/>
          <w:iCs/>
          <w:color w:val="4472C4" w:themeColor="accent1"/>
          <w:sz w:val="22"/>
          <w:szCs w:val="22"/>
        </w:rPr>
        <w:t xml:space="preserve">endogenous ADAR for RNA editing, the editing pattern is dependent on </w:t>
      </w:r>
      <w:r w:rsidR="00DD0F09" w:rsidRPr="000D344C">
        <w:rPr>
          <w:rFonts w:cs="Times New Roman"/>
          <w:i/>
          <w:iCs/>
          <w:color w:val="4472C4" w:themeColor="accent1"/>
          <w:sz w:val="22"/>
          <w:szCs w:val="22"/>
        </w:rPr>
        <w:t xml:space="preserve">the expression of </w:t>
      </w:r>
      <w:r w:rsidR="00617A00" w:rsidRPr="000D344C">
        <w:rPr>
          <w:rFonts w:cs="Times New Roman"/>
          <w:i/>
          <w:iCs/>
          <w:color w:val="4472C4" w:themeColor="accent1"/>
          <w:sz w:val="22"/>
          <w:szCs w:val="22"/>
        </w:rPr>
        <w:t>ADAR</w:t>
      </w:r>
      <w:r w:rsidR="00DD0F09" w:rsidRPr="000D344C">
        <w:rPr>
          <w:rFonts w:cs="Times New Roman"/>
          <w:i/>
          <w:iCs/>
          <w:color w:val="4472C4" w:themeColor="accent1"/>
          <w:sz w:val="22"/>
          <w:szCs w:val="22"/>
        </w:rPr>
        <w:t xml:space="preserve"> </w:t>
      </w:r>
      <w:r w:rsidR="00617A00" w:rsidRPr="000D344C">
        <w:rPr>
          <w:rFonts w:cs="Times New Roman"/>
          <w:i/>
          <w:iCs/>
          <w:color w:val="4472C4" w:themeColor="accent1"/>
          <w:sz w:val="22"/>
          <w:szCs w:val="22"/>
        </w:rPr>
        <w:t xml:space="preserve">isoforms and </w:t>
      </w:r>
      <w:r w:rsidR="00DD0F09" w:rsidRPr="000D344C">
        <w:rPr>
          <w:rFonts w:cs="Times New Roman"/>
          <w:i/>
          <w:iCs/>
          <w:color w:val="4472C4" w:themeColor="accent1"/>
          <w:sz w:val="22"/>
          <w:szCs w:val="22"/>
        </w:rPr>
        <w:t xml:space="preserve">the </w:t>
      </w:r>
      <w:r w:rsidR="00617A00" w:rsidRPr="000D344C">
        <w:rPr>
          <w:rFonts w:cs="Times New Roman"/>
          <w:i/>
          <w:iCs/>
          <w:color w:val="4472C4" w:themeColor="accent1"/>
          <w:sz w:val="22"/>
          <w:szCs w:val="22"/>
        </w:rPr>
        <w:t xml:space="preserve">RNA sequences. </w:t>
      </w:r>
      <w:r w:rsidR="00DD0F09" w:rsidRPr="000D344C">
        <w:rPr>
          <w:rFonts w:cs="Times New Roman"/>
          <w:i/>
          <w:iCs/>
          <w:color w:val="4472C4" w:themeColor="accent1"/>
          <w:sz w:val="22"/>
          <w:szCs w:val="22"/>
        </w:rPr>
        <w:t>C</w:t>
      </w:r>
      <w:r w:rsidR="00617A00" w:rsidRPr="000D344C">
        <w:rPr>
          <w:rFonts w:cs="Times New Roman"/>
          <w:i/>
          <w:iCs/>
          <w:color w:val="4472C4" w:themeColor="accent1"/>
          <w:sz w:val="22"/>
          <w:szCs w:val="22"/>
        </w:rPr>
        <w:t xml:space="preserve">omparing in vitro and in vivo counterparts like hepatocytes and liver, their transcriptome </w:t>
      </w:r>
      <w:r w:rsidR="00DD0F09" w:rsidRPr="000D344C">
        <w:rPr>
          <w:rFonts w:cs="Times New Roman"/>
          <w:i/>
          <w:iCs/>
          <w:color w:val="4472C4" w:themeColor="accent1"/>
          <w:sz w:val="22"/>
          <w:szCs w:val="22"/>
        </w:rPr>
        <w:t xml:space="preserve">profiles are </w:t>
      </w:r>
      <w:r w:rsidR="00617A00" w:rsidRPr="000D344C">
        <w:rPr>
          <w:rFonts w:cs="Times New Roman"/>
          <w:i/>
          <w:iCs/>
          <w:color w:val="4472C4" w:themeColor="accent1"/>
          <w:sz w:val="22"/>
          <w:szCs w:val="22"/>
        </w:rPr>
        <w:t xml:space="preserve">similar. </w:t>
      </w:r>
      <w:r w:rsidR="00614483" w:rsidRPr="000D344C">
        <w:rPr>
          <w:rFonts w:cs="Times New Roman"/>
          <w:i/>
          <w:iCs/>
          <w:color w:val="4472C4" w:themeColor="accent1"/>
          <w:sz w:val="22"/>
          <w:szCs w:val="22"/>
        </w:rPr>
        <w:t>Consequently</w:t>
      </w:r>
      <w:r w:rsidR="00617A00" w:rsidRPr="000D344C">
        <w:rPr>
          <w:rFonts w:cs="Times New Roman"/>
          <w:i/>
          <w:iCs/>
          <w:color w:val="4472C4" w:themeColor="accent1"/>
          <w:sz w:val="22"/>
          <w:szCs w:val="22"/>
        </w:rPr>
        <w:t xml:space="preserve">, the endogenous ADAR isoforms </w:t>
      </w:r>
      <w:r w:rsidR="00614483" w:rsidRPr="000D344C">
        <w:rPr>
          <w:rFonts w:cs="Times New Roman"/>
          <w:i/>
          <w:iCs/>
          <w:color w:val="4472C4" w:themeColor="accent1"/>
          <w:sz w:val="22"/>
          <w:szCs w:val="22"/>
        </w:rPr>
        <w:t xml:space="preserve">that are </w:t>
      </w:r>
      <w:r w:rsidR="00617A00" w:rsidRPr="000D344C">
        <w:rPr>
          <w:rFonts w:cs="Times New Roman"/>
          <w:i/>
          <w:iCs/>
          <w:color w:val="4472C4" w:themeColor="accent1"/>
          <w:sz w:val="22"/>
          <w:szCs w:val="22"/>
        </w:rPr>
        <w:t xml:space="preserve">expressed are </w:t>
      </w:r>
      <w:r w:rsidR="00614483" w:rsidRPr="000D344C">
        <w:rPr>
          <w:rFonts w:cs="Times New Roman"/>
          <w:i/>
          <w:iCs/>
          <w:color w:val="4472C4" w:themeColor="accent1"/>
          <w:sz w:val="22"/>
          <w:szCs w:val="22"/>
        </w:rPr>
        <w:t xml:space="preserve">expected to be </w:t>
      </w:r>
      <w:r w:rsidR="00617A00" w:rsidRPr="000D344C">
        <w:rPr>
          <w:rFonts w:cs="Times New Roman"/>
          <w:i/>
          <w:iCs/>
          <w:color w:val="4472C4" w:themeColor="accent1"/>
          <w:sz w:val="22"/>
          <w:szCs w:val="22"/>
        </w:rPr>
        <w:t xml:space="preserve">similar, </w:t>
      </w:r>
      <w:r w:rsidR="00614483" w:rsidRPr="000D344C">
        <w:rPr>
          <w:rFonts w:cs="Times New Roman"/>
          <w:i/>
          <w:iCs/>
          <w:color w:val="4472C4" w:themeColor="accent1"/>
          <w:sz w:val="22"/>
          <w:szCs w:val="22"/>
        </w:rPr>
        <w:t>leading to the premise that</w:t>
      </w:r>
      <w:r w:rsidR="00617A00" w:rsidRPr="000D344C">
        <w:rPr>
          <w:rFonts w:cs="Times New Roman"/>
          <w:i/>
          <w:iCs/>
          <w:color w:val="4472C4" w:themeColor="accent1"/>
          <w:sz w:val="22"/>
          <w:szCs w:val="22"/>
        </w:rPr>
        <w:t xml:space="preserve"> the editing pattern between on-target and off-target should be </w:t>
      </w:r>
      <w:r w:rsidR="00614483" w:rsidRPr="000D344C">
        <w:rPr>
          <w:rFonts w:cs="Times New Roman"/>
          <w:i/>
          <w:iCs/>
          <w:color w:val="4472C4" w:themeColor="accent1"/>
          <w:sz w:val="22"/>
          <w:szCs w:val="22"/>
        </w:rPr>
        <w:t xml:space="preserve">predominantly governed by </w:t>
      </w:r>
      <w:r w:rsidR="00617A00" w:rsidRPr="000D344C">
        <w:rPr>
          <w:rFonts w:cs="Times New Roman"/>
          <w:i/>
          <w:iCs/>
          <w:color w:val="4472C4" w:themeColor="accent1"/>
          <w:sz w:val="22"/>
          <w:szCs w:val="22"/>
        </w:rPr>
        <w:t>RNA sequence</w:t>
      </w:r>
      <w:r w:rsidR="00614483" w:rsidRPr="000D344C">
        <w:rPr>
          <w:rFonts w:cs="Times New Roman"/>
          <w:i/>
          <w:iCs/>
          <w:color w:val="4472C4" w:themeColor="accent1"/>
          <w:sz w:val="22"/>
          <w:szCs w:val="22"/>
        </w:rPr>
        <w:t>s</w:t>
      </w:r>
      <w:r w:rsidR="00617A00" w:rsidRPr="000D344C">
        <w:rPr>
          <w:rFonts w:cs="Times New Roman"/>
          <w:i/>
          <w:iCs/>
          <w:color w:val="4472C4" w:themeColor="accent1"/>
          <w:sz w:val="22"/>
          <w:szCs w:val="22"/>
        </w:rPr>
        <w:t xml:space="preserve">. This </w:t>
      </w:r>
      <w:r w:rsidR="00614483" w:rsidRPr="000D344C">
        <w:rPr>
          <w:rFonts w:cs="Times New Roman"/>
          <w:i/>
          <w:iCs/>
          <w:color w:val="4472C4" w:themeColor="accent1"/>
          <w:sz w:val="22"/>
          <w:szCs w:val="22"/>
        </w:rPr>
        <w:t>aligns with the</w:t>
      </w:r>
      <w:r w:rsidR="00617A00" w:rsidRPr="000D344C">
        <w:rPr>
          <w:rFonts w:cs="Times New Roman"/>
          <w:i/>
          <w:iCs/>
          <w:color w:val="4472C4" w:themeColor="accent1"/>
          <w:sz w:val="22"/>
          <w:szCs w:val="22"/>
        </w:rPr>
        <w:t xml:space="preserve"> </w:t>
      </w:r>
      <w:r w:rsidR="00614483" w:rsidRPr="000D344C">
        <w:rPr>
          <w:rFonts w:cs="Times New Roman"/>
          <w:i/>
          <w:iCs/>
          <w:color w:val="4472C4" w:themeColor="accent1"/>
          <w:sz w:val="22"/>
          <w:szCs w:val="22"/>
        </w:rPr>
        <w:t xml:space="preserve">observations made </w:t>
      </w:r>
      <w:r w:rsidR="00617A00" w:rsidRPr="000D344C">
        <w:rPr>
          <w:rFonts w:cs="Times New Roman"/>
          <w:i/>
          <w:iCs/>
          <w:color w:val="4472C4" w:themeColor="accent1"/>
          <w:sz w:val="22"/>
          <w:szCs w:val="22"/>
        </w:rPr>
        <w:t xml:space="preserve">in this </w:t>
      </w:r>
      <w:r w:rsidR="00614483" w:rsidRPr="000D344C">
        <w:rPr>
          <w:rFonts w:cs="Times New Roman"/>
          <w:i/>
          <w:iCs/>
          <w:color w:val="4472C4" w:themeColor="accent1"/>
          <w:sz w:val="22"/>
          <w:szCs w:val="22"/>
        </w:rPr>
        <w:t>study</w:t>
      </w:r>
      <w:r w:rsidR="00617A00" w:rsidRPr="000D344C">
        <w:rPr>
          <w:rFonts w:cs="Times New Roman"/>
          <w:i/>
          <w:iCs/>
          <w:color w:val="4472C4" w:themeColor="accent1"/>
          <w:sz w:val="22"/>
          <w:szCs w:val="22"/>
        </w:rPr>
        <w:t xml:space="preserve">. As shown in </w:t>
      </w:r>
      <w:r w:rsidR="00614483" w:rsidRPr="000D344C">
        <w:rPr>
          <w:rFonts w:cs="Times New Roman"/>
          <w:i/>
          <w:iCs/>
          <w:color w:val="4472C4" w:themeColor="accent1"/>
          <w:sz w:val="22"/>
          <w:szCs w:val="22"/>
        </w:rPr>
        <w:t xml:space="preserve">the </w:t>
      </w:r>
      <w:r w:rsidR="00617A00" w:rsidRPr="000D344C">
        <w:rPr>
          <w:rFonts w:cs="Times New Roman"/>
          <w:i/>
          <w:iCs/>
          <w:color w:val="4472C4" w:themeColor="accent1"/>
          <w:sz w:val="22"/>
          <w:szCs w:val="22"/>
        </w:rPr>
        <w:t>figure, (</w:t>
      </w:r>
      <w:r w:rsidR="00614483" w:rsidRPr="000D344C">
        <w:rPr>
          <w:rFonts w:cs="Times New Roman"/>
          <w:i/>
          <w:iCs/>
          <w:color w:val="4472C4" w:themeColor="accent1"/>
          <w:sz w:val="22"/>
          <w:szCs w:val="22"/>
        </w:rPr>
        <w:t xml:space="preserve">which contains the same data as </w:t>
      </w:r>
      <w:r w:rsidR="00617A00" w:rsidRPr="000D344C">
        <w:rPr>
          <w:rFonts w:cs="Times New Roman"/>
          <w:i/>
          <w:iCs/>
          <w:color w:val="4472C4" w:themeColor="accent1"/>
          <w:sz w:val="22"/>
          <w:szCs w:val="22"/>
        </w:rPr>
        <w:t xml:space="preserve">Fig. 1B/C/F), the off-target pattern is conserved between </w:t>
      </w:r>
      <w:r w:rsidR="00614483" w:rsidRPr="000D344C">
        <w:rPr>
          <w:rFonts w:cs="Times New Roman"/>
          <w:i/>
          <w:iCs/>
          <w:color w:val="4472C4" w:themeColor="accent1"/>
          <w:sz w:val="22"/>
          <w:szCs w:val="22"/>
        </w:rPr>
        <w:t xml:space="preserve">the </w:t>
      </w:r>
      <w:r w:rsidR="00617A00" w:rsidRPr="000D344C">
        <w:rPr>
          <w:rFonts w:cs="Times New Roman"/>
          <w:i/>
          <w:iCs/>
          <w:color w:val="4472C4" w:themeColor="accent1"/>
          <w:sz w:val="22"/>
          <w:szCs w:val="22"/>
        </w:rPr>
        <w:t>in vitro and in vivo</w:t>
      </w:r>
      <w:r w:rsidR="00614483" w:rsidRPr="000D344C">
        <w:rPr>
          <w:rFonts w:cs="Times New Roman"/>
          <w:i/>
          <w:iCs/>
          <w:color w:val="4472C4" w:themeColor="accent1"/>
          <w:sz w:val="22"/>
          <w:szCs w:val="22"/>
        </w:rPr>
        <w:t xml:space="preserve"> settings</w:t>
      </w:r>
      <w:r w:rsidR="00617A00" w:rsidRPr="000D344C">
        <w:rPr>
          <w:rFonts w:cs="Times New Roman"/>
          <w:i/>
          <w:iCs/>
          <w:color w:val="4472C4" w:themeColor="accent1"/>
          <w:sz w:val="22"/>
          <w:szCs w:val="22"/>
        </w:rPr>
        <w:t>.</w:t>
      </w:r>
    </w:p>
    <w:p w14:paraId="2B43975C" w14:textId="7D484774" w:rsidR="00C12FC2" w:rsidRPr="0045657D" w:rsidRDefault="00C12FC2" w:rsidP="00617A00">
      <w:pPr>
        <w:spacing w:line="240" w:lineRule="auto"/>
        <w:ind w:firstLineChars="0" w:firstLine="0"/>
        <w:rPr>
          <w:rFonts w:cs="Times New Roman"/>
          <w:color w:val="4472C4" w:themeColor="accent1"/>
          <w:sz w:val="22"/>
          <w:szCs w:val="22"/>
        </w:rPr>
      </w:pPr>
      <w:r w:rsidRPr="0045657D">
        <w:rPr>
          <w:rFonts w:cs="Times New Roman"/>
          <w:noProof/>
          <w:color w:val="4472C4" w:themeColor="accent1"/>
          <w:sz w:val="22"/>
          <w:szCs w:val="22"/>
        </w:rPr>
        <w:lastRenderedPageBreak/>
        <w:drawing>
          <wp:inline distT="0" distB="0" distL="0" distR="0" wp14:anchorId="72B0F678" wp14:editId="339FBFEA">
            <wp:extent cx="5274310" cy="923925"/>
            <wp:effectExtent l="0" t="0" r="0" b="3175"/>
            <wp:docPr id="5" name="图片 5" descr="蓝色的门&#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蓝色的门&#10;&#10;低可信度描述已自动生成"/>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923925"/>
                    </a:xfrm>
                    <a:prstGeom prst="rect">
                      <a:avLst/>
                    </a:prstGeom>
                  </pic:spPr>
                </pic:pic>
              </a:graphicData>
            </a:graphic>
          </wp:inline>
        </w:drawing>
      </w:r>
    </w:p>
    <w:p w14:paraId="5DF9228E" w14:textId="4796F59A" w:rsidR="00C12FC2" w:rsidRPr="000D344C" w:rsidRDefault="00C12FC2" w:rsidP="00C1376D">
      <w:pPr>
        <w:spacing w:line="240" w:lineRule="auto"/>
        <w:ind w:firstLineChars="0" w:firstLine="0"/>
        <w:rPr>
          <w:rFonts w:cs="Times New Roman"/>
          <w:i/>
          <w:iCs/>
          <w:color w:val="4472C4" w:themeColor="accent1"/>
          <w:sz w:val="22"/>
          <w:szCs w:val="22"/>
        </w:rPr>
      </w:pPr>
      <w:r w:rsidRPr="000D344C">
        <w:rPr>
          <w:rFonts w:cs="Times New Roman"/>
          <w:i/>
          <w:iCs/>
          <w:color w:val="4472C4" w:themeColor="accent1"/>
          <w:sz w:val="22"/>
          <w:szCs w:val="22"/>
        </w:rPr>
        <w:t xml:space="preserve">Reviewer Figure </w:t>
      </w:r>
      <w:r w:rsidR="00C1516F" w:rsidRPr="000D344C">
        <w:rPr>
          <w:rFonts w:cs="Times New Roman"/>
          <w:i/>
          <w:iCs/>
          <w:color w:val="4472C4" w:themeColor="accent1"/>
          <w:sz w:val="22"/>
          <w:szCs w:val="22"/>
        </w:rPr>
        <w:t>7</w:t>
      </w:r>
      <w:r w:rsidRPr="000D344C">
        <w:rPr>
          <w:rFonts w:cs="Times New Roman"/>
          <w:i/>
          <w:iCs/>
          <w:color w:val="4472C4" w:themeColor="accent1"/>
          <w:sz w:val="22"/>
          <w:szCs w:val="22"/>
        </w:rPr>
        <w:t xml:space="preserve">. </w:t>
      </w:r>
      <w:r w:rsidR="00617A00" w:rsidRPr="000D344C">
        <w:rPr>
          <w:rFonts w:cs="Times New Roman"/>
          <w:i/>
          <w:iCs/>
          <w:color w:val="4472C4" w:themeColor="accent1"/>
          <w:sz w:val="22"/>
          <w:szCs w:val="22"/>
        </w:rPr>
        <w:t>The same circ-</w:t>
      </w:r>
      <w:proofErr w:type="spellStart"/>
      <w:r w:rsidR="00617A00" w:rsidRPr="000D344C">
        <w:rPr>
          <w:rFonts w:cs="Times New Roman"/>
          <w:i/>
          <w:iCs/>
          <w:color w:val="4472C4" w:themeColor="accent1"/>
          <w:sz w:val="22"/>
          <w:szCs w:val="22"/>
        </w:rPr>
        <w:t>arRNA</w:t>
      </w:r>
      <w:proofErr w:type="spellEnd"/>
      <w:r w:rsidR="00617A00" w:rsidRPr="000D344C">
        <w:rPr>
          <w:rFonts w:cs="Times New Roman"/>
          <w:i/>
          <w:iCs/>
          <w:color w:val="4472C4" w:themeColor="accent1"/>
          <w:sz w:val="22"/>
          <w:szCs w:val="22"/>
        </w:rPr>
        <w:t xml:space="preserve"> has the same editing pattern in vitro and in vivo.</w:t>
      </w:r>
    </w:p>
    <w:p w14:paraId="5D4994BA" w14:textId="77777777" w:rsidR="00C12FC2" w:rsidRPr="0045657D" w:rsidRDefault="00C12FC2" w:rsidP="00B16F69">
      <w:pPr>
        <w:spacing w:line="240" w:lineRule="auto"/>
        <w:ind w:firstLine="440"/>
        <w:rPr>
          <w:rFonts w:cs="Times New Roman"/>
          <w:color w:val="4472C4" w:themeColor="accent1"/>
          <w:sz w:val="22"/>
          <w:szCs w:val="22"/>
        </w:rPr>
      </w:pPr>
    </w:p>
    <w:p w14:paraId="23CC54C4" w14:textId="244A160A" w:rsidR="00DA718D" w:rsidRPr="000D344C" w:rsidRDefault="008B7A9D" w:rsidP="00952704">
      <w:pPr>
        <w:ind w:firstLineChars="0" w:firstLine="0"/>
        <w:rPr>
          <w:rFonts w:cs="Times New Roman"/>
          <w:i/>
          <w:iCs/>
          <w:color w:val="4472C4" w:themeColor="accent1"/>
          <w:sz w:val="22"/>
          <w:szCs w:val="22"/>
        </w:rPr>
      </w:pPr>
      <w:r w:rsidRPr="000D344C">
        <w:rPr>
          <w:rFonts w:cs="Times New Roman"/>
          <w:i/>
          <w:iCs/>
          <w:color w:val="4472C4" w:themeColor="accent1"/>
          <w:sz w:val="22"/>
          <w:szCs w:val="22"/>
        </w:rPr>
        <w:t xml:space="preserve">On </w:t>
      </w:r>
      <w:r w:rsidR="007C7B6A" w:rsidRPr="000D344C">
        <w:rPr>
          <w:rFonts w:cs="Times New Roman"/>
          <w:i/>
          <w:iCs/>
          <w:color w:val="4472C4" w:themeColor="accent1"/>
          <w:sz w:val="22"/>
          <w:szCs w:val="22"/>
        </w:rPr>
        <w:t>another note</w:t>
      </w:r>
      <w:r w:rsidRPr="000D344C">
        <w:rPr>
          <w:rFonts w:cs="Times New Roman"/>
          <w:i/>
          <w:iCs/>
          <w:color w:val="4472C4" w:themeColor="accent1"/>
          <w:sz w:val="22"/>
          <w:szCs w:val="22"/>
        </w:rPr>
        <w:t xml:space="preserve">, </w:t>
      </w:r>
      <w:r w:rsidR="007C7B6A" w:rsidRPr="000D344C">
        <w:rPr>
          <w:rFonts w:cs="Times New Roman"/>
          <w:i/>
          <w:iCs/>
          <w:color w:val="4472C4" w:themeColor="accent1"/>
          <w:sz w:val="22"/>
          <w:szCs w:val="22"/>
        </w:rPr>
        <w:t>there is a concern regarding the introduction of deletions to eliminate off-target editing and its potential impact on the dsRNA structure.</w:t>
      </w:r>
      <w:r w:rsidRPr="000D344C">
        <w:rPr>
          <w:rFonts w:cs="Times New Roman"/>
          <w:i/>
          <w:iCs/>
          <w:color w:val="4472C4" w:themeColor="accent1"/>
          <w:sz w:val="22"/>
          <w:szCs w:val="22"/>
        </w:rPr>
        <w:t xml:space="preserve"> </w:t>
      </w:r>
      <w:r w:rsidR="007C7B6A" w:rsidRPr="000D344C">
        <w:rPr>
          <w:rFonts w:cs="Times New Roman"/>
          <w:i/>
          <w:iCs/>
          <w:color w:val="4472C4" w:themeColor="accent1"/>
          <w:sz w:val="22"/>
          <w:szCs w:val="22"/>
        </w:rPr>
        <w:t xml:space="preserve">The question is whether this approach can effectively eliminate off-target editing while preserving the efficiency of on-target editing. </w:t>
      </w:r>
      <w:r w:rsidRPr="000D344C">
        <w:rPr>
          <w:rFonts w:cs="Times New Roman"/>
          <w:i/>
          <w:iCs/>
          <w:color w:val="4472C4" w:themeColor="accent1"/>
          <w:sz w:val="22"/>
          <w:szCs w:val="22"/>
        </w:rPr>
        <w:t>As shown in Fig. 1B, when we first introduce</w:t>
      </w:r>
      <w:r w:rsidR="007C7B6A" w:rsidRPr="000D344C">
        <w:rPr>
          <w:rFonts w:cs="Times New Roman"/>
          <w:i/>
          <w:iCs/>
          <w:color w:val="4472C4" w:themeColor="accent1"/>
          <w:sz w:val="22"/>
          <w:szCs w:val="22"/>
        </w:rPr>
        <w:t>d</w:t>
      </w:r>
      <w:r w:rsidRPr="000D344C">
        <w:rPr>
          <w:rFonts w:cs="Times New Roman"/>
          <w:i/>
          <w:iCs/>
          <w:color w:val="4472C4" w:themeColor="accent1"/>
          <w:sz w:val="22"/>
          <w:szCs w:val="22"/>
        </w:rPr>
        <w:t xml:space="preserve"> an </w:t>
      </w:r>
      <w:proofErr w:type="spellStart"/>
      <w:r w:rsidRPr="000D344C">
        <w:rPr>
          <w:rFonts w:cs="Times New Roman"/>
          <w:i/>
          <w:iCs/>
          <w:color w:val="4472C4" w:themeColor="accent1"/>
          <w:sz w:val="22"/>
          <w:szCs w:val="22"/>
        </w:rPr>
        <w:t>arRNA</w:t>
      </w:r>
      <w:proofErr w:type="spellEnd"/>
      <w:r w:rsidRPr="000D344C">
        <w:rPr>
          <w:rFonts w:cs="Times New Roman"/>
          <w:i/>
          <w:iCs/>
          <w:color w:val="4472C4" w:themeColor="accent1"/>
          <w:sz w:val="22"/>
          <w:szCs w:val="22"/>
        </w:rPr>
        <w:t xml:space="preserve"> </w:t>
      </w:r>
      <w:r w:rsidR="007C7B6A" w:rsidRPr="000D344C">
        <w:rPr>
          <w:rFonts w:cs="Times New Roman"/>
          <w:i/>
          <w:iCs/>
          <w:color w:val="4472C4" w:themeColor="accent1"/>
          <w:sz w:val="22"/>
          <w:szCs w:val="22"/>
        </w:rPr>
        <w:t xml:space="preserve">that is fully </w:t>
      </w:r>
      <w:r w:rsidRPr="000D344C">
        <w:rPr>
          <w:rFonts w:cs="Times New Roman"/>
          <w:i/>
          <w:iCs/>
          <w:color w:val="4472C4" w:themeColor="accent1"/>
          <w:sz w:val="22"/>
          <w:szCs w:val="22"/>
        </w:rPr>
        <w:t xml:space="preserve">complementary to PPIA mRNA </w:t>
      </w:r>
      <w:r w:rsidR="007C7B6A" w:rsidRPr="000D344C">
        <w:rPr>
          <w:rFonts w:cs="Times New Roman"/>
          <w:i/>
          <w:iCs/>
          <w:color w:val="4472C4" w:themeColor="accent1"/>
          <w:sz w:val="22"/>
          <w:szCs w:val="22"/>
        </w:rPr>
        <w:t xml:space="preserve">with the </w:t>
      </w:r>
      <w:r w:rsidRPr="000D344C">
        <w:rPr>
          <w:rFonts w:cs="Times New Roman"/>
          <w:i/>
          <w:iCs/>
          <w:color w:val="4472C4" w:themeColor="accent1"/>
          <w:sz w:val="22"/>
          <w:szCs w:val="22"/>
        </w:rPr>
        <w:t>except</w:t>
      </w:r>
      <w:r w:rsidR="007C7B6A" w:rsidRPr="000D344C">
        <w:rPr>
          <w:rFonts w:cs="Times New Roman"/>
          <w:i/>
          <w:iCs/>
          <w:color w:val="4472C4" w:themeColor="accent1"/>
          <w:sz w:val="22"/>
          <w:szCs w:val="22"/>
        </w:rPr>
        <w:t>ion of a single</w:t>
      </w:r>
      <w:r w:rsidRPr="000D344C">
        <w:rPr>
          <w:rFonts w:cs="Times New Roman"/>
          <w:i/>
          <w:iCs/>
          <w:color w:val="4472C4" w:themeColor="accent1"/>
          <w:sz w:val="22"/>
          <w:szCs w:val="22"/>
        </w:rPr>
        <w:t xml:space="preserve"> A/C mismatch at the target site, </w:t>
      </w:r>
      <w:r w:rsidR="007C7B6A" w:rsidRPr="000D344C">
        <w:rPr>
          <w:rFonts w:cs="Times New Roman"/>
          <w:i/>
          <w:iCs/>
          <w:color w:val="4472C4" w:themeColor="accent1"/>
          <w:sz w:val="22"/>
          <w:szCs w:val="22"/>
        </w:rPr>
        <w:t xml:space="preserve">we observed varying levels of </w:t>
      </w:r>
      <w:r w:rsidRPr="000D344C">
        <w:rPr>
          <w:rFonts w:cs="Times New Roman"/>
          <w:i/>
          <w:iCs/>
          <w:color w:val="4472C4" w:themeColor="accent1"/>
          <w:sz w:val="22"/>
          <w:szCs w:val="22"/>
        </w:rPr>
        <w:t xml:space="preserve">editing </w:t>
      </w:r>
      <w:r w:rsidR="007C7B6A" w:rsidRPr="000D344C">
        <w:rPr>
          <w:rFonts w:cs="Times New Roman"/>
          <w:i/>
          <w:iCs/>
          <w:color w:val="4472C4" w:themeColor="accent1"/>
          <w:sz w:val="22"/>
          <w:szCs w:val="22"/>
        </w:rPr>
        <w:t xml:space="preserve">at several </w:t>
      </w:r>
      <w:r w:rsidRPr="000D344C">
        <w:rPr>
          <w:rFonts w:cs="Times New Roman"/>
          <w:i/>
          <w:iCs/>
          <w:color w:val="4472C4" w:themeColor="accent1"/>
          <w:sz w:val="22"/>
          <w:szCs w:val="22"/>
        </w:rPr>
        <w:t xml:space="preserve">adenosine sites </w:t>
      </w:r>
      <w:r w:rsidR="007C7B6A" w:rsidRPr="000D344C">
        <w:rPr>
          <w:rFonts w:cs="Times New Roman"/>
          <w:i/>
          <w:iCs/>
          <w:color w:val="4472C4" w:themeColor="accent1"/>
          <w:sz w:val="22"/>
          <w:szCs w:val="22"/>
        </w:rPr>
        <w:t xml:space="preserve">in the vicinity of </w:t>
      </w:r>
      <w:r w:rsidRPr="000D344C">
        <w:rPr>
          <w:rFonts w:cs="Times New Roman"/>
          <w:i/>
          <w:iCs/>
          <w:color w:val="4472C4" w:themeColor="accent1"/>
          <w:sz w:val="22"/>
          <w:szCs w:val="22"/>
        </w:rPr>
        <w:t xml:space="preserve">the target site. We chose the top 3 </w:t>
      </w:r>
      <w:r w:rsidR="007C7B6A" w:rsidRPr="000D344C">
        <w:rPr>
          <w:rFonts w:cs="Times New Roman"/>
          <w:i/>
          <w:iCs/>
          <w:color w:val="4472C4" w:themeColor="accent1"/>
          <w:sz w:val="22"/>
          <w:szCs w:val="22"/>
        </w:rPr>
        <w:t>sites</w:t>
      </w:r>
      <w:r w:rsidRPr="000D344C">
        <w:rPr>
          <w:rFonts w:cs="Times New Roman"/>
          <w:i/>
          <w:iCs/>
          <w:color w:val="4472C4" w:themeColor="accent1"/>
          <w:sz w:val="22"/>
          <w:szCs w:val="22"/>
        </w:rPr>
        <w:t xml:space="preserve"> (5, -23, -28) and deleted them </w:t>
      </w:r>
      <w:r w:rsidR="007C7B6A" w:rsidRPr="000D344C">
        <w:rPr>
          <w:rFonts w:cs="Times New Roman"/>
          <w:i/>
          <w:iCs/>
          <w:color w:val="4472C4" w:themeColor="accent1"/>
          <w:sz w:val="22"/>
          <w:szCs w:val="22"/>
        </w:rPr>
        <w:t xml:space="preserve">either individually or altogether. </w:t>
      </w:r>
      <w:r w:rsidR="00DA718D" w:rsidRPr="000D344C">
        <w:rPr>
          <w:rFonts w:cs="Times New Roman"/>
          <w:i/>
          <w:iCs/>
          <w:color w:val="4472C4" w:themeColor="accent1"/>
          <w:sz w:val="22"/>
          <w:szCs w:val="22"/>
        </w:rPr>
        <w:t>The results indicate</w:t>
      </w:r>
      <w:r w:rsidRPr="000D344C">
        <w:rPr>
          <w:rFonts w:cs="Times New Roman"/>
          <w:i/>
          <w:iCs/>
          <w:color w:val="4472C4" w:themeColor="accent1"/>
          <w:sz w:val="22"/>
          <w:szCs w:val="22"/>
        </w:rPr>
        <w:t xml:space="preserve"> that </w:t>
      </w:r>
      <w:r w:rsidR="00DA718D" w:rsidRPr="000D344C">
        <w:rPr>
          <w:rFonts w:cs="Times New Roman"/>
          <w:i/>
          <w:iCs/>
          <w:color w:val="4472C4" w:themeColor="accent1"/>
          <w:sz w:val="22"/>
          <w:szCs w:val="22"/>
        </w:rPr>
        <w:t xml:space="preserve">the </w:t>
      </w:r>
      <w:r w:rsidRPr="000D344C">
        <w:rPr>
          <w:rFonts w:cs="Times New Roman"/>
          <w:i/>
          <w:iCs/>
          <w:color w:val="4472C4" w:themeColor="accent1"/>
          <w:sz w:val="22"/>
          <w:szCs w:val="22"/>
        </w:rPr>
        <w:t xml:space="preserve">on-target editing efficiency </w:t>
      </w:r>
      <w:r w:rsidR="00DA718D" w:rsidRPr="000D344C">
        <w:rPr>
          <w:rFonts w:cs="Times New Roman"/>
          <w:i/>
          <w:iCs/>
          <w:color w:val="4472C4" w:themeColor="accent1"/>
          <w:sz w:val="22"/>
          <w:szCs w:val="22"/>
        </w:rPr>
        <w:t>remains unchanged,</w:t>
      </w:r>
      <w:r w:rsidRPr="000D344C">
        <w:rPr>
          <w:rFonts w:cs="Times New Roman"/>
          <w:i/>
          <w:iCs/>
          <w:color w:val="4472C4" w:themeColor="accent1"/>
          <w:sz w:val="22"/>
          <w:szCs w:val="22"/>
        </w:rPr>
        <w:t xml:space="preserve"> </w:t>
      </w:r>
      <w:r w:rsidR="00DA718D" w:rsidRPr="000D344C">
        <w:rPr>
          <w:rFonts w:cs="Times New Roman"/>
          <w:i/>
          <w:iCs/>
          <w:color w:val="4472C4" w:themeColor="accent1"/>
          <w:sz w:val="22"/>
          <w:szCs w:val="22"/>
        </w:rPr>
        <w:t xml:space="preserve">whereas </w:t>
      </w:r>
      <w:r w:rsidRPr="000D344C">
        <w:rPr>
          <w:rFonts w:cs="Times New Roman"/>
          <w:i/>
          <w:iCs/>
          <w:color w:val="4472C4" w:themeColor="accent1"/>
          <w:sz w:val="22"/>
          <w:szCs w:val="22"/>
        </w:rPr>
        <w:t xml:space="preserve">the off-target editing efficiency </w:t>
      </w:r>
      <w:r w:rsidR="00DA718D" w:rsidRPr="000D344C">
        <w:rPr>
          <w:rFonts w:cs="Times New Roman"/>
          <w:i/>
          <w:iCs/>
          <w:color w:val="4472C4" w:themeColor="accent1"/>
          <w:sz w:val="22"/>
          <w:szCs w:val="22"/>
        </w:rPr>
        <w:t xml:space="preserve">at positions </w:t>
      </w:r>
      <w:r w:rsidRPr="000D344C">
        <w:rPr>
          <w:rFonts w:cs="Times New Roman"/>
          <w:i/>
          <w:iCs/>
          <w:color w:val="4472C4" w:themeColor="accent1"/>
          <w:sz w:val="22"/>
          <w:szCs w:val="22"/>
        </w:rPr>
        <w:t xml:space="preserve">5, -23, </w:t>
      </w:r>
      <w:r w:rsidR="00DA718D" w:rsidRPr="000D344C">
        <w:rPr>
          <w:rFonts w:cs="Times New Roman"/>
          <w:i/>
          <w:iCs/>
          <w:color w:val="4472C4" w:themeColor="accent1"/>
          <w:sz w:val="22"/>
          <w:szCs w:val="22"/>
        </w:rPr>
        <w:t xml:space="preserve">and </w:t>
      </w:r>
      <w:r w:rsidRPr="000D344C">
        <w:rPr>
          <w:rFonts w:cs="Times New Roman"/>
          <w:i/>
          <w:iCs/>
          <w:color w:val="4472C4" w:themeColor="accent1"/>
          <w:sz w:val="22"/>
          <w:szCs w:val="22"/>
        </w:rPr>
        <w:t xml:space="preserve">-28 </w:t>
      </w:r>
      <w:r w:rsidR="00DA718D" w:rsidRPr="000D344C">
        <w:rPr>
          <w:rFonts w:cs="Times New Roman"/>
          <w:i/>
          <w:iCs/>
          <w:color w:val="4472C4" w:themeColor="accent1"/>
          <w:sz w:val="22"/>
          <w:szCs w:val="22"/>
        </w:rPr>
        <w:t xml:space="preserve">was almost completely eradicated </w:t>
      </w:r>
      <w:r w:rsidRPr="000D344C">
        <w:rPr>
          <w:rFonts w:cs="Times New Roman"/>
          <w:i/>
          <w:iCs/>
          <w:color w:val="4472C4" w:themeColor="accent1"/>
          <w:sz w:val="22"/>
          <w:szCs w:val="22"/>
        </w:rPr>
        <w:t xml:space="preserve">(Fig. 1C). As shown above, the editing </w:t>
      </w:r>
      <w:r w:rsidR="00DA718D" w:rsidRPr="000D344C">
        <w:rPr>
          <w:rFonts w:cs="Times New Roman"/>
          <w:i/>
          <w:iCs/>
          <w:color w:val="4472C4" w:themeColor="accent1"/>
          <w:sz w:val="22"/>
          <w:szCs w:val="22"/>
        </w:rPr>
        <w:t xml:space="preserve">at positions </w:t>
      </w:r>
      <w:r w:rsidRPr="000D344C">
        <w:rPr>
          <w:rFonts w:cs="Times New Roman"/>
          <w:i/>
          <w:iCs/>
          <w:color w:val="4472C4" w:themeColor="accent1"/>
          <w:sz w:val="22"/>
          <w:szCs w:val="22"/>
        </w:rPr>
        <w:t xml:space="preserve">5, -23, </w:t>
      </w:r>
      <w:r w:rsidR="00DA718D" w:rsidRPr="000D344C">
        <w:rPr>
          <w:rFonts w:cs="Times New Roman"/>
          <w:i/>
          <w:iCs/>
          <w:color w:val="4472C4" w:themeColor="accent1"/>
          <w:sz w:val="22"/>
          <w:szCs w:val="22"/>
        </w:rPr>
        <w:t xml:space="preserve">and </w:t>
      </w:r>
      <w:r w:rsidRPr="000D344C">
        <w:rPr>
          <w:rFonts w:cs="Times New Roman"/>
          <w:i/>
          <w:iCs/>
          <w:color w:val="4472C4" w:themeColor="accent1"/>
          <w:sz w:val="22"/>
          <w:szCs w:val="22"/>
        </w:rPr>
        <w:t xml:space="preserve">-28 </w:t>
      </w:r>
      <w:r w:rsidR="00DA718D" w:rsidRPr="000D344C">
        <w:rPr>
          <w:rFonts w:cs="Times New Roman"/>
          <w:i/>
          <w:iCs/>
          <w:color w:val="4472C4" w:themeColor="accent1"/>
          <w:sz w:val="22"/>
          <w:szCs w:val="22"/>
        </w:rPr>
        <w:t>appeared to be nearly</w:t>
      </w:r>
      <w:r w:rsidRPr="000D344C">
        <w:rPr>
          <w:rFonts w:cs="Times New Roman"/>
          <w:i/>
          <w:iCs/>
          <w:color w:val="4472C4" w:themeColor="accent1"/>
          <w:sz w:val="22"/>
          <w:szCs w:val="22"/>
        </w:rPr>
        <w:t xml:space="preserve"> eliminated in </w:t>
      </w:r>
      <w:r w:rsidR="00DA718D" w:rsidRPr="000D344C">
        <w:rPr>
          <w:rFonts w:cs="Times New Roman"/>
          <w:i/>
          <w:iCs/>
          <w:color w:val="4472C4" w:themeColor="accent1"/>
          <w:sz w:val="22"/>
          <w:szCs w:val="22"/>
        </w:rPr>
        <w:t xml:space="preserve">the </w:t>
      </w:r>
      <w:r w:rsidRPr="000D344C">
        <w:rPr>
          <w:rFonts w:cs="Times New Roman"/>
          <w:i/>
          <w:iCs/>
          <w:color w:val="4472C4" w:themeColor="accent1"/>
          <w:sz w:val="22"/>
          <w:szCs w:val="22"/>
        </w:rPr>
        <w:t xml:space="preserve">NHP liver (Reviewer Figure 7). These results indicate that our U deletion strategy also work in NHP </w:t>
      </w:r>
      <w:proofErr w:type="gramStart"/>
      <w:r w:rsidR="00DA718D" w:rsidRPr="000D344C">
        <w:rPr>
          <w:rFonts w:cs="Times New Roman"/>
          <w:i/>
          <w:iCs/>
          <w:color w:val="4472C4" w:themeColor="accent1"/>
          <w:sz w:val="22"/>
          <w:szCs w:val="22"/>
        </w:rPr>
        <w:t>liver</w:t>
      </w:r>
      <w:r w:rsidRPr="000D344C">
        <w:rPr>
          <w:rFonts w:cs="Times New Roman"/>
          <w:i/>
          <w:iCs/>
          <w:color w:val="4472C4" w:themeColor="accent1"/>
          <w:sz w:val="22"/>
          <w:szCs w:val="22"/>
        </w:rPr>
        <w:t xml:space="preserve">, </w:t>
      </w:r>
      <w:r w:rsidR="00DA718D" w:rsidRPr="000D344C">
        <w:rPr>
          <w:rFonts w:cs="Times New Roman"/>
          <w:i/>
          <w:iCs/>
          <w:color w:val="4472C4" w:themeColor="accent1"/>
          <w:sz w:val="22"/>
          <w:szCs w:val="22"/>
        </w:rPr>
        <w:t>and</w:t>
      </w:r>
      <w:proofErr w:type="gramEnd"/>
      <w:r w:rsidR="00DA718D" w:rsidRPr="000D344C">
        <w:rPr>
          <w:rFonts w:cs="Times New Roman"/>
          <w:i/>
          <w:iCs/>
          <w:color w:val="4472C4" w:themeColor="accent1"/>
          <w:sz w:val="22"/>
          <w:szCs w:val="22"/>
        </w:rPr>
        <w:t xml:space="preserve"> is capable of</w:t>
      </w:r>
      <w:r w:rsidRPr="000D344C">
        <w:rPr>
          <w:rFonts w:cs="Times New Roman"/>
          <w:i/>
          <w:iCs/>
          <w:color w:val="4472C4" w:themeColor="accent1"/>
          <w:sz w:val="22"/>
          <w:szCs w:val="22"/>
        </w:rPr>
        <w:t xml:space="preserve"> </w:t>
      </w:r>
      <w:r w:rsidR="00DA718D" w:rsidRPr="000D344C">
        <w:rPr>
          <w:rFonts w:cs="Times New Roman"/>
          <w:i/>
          <w:iCs/>
          <w:color w:val="4472C4" w:themeColor="accent1"/>
          <w:sz w:val="22"/>
          <w:szCs w:val="22"/>
        </w:rPr>
        <w:t xml:space="preserve">removing </w:t>
      </w:r>
      <w:r w:rsidRPr="000D344C">
        <w:rPr>
          <w:rFonts w:cs="Times New Roman"/>
          <w:i/>
          <w:iCs/>
          <w:color w:val="4472C4" w:themeColor="accent1"/>
          <w:sz w:val="22"/>
          <w:szCs w:val="22"/>
        </w:rPr>
        <w:t xml:space="preserve">off-target </w:t>
      </w:r>
      <w:r w:rsidR="00DA718D" w:rsidRPr="000D344C">
        <w:rPr>
          <w:rFonts w:cs="Times New Roman"/>
          <w:i/>
          <w:iCs/>
          <w:color w:val="4472C4" w:themeColor="accent1"/>
          <w:sz w:val="22"/>
          <w:szCs w:val="22"/>
        </w:rPr>
        <w:t xml:space="preserve">editing </w:t>
      </w:r>
      <w:r w:rsidRPr="000D344C">
        <w:rPr>
          <w:rFonts w:cs="Times New Roman"/>
          <w:i/>
          <w:iCs/>
          <w:color w:val="4472C4" w:themeColor="accent1"/>
          <w:sz w:val="22"/>
          <w:szCs w:val="22"/>
        </w:rPr>
        <w:t xml:space="preserve">while maintaining on-target efficiency. </w:t>
      </w:r>
    </w:p>
    <w:p w14:paraId="62F01366" w14:textId="77777777" w:rsidR="00DA718D" w:rsidRPr="0045657D" w:rsidRDefault="00DA718D" w:rsidP="00952704">
      <w:pPr>
        <w:ind w:firstLineChars="0" w:firstLine="0"/>
        <w:rPr>
          <w:rFonts w:cs="Times New Roman"/>
          <w:color w:val="4472C4" w:themeColor="accent1"/>
          <w:sz w:val="22"/>
          <w:szCs w:val="22"/>
        </w:rPr>
      </w:pPr>
    </w:p>
    <w:p w14:paraId="7376F517" w14:textId="5ACBECBE" w:rsidR="00952704" w:rsidRPr="000D344C" w:rsidRDefault="008B7A9D" w:rsidP="00952704">
      <w:pPr>
        <w:ind w:firstLineChars="0" w:firstLine="0"/>
        <w:rPr>
          <w:rFonts w:cs="Times New Roman"/>
          <w:i/>
          <w:iCs/>
          <w:color w:val="4472C4" w:themeColor="accent1"/>
          <w:sz w:val="22"/>
          <w:szCs w:val="22"/>
        </w:rPr>
      </w:pPr>
      <w:r w:rsidRPr="000D344C">
        <w:rPr>
          <w:rFonts w:cs="Times New Roman"/>
          <w:i/>
          <w:iCs/>
          <w:color w:val="4472C4" w:themeColor="accent1"/>
          <w:sz w:val="22"/>
          <w:szCs w:val="22"/>
        </w:rPr>
        <w:t xml:space="preserve">However, </w:t>
      </w:r>
      <w:r w:rsidR="009C0C05" w:rsidRPr="000D344C">
        <w:rPr>
          <w:rFonts w:cs="Times New Roman"/>
          <w:i/>
          <w:iCs/>
          <w:color w:val="4472C4" w:themeColor="accent1"/>
          <w:sz w:val="22"/>
          <w:szCs w:val="22"/>
        </w:rPr>
        <w:t xml:space="preserve">it is crucial to note that the </w:t>
      </w:r>
      <w:r w:rsidRPr="000D344C">
        <w:rPr>
          <w:rFonts w:cs="Times New Roman"/>
          <w:i/>
          <w:iCs/>
          <w:color w:val="4472C4" w:themeColor="accent1"/>
          <w:sz w:val="22"/>
          <w:szCs w:val="22"/>
        </w:rPr>
        <w:t xml:space="preserve">NHP PPIA is a housekeeping gene </w:t>
      </w:r>
      <w:r w:rsidR="009C0C05" w:rsidRPr="000D344C">
        <w:rPr>
          <w:rFonts w:cs="Times New Roman"/>
          <w:i/>
          <w:iCs/>
          <w:color w:val="4472C4" w:themeColor="accent1"/>
          <w:sz w:val="22"/>
          <w:szCs w:val="22"/>
        </w:rPr>
        <w:t xml:space="preserve">that does not harbor </w:t>
      </w:r>
      <w:r w:rsidRPr="000D344C">
        <w:rPr>
          <w:rFonts w:cs="Times New Roman"/>
          <w:i/>
          <w:iCs/>
          <w:color w:val="4472C4" w:themeColor="accent1"/>
          <w:sz w:val="22"/>
          <w:szCs w:val="22"/>
        </w:rPr>
        <w:t>any disease-causing mutation</w:t>
      </w:r>
      <w:r w:rsidR="009C0C05" w:rsidRPr="000D344C">
        <w:rPr>
          <w:rFonts w:cs="Times New Roman"/>
          <w:i/>
          <w:iCs/>
          <w:color w:val="4472C4" w:themeColor="accent1"/>
          <w:sz w:val="22"/>
          <w:szCs w:val="22"/>
        </w:rPr>
        <w:t>.</w:t>
      </w:r>
      <w:r w:rsidRPr="000D344C">
        <w:rPr>
          <w:rFonts w:cs="Times New Roman"/>
          <w:i/>
          <w:iCs/>
          <w:color w:val="4472C4" w:themeColor="accent1"/>
          <w:sz w:val="22"/>
          <w:szCs w:val="22"/>
        </w:rPr>
        <w:t xml:space="preserve"> </w:t>
      </w:r>
      <w:r w:rsidR="009C0C05" w:rsidRPr="000D344C">
        <w:rPr>
          <w:rFonts w:cs="Times New Roman"/>
          <w:i/>
          <w:iCs/>
          <w:color w:val="4472C4" w:themeColor="accent1"/>
          <w:sz w:val="22"/>
          <w:szCs w:val="22"/>
        </w:rPr>
        <w:t xml:space="preserve">In </w:t>
      </w:r>
      <w:r w:rsidRPr="000D344C">
        <w:rPr>
          <w:rFonts w:cs="Times New Roman"/>
          <w:i/>
          <w:iCs/>
          <w:color w:val="4472C4" w:themeColor="accent1"/>
          <w:sz w:val="22"/>
          <w:szCs w:val="22"/>
        </w:rPr>
        <w:t>previous studies</w:t>
      </w:r>
      <w:r w:rsidR="009C0C05" w:rsidRPr="000D344C">
        <w:rPr>
          <w:rFonts w:cs="Times New Roman"/>
          <w:i/>
          <w:iCs/>
          <w:color w:val="4472C4" w:themeColor="accent1"/>
          <w:sz w:val="22"/>
          <w:szCs w:val="22"/>
        </w:rPr>
        <w:t>,</w:t>
      </w:r>
      <w:r w:rsidRPr="000D344C">
        <w:rPr>
          <w:rFonts w:cs="Times New Roman"/>
          <w:i/>
          <w:iCs/>
          <w:color w:val="4472C4" w:themeColor="accent1"/>
          <w:sz w:val="22"/>
          <w:szCs w:val="22"/>
        </w:rPr>
        <w:t xml:space="preserve"> </w:t>
      </w:r>
      <w:r w:rsidR="009C0C05" w:rsidRPr="000D344C">
        <w:rPr>
          <w:rFonts w:cs="Times New Roman"/>
          <w:i/>
          <w:iCs/>
          <w:color w:val="4472C4" w:themeColor="accent1"/>
          <w:sz w:val="22"/>
          <w:szCs w:val="22"/>
        </w:rPr>
        <w:t>we demonstrated t</w:t>
      </w:r>
      <w:r w:rsidRPr="000D344C">
        <w:rPr>
          <w:rFonts w:cs="Times New Roman"/>
          <w:i/>
          <w:iCs/>
          <w:color w:val="4472C4" w:themeColor="accent1"/>
          <w:sz w:val="22"/>
          <w:szCs w:val="22"/>
        </w:rPr>
        <w:t xml:space="preserve">hat human PPIA can be optimized to remove all off-target editing while maintaining on-target efficiency </w:t>
      </w:r>
      <w:r w:rsidR="00BE1F98" w:rsidRPr="000D344C">
        <w:rPr>
          <w:rFonts w:cs="Times New Roman"/>
          <w:i/>
          <w:iCs/>
          <w:color w:val="4472C4" w:themeColor="accent1"/>
          <w:sz w:val="22"/>
          <w:szCs w:val="22"/>
        </w:rPr>
        <w:t>(PMID: 35145313</w:t>
      </w:r>
      <w:r w:rsidRPr="000D344C">
        <w:rPr>
          <w:rFonts w:cs="Times New Roman"/>
          <w:i/>
          <w:iCs/>
          <w:color w:val="4472C4" w:themeColor="accent1"/>
          <w:sz w:val="22"/>
          <w:szCs w:val="22"/>
        </w:rPr>
        <w:t xml:space="preserve">). </w:t>
      </w:r>
      <w:r w:rsidR="009C0C05" w:rsidRPr="000D344C">
        <w:rPr>
          <w:rFonts w:cs="Times New Roman"/>
          <w:i/>
          <w:iCs/>
          <w:color w:val="4472C4" w:themeColor="accent1"/>
          <w:sz w:val="22"/>
          <w:szCs w:val="22"/>
        </w:rPr>
        <w:t xml:space="preserve">Therefore, </w:t>
      </w:r>
      <w:r w:rsidRPr="000D344C">
        <w:rPr>
          <w:rFonts w:cs="Times New Roman"/>
          <w:i/>
          <w:iCs/>
          <w:color w:val="4472C4" w:themeColor="accent1"/>
          <w:sz w:val="22"/>
          <w:szCs w:val="22"/>
        </w:rPr>
        <w:t xml:space="preserve">instead of further optimizing NHP PPIA, we </w:t>
      </w:r>
      <w:r w:rsidR="009C0C05" w:rsidRPr="000D344C">
        <w:rPr>
          <w:rFonts w:cs="Times New Roman"/>
          <w:i/>
          <w:iCs/>
          <w:color w:val="4472C4" w:themeColor="accent1"/>
          <w:sz w:val="22"/>
          <w:szCs w:val="22"/>
        </w:rPr>
        <w:t xml:space="preserve">chose to </w:t>
      </w:r>
      <w:r w:rsidRPr="000D344C">
        <w:rPr>
          <w:rFonts w:cs="Times New Roman"/>
          <w:i/>
          <w:iCs/>
          <w:color w:val="4472C4" w:themeColor="accent1"/>
          <w:sz w:val="22"/>
          <w:szCs w:val="22"/>
        </w:rPr>
        <w:t>optimize</w:t>
      </w:r>
      <w:r w:rsidR="009C0C05" w:rsidRPr="000D344C">
        <w:rPr>
          <w:rFonts w:cs="Times New Roman"/>
          <w:i/>
          <w:iCs/>
          <w:color w:val="4472C4" w:themeColor="accent1"/>
          <w:sz w:val="22"/>
          <w:szCs w:val="22"/>
        </w:rPr>
        <w:t xml:space="preserve"> </w:t>
      </w:r>
      <w:r w:rsidRPr="000D344C">
        <w:rPr>
          <w:rFonts w:cs="Times New Roman"/>
          <w:i/>
          <w:iCs/>
          <w:color w:val="4472C4" w:themeColor="accent1"/>
          <w:sz w:val="22"/>
          <w:szCs w:val="22"/>
        </w:rPr>
        <w:t xml:space="preserve">an </w:t>
      </w:r>
      <w:proofErr w:type="spellStart"/>
      <w:r w:rsidRPr="000D344C">
        <w:rPr>
          <w:rFonts w:cs="Times New Roman"/>
          <w:i/>
          <w:iCs/>
          <w:color w:val="4472C4" w:themeColor="accent1"/>
          <w:sz w:val="22"/>
          <w:szCs w:val="22"/>
        </w:rPr>
        <w:t>arRNA</w:t>
      </w:r>
      <w:proofErr w:type="spellEnd"/>
      <w:r w:rsidRPr="000D344C">
        <w:rPr>
          <w:rFonts w:cs="Times New Roman"/>
          <w:i/>
          <w:iCs/>
          <w:color w:val="4472C4" w:themeColor="accent1"/>
          <w:sz w:val="22"/>
          <w:szCs w:val="22"/>
        </w:rPr>
        <w:t xml:space="preserve"> targeting human disease-causing G to A mutation</w:t>
      </w:r>
      <w:r w:rsidR="009C0C05" w:rsidRPr="000D344C">
        <w:rPr>
          <w:rFonts w:cs="Times New Roman"/>
          <w:i/>
          <w:iCs/>
          <w:color w:val="4472C4" w:themeColor="accent1"/>
          <w:sz w:val="22"/>
          <w:szCs w:val="22"/>
        </w:rPr>
        <w:t>,</w:t>
      </w:r>
      <w:r w:rsidRPr="000D344C">
        <w:rPr>
          <w:rFonts w:cs="Times New Roman"/>
          <w:i/>
          <w:iCs/>
          <w:color w:val="4472C4" w:themeColor="accent1"/>
          <w:sz w:val="22"/>
          <w:szCs w:val="22"/>
        </w:rPr>
        <w:t xml:space="preserve"> </w:t>
      </w:r>
      <w:r w:rsidR="009C0C05" w:rsidRPr="000D344C">
        <w:rPr>
          <w:rFonts w:cs="Times New Roman"/>
          <w:i/>
          <w:iCs/>
          <w:color w:val="4472C4" w:themeColor="accent1"/>
          <w:sz w:val="22"/>
          <w:szCs w:val="22"/>
        </w:rPr>
        <w:t xml:space="preserve">specifically </w:t>
      </w:r>
      <w:r w:rsidRPr="000D344C">
        <w:rPr>
          <w:rFonts w:cs="Times New Roman"/>
          <w:i/>
          <w:iCs/>
          <w:color w:val="4472C4" w:themeColor="accent1"/>
          <w:sz w:val="22"/>
          <w:szCs w:val="22"/>
        </w:rPr>
        <w:t xml:space="preserve">IDUA W402X. When </w:t>
      </w:r>
      <w:r w:rsidR="009C0C05" w:rsidRPr="000D344C">
        <w:rPr>
          <w:rFonts w:cs="Times New Roman"/>
          <w:i/>
          <w:iCs/>
          <w:color w:val="4472C4" w:themeColor="accent1"/>
          <w:sz w:val="22"/>
          <w:szCs w:val="22"/>
        </w:rPr>
        <w:t xml:space="preserve">applying </w:t>
      </w:r>
      <w:r w:rsidRPr="000D344C">
        <w:rPr>
          <w:rFonts w:cs="Times New Roman"/>
          <w:i/>
          <w:iCs/>
          <w:color w:val="4472C4" w:themeColor="accent1"/>
          <w:sz w:val="22"/>
          <w:szCs w:val="22"/>
        </w:rPr>
        <w:t xml:space="preserve">LEAPER to IDUA W402X as shown in Fig. 4I, </w:t>
      </w:r>
      <w:r w:rsidR="009C0C05" w:rsidRPr="000D344C">
        <w:rPr>
          <w:rFonts w:cs="Times New Roman"/>
          <w:i/>
          <w:iCs/>
          <w:color w:val="4472C4" w:themeColor="accent1"/>
          <w:sz w:val="22"/>
          <w:szCs w:val="22"/>
        </w:rPr>
        <w:t>we observed</w:t>
      </w:r>
      <w:r w:rsidRPr="000D344C">
        <w:rPr>
          <w:rFonts w:cs="Times New Roman"/>
          <w:i/>
          <w:iCs/>
          <w:color w:val="4472C4" w:themeColor="accent1"/>
          <w:sz w:val="22"/>
          <w:szCs w:val="22"/>
        </w:rPr>
        <w:t xml:space="preserve"> off-targets that are </w:t>
      </w:r>
      <w:r w:rsidR="009C0C05" w:rsidRPr="000D344C">
        <w:rPr>
          <w:rFonts w:cs="Times New Roman"/>
          <w:i/>
          <w:iCs/>
          <w:color w:val="4472C4" w:themeColor="accent1"/>
          <w:sz w:val="22"/>
          <w:szCs w:val="22"/>
        </w:rPr>
        <w:t xml:space="preserve">of </w:t>
      </w:r>
      <w:r w:rsidRPr="000D344C">
        <w:rPr>
          <w:rFonts w:cs="Times New Roman"/>
          <w:i/>
          <w:iCs/>
          <w:color w:val="4472C4" w:themeColor="accent1"/>
          <w:sz w:val="22"/>
          <w:szCs w:val="22"/>
        </w:rPr>
        <w:t>less concern</w:t>
      </w:r>
      <w:r w:rsidR="009C0C05" w:rsidRPr="000D344C">
        <w:rPr>
          <w:rFonts w:cs="Times New Roman"/>
          <w:i/>
          <w:iCs/>
          <w:color w:val="4472C4" w:themeColor="accent1"/>
          <w:sz w:val="22"/>
          <w:szCs w:val="22"/>
        </w:rPr>
        <w:t>.</w:t>
      </w:r>
      <w:r w:rsidRPr="000D344C">
        <w:rPr>
          <w:rFonts w:cs="Times New Roman"/>
          <w:i/>
          <w:iCs/>
          <w:color w:val="4472C4" w:themeColor="accent1"/>
          <w:sz w:val="22"/>
          <w:szCs w:val="22"/>
        </w:rPr>
        <w:t xml:space="preserve"> Like synonymous mutation in DNA, editing a </w:t>
      </w:r>
      <w:r w:rsidR="009C0C05" w:rsidRPr="000D344C">
        <w:rPr>
          <w:rFonts w:cs="Times New Roman"/>
          <w:i/>
          <w:iCs/>
          <w:color w:val="4472C4" w:themeColor="accent1"/>
          <w:sz w:val="22"/>
          <w:szCs w:val="22"/>
        </w:rPr>
        <w:t xml:space="preserve">specific adenine </w:t>
      </w:r>
      <w:r w:rsidRPr="000D344C">
        <w:rPr>
          <w:rFonts w:cs="Times New Roman"/>
          <w:i/>
          <w:iCs/>
          <w:color w:val="4472C4" w:themeColor="accent1"/>
          <w:sz w:val="22"/>
          <w:szCs w:val="22"/>
        </w:rPr>
        <w:t xml:space="preserve">does not change </w:t>
      </w:r>
      <w:r w:rsidR="00843BEE" w:rsidRPr="000D344C">
        <w:rPr>
          <w:rFonts w:cs="Times New Roman"/>
          <w:i/>
          <w:iCs/>
          <w:color w:val="4472C4" w:themeColor="accent1"/>
          <w:sz w:val="22"/>
          <w:szCs w:val="22"/>
        </w:rPr>
        <w:t xml:space="preserve">the encoded amino acid regardless of </w:t>
      </w:r>
      <w:r w:rsidRPr="000D344C">
        <w:rPr>
          <w:rFonts w:cs="Times New Roman"/>
          <w:i/>
          <w:iCs/>
          <w:color w:val="4472C4" w:themeColor="accent1"/>
          <w:sz w:val="22"/>
          <w:szCs w:val="22"/>
        </w:rPr>
        <w:t xml:space="preserve">whether editing </w:t>
      </w:r>
      <w:r w:rsidR="00843BEE" w:rsidRPr="000D344C">
        <w:rPr>
          <w:rFonts w:cs="Times New Roman"/>
          <w:i/>
          <w:iCs/>
          <w:color w:val="4472C4" w:themeColor="accent1"/>
          <w:sz w:val="22"/>
          <w:szCs w:val="22"/>
        </w:rPr>
        <w:t>takes place</w:t>
      </w:r>
      <w:r w:rsidRPr="000D344C">
        <w:rPr>
          <w:rFonts w:cs="Times New Roman"/>
          <w:i/>
          <w:iCs/>
          <w:color w:val="4472C4" w:themeColor="accent1"/>
          <w:sz w:val="22"/>
          <w:szCs w:val="22"/>
        </w:rPr>
        <w:t xml:space="preserve">. </w:t>
      </w:r>
      <w:r w:rsidR="00843BEE" w:rsidRPr="000D344C">
        <w:rPr>
          <w:rFonts w:cs="Times New Roman"/>
          <w:i/>
          <w:iCs/>
          <w:color w:val="4472C4" w:themeColor="accent1"/>
          <w:sz w:val="22"/>
          <w:szCs w:val="22"/>
        </w:rPr>
        <w:t>Consequently</w:t>
      </w:r>
      <w:r w:rsidRPr="000D344C">
        <w:rPr>
          <w:rFonts w:cs="Times New Roman"/>
          <w:i/>
          <w:iCs/>
          <w:color w:val="4472C4" w:themeColor="accent1"/>
          <w:sz w:val="22"/>
          <w:szCs w:val="22"/>
        </w:rPr>
        <w:t xml:space="preserve">, </w:t>
      </w:r>
      <w:r w:rsidR="00843BEE" w:rsidRPr="000D344C">
        <w:rPr>
          <w:rFonts w:cs="Times New Roman"/>
          <w:i/>
          <w:iCs/>
          <w:color w:val="4472C4" w:themeColor="accent1"/>
          <w:sz w:val="22"/>
          <w:szCs w:val="22"/>
        </w:rPr>
        <w:t>we did not aim to</w:t>
      </w:r>
      <w:r w:rsidRPr="000D344C">
        <w:rPr>
          <w:rFonts w:cs="Times New Roman"/>
          <w:i/>
          <w:iCs/>
          <w:color w:val="4472C4" w:themeColor="accent1"/>
          <w:sz w:val="22"/>
          <w:szCs w:val="22"/>
        </w:rPr>
        <w:t xml:space="preserve"> </w:t>
      </w:r>
      <w:r w:rsidR="00843BEE" w:rsidRPr="000D344C">
        <w:rPr>
          <w:rFonts w:cs="Times New Roman"/>
          <w:i/>
          <w:iCs/>
          <w:color w:val="4472C4" w:themeColor="accent1"/>
          <w:sz w:val="22"/>
          <w:szCs w:val="22"/>
        </w:rPr>
        <w:t xml:space="preserve">eliminate </w:t>
      </w:r>
      <w:r w:rsidRPr="000D344C">
        <w:rPr>
          <w:rFonts w:cs="Times New Roman"/>
          <w:i/>
          <w:iCs/>
          <w:color w:val="4472C4" w:themeColor="accent1"/>
          <w:sz w:val="22"/>
          <w:szCs w:val="22"/>
        </w:rPr>
        <w:t>all off-targets</w:t>
      </w:r>
      <w:r w:rsidR="00843BEE" w:rsidRPr="000D344C">
        <w:rPr>
          <w:rFonts w:cs="Times New Roman"/>
          <w:i/>
          <w:iCs/>
          <w:color w:val="4472C4" w:themeColor="accent1"/>
          <w:sz w:val="22"/>
          <w:szCs w:val="22"/>
        </w:rPr>
        <w:t xml:space="preserve"> and</w:t>
      </w:r>
      <w:r w:rsidRPr="000D344C">
        <w:rPr>
          <w:rFonts w:cs="Times New Roman"/>
          <w:i/>
          <w:iCs/>
          <w:color w:val="4472C4" w:themeColor="accent1"/>
          <w:sz w:val="22"/>
          <w:szCs w:val="22"/>
        </w:rPr>
        <w:t xml:space="preserve"> left the +7 position unoptimized. </w:t>
      </w:r>
      <w:r w:rsidR="00843BEE" w:rsidRPr="000D344C">
        <w:rPr>
          <w:rFonts w:cs="Times New Roman"/>
          <w:i/>
          <w:iCs/>
          <w:color w:val="4472C4" w:themeColor="accent1"/>
          <w:sz w:val="22"/>
          <w:szCs w:val="22"/>
        </w:rPr>
        <w:t>Thus</w:t>
      </w:r>
      <w:r w:rsidRPr="000D344C">
        <w:rPr>
          <w:rFonts w:cs="Times New Roman"/>
          <w:i/>
          <w:iCs/>
          <w:color w:val="4472C4" w:themeColor="accent1"/>
          <w:sz w:val="22"/>
          <w:szCs w:val="22"/>
        </w:rPr>
        <w:t>, for IDUA</w:t>
      </w:r>
      <w:r w:rsidRPr="000D344C">
        <w:rPr>
          <w:rFonts w:cs="Times New Roman"/>
          <w:i/>
          <w:iCs/>
          <w:color w:val="4472C4" w:themeColor="accent1"/>
          <w:sz w:val="22"/>
          <w:szCs w:val="22"/>
          <w:vertAlign w:val="superscript"/>
        </w:rPr>
        <w:t>W402X</w:t>
      </w:r>
      <w:r w:rsidRPr="000D344C">
        <w:rPr>
          <w:rFonts w:cs="Times New Roman"/>
          <w:i/>
          <w:iCs/>
          <w:color w:val="4472C4" w:themeColor="accent1"/>
          <w:sz w:val="22"/>
          <w:szCs w:val="22"/>
        </w:rPr>
        <w:t xml:space="preserve">, </w:t>
      </w:r>
      <w:proofErr w:type="spellStart"/>
      <w:r w:rsidRPr="000D344C">
        <w:rPr>
          <w:rFonts w:cs="Times New Roman"/>
          <w:i/>
          <w:iCs/>
          <w:color w:val="4472C4" w:themeColor="accent1"/>
          <w:sz w:val="22"/>
          <w:szCs w:val="22"/>
        </w:rPr>
        <w:t>arRNA</w:t>
      </w:r>
      <w:proofErr w:type="spellEnd"/>
      <w:r w:rsidRPr="000D344C">
        <w:rPr>
          <w:rFonts w:cs="Times New Roman"/>
          <w:i/>
          <w:iCs/>
          <w:color w:val="4472C4" w:themeColor="accent1"/>
          <w:sz w:val="22"/>
          <w:szCs w:val="22"/>
        </w:rPr>
        <w:t xml:space="preserve"> can be optimized to remove all off-target except synonymous positions while </w:t>
      </w:r>
      <w:r w:rsidR="00843BEE" w:rsidRPr="000D344C">
        <w:rPr>
          <w:rFonts w:cs="Times New Roman"/>
          <w:i/>
          <w:iCs/>
          <w:color w:val="4472C4" w:themeColor="accent1"/>
          <w:sz w:val="22"/>
          <w:szCs w:val="22"/>
        </w:rPr>
        <w:t>retaining</w:t>
      </w:r>
      <w:r w:rsidR="00843BEE" w:rsidRPr="000D344C" w:rsidDel="00843BEE">
        <w:rPr>
          <w:rFonts w:cs="Times New Roman"/>
          <w:i/>
          <w:iCs/>
          <w:color w:val="4472C4" w:themeColor="accent1"/>
          <w:sz w:val="22"/>
          <w:szCs w:val="22"/>
        </w:rPr>
        <w:t xml:space="preserve"> </w:t>
      </w:r>
      <w:r w:rsidRPr="000D344C">
        <w:rPr>
          <w:rFonts w:cs="Times New Roman"/>
          <w:i/>
          <w:iCs/>
          <w:color w:val="4472C4" w:themeColor="accent1"/>
          <w:sz w:val="22"/>
          <w:szCs w:val="22"/>
        </w:rPr>
        <w:t>on-target efficiency.</w:t>
      </w:r>
    </w:p>
    <w:p w14:paraId="075F17C3" w14:textId="77777777" w:rsidR="008B7A9D" w:rsidRPr="0045657D" w:rsidRDefault="008B7A9D" w:rsidP="00952704">
      <w:pPr>
        <w:ind w:firstLineChars="0" w:firstLine="0"/>
        <w:rPr>
          <w:rFonts w:cs="Times New Roman"/>
          <w:sz w:val="22"/>
          <w:szCs w:val="22"/>
        </w:rPr>
      </w:pPr>
    </w:p>
    <w:p w14:paraId="35A5797A" w14:textId="6C990408" w:rsidR="00952704" w:rsidRPr="0045657D" w:rsidRDefault="00952704" w:rsidP="00462033">
      <w:pPr>
        <w:pStyle w:val="ListParagraph"/>
        <w:numPr>
          <w:ilvl w:val="0"/>
          <w:numId w:val="5"/>
        </w:numPr>
        <w:ind w:firstLineChars="0"/>
        <w:rPr>
          <w:rFonts w:cs="Times New Roman"/>
          <w:sz w:val="22"/>
          <w:szCs w:val="22"/>
        </w:rPr>
      </w:pPr>
      <w:r w:rsidRPr="0045657D">
        <w:rPr>
          <w:rFonts w:cs="Times New Roman"/>
          <w:sz w:val="22"/>
          <w:szCs w:val="22"/>
        </w:rPr>
        <w:t>Figure 3 requires a more detailed analysis of global off-targets.</w:t>
      </w:r>
    </w:p>
    <w:p w14:paraId="28321C8E" w14:textId="1E5DB315" w:rsidR="00952704" w:rsidRPr="0045657D" w:rsidRDefault="00952704" w:rsidP="00952704">
      <w:pPr>
        <w:ind w:firstLineChars="0" w:firstLine="0"/>
        <w:rPr>
          <w:rFonts w:cs="Times New Roman"/>
          <w:sz w:val="22"/>
          <w:szCs w:val="22"/>
        </w:rPr>
      </w:pPr>
      <w:r w:rsidRPr="0045657D">
        <w:rPr>
          <w:rFonts w:cs="Times New Roman"/>
          <w:sz w:val="22"/>
          <w:szCs w:val="22"/>
        </w:rPr>
        <w:t xml:space="preserve">a) Editing sites with &gt;5% or 10% editing levels may have phenotypic effects. Thus, the authors need to accurately describe the landscape of </w:t>
      </w:r>
      <w:proofErr w:type="gramStart"/>
      <w:r w:rsidRPr="0045657D">
        <w:rPr>
          <w:rFonts w:cs="Times New Roman"/>
          <w:sz w:val="22"/>
          <w:szCs w:val="22"/>
        </w:rPr>
        <w:t>off-targets</w:t>
      </w:r>
      <w:proofErr w:type="gramEnd"/>
      <w:r w:rsidRPr="0045657D">
        <w:rPr>
          <w:rFonts w:cs="Times New Roman"/>
          <w:sz w:val="22"/>
          <w:szCs w:val="22"/>
        </w:rPr>
        <w:t xml:space="preserve"> using lower editing level cutoffs.</w:t>
      </w:r>
    </w:p>
    <w:p w14:paraId="79A55654" w14:textId="6643B6C5" w:rsidR="00634851" w:rsidRPr="0061691D" w:rsidRDefault="00462033" w:rsidP="00462033">
      <w:pPr>
        <w:ind w:firstLineChars="0" w:firstLine="0"/>
        <w:rPr>
          <w:rFonts w:cs="Times New Roman"/>
          <w:i/>
          <w:iCs/>
          <w:color w:val="4472C4" w:themeColor="accent1"/>
          <w:sz w:val="22"/>
          <w:szCs w:val="22"/>
        </w:rPr>
      </w:pPr>
      <w:r w:rsidRPr="0061691D">
        <w:rPr>
          <w:rFonts w:cs="Times New Roman"/>
          <w:i/>
          <w:iCs/>
          <w:color w:val="4472C4" w:themeColor="accent1"/>
          <w:sz w:val="22"/>
          <w:szCs w:val="22"/>
        </w:rPr>
        <w:lastRenderedPageBreak/>
        <w:t xml:space="preserve">Response: </w:t>
      </w:r>
      <w:r w:rsidR="0033658D" w:rsidRPr="0061691D">
        <w:rPr>
          <w:rFonts w:cs="Times New Roman"/>
          <w:i/>
          <w:iCs/>
          <w:color w:val="4472C4" w:themeColor="accent1"/>
          <w:sz w:val="22"/>
          <w:szCs w:val="22"/>
        </w:rPr>
        <w:t>The selection of t</w:t>
      </w:r>
      <w:r w:rsidR="00FD73D6" w:rsidRPr="0061691D">
        <w:rPr>
          <w:rFonts w:cs="Times New Roman"/>
          <w:i/>
          <w:iCs/>
          <w:color w:val="4472C4" w:themeColor="accent1"/>
          <w:sz w:val="22"/>
          <w:szCs w:val="22"/>
        </w:rPr>
        <w:t xml:space="preserve">he &gt;5% and &lt;10% cutoffs are </w:t>
      </w:r>
      <w:r w:rsidR="0033658D" w:rsidRPr="0061691D">
        <w:rPr>
          <w:rFonts w:cs="Times New Roman"/>
          <w:i/>
          <w:iCs/>
          <w:color w:val="4472C4" w:themeColor="accent1"/>
          <w:sz w:val="22"/>
          <w:szCs w:val="22"/>
        </w:rPr>
        <w:t xml:space="preserve">aimed at identifying </w:t>
      </w:r>
      <w:r w:rsidR="00FD73D6" w:rsidRPr="0061691D">
        <w:rPr>
          <w:rFonts w:cs="Times New Roman"/>
          <w:i/>
          <w:iCs/>
          <w:color w:val="4472C4" w:themeColor="accent1"/>
          <w:sz w:val="22"/>
          <w:szCs w:val="22"/>
        </w:rPr>
        <w:t>differential</w:t>
      </w:r>
      <w:r w:rsidR="0033658D" w:rsidRPr="0061691D">
        <w:rPr>
          <w:rFonts w:cs="Times New Roman"/>
          <w:i/>
          <w:iCs/>
          <w:color w:val="4472C4" w:themeColor="accent1"/>
          <w:sz w:val="22"/>
          <w:szCs w:val="22"/>
        </w:rPr>
        <w:t>ly</w:t>
      </w:r>
      <w:r w:rsidR="00FD73D6" w:rsidRPr="0061691D">
        <w:rPr>
          <w:rFonts w:cs="Times New Roman"/>
          <w:i/>
          <w:iCs/>
          <w:color w:val="4472C4" w:themeColor="accent1"/>
          <w:sz w:val="22"/>
          <w:szCs w:val="22"/>
        </w:rPr>
        <w:t xml:space="preserve"> </w:t>
      </w:r>
      <w:r w:rsidR="0033658D" w:rsidRPr="0061691D">
        <w:rPr>
          <w:rFonts w:cs="Times New Roman"/>
          <w:i/>
          <w:iCs/>
          <w:color w:val="4472C4" w:themeColor="accent1"/>
          <w:sz w:val="22"/>
          <w:szCs w:val="22"/>
        </w:rPr>
        <w:t xml:space="preserve">edited </w:t>
      </w:r>
      <w:r w:rsidR="00FD73D6" w:rsidRPr="0061691D">
        <w:rPr>
          <w:rFonts w:cs="Times New Roman"/>
          <w:i/>
          <w:iCs/>
          <w:color w:val="4472C4" w:themeColor="accent1"/>
          <w:sz w:val="22"/>
          <w:szCs w:val="22"/>
        </w:rPr>
        <w:t>sites</w:t>
      </w:r>
      <w:r w:rsidR="0033658D" w:rsidRPr="0061691D">
        <w:rPr>
          <w:rFonts w:cs="Times New Roman"/>
          <w:i/>
          <w:iCs/>
          <w:color w:val="4472C4" w:themeColor="accent1"/>
          <w:sz w:val="22"/>
          <w:szCs w:val="22"/>
        </w:rPr>
        <w:t>,</w:t>
      </w:r>
      <w:r w:rsidR="00FD73D6" w:rsidRPr="0061691D">
        <w:rPr>
          <w:rFonts w:cs="Times New Roman"/>
          <w:i/>
          <w:iCs/>
          <w:color w:val="4472C4" w:themeColor="accent1"/>
          <w:sz w:val="22"/>
          <w:szCs w:val="22"/>
        </w:rPr>
        <w:t xml:space="preserve"> as described in the methods section. </w:t>
      </w:r>
      <w:r w:rsidR="0033658D" w:rsidRPr="0061691D">
        <w:rPr>
          <w:rFonts w:cs="Times New Roman"/>
          <w:i/>
          <w:iCs/>
          <w:color w:val="4472C4" w:themeColor="accent1"/>
          <w:sz w:val="22"/>
          <w:szCs w:val="22"/>
        </w:rPr>
        <w:t>T</w:t>
      </w:r>
      <w:r w:rsidR="00FD73D6" w:rsidRPr="0061691D">
        <w:rPr>
          <w:rFonts w:cs="Times New Roman"/>
          <w:i/>
          <w:iCs/>
          <w:color w:val="4472C4" w:themeColor="accent1"/>
          <w:sz w:val="22"/>
          <w:szCs w:val="22"/>
        </w:rPr>
        <w:t xml:space="preserve">he 5% cutoff </w:t>
      </w:r>
      <w:r w:rsidR="0033658D" w:rsidRPr="0061691D">
        <w:rPr>
          <w:rFonts w:cs="Times New Roman"/>
          <w:i/>
          <w:iCs/>
          <w:color w:val="4472C4" w:themeColor="accent1"/>
          <w:sz w:val="22"/>
          <w:szCs w:val="22"/>
        </w:rPr>
        <w:t xml:space="preserve">is employed </w:t>
      </w:r>
      <w:r w:rsidR="00FD73D6" w:rsidRPr="0061691D">
        <w:rPr>
          <w:rFonts w:cs="Times New Roman"/>
          <w:i/>
          <w:iCs/>
          <w:color w:val="4472C4" w:themeColor="accent1"/>
          <w:sz w:val="22"/>
          <w:szCs w:val="22"/>
        </w:rPr>
        <w:t xml:space="preserve">to select </w:t>
      </w:r>
      <w:r w:rsidR="0033658D" w:rsidRPr="0061691D">
        <w:rPr>
          <w:rFonts w:cs="Times New Roman"/>
          <w:i/>
          <w:iCs/>
          <w:color w:val="4472C4" w:themeColor="accent1"/>
          <w:sz w:val="22"/>
          <w:szCs w:val="22"/>
        </w:rPr>
        <w:t xml:space="preserve">authentic </w:t>
      </w:r>
      <w:r w:rsidR="00FD73D6" w:rsidRPr="0061691D">
        <w:rPr>
          <w:rFonts w:cs="Times New Roman"/>
          <w:i/>
          <w:iCs/>
          <w:color w:val="4472C4" w:themeColor="accent1"/>
          <w:sz w:val="22"/>
          <w:szCs w:val="22"/>
        </w:rPr>
        <w:t xml:space="preserve">editing events </w:t>
      </w:r>
      <w:r w:rsidR="00634851" w:rsidRPr="0061691D">
        <w:rPr>
          <w:rFonts w:cs="Times New Roman"/>
          <w:i/>
          <w:iCs/>
          <w:color w:val="4472C4" w:themeColor="accent1"/>
          <w:sz w:val="22"/>
          <w:szCs w:val="22"/>
        </w:rPr>
        <w:t>where the sequencing depth is relatively low, at a minimum of</w:t>
      </w:r>
      <w:r w:rsidR="00FD73D6" w:rsidRPr="0061691D">
        <w:rPr>
          <w:rFonts w:cs="Times New Roman"/>
          <w:i/>
          <w:iCs/>
          <w:color w:val="4472C4" w:themeColor="accent1"/>
          <w:sz w:val="22"/>
          <w:szCs w:val="22"/>
        </w:rPr>
        <w:t xml:space="preserve"> 50 reads </w:t>
      </w:r>
      <w:r w:rsidR="00634851" w:rsidRPr="0061691D">
        <w:rPr>
          <w:rFonts w:cs="Times New Roman"/>
          <w:i/>
          <w:iCs/>
          <w:color w:val="4472C4" w:themeColor="accent1"/>
          <w:sz w:val="22"/>
          <w:szCs w:val="22"/>
        </w:rPr>
        <w:t xml:space="preserve">across </w:t>
      </w:r>
      <w:r w:rsidR="00FD73D6" w:rsidRPr="0061691D">
        <w:rPr>
          <w:rFonts w:cs="Times New Roman"/>
          <w:i/>
          <w:iCs/>
          <w:color w:val="4472C4" w:themeColor="accent1"/>
          <w:sz w:val="22"/>
          <w:szCs w:val="22"/>
        </w:rPr>
        <w:t>three replicates</w:t>
      </w:r>
      <w:r w:rsidR="00634851" w:rsidRPr="0061691D">
        <w:rPr>
          <w:rFonts w:cs="Times New Roman"/>
          <w:i/>
          <w:iCs/>
          <w:color w:val="4472C4" w:themeColor="accent1"/>
          <w:sz w:val="22"/>
          <w:szCs w:val="22"/>
        </w:rPr>
        <w:t>. Specifically</w:t>
      </w:r>
      <w:r w:rsidR="00FD73D6" w:rsidRPr="0061691D">
        <w:rPr>
          <w:rFonts w:cs="Times New Roman"/>
          <w:i/>
          <w:iCs/>
          <w:color w:val="4472C4" w:themeColor="accent1"/>
          <w:sz w:val="22"/>
          <w:szCs w:val="22"/>
        </w:rPr>
        <w:t xml:space="preserve">, 5% is proposed </w:t>
      </w:r>
      <w:r w:rsidR="00634851" w:rsidRPr="0061691D">
        <w:rPr>
          <w:rFonts w:cs="Times New Roman"/>
          <w:i/>
          <w:iCs/>
          <w:color w:val="4472C4" w:themeColor="accent1"/>
          <w:sz w:val="22"/>
          <w:szCs w:val="22"/>
        </w:rPr>
        <w:t xml:space="preserve">as the </w:t>
      </w:r>
      <w:r w:rsidR="00FD73D6" w:rsidRPr="0061691D">
        <w:rPr>
          <w:rFonts w:cs="Times New Roman"/>
          <w:i/>
          <w:iCs/>
          <w:color w:val="4472C4" w:themeColor="accent1"/>
          <w:sz w:val="22"/>
          <w:szCs w:val="22"/>
        </w:rPr>
        <w:t xml:space="preserve">lowest detection limit, corresponding to </w:t>
      </w:r>
      <w:r w:rsidR="00634851" w:rsidRPr="0061691D">
        <w:rPr>
          <w:rFonts w:cs="Times New Roman"/>
          <w:i/>
          <w:iCs/>
          <w:color w:val="4472C4" w:themeColor="accent1"/>
          <w:sz w:val="22"/>
          <w:szCs w:val="22"/>
        </w:rPr>
        <w:t xml:space="preserve">an average of </w:t>
      </w:r>
      <w:r w:rsidR="00FD73D6" w:rsidRPr="0061691D">
        <w:rPr>
          <w:rFonts w:cs="Times New Roman"/>
          <w:i/>
          <w:iCs/>
          <w:color w:val="4472C4" w:themeColor="accent1"/>
          <w:sz w:val="22"/>
          <w:szCs w:val="22"/>
        </w:rPr>
        <w:t xml:space="preserve">at least 1 </w:t>
      </w:r>
      <w:r w:rsidR="00634851" w:rsidRPr="0061691D">
        <w:rPr>
          <w:rFonts w:cs="Times New Roman"/>
          <w:i/>
          <w:iCs/>
          <w:color w:val="4472C4" w:themeColor="accent1"/>
          <w:sz w:val="22"/>
          <w:szCs w:val="22"/>
        </w:rPr>
        <w:t xml:space="preserve">edited </w:t>
      </w:r>
      <w:r w:rsidR="00FD73D6" w:rsidRPr="0061691D">
        <w:rPr>
          <w:rFonts w:cs="Times New Roman"/>
          <w:i/>
          <w:iCs/>
          <w:color w:val="4472C4" w:themeColor="accent1"/>
          <w:sz w:val="22"/>
          <w:szCs w:val="22"/>
        </w:rPr>
        <w:t>read for each replicate, total</w:t>
      </w:r>
      <w:r w:rsidR="00634851" w:rsidRPr="0061691D">
        <w:rPr>
          <w:rFonts w:cs="Times New Roman"/>
          <w:i/>
          <w:iCs/>
          <w:color w:val="4472C4" w:themeColor="accent1"/>
          <w:sz w:val="22"/>
          <w:szCs w:val="22"/>
        </w:rPr>
        <w:t>ing at least</w:t>
      </w:r>
      <w:r w:rsidR="00FD73D6" w:rsidRPr="0061691D">
        <w:rPr>
          <w:rFonts w:cs="Times New Roman"/>
          <w:i/>
          <w:iCs/>
          <w:color w:val="4472C4" w:themeColor="accent1"/>
          <w:sz w:val="22"/>
          <w:szCs w:val="22"/>
        </w:rPr>
        <w:t xml:space="preserve"> 3 </w:t>
      </w:r>
      <w:r w:rsidR="00634851" w:rsidRPr="0061691D">
        <w:rPr>
          <w:rFonts w:cs="Times New Roman"/>
          <w:i/>
          <w:iCs/>
          <w:color w:val="4472C4" w:themeColor="accent1"/>
          <w:sz w:val="22"/>
          <w:szCs w:val="22"/>
        </w:rPr>
        <w:t xml:space="preserve">edited </w:t>
      </w:r>
      <w:r w:rsidR="00FD73D6" w:rsidRPr="0061691D">
        <w:rPr>
          <w:rFonts w:cs="Times New Roman"/>
          <w:i/>
          <w:iCs/>
          <w:color w:val="4472C4" w:themeColor="accent1"/>
          <w:sz w:val="22"/>
          <w:szCs w:val="22"/>
        </w:rPr>
        <w:t xml:space="preserve">reads </w:t>
      </w:r>
      <w:r w:rsidR="00634851" w:rsidRPr="0061691D">
        <w:rPr>
          <w:rFonts w:cs="Times New Roman"/>
          <w:i/>
          <w:iCs/>
          <w:color w:val="4472C4" w:themeColor="accent1"/>
          <w:sz w:val="22"/>
          <w:szCs w:val="22"/>
        </w:rPr>
        <w:t>in</w:t>
      </w:r>
      <w:r w:rsidR="00FD73D6" w:rsidRPr="0061691D">
        <w:rPr>
          <w:rFonts w:cs="Times New Roman"/>
          <w:i/>
          <w:iCs/>
          <w:color w:val="4472C4" w:themeColor="accent1"/>
          <w:sz w:val="22"/>
          <w:szCs w:val="22"/>
        </w:rPr>
        <w:t xml:space="preserve"> 50 reads </w:t>
      </w:r>
      <w:r w:rsidR="00634851" w:rsidRPr="0061691D">
        <w:rPr>
          <w:rFonts w:cs="Times New Roman"/>
          <w:i/>
          <w:iCs/>
          <w:color w:val="4472C4" w:themeColor="accent1"/>
          <w:sz w:val="22"/>
          <w:szCs w:val="22"/>
        </w:rPr>
        <w:t xml:space="preserve">across the three replicates </w:t>
      </w:r>
      <w:r w:rsidR="00FD73D6" w:rsidRPr="0061691D">
        <w:rPr>
          <w:rFonts w:cs="Times New Roman"/>
          <w:i/>
          <w:iCs/>
          <w:color w:val="4472C4" w:themeColor="accent1"/>
          <w:sz w:val="22"/>
          <w:szCs w:val="22"/>
        </w:rPr>
        <w:t>(</w:t>
      </w:r>
      <w:r w:rsidR="00634851" w:rsidRPr="0061691D">
        <w:rPr>
          <w:rFonts w:cs="Times New Roman"/>
          <w:i/>
          <w:iCs/>
          <w:color w:val="4472C4" w:themeColor="accent1"/>
          <w:sz w:val="22"/>
          <w:szCs w:val="22"/>
        </w:rPr>
        <w:t>~</w:t>
      </w:r>
      <w:r w:rsidR="00FD73D6" w:rsidRPr="0061691D">
        <w:rPr>
          <w:rFonts w:cs="Times New Roman"/>
          <w:i/>
          <w:iCs/>
          <w:color w:val="4472C4" w:themeColor="accent1"/>
          <w:sz w:val="22"/>
          <w:szCs w:val="22"/>
        </w:rPr>
        <w:t xml:space="preserve">6%). </w:t>
      </w:r>
    </w:p>
    <w:p w14:paraId="1032E4B9" w14:textId="77777777" w:rsidR="00634851" w:rsidRPr="0045657D" w:rsidRDefault="00634851" w:rsidP="00462033">
      <w:pPr>
        <w:ind w:firstLineChars="0" w:firstLine="0"/>
        <w:rPr>
          <w:rFonts w:cs="Times New Roman"/>
          <w:color w:val="4472C4" w:themeColor="accent1"/>
          <w:sz w:val="22"/>
          <w:szCs w:val="22"/>
        </w:rPr>
      </w:pPr>
    </w:p>
    <w:p w14:paraId="13350630" w14:textId="0702EC6D" w:rsidR="009B0C07" w:rsidRPr="0061691D" w:rsidRDefault="00634851" w:rsidP="00462033">
      <w:pPr>
        <w:ind w:firstLineChars="0" w:firstLine="0"/>
        <w:rPr>
          <w:rFonts w:cs="Times New Roman"/>
          <w:i/>
          <w:iCs/>
          <w:color w:val="4472C4" w:themeColor="accent1"/>
          <w:sz w:val="22"/>
          <w:szCs w:val="22"/>
        </w:rPr>
      </w:pPr>
      <w:r w:rsidRPr="0061691D">
        <w:rPr>
          <w:rFonts w:cs="Times New Roman"/>
          <w:i/>
          <w:iCs/>
          <w:color w:val="4472C4" w:themeColor="accent1"/>
          <w:sz w:val="22"/>
          <w:szCs w:val="22"/>
        </w:rPr>
        <w:t xml:space="preserve">On the other hand, </w:t>
      </w:r>
      <w:r w:rsidR="00FD73D6" w:rsidRPr="0061691D">
        <w:rPr>
          <w:rFonts w:cs="Times New Roman"/>
          <w:i/>
          <w:iCs/>
          <w:color w:val="4472C4" w:themeColor="accent1"/>
          <w:sz w:val="22"/>
          <w:szCs w:val="22"/>
        </w:rPr>
        <w:t xml:space="preserve">the 10% cutoff for </w:t>
      </w:r>
      <w:r w:rsidRPr="0061691D">
        <w:rPr>
          <w:rFonts w:cs="Times New Roman"/>
          <w:i/>
          <w:iCs/>
          <w:color w:val="4472C4" w:themeColor="accent1"/>
          <w:sz w:val="22"/>
          <w:szCs w:val="22"/>
        </w:rPr>
        <w:t xml:space="preserve">identifying </w:t>
      </w:r>
      <w:r w:rsidR="00FD73D6" w:rsidRPr="0061691D">
        <w:rPr>
          <w:rFonts w:cs="Times New Roman"/>
          <w:i/>
          <w:iCs/>
          <w:color w:val="4472C4" w:themeColor="accent1"/>
          <w:sz w:val="22"/>
          <w:szCs w:val="22"/>
        </w:rPr>
        <w:t>differential editing is decided by the sequencing depth</w:t>
      </w:r>
      <w:r w:rsidRPr="0061691D">
        <w:rPr>
          <w:rFonts w:cs="Times New Roman"/>
          <w:i/>
          <w:iCs/>
          <w:color w:val="4472C4" w:themeColor="accent1"/>
          <w:sz w:val="22"/>
          <w:szCs w:val="22"/>
        </w:rPr>
        <w:t>. F</w:t>
      </w:r>
      <w:r w:rsidR="00FD73D6" w:rsidRPr="0061691D">
        <w:rPr>
          <w:rFonts w:cs="Times New Roman"/>
          <w:i/>
          <w:iCs/>
          <w:color w:val="4472C4" w:themeColor="accent1"/>
          <w:sz w:val="22"/>
          <w:szCs w:val="22"/>
        </w:rPr>
        <w:t xml:space="preserve">or </w:t>
      </w:r>
      <w:r w:rsidRPr="0061691D">
        <w:rPr>
          <w:rFonts w:cs="Times New Roman"/>
          <w:i/>
          <w:iCs/>
          <w:color w:val="4472C4" w:themeColor="accent1"/>
          <w:sz w:val="22"/>
          <w:szCs w:val="22"/>
        </w:rPr>
        <w:t xml:space="preserve">a </w:t>
      </w:r>
      <w:r w:rsidR="00FD73D6" w:rsidRPr="0061691D">
        <w:rPr>
          <w:rFonts w:cs="Times New Roman"/>
          <w:i/>
          <w:iCs/>
          <w:color w:val="4472C4" w:themeColor="accent1"/>
          <w:sz w:val="22"/>
          <w:szCs w:val="22"/>
        </w:rPr>
        <w:t xml:space="preserve">minimum </w:t>
      </w:r>
      <w:r w:rsidRPr="0061691D">
        <w:rPr>
          <w:rFonts w:cs="Times New Roman"/>
          <w:i/>
          <w:iCs/>
          <w:color w:val="4472C4" w:themeColor="accent1"/>
          <w:sz w:val="22"/>
          <w:szCs w:val="22"/>
        </w:rPr>
        <w:t xml:space="preserve">sequencing </w:t>
      </w:r>
      <w:r w:rsidR="00FD73D6" w:rsidRPr="0061691D">
        <w:rPr>
          <w:rFonts w:cs="Times New Roman"/>
          <w:i/>
          <w:iCs/>
          <w:color w:val="4472C4" w:themeColor="accent1"/>
          <w:sz w:val="22"/>
          <w:szCs w:val="22"/>
        </w:rPr>
        <w:t xml:space="preserve">depth </w:t>
      </w:r>
      <w:r w:rsidRPr="0061691D">
        <w:rPr>
          <w:rFonts w:cs="Times New Roman"/>
          <w:i/>
          <w:iCs/>
          <w:color w:val="4472C4" w:themeColor="accent1"/>
          <w:sz w:val="22"/>
          <w:szCs w:val="22"/>
        </w:rPr>
        <w:t xml:space="preserve">of 50× </w:t>
      </w:r>
      <w:r w:rsidR="00FD73D6" w:rsidRPr="0061691D">
        <w:rPr>
          <w:rFonts w:cs="Times New Roman"/>
          <w:i/>
          <w:iCs/>
          <w:color w:val="4472C4" w:themeColor="accent1"/>
          <w:sz w:val="22"/>
          <w:szCs w:val="22"/>
        </w:rPr>
        <w:t xml:space="preserve">and </w:t>
      </w:r>
      <w:r w:rsidRPr="0061691D">
        <w:rPr>
          <w:rFonts w:cs="Times New Roman"/>
          <w:i/>
          <w:iCs/>
          <w:color w:val="4472C4" w:themeColor="accent1"/>
          <w:sz w:val="22"/>
          <w:szCs w:val="22"/>
        </w:rPr>
        <w:t xml:space="preserve">a </w:t>
      </w:r>
      <w:r w:rsidR="00FD73D6" w:rsidRPr="0061691D">
        <w:rPr>
          <w:rFonts w:cs="Times New Roman"/>
          <w:i/>
          <w:iCs/>
          <w:color w:val="4472C4" w:themeColor="accent1"/>
          <w:sz w:val="22"/>
          <w:szCs w:val="22"/>
        </w:rPr>
        <w:t xml:space="preserve">desired P-value </w:t>
      </w:r>
      <w:r w:rsidRPr="0061691D">
        <w:rPr>
          <w:rFonts w:cs="Times New Roman"/>
          <w:i/>
          <w:iCs/>
          <w:color w:val="4472C4" w:themeColor="accent1"/>
          <w:sz w:val="22"/>
          <w:szCs w:val="22"/>
        </w:rPr>
        <w:t xml:space="preserve">of </w:t>
      </w:r>
      <w:r w:rsidR="00FD73D6" w:rsidRPr="0061691D">
        <w:rPr>
          <w:rFonts w:cs="Times New Roman"/>
          <w:i/>
          <w:iCs/>
          <w:color w:val="4472C4" w:themeColor="accent1"/>
          <w:sz w:val="22"/>
          <w:szCs w:val="22"/>
        </w:rPr>
        <w:t>less than 0.05 (</w:t>
      </w:r>
      <w:r w:rsidRPr="0061691D">
        <w:rPr>
          <w:rFonts w:cs="Times New Roman"/>
          <w:i/>
          <w:iCs/>
          <w:color w:val="4472C4" w:themeColor="accent1"/>
          <w:sz w:val="22"/>
          <w:szCs w:val="22"/>
        </w:rPr>
        <w:t xml:space="preserve">using </w:t>
      </w:r>
      <w:r w:rsidR="00FD73D6" w:rsidRPr="0061691D">
        <w:rPr>
          <w:rFonts w:cs="Times New Roman"/>
          <w:i/>
          <w:iCs/>
          <w:color w:val="4472C4" w:themeColor="accent1"/>
          <w:sz w:val="22"/>
          <w:szCs w:val="22"/>
        </w:rPr>
        <w:t>Fisher’s exact test)</w:t>
      </w:r>
      <w:r w:rsidRPr="0061691D">
        <w:rPr>
          <w:rFonts w:cs="Times New Roman"/>
          <w:i/>
          <w:iCs/>
          <w:color w:val="4472C4" w:themeColor="accent1"/>
          <w:sz w:val="22"/>
          <w:szCs w:val="22"/>
        </w:rPr>
        <w:t>,</w:t>
      </w:r>
      <w:r w:rsidR="00FD73D6" w:rsidRPr="0061691D">
        <w:rPr>
          <w:rFonts w:cs="Times New Roman"/>
          <w:i/>
          <w:iCs/>
          <w:color w:val="4472C4" w:themeColor="accent1"/>
          <w:sz w:val="22"/>
          <w:szCs w:val="22"/>
        </w:rPr>
        <w:t xml:space="preserve"> and </w:t>
      </w:r>
      <w:r w:rsidRPr="0061691D">
        <w:rPr>
          <w:rFonts w:cs="Times New Roman"/>
          <w:i/>
          <w:iCs/>
          <w:color w:val="4472C4" w:themeColor="accent1"/>
          <w:sz w:val="22"/>
          <w:szCs w:val="22"/>
        </w:rPr>
        <w:t xml:space="preserve">an </w:t>
      </w:r>
      <w:r w:rsidR="00FD73D6" w:rsidRPr="0061691D">
        <w:rPr>
          <w:rFonts w:cs="Times New Roman"/>
          <w:i/>
          <w:iCs/>
          <w:color w:val="4472C4" w:themeColor="accent1"/>
          <w:sz w:val="22"/>
          <w:szCs w:val="22"/>
        </w:rPr>
        <w:t>adjusted P-value (</w:t>
      </w:r>
      <w:proofErr w:type="spellStart"/>
      <w:r w:rsidR="00FD73D6" w:rsidRPr="0061691D">
        <w:rPr>
          <w:rFonts w:cs="Times New Roman"/>
          <w:i/>
          <w:iCs/>
          <w:color w:val="4472C4" w:themeColor="accent1"/>
          <w:sz w:val="22"/>
          <w:szCs w:val="22"/>
        </w:rPr>
        <w:t>Padj</w:t>
      </w:r>
      <w:proofErr w:type="spellEnd"/>
      <w:r w:rsidR="00FD73D6" w:rsidRPr="0061691D">
        <w:rPr>
          <w:rFonts w:cs="Times New Roman"/>
          <w:i/>
          <w:iCs/>
          <w:color w:val="4472C4" w:themeColor="accent1"/>
          <w:sz w:val="22"/>
          <w:szCs w:val="22"/>
        </w:rPr>
        <w:t xml:space="preserve">) </w:t>
      </w:r>
      <w:r w:rsidRPr="0061691D">
        <w:rPr>
          <w:rFonts w:cs="Times New Roman"/>
          <w:i/>
          <w:iCs/>
          <w:color w:val="4472C4" w:themeColor="accent1"/>
          <w:sz w:val="22"/>
          <w:szCs w:val="22"/>
        </w:rPr>
        <w:t xml:space="preserve">of </w:t>
      </w:r>
      <w:r w:rsidR="00FD73D6" w:rsidRPr="0061691D">
        <w:rPr>
          <w:rFonts w:cs="Times New Roman"/>
          <w:i/>
          <w:iCs/>
          <w:color w:val="4472C4" w:themeColor="accent1"/>
          <w:sz w:val="22"/>
          <w:szCs w:val="22"/>
        </w:rPr>
        <w:t xml:space="preserve">less than 0.01 to </w:t>
      </w:r>
      <w:r w:rsidRPr="0061691D">
        <w:rPr>
          <w:rFonts w:cs="Times New Roman"/>
          <w:i/>
          <w:iCs/>
          <w:color w:val="4472C4" w:themeColor="accent1"/>
          <w:sz w:val="22"/>
          <w:szCs w:val="22"/>
        </w:rPr>
        <w:t xml:space="preserve">minimize </w:t>
      </w:r>
      <w:r w:rsidR="00FD73D6" w:rsidRPr="0061691D">
        <w:rPr>
          <w:rFonts w:cs="Times New Roman"/>
          <w:i/>
          <w:iCs/>
          <w:color w:val="4472C4" w:themeColor="accent1"/>
          <w:sz w:val="22"/>
          <w:szCs w:val="22"/>
        </w:rPr>
        <w:t xml:space="preserve">false positives, the minimum </w:t>
      </w:r>
      <w:r w:rsidR="00D84737" w:rsidRPr="0061691D">
        <w:rPr>
          <w:rFonts w:cs="Times New Roman"/>
          <w:i/>
          <w:iCs/>
          <w:color w:val="4472C4" w:themeColor="accent1"/>
          <w:sz w:val="22"/>
          <w:szCs w:val="22"/>
        </w:rPr>
        <w:t xml:space="preserve">change in </w:t>
      </w:r>
      <w:r w:rsidR="00FD73D6" w:rsidRPr="0061691D">
        <w:rPr>
          <w:rFonts w:cs="Times New Roman"/>
          <w:i/>
          <w:iCs/>
          <w:color w:val="4472C4" w:themeColor="accent1"/>
          <w:sz w:val="22"/>
          <w:szCs w:val="22"/>
        </w:rPr>
        <w:t xml:space="preserve">editing efficiency </w:t>
      </w:r>
      <w:r w:rsidR="00D84737" w:rsidRPr="0061691D">
        <w:rPr>
          <w:rFonts w:cs="Times New Roman"/>
          <w:i/>
          <w:iCs/>
          <w:color w:val="4472C4" w:themeColor="accent1"/>
          <w:sz w:val="22"/>
          <w:szCs w:val="22"/>
        </w:rPr>
        <w:t xml:space="preserve">needs to be </w:t>
      </w:r>
      <w:r w:rsidR="00FD73D6" w:rsidRPr="0061691D">
        <w:rPr>
          <w:rFonts w:cs="Times New Roman"/>
          <w:i/>
          <w:iCs/>
          <w:color w:val="4472C4" w:themeColor="accent1"/>
          <w:sz w:val="22"/>
          <w:szCs w:val="22"/>
        </w:rPr>
        <w:t xml:space="preserve">12% (for </w:t>
      </w:r>
      <w:proofErr w:type="spellStart"/>
      <w:r w:rsidR="00FD73D6" w:rsidRPr="0061691D">
        <w:rPr>
          <w:rFonts w:cs="Times New Roman"/>
          <w:i/>
          <w:iCs/>
          <w:color w:val="4472C4" w:themeColor="accent1"/>
          <w:sz w:val="22"/>
          <w:szCs w:val="22"/>
        </w:rPr>
        <w:t>Padj</w:t>
      </w:r>
      <w:proofErr w:type="spellEnd"/>
      <w:r w:rsidR="00FD73D6" w:rsidRPr="0061691D">
        <w:rPr>
          <w:rFonts w:cs="Times New Roman"/>
          <w:i/>
          <w:iCs/>
          <w:color w:val="4472C4" w:themeColor="accent1"/>
          <w:sz w:val="22"/>
          <w:szCs w:val="22"/>
        </w:rPr>
        <w:t xml:space="preserve"> &lt; 0.01 is 18</w:t>
      </w:r>
      <w:r w:rsidR="00D84737" w:rsidRPr="0061691D">
        <w:rPr>
          <w:rFonts w:cs="Times New Roman"/>
          <w:i/>
          <w:iCs/>
          <w:color w:val="4472C4" w:themeColor="accent1"/>
          <w:sz w:val="22"/>
          <w:szCs w:val="22"/>
        </w:rPr>
        <w:t>%). For a 100x minimum sequencing depth, these values are</w:t>
      </w:r>
      <w:r w:rsidR="00FD73D6" w:rsidRPr="0061691D">
        <w:rPr>
          <w:rFonts w:cs="Times New Roman"/>
          <w:i/>
          <w:iCs/>
          <w:color w:val="4472C4" w:themeColor="accent1"/>
          <w:sz w:val="22"/>
          <w:szCs w:val="22"/>
        </w:rPr>
        <w:t xml:space="preserve"> 6% and 8% </w:t>
      </w:r>
      <w:r w:rsidR="00D84737" w:rsidRPr="0061691D">
        <w:rPr>
          <w:rFonts w:cs="Times New Roman"/>
          <w:i/>
          <w:iCs/>
          <w:color w:val="4472C4" w:themeColor="accent1"/>
          <w:sz w:val="22"/>
          <w:szCs w:val="22"/>
        </w:rPr>
        <w:t>respectively</w:t>
      </w:r>
      <w:r w:rsidR="00FD73D6" w:rsidRPr="0061691D">
        <w:rPr>
          <w:rFonts w:cs="Times New Roman"/>
          <w:i/>
          <w:iCs/>
          <w:color w:val="4472C4" w:themeColor="accent1"/>
          <w:sz w:val="22"/>
          <w:szCs w:val="22"/>
        </w:rPr>
        <w:t xml:space="preserve">. </w:t>
      </w:r>
      <w:r w:rsidR="00D84737" w:rsidRPr="0061691D">
        <w:rPr>
          <w:rFonts w:cs="Times New Roman"/>
          <w:i/>
          <w:iCs/>
          <w:color w:val="4472C4" w:themeColor="accent1"/>
          <w:sz w:val="22"/>
          <w:szCs w:val="22"/>
        </w:rPr>
        <w:t>T</w:t>
      </w:r>
      <w:r w:rsidR="00FD73D6" w:rsidRPr="0061691D">
        <w:rPr>
          <w:rFonts w:cs="Times New Roman"/>
          <w:i/>
          <w:iCs/>
          <w:color w:val="4472C4" w:themeColor="accent1"/>
          <w:sz w:val="22"/>
          <w:szCs w:val="22"/>
        </w:rPr>
        <w:t xml:space="preserve">he majority of editing sites </w:t>
      </w:r>
      <w:r w:rsidR="00D84737" w:rsidRPr="0061691D">
        <w:rPr>
          <w:rFonts w:cs="Times New Roman"/>
          <w:i/>
          <w:iCs/>
          <w:color w:val="4472C4" w:themeColor="accent1"/>
          <w:sz w:val="22"/>
          <w:szCs w:val="22"/>
        </w:rPr>
        <w:t>typically have</w:t>
      </w:r>
      <w:r w:rsidR="00FD73D6" w:rsidRPr="0061691D">
        <w:rPr>
          <w:rFonts w:cs="Times New Roman"/>
          <w:i/>
          <w:iCs/>
          <w:color w:val="4472C4" w:themeColor="accent1"/>
          <w:sz w:val="22"/>
          <w:szCs w:val="22"/>
        </w:rPr>
        <w:t xml:space="preserve"> lower sequencing depth, </w:t>
      </w:r>
      <w:r w:rsidR="00D84737" w:rsidRPr="0061691D">
        <w:rPr>
          <w:rFonts w:cs="Times New Roman"/>
          <w:i/>
          <w:iCs/>
          <w:color w:val="4472C4" w:themeColor="accent1"/>
          <w:sz w:val="22"/>
          <w:szCs w:val="22"/>
        </w:rPr>
        <w:t xml:space="preserve">so </w:t>
      </w:r>
      <w:r w:rsidR="00FD73D6" w:rsidRPr="0061691D">
        <w:rPr>
          <w:rFonts w:cs="Times New Roman"/>
          <w:i/>
          <w:iCs/>
          <w:color w:val="4472C4" w:themeColor="accent1"/>
          <w:sz w:val="22"/>
          <w:szCs w:val="22"/>
        </w:rPr>
        <w:t xml:space="preserve">this </w:t>
      </w:r>
      <w:r w:rsidR="00D84737" w:rsidRPr="0061691D">
        <w:rPr>
          <w:rFonts w:cs="Times New Roman"/>
          <w:i/>
          <w:iCs/>
          <w:color w:val="4472C4" w:themeColor="accent1"/>
          <w:sz w:val="22"/>
          <w:szCs w:val="22"/>
        </w:rPr>
        <w:t xml:space="preserve">cutoff, in conjunction </w:t>
      </w:r>
      <w:r w:rsidR="00FD73D6" w:rsidRPr="0061691D">
        <w:rPr>
          <w:rFonts w:cs="Times New Roman"/>
          <w:i/>
          <w:iCs/>
          <w:color w:val="4472C4" w:themeColor="accent1"/>
          <w:sz w:val="22"/>
          <w:szCs w:val="22"/>
        </w:rPr>
        <w:t xml:space="preserve">with the </w:t>
      </w:r>
      <w:proofErr w:type="spellStart"/>
      <w:r w:rsidR="00FD73D6" w:rsidRPr="0061691D">
        <w:rPr>
          <w:rFonts w:cs="Times New Roman"/>
          <w:i/>
          <w:iCs/>
          <w:color w:val="4472C4" w:themeColor="accent1"/>
          <w:sz w:val="22"/>
          <w:szCs w:val="22"/>
        </w:rPr>
        <w:t>Padj</w:t>
      </w:r>
      <w:proofErr w:type="spellEnd"/>
      <w:r w:rsidR="00FD73D6" w:rsidRPr="0061691D">
        <w:rPr>
          <w:rFonts w:cs="Times New Roman"/>
          <w:i/>
          <w:iCs/>
          <w:color w:val="4472C4" w:themeColor="accent1"/>
          <w:sz w:val="22"/>
          <w:szCs w:val="22"/>
        </w:rPr>
        <w:t xml:space="preserve"> cutoff</w:t>
      </w:r>
      <w:r w:rsidR="00D84737" w:rsidRPr="0061691D">
        <w:rPr>
          <w:rFonts w:cs="Times New Roman"/>
          <w:i/>
          <w:iCs/>
          <w:color w:val="4472C4" w:themeColor="accent1"/>
          <w:sz w:val="22"/>
          <w:szCs w:val="22"/>
        </w:rPr>
        <w:t>,</w:t>
      </w:r>
      <w:r w:rsidR="00FD73D6" w:rsidRPr="0061691D">
        <w:rPr>
          <w:rFonts w:cs="Times New Roman"/>
          <w:i/>
          <w:iCs/>
          <w:color w:val="4472C4" w:themeColor="accent1"/>
          <w:sz w:val="22"/>
          <w:szCs w:val="22"/>
        </w:rPr>
        <w:t xml:space="preserve"> is useful </w:t>
      </w:r>
      <w:r w:rsidR="00D84737" w:rsidRPr="0061691D">
        <w:rPr>
          <w:rFonts w:cs="Times New Roman"/>
          <w:i/>
          <w:iCs/>
          <w:color w:val="4472C4" w:themeColor="accent1"/>
          <w:sz w:val="22"/>
          <w:szCs w:val="22"/>
        </w:rPr>
        <w:t xml:space="preserve">in mitigating </w:t>
      </w:r>
      <w:r w:rsidR="00FD73D6" w:rsidRPr="0061691D">
        <w:rPr>
          <w:rFonts w:cs="Times New Roman"/>
          <w:i/>
          <w:iCs/>
          <w:color w:val="4472C4" w:themeColor="accent1"/>
          <w:sz w:val="22"/>
          <w:szCs w:val="22"/>
        </w:rPr>
        <w:t>sampling error. For the minor</w:t>
      </w:r>
      <w:r w:rsidR="00D84737" w:rsidRPr="0061691D">
        <w:rPr>
          <w:rFonts w:cs="Times New Roman"/>
          <w:i/>
          <w:iCs/>
          <w:color w:val="4472C4" w:themeColor="accent1"/>
          <w:sz w:val="22"/>
          <w:szCs w:val="22"/>
        </w:rPr>
        <w:t>ity of</w:t>
      </w:r>
      <w:r w:rsidR="00FD73D6" w:rsidRPr="0061691D">
        <w:rPr>
          <w:rFonts w:cs="Times New Roman"/>
          <w:i/>
          <w:iCs/>
          <w:color w:val="4472C4" w:themeColor="accent1"/>
          <w:sz w:val="22"/>
          <w:szCs w:val="22"/>
        </w:rPr>
        <w:t xml:space="preserve"> </w:t>
      </w:r>
      <w:r w:rsidR="00D84737" w:rsidRPr="0061691D">
        <w:rPr>
          <w:rFonts w:cs="Times New Roman"/>
          <w:i/>
          <w:iCs/>
          <w:color w:val="4472C4" w:themeColor="accent1"/>
          <w:sz w:val="22"/>
          <w:szCs w:val="22"/>
        </w:rPr>
        <w:t xml:space="preserve">sites with </w:t>
      </w:r>
      <w:r w:rsidR="00FD73D6" w:rsidRPr="0061691D">
        <w:rPr>
          <w:rFonts w:cs="Times New Roman"/>
          <w:i/>
          <w:iCs/>
          <w:color w:val="4472C4" w:themeColor="accent1"/>
          <w:sz w:val="22"/>
          <w:szCs w:val="22"/>
        </w:rPr>
        <w:t xml:space="preserve">ultra-high </w:t>
      </w:r>
      <w:r w:rsidR="00D84737" w:rsidRPr="0061691D">
        <w:rPr>
          <w:rFonts w:cs="Times New Roman"/>
          <w:i/>
          <w:iCs/>
          <w:color w:val="4472C4" w:themeColor="accent1"/>
          <w:sz w:val="22"/>
          <w:szCs w:val="22"/>
        </w:rPr>
        <w:t xml:space="preserve">sequencing </w:t>
      </w:r>
      <w:r w:rsidR="00FD73D6" w:rsidRPr="0061691D">
        <w:rPr>
          <w:rFonts w:cs="Times New Roman"/>
          <w:i/>
          <w:iCs/>
          <w:color w:val="4472C4" w:themeColor="accent1"/>
          <w:sz w:val="22"/>
          <w:szCs w:val="22"/>
        </w:rPr>
        <w:t xml:space="preserve">depth, this cutoff is </w:t>
      </w:r>
      <w:r w:rsidR="00D84737" w:rsidRPr="0061691D">
        <w:rPr>
          <w:rFonts w:cs="Times New Roman"/>
          <w:i/>
          <w:iCs/>
          <w:color w:val="4472C4" w:themeColor="accent1"/>
          <w:sz w:val="22"/>
          <w:szCs w:val="22"/>
        </w:rPr>
        <w:t xml:space="preserve">still </w:t>
      </w:r>
      <w:r w:rsidR="00FD73D6" w:rsidRPr="0061691D">
        <w:rPr>
          <w:rFonts w:cs="Times New Roman"/>
          <w:i/>
          <w:iCs/>
          <w:color w:val="4472C4" w:themeColor="accent1"/>
          <w:sz w:val="22"/>
          <w:szCs w:val="22"/>
        </w:rPr>
        <w:t xml:space="preserve">effective </w:t>
      </w:r>
      <w:r w:rsidR="00D84737" w:rsidRPr="0061691D">
        <w:rPr>
          <w:rFonts w:cs="Times New Roman"/>
          <w:i/>
          <w:iCs/>
          <w:color w:val="4472C4" w:themeColor="accent1"/>
          <w:sz w:val="22"/>
          <w:szCs w:val="22"/>
        </w:rPr>
        <w:t xml:space="preserve">in </w:t>
      </w:r>
      <w:r w:rsidR="00FD73D6" w:rsidRPr="0061691D">
        <w:rPr>
          <w:rFonts w:cs="Times New Roman"/>
          <w:i/>
          <w:iCs/>
          <w:color w:val="4472C4" w:themeColor="accent1"/>
          <w:sz w:val="22"/>
          <w:szCs w:val="22"/>
        </w:rPr>
        <w:t>select</w:t>
      </w:r>
      <w:r w:rsidR="00D84737" w:rsidRPr="0061691D">
        <w:rPr>
          <w:rFonts w:cs="Times New Roman"/>
          <w:i/>
          <w:iCs/>
          <w:color w:val="4472C4" w:themeColor="accent1"/>
          <w:sz w:val="22"/>
          <w:szCs w:val="22"/>
        </w:rPr>
        <w:t>ing</w:t>
      </w:r>
      <w:r w:rsidR="00FD73D6" w:rsidRPr="0061691D">
        <w:rPr>
          <w:rFonts w:cs="Times New Roman"/>
          <w:i/>
          <w:iCs/>
          <w:color w:val="4472C4" w:themeColor="accent1"/>
          <w:sz w:val="22"/>
          <w:szCs w:val="22"/>
        </w:rPr>
        <w:t xml:space="preserve"> significant</w:t>
      </w:r>
      <w:r w:rsidR="00D84737" w:rsidRPr="0061691D">
        <w:rPr>
          <w:rFonts w:cs="Times New Roman"/>
          <w:i/>
          <w:iCs/>
          <w:color w:val="4472C4" w:themeColor="accent1"/>
          <w:sz w:val="22"/>
          <w:szCs w:val="22"/>
        </w:rPr>
        <w:t>ly</w:t>
      </w:r>
      <w:r w:rsidR="00FD73D6" w:rsidRPr="0061691D">
        <w:rPr>
          <w:rFonts w:cs="Times New Roman"/>
          <w:i/>
          <w:iCs/>
          <w:color w:val="4472C4" w:themeColor="accent1"/>
          <w:sz w:val="22"/>
          <w:szCs w:val="22"/>
        </w:rPr>
        <w:t xml:space="preserve"> differentially </w:t>
      </w:r>
      <w:r w:rsidR="009B0C07" w:rsidRPr="0061691D">
        <w:rPr>
          <w:rFonts w:cs="Times New Roman"/>
          <w:i/>
          <w:iCs/>
          <w:color w:val="4472C4" w:themeColor="accent1"/>
          <w:sz w:val="22"/>
          <w:szCs w:val="22"/>
        </w:rPr>
        <w:t xml:space="preserve">edited </w:t>
      </w:r>
      <w:r w:rsidR="00FD73D6" w:rsidRPr="0061691D">
        <w:rPr>
          <w:rFonts w:cs="Times New Roman"/>
          <w:i/>
          <w:iCs/>
          <w:color w:val="4472C4" w:themeColor="accent1"/>
          <w:sz w:val="22"/>
          <w:szCs w:val="22"/>
        </w:rPr>
        <w:t>sites</w:t>
      </w:r>
      <w:r w:rsidR="009B0C07" w:rsidRPr="0061691D">
        <w:rPr>
          <w:rFonts w:cs="Times New Roman"/>
          <w:i/>
          <w:iCs/>
          <w:color w:val="4472C4" w:themeColor="accent1"/>
          <w:sz w:val="22"/>
          <w:szCs w:val="22"/>
        </w:rPr>
        <w:t>,</w:t>
      </w:r>
      <w:r w:rsidR="00FD73D6" w:rsidRPr="0061691D">
        <w:rPr>
          <w:rFonts w:cs="Times New Roman"/>
          <w:i/>
          <w:iCs/>
          <w:color w:val="4472C4" w:themeColor="accent1"/>
          <w:sz w:val="22"/>
          <w:szCs w:val="22"/>
        </w:rPr>
        <w:t xml:space="preserve"> </w:t>
      </w:r>
      <w:r w:rsidR="009B0C07" w:rsidRPr="0061691D">
        <w:rPr>
          <w:rFonts w:cs="Times New Roman"/>
          <w:i/>
          <w:iCs/>
          <w:color w:val="4472C4" w:themeColor="accent1"/>
          <w:sz w:val="22"/>
          <w:szCs w:val="22"/>
        </w:rPr>
        <w:t>accounting for any</w:t>
      </w:r>
      <w:r w:rsidR="00FD73D6" w:rsidRPr="0061691D">
        <w:rPr>
          <w:rFonts w:cs="Times New Roman"/>
          <w:i/>
          <w:iCs/>
          <w:color w:val="4472C4" w:themeColor="accent1"/>
          <w:sz w:val="22"/>
          <w:szCs w:val="22"/>
        </w:rPr>
        <w:t xml:space="preserve"> amplification bias </w:t>
      </w:r>
      <w:r w:rsidR="009B0C07" w:rsidRPr="0061691D">
        <w:rPr>
          <w:rFonts w:cs="Times New Roman"/>
          <w:i/>
          <w:iCs/>
          <w:color w:val="4472C4" w:themeColor="accent1"/>
          <w:sz w:val="22"/>
          <w:szCs w:val="22"/>
        </w:rPr>
        <w:t xml:space="preserve">or </w:t>
      </w:r>
      <w:r w:rsidR="00FD73D6" w:rsidRPr="0061691D">
        <w:rPr>
          <w:rFonts w:cs="Times New Roman"/>
          <w:i/>
          <w:iCs/>
          <w:color w:val="4472C4" w:themeColor="accent1"/>
          <w:sz w:val="22"/>
          <w:szCs w:val="22"/>
        </w:rPr>
        <w:t>imbalance</w:t>
      </w:r>
      <w:r w:rsidR="009B0C07" w:rsidRPr="0061691D">
        <w:rPr>
          <w:rFonts w:cs="Times New Roman"/>
          <w:i/>
          <w:iCs/>
          <w:color w:val="4472C4" w:themeColor="accent1"/>
          <w:sz w:val="22"/>
          <w:szCs w:val="22"/>
        </w:rPr>
        <w:t xml:space="preserve"> in</w:t>
      </w:r>
      <w:r w:rsidR="00FD73D6" w:rsidRPr="0061691D">
        <w:rPr>
          <w:rFonts w:cs="Times New Roman"/>
          <w:i/>
          <w:iCs/>
          <w:color w:val="4472C4" w:themeColor="accent1"/>
          <w:sz w:val="22"/>
          <w:szCs w:val="22"/>
        </w:rPr>
        <w:t xml:space="preserve"> sampling among replicates. </w:t>
      </w:r>
    </w:p>
    <w:p w14:paraId="37E51436" w14:textId="77777777" w:rsidR="009B0C07" w:rsidRPr="0061691D" w:rsidRDefault="009B0C07" w:rsidP="00462033">
      <w:pPr>
        <w:ind w:firstLineChars="0" w:firstLine="0"/>
        <w:rPr>
          <w:rFonts w:cs="Times New Roman"/>
          <w:i/>
          <w:iCs/>
          <w:color w:val="4472C4" w:themeColor="accent1"/>
          <w:sz w:val="22"/>
          <w:szCs w:val="22"/>
        </w:rPr>
      </w:pPr>
    </w:p>
    <w:p w14:paraId="6C6DF8AC" w14:textId="7A6A46F5" w:rsidR="00462033" w:rsidRPr="0061691D" w:rsidRDefault="009B0C07" w:rsidP="00462033">
      <w:pPr>
        <w:ind w:firstLineChars="0" w:firstLine="0"/>
        <w:rPr>
          <w:rFonts w:cs="Times New Roman"/>
          <w:i/>
          <w:iCs/>
          <w:sz w:val="22"/>
          <w:szCs w:val="22"/>
        </w:rPr>
      </w:pPr>
      <w:r w:rsidRPr="0061691D">
        <w:rPr>
          <w:rFonts w:cs="Times New Roman"/>
          <w:i/>
          <w:iCs/>
          <w:color w:val="4472C4" w:themeColor="accent1"/>
          <w:sz w:val="22"/>
          <w:szCs w:val="22"/>
        </w:rPr>
        <w:t xml:space="preserve">Furthermore, it's important to note that using a </w:t>
      </w:r>
      <w:r w:rsidR="00FD73D6" w:rsidRPr="0061691D">
        <w:rPr>
          <w:rFonts w:cs="Times New Roman"/>
          <w:i/>
          <w:iCs/>
          <w:color w:val="4472C4" w:themeColor="accent1"/>
          <w:sz w:val="22"/>
          <w:szCs w:val="22"/>
        </w:rPr>
        <w:t xml:space="preserve">10% difference cutoff </w:t>
      </w:r>
      <w:r w:rsidRPr="0061691D">
        <w:rPr>
          <w:rFonts w:cs="Times New Roman"/>
          <w:i/>
          <w:iCs/>
          <w:color w:val="4472C4" w:themeColor="accent1"/>
          <w:sz w:val="22"/>
          <w:szCs w:val="22"/>
        </w:rPr>
        <w:t xml:space="preserve">with a minimum sequencing depth of </w:t>
      </w:r>
      <w:r w:rsidR="00FD73D6" w:rsidRPr="0061691D">
        <w:rPr>
          <w:rFonts w:cs="Times New Roman"/>
          <w:i/>
          <w:iCs/>
          <w:color w:val="4472C4" w:themeColor="accent1"/>
          <w:sz w:val="22"/>
          <w:szCs w:val="22"/>
        </w:rPr>
        <w:t>50×</w:t>
      </w:r>
      <w:r w:rsidRPr="0061691D">
        <w:rPr>
          <w:rFonts w:cs="Times New Roman"/>
          <w:i/>
          <w:iCs/>
          <w:color w:val="4472C4" w:themeColor="accent1"/>
          <w:sz w:val="22"/>
          <w:szCs w:val="22"/>
        </w:rPr>
        <w:t xml:space="preserve"> </w:t>
      </w:r>
      <w:r w:rsidR="00FD73D6" w:rsidRPr="0061691D">
        <w:rPr>
          <w:rFonts w:cs="Times New Roman"/>
          <w:i/>
          <w:iCs/>
          <w:color w:val="4472C4" w:themeColor="accent1"/>
          <w:sz w:val="22"/>
          <w:szCs w:val="22"/>
        </w:rPr>
        <w:t xml:space="preserve">is a common parameter used </w:t>
      </w:r>
      <w:r w:rsidRPr="0061691D">
        <w:rPr>
          <w:rFonts w:cs="Times New Roman"/>
          <w:i/>
          <w:iCs/>
          <w:color w:val="4472C4" w:themeColor="accent1"/>
          <w:sz w:val="22"/>
          <w:szCs w:val="22"/>
        </w:rPr>
        <w:t xml:space="preserve">in previous </w:t>
      </w:r>
      <w:r w:rsidR="00FD73D6" w:rsidRPr="0061691D">
        <w:rPr>
          <w:rFonts w:cs="Times New Roman"/>
          <w:i/>
          <w:iCs/>
          <w:color w:val="4472C4" w:themeColor="accent1"/>
          <w:sz w:val="22"/>
          <w:szCs w:val="22"/>
        </w:rPr>
        <w:t>RNA editing studies</w:t>
      </w:r>
      <w:r w:rsidR="00BE1F98" w:rsidRPr="0061691D">
        <w:rPr>
          <w:rFonts w:cs="Times New Roman"/>
          <w:i/>
          <w:iCs/>
          <w:color w:val="4472C4" w:themeColor="accent1"/>
          <w:sz w:val="22"/>
          <w:szCs w:val="22"/>
        </w:rPr>
        <w:t xml:space="preserve"> (PMID: 35256816, PMID: 31308540, PMID: 34980913, PMID: 30692694)</w:t>
      </w:r>
      <w:r w:rsidR="00FD73D6" w:rsidRPr="0061691D">
        <w:rPr>
          <w:rFonts w:cs="Times New Roman"/>
          <w:i/>
          <w:iCs/>
          <w:color w:val="4472C4" w:themeColor="accent1"/>
          <w:sz w:val="22"/>
          <w:szCs w:val="22"/>
        </w:rPr>
        <w:t xml:space="preserve">. </w:t>
      </w:r>
      <w:r w:rsidRPr="0061691D">
        <w:rPr>
          <w:rFonts w:cs="Times New Roman"/>
          <w:i/>
          <w:iCs/>
          <w:color w:val="4472C4" w:themeColor="accent1"/>
          <w:sz w:val="22"/>
          <w:szCs w:val="22"/>
        </w:rPr>
        <w:t>In our dataset, approximately</w:t>
      </w:r>
      <w:r w:rsidR="00FD73D6" w:rsidRPr="0061691D">
        <w:rPr>
          <w:rFonts w:cs="Times New Roman"/>
          <w:i/>
          <w:iCs/>
          <w:color w:val="4472C4" w:themeColor="accent1"/>
          <w:sz w:val="22"/>
          <w:szCs w:val="22"/>
        </w:rPr>
        <w:t xml:space="preserve"> 95% of the read depths </w:t>
      </w:r>
      <w:r w:rsidRPr="0061691D">
        <w:rPr>
          <w:rFonts w:cs="Times New Roman"/>
          <w:i/>
          <w:iCs/>
          <w:color w:val="4472C4" w:themeColor="accent1"/>
          <w:sz w:val="22"/>
          <w:szCs w:val="22"/>
        </w:rPr>
        <w:t xml:space="preserve">for </w:t>
      </w:r>
      <w:r w:rsidR="00FD73D6" w:rsidRPr="0061691D">
        <w:rPr>
          <w:rFonts w:cs="Times New Roman"/>
          <w:i/>
          <w:iCs/>
          <w:color w:val="4472C4" w:themeColor="accent1"/>
          <w:sz w:val="22"/>
          <w:szCs w:val="22"/>
        </w:rPr>
        <w:t>the</w:t>
      </w:r>
      <w:r w:rsidRPr="0061691D">
        <w:rPr>
          <w:rFonts w:cs="Times New Roman"/>
          <w:i/>
          <w:iCs/>
          <w:color w:val="4472C4" w:themeColor="accent1"/>
          <w:sz w:val="22"/>
          <w:szCs w:val="22"/>
        </w:rPr>
        <w:t xml:space="preserve"> detected</w:t>
      </w:r>
      <w:r w:rsidR="00FD73D6" w:rsidRPr="0061691D">
        <w:rPr>
          <w:rFonts w:cs="Times New Roman"/>
          <w:i/>
          <w:iCs/>
          <w:color w:val="4472C4" w:themeColor="accent1"/>
          <w:sz w:val="22"/>
          <w:szCs w:val="22"/>
        </w:rPr>
        <w:t xml:space="preserve"> A&gt;G editing sites are </w:t>
      </w:r>
      <w:r w:rsidRPr="0061691D">
        <w:rPr>
          <w:rFonts w:cs="Times New Roman"/>
          <w:i/>
          <w:iCs/>
          <w:color w:val="4472C4" w:themeColor="accent1"/>
          <w:sz w:val="22"/>
          <w:szCs w:val="22"/>
        </w:rPr>
        <w:t xml:space="preserve">equal to or less than </w:t>
      </w:r>
      <w:r w:rsidR="00FD73D6" w:rsidRPr="0061691D">
        <w:rPr>
          <w:rFonts w:cs="Times New Roman"/>
          <w:i/>
          <w:iCs/>
          <w:color w:val="4472C4" w:themeColor="accent1"/>
          <w:sz w:val="22"/>
          <w:szCs w:val="22"/>
        </w:rPr>
        <w:t>50× (</w:t>
      </w:r>
      <w:r w:rsidRPr="0061691D">
        <w:rPr>
          <w:rFonts w:cs="Times New Roman"/>
          <w:i/>
          <w:iCs/>
          <w:color w:val="4472C4" w:themeColor="accent1"/>
          <w:sz w:val="22"/>
          <w:szCs w:val="22"/>
        </w:rPr>
        <w:t xml:space="preserve">see </w:t>
      </w:r>
      <w:r w:rsidR="00FD73D6" w:rsidRPr="0061691D">
        <w:rPr>
          <w:rFonts w:cs="Times New Roman"/>
          <w:i/>
          <w:iCs/>
          <w:color w:val="4472C4" w:themeColor="accent1"/>
          <w:sz w:val="22"/>
          <w:szCs w:val="22"/>
        </w:rPr>
        <w:t>Reviewer Figure 8</w:t>
      </w:r>
      <w:r w:rsidRPr="0061691D">
        <w:rPr>
          <w:rFonts w:cs="Times New Roman"/>
          <w:i/>
          <w:iCs/>
          <w:color w:val="4472C4" w:themeColor="accent1"/>
          <w:sz w:val="22"/>
          <w:szCs w:val="22"/>
        </w:rPr>
        <w:t xml:space="preserve">), making the chosen </w:t>
      </w:r>
      <w:r w:rsidR="00FD73D6" w:rsidRPr="0061691D">
        <w:rPr>
          <w:rFonts w:cs="Times New Roman"/>
          <w:i/>
          <w:iCs/>
          <w:color w:val="4472C4" w:themeColor="accent1"/>
          <w:sz w:val="22"/>
          <w:szCs w:val="22"/>
        </w:rPr>
        <w:t>cutoff</w:t>
      </w:r>
      <w:r w:rsidRPr="0061691D">
        <w:rPr>
          <w:rFonts w:cs="Times New Roman"/>
          <w:i/>
          <w:iCs/>
          <w:color w:val="4472C4" w:themeColor="accent1"/>
          <w:sz w:val="22"/>
          <w:szCs w:val="22"/>
        </w:rPr>
        <w:t>s</w:t>
      </w:r>
      <w:r w:rsidR="00FD73D6" w:rsidRPr="0061691D">
        <w:rPr>
          <w:rFonts w:cs="Times New Roman"/>
          <w:i/>
          <w:iCs/>
          <w:color w:val="4472C4" w:themeColor="accent1"/>
          <w:sz w:val="22"/>
          <w:szCs w:val="22"/>
        </w:rPr>
        <w:t xml:space="preserve"> </w:t>
      </w:r>
      <w:r w:rsidRPr="0061691D">
        <w:rPr>
          <w:rFonts w:cs="Times New Roman"/>
          <w:i/>
          <w:iCs/>
          <w:color w:val="4472C4" w:themeColor="accent1"/>
          <w:sz w:val="22"/>
          <w:szCs w:val="22"/>
        </w:rPr>
        <w:t>appropriate for the analysis</w:t>
      </w:r>
      <w:r w:rsidR="00FD73D6" w:rsidRPr="0061691D">
        <w:rPr>
          <w:rFonts w:cs="Times New Roman"/>
          <w:i/>
          <w:iCs/>
          <w:color w:val="4472C4" w:themeColor="accent1"/>
          <w:sz w:val="22"/>
          <w:szCs w:val="22"/>
        </w:rPr>
        <w:t>.</w:t>
      </w:r>
    </w:p>
    <w:p w14:paraId="7FFDFA58" w14:textId="1F3D712E" w:rsidR="00114AD5" w:rsidRPr="0045657D" w:rsidRDefault="009434AB" w:rsidP="00462033">
      <w:pPr>
        <w:spacing w:line="240" w:lineRule="auto"/>
        <w:ind w:firstLineChars="0" w:firstLine="0"/>
        <w:jc w:val="center"/>
        <w:rPr>
          <w:rFonts w:cs="Times New Roman"/>
          <w:sz w:val="22"/>
          <w:szCs w:val="22"/>
          <w:highlight w:val="yellow"/>
        </w:rPr>
      </w:pPr>
      <w:r w:rsidRPr="0045657D">
        <w:rPr>
          <w:rFonts w:cs="Times New Roman"/>
          <w:noProof/>
          <w:color w:val="0070C0"/>
          <w:sz w:val="22"/>
          <w:szCs w:val="22"/>
        </w:rPr>
        <w:drawing>
          <wp:inline distT="0" distB="0" distL="0" distR="0" wp14:anchorId="5B35107A" wp14:editId="62CB755D">
            <wp:extent cx="5274310" cy="1650365"/>
            <wp:effectExtent l="0" t="0" r="0" b="635"/>
            <wp:docPr id="11" name="图片 11" descr="电脑萤幕画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电脑萤幕画面&#10;&#10;描述已自动生成"/>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1650365"/>
                    </a:xfrm>
                    <a:prstGeom prst="rect">
                      <a:avLst/>
                    </a:prstGeom>
                  </pic:spPr>
                </pic:pic>
              </a:graphicData>
            </a:graphic>
          </wp:inline>
        </w:drawing>
      </w:r>
    </w:p>
    <w:p w14:paraId="14C4A09D" w14:textId="00E85609" w:rsidR="000B155F" w:rsidRPr="0061691D" w:rsidRDefault="00C67FFD" w:rsidP="009434AB">
      <w:pPr>
        <w:widowControl w:val="0"/>
        <w:spacing w:line="240" w:lineRule="auto"/>
        <w:ind w:firstLineChars="0" w:firstLine="0"/>
        <w:rPr>
          <w:rFonts w:eastAsiaTheme="minorEastAsia" w:cs="Times New Roman"/>
          <w:i/>
          <w:iCs/>
          <w:color w:val="0070C0"/>
          <w:kern w:val="2"/>
          <w:sz w:val="22"/>
          <w:szCs w:val="22"/>
        </w:rPr>
      </w:pPr>
      <w:r w:rsidRPr="0061691D">
        <w:rPr>
          <w:rFonts w:eastAsiaTheme="minorEastAsia" w:cs="Times New Roman"/>
          <w:i/>
          <w:iCs/>
          <w:color w:val="0070C0"/>
          <w:kern w:val="2"/>
          <w:sz w:val="22"/>
          <w:szCs w:val="22"/>
        </w:rPr>
        <w:t>Reviewer Figure</w:t>
      </w:r>
      <w:r w:rsidR="00C1516F" w:rsidRPr="0061691D">
        <w:rPr>
          <w:rFonts w:eastAsiaTheme="minorEastAsia" w:cs="Times New Roman"/>
          <w:i/>
          <w:iCs/>
          <w:color w:val="0070C0"/>
          <w:kern w:val="2"/>
          <w:sz w:val="22"/>
          <w:szCs w:val="22"/>
        </w:rPr>
        <w:t xml:space="preserve"> 8.</w:t>
      </w:r>
      <w:r w:rsidRPr="0061691D">
        <w:rPr>
          <w:rFonts w:eastAsiaTheme="minorEastAsia" w:cs="Times New Roman"/>
          <w:i/>
          <w:iCs/>
          <w:color w:val="0070C0"/>
          <w:kern w:val="2"/>
          <w:sz w:val="22"/>
          <w:szCs w:val="22"/>
        </w:rPr>
        <w:t xml:space="preserve"> </w:t>
      </w:r>
      <w:r w:rsidR="009434AB" w:rsidRPr="0061691D">
        <w:rPr>
          <w:rFonts w:eastAsiaTheme="minorEastAsia" w:cs="Times New Roman"/>
          <w:b/>
          <w:bCs/>
          <w:i/>
          <w:iCs/>
          <w:color w:val="0070C0"/>
          <w:kern w:val="2"/>
          <w:sz w:val="22"/>
          <w:szCs w:val="22"/>
        </w:rPr>
        <w:t>(A)</w:t>
      </w:r>
      <w:r w:rsidR="009434AB" w:rsidRPr="0061691D">
        <w:rPr>
          <w:rFonts w:eastAsiaTheme="minorEastAsia" w:cs="Times New Roman"/>
          <w:i/>
          <w:iCs/>
          <w:color w:val="0070C0"/>
          <w:kern w:val="2"/>
          <w:sz w:val="22"/>
          <w:szCs w:val="22"/>
        </w:rPr>
        <w:t xml:space="preserve"> </w:t>
      </w:r>
      <w:r w:rsidR="000B155F" w:rsidRPr="0061691D">
        <w:rPr>
          <w:rFonts w:eastAsiaTheme="minorEastAsia" w:cs="Times New Roman"/>
          <w:i/>
          <w:iCs/>
          <w:color w:val="0070C0"/>
          <w:kern w:val="2"/>
          <w:sz w:val="22"/>
          <w:szCs w:val="22"/>
        </w:rPr>
        <w:t>Cumulative plot of raw sequencing depth of all A&gt;G sites detected among 4 animals by RNA-</w:t>
      </w:r>
      <w:proofErr w:type="gramStart"/>
      <w:r w:rsidR="000B155F" w:rsidRPr="0061691D">
        <w:rPr>
          <w:rFonts w:eastAsiaTheme="minorEastAsia" w:cs="Times New Roman"/>
          <w:i/>
          <w:iCs/>
          <w:color w:val="0070C0"/>
          <w:kern w:val="2"/>
          <w:sz w:val="22"/>
          <w:szCs w:val="22"/>
        </w:rPr>
        <w:t>Seq;</w:t>
      </w:r>
      <w:proofErr w:type="gramEnd"/>
      <w:r w:rsidR="000B155F" w:rsidRPr="0061691D">
        <w:rPr>
          <w:rFonts w:eastAsiaTheme="minorEastAsia" w:cs="Times New Roman"/>
          <w:i/>
          <w:iCs/>
          <w:color w:val="0070C0"/>
          <w:kern w:val="2"/>
          <w:sz w:val="22"/>
          <w:szCs w:val="22"/>
        </w:rPr>
        <w:t xml:space="preserve"> </w:t>
      </w:r>
      <w:r w:rsidR="009434AB" w:rsidRPr="0061691D">
        <w:rPr>
          <w:rFonts w:eastAsiaTheme="minorEastAsia" w:cs="Times New Roman"/>
          <w:b/>
          <w:bCs/>
          <w:i/>
          <w:iCs/>
          <w:color w:val="0070C0"/>
          <w:kern w:val="2"/>
          <w:sz w:val="22"/>
          <w:szCs w:val="22"/>
        </w:rPr>
        <w:t xml:space="preserve">(B) </w:t>
      </w:r>
      <w:r w:rsidR="000B155F" w:rsidRPr="0061691D">
        <w:rPr>
          <w:rFonts w:eastAsiaTheme="minorEastAsia" w:cs="Times New Roman"/>
          <w:i/>
          <w:iCs/>
          <w:color w:val="0070C0"/>
          <w:kern w:val="2"/>
          <w:sz w:val="22"/>
          <w:szCs w:val="22"/>
        </w:rPr>
        <w:t>Simulation of P-value and editing efficiency difference cutoffs under 50</w:t>
      </w:r>
      <w:r w:rsidRPr="0061691D">
        <w:rPr>
          <w:rFonts w:cs="Times New Roman"/>
          <w:i/>
          <w:iCs/>
          <w:color w:val="4472C4" w:themeColor="accent1"/>
          <w:sz w:val="22"/>
          <w:szCs w:val="22"/>
          <w:shd w:val="clear" w:color="auto" w:fill="FFFFFF"/>
        </w:rPr>
        <w:t>×</w:t>
      </w:r>
      <w:r w:rsidR="000B155F" w:rsidRPr="0061691D">
        <w:rPr>
          <w:rFonts w:eastAsiaTheme="minorEastAsia" w:cs="Times New Roman"/>
          <w:i/>
          <w:iCs/>
          <w:color w:val="0070C0"/>
          <w:kern w:val="2"/>
          <w:sz w:val="22"/>
          <w:szCs w:val="22"/>
        </w:rPr>
        <w:t xml:space="preserve"> and 100</w:t>
      </w:r>
      <w:r w:rsidRPr="0061691D">
        <w:rPr>
          <w:rFonts w:cs="Times New Roman"/>
          <w:i/>
          <w:iCs/>
          <w:color w:val="4472C4" w:themeColor="accent1"/>
          <w:sz w:val="22"/>
          <w:szCs w:val="22"/>
          <w:shd w:val="clear" w:color="auto" w:fill="FFFFFF"/>
        </w:rPr>
        <w:t>×</w:t>
      </w:r>
      <w:r w:rsidR="000B155F" w:rsidRPr="0061691D">
        <w:rPr>
          <w:rFonts w:eastAsiaTheme="minorEastAsia" w:cs="Times New Roman"/>
          <w:i/>
          <w:iCs/>
          <w:color w:val="0070C0"/>
          <w:kern w:val="2"/>
          <w:sz w:val="22"/>
          <w:szCs w:val="22"/>
        </w:rPr>
        <w:t xml:space="preserve"> sequencing depth with Fisher’s exact test for selection of significantly differentially editing sites</w:t>
      </w:r>
      <w:r w:rsidR="009434AB" w:rsidRPr="0061691D">
        <w:rPr>
          <w:rFonts w:eastAsiaTheme="minorEastAsia" w:cs="Times New Roman"/>
          <w:i/>
          <w:iCs/>
          <w:color w:val="0070C0"/>
          <w:kern w:val="2"/>
          <w:sz w:val="22"/>
          <w:szCs w:val="22"/>
        </w:rPr>
        <w:t>.</w:t>
      </w:r>
    </w:p>
    <w:p w14:paraId="595683CF" w14:textId="77777777" w:rsidR="00462033" w:rsidRPr="0061691D" w:rsidRDefault="00462033" w:rsidP="00462033">
      <w:pPr>
        <w:spacing w:line="240" w:lineRule="auto"/>
        <w:ind w:firstLineChars="0" w:firstLine="0"/>
        <w:jc w:val="center"/>
        <w:rPr>
          <w:rFonts w:cs="Times New Roman"/>
          <w:i/>
          <w:iCs/>
          <w:sz w:val="22"/>
          <w:szCs w:val="22"/>
        </w:rPr>
      </w:pPr>
    </w:p>
    <w:p w14:paraId="5D610DCB" w14:textId="490E38E7" w:rsidR="00227A91" w:rsidRPr="0045657D" w:rsidRDefault="00952704" w:rsidP="00952704">
      <w:pPr>
        <w:ind w:firstLineChars="0" w:firstLine="0"/>
        <w:rPr>
          <w:rFonts w:cs="Times New Roman"/>
          <w:sz w:val="22"/>
          <w:szCs w:val="22"/>
        </w:rPr>
      </w:pPr>
      <w:r w:rsidRPr="0045657D">
        <w:rPr>
          <w:rFonts w:cs="Times New Roman"/>
          <w:sz w:val="22"/>
          <w:szCs w:val="22"/>
        </w:rPr>
        <w:lastRenderedPageBreak/>
        <w:t xml:space="preserve">b) The method section for off-target analysis is not clear. The authors need to define how a site is considered an </w:t>
      </w:r>
      <w:proofErr w:type="gramStart"/>
      <w:r w:rsidRPr="0045657D">
        <w:rPr>
          <w:rFonts w:cs="Times New Roman"/>
          <w:sz w:val="22"/>
          <w:szCs w:val="22"/>
        </w:rPr>
        <w:t>off-target</w:t>
      </w:r>
      <w:proofErr w:type="gramEnd"/>
      <w:r w:rsidRPr="0045657D">
        <w:rPr>
          <w:rFonts w:cs="Times New Roman"/>
          <w:sz w:val="22"/>
          <w:szCs w:val="22"/>
        </w:rPr>
        <w:t>. Additionally, although the method section describes the analysis of differentially edited sites, there are no related results in the results section.</w:t>
      </w:r>
    </w:p>
    <w:p w14:paraId="139D25A2" w14:textId="2B252BBA" w:rsidR="000B155F" w:rsidRPr="0061691D" w:rsidRDefault="00244D7C" w:rsidP="00533508">
      <w:pPr>
        <w:widowControl w:val="0"/>
        <w:ind w:firstLineChars="0" w:firstLine="0"/>
        <w:rPr>
          <w:rFonts w:eastAsiaTheme="minorEastAsia" w:cs="Times New Roman"/>
          <w:i/>
          <w:iCs/>
          <w:color w:val="0070C0"/>
          <w:kern w:val="2"/>
          <w:sz w:val="22"/>
          <w:szCs w:val="22"/>
        </w:rPr>
      </w:pPr>
      <w:r w:rsidRPr="0061691D">
        <w:rPr>
          <w:rFonts w:eastAsiaTheme="minorEastAsia" w:cs="Times New Roman"/>
          <w:i/>
          <w:iCs/>
          <w:color w:val="0070C0"/>
          <w:kern w:val="2"/>
          <w:sz w:val="22"/>
          <w:szCs w:val="22"/>
        </w:rPr>
        <w:t xml:space="preserve">Response: </w:t>
      </w:r>
      <w:r w:rsidR="000B155F" w:rsidRPr="0061691D">
        <w:rPr>
          <w:rFonts w:eastAsiaTheme="minorEastAsia" w:cs="Times New Roman"/>
          <w:i/>
          <w:iCs/>
          <w:color w:val="0070C0"/>
          <w:kern w:val="2"/>
          <w:sz w:val="22"/>
          <w:szCs w:val="22"/>
        </w:rPr>
        <w:t xml:space="preserve">We </w:t>
      </w:r>
      <w:r w:rsidR="005F2915" w:rsidRPr="0061691D">
        <w:rPr>
          <w:rFonts w:eastAsiaTheme="minorEastAsia" w:cs="Times New Roman"/>
          <w:i/>
          <w:iCs/>
          <w:color w:val="0070C0"/>
          <w:kern w:val="2"/>
          <w:sz w:val="22"/>
          <w:szCs w:val="22"/>
        </w:rPr>
        <w:t xml:space="preserve">have </w:t>
      </w:r>
      <w:r w:rsidR="000B155F" w:rsidRPr="0061691D">
        <w:rPr>
          <w:rFonts w:eastAsiaTheme="minorEastAsia" w:cs="Times New Roman"/>
          <w:i/>
          <w:iCs/>
          <w:color w:val="0070C0"/>
          <w:kern w:val="2"/>
          <w:sz w:val="22"/>
          <w:szCs w:val="22"/>
        </w:rPr>
        <w:t>update</w:t>
      </w:r>
      <w:r w:rsidR="005F2915" w:rsidRPr="0061691D">
        <w:rPr>
          <w:rFonts w:eastAsiaTheme="minorEastAsia" w:cs="Times New Roman"/>
          <w:i/>
          <w:iCs/>
          <w:color w:val="0070C0"/>
          <w:kern w:val="2"/>
          <w:sz w:val="22"/>
          <w:szCs w:val="22"/>
        </w:rPr>
        <w:t>d</w:t>
      </w:r>
      <w:r w:rsidR="000B155F" w:rsidRPr="0061691D">
        <w:rPr>
          <w:rFonts w:eastAsiaTheme="minorEastAsia" w:cs="Times New Roman"/>
          <w:i/>
          <w:iCs/>
          <w:color w:val="0070C0"/>
          <w:kern w:val="2"/>
          <w:sz w:val="22"/>
          <w:szCs w:val="22"/>
        </w:rPr>
        <w:t xml:space="preserve"> the methods section to clarify the </w:t>
      </w:r>
      <w:r w:rsidR="005F2915" w:rsidRPr="0061691D">
        <w:rPr>
          <w:rFonts w:eastAsiaTheme="minorEastAsia" w:cs="Times New Roman"/>
          <w:i/>
          <w:iCs/>
          <w:color w:val="0070C0"/>
          <w:kern w:val="2"/>
          <w:sz w:val="22"/>
          <w:szCs w:val="22"/>
        </w:rPr>
        <w:t xml:space="preserve">procedure used to identify </w:t>
      </w:r>
      <w:r w:rsidR="000B155F" w:rsidRPr="0061691D">
        <w:rPr>
          <w:rFonts w:eastAsiaTheme="minorEastAsia" w:cs="Times New Roman"/>
          <w:i/>
          <w:iCs/>
          <w:color w:val="0070C0"/>
          <w:kern w:val="2"/>
          <w:sz w:val="22"/>
          <w:szCs w:val="22"/>
        </w:rPr>
        <w:t>off-target site</w:t>
      </w:r>
      <w:r w:rsidR="005F2915" w:rsidRPr="0061691D">
        <w:rPr>
          <w:rFonts w:eastAsiaTheme="minorEastAsia" w:cs="Times New Roman"/>
          <w:i/>
          <w:iCs/>
          <w:color w:val="0070C0"/>
          <w:kern w:val="2"/>
          <w:sz w:val="22"/>
          <w:szCs w:val="22"/>
        </w:rPr>
        <w:t>s. The c</w:t>
      </w:r>
      <w:r w:rsidR="000B155F" w:rsidRPr="0061691D">
        <w:rPr>
          <w:rFonts w:eastAsiaTheme="minorEastAsia" w:cs="Times New Roman"/>
          <w:i/>
          <w:iCs/>
          <w:color w:val="0070C0"/>
          <w:kern w:val="2"/>
          <w:sz w:val="22"/>
          <w:szCs w:val="22"/>
        </w:rPr>
        <w:t xml:space="preserve">hanges </w:t>
      </w:r>
      <w:r w:rsidR="005F2915" w:rsidRPr="0061691D">
        <w:rPr>
          <w:rFonts w:eastAsiaTheme="minorEastAsia" w:cs="Times New Roman"/>
          <w:i/>
          <w:iCs/>
          <w:color w:val="0070C0"/>
          <w:kern w:val="2"/>
          <w:sz w:val="22"/>
          <w:szCs w:val="22"/>
        </w:rPr>
        <w:t>have been highlighted</w:t>
      </w:r>
      <w:r w:rsidR="000B155F" w:rsidRPr="0061691D">
        <w:rPr>
          <w:rFonts w:eastAsiaTheme="minorEastAsia" w:cs="Times New Roman"/>
          <w:i/>
          <w:iCs/>
          <w:color w:val="0070C0"/>
          <w:kern w:val="2"/>
          <w:sz w:val="22"/>
          <w:szCs w:val="22"/>
        </w:rPr>
        <w:t xml:space="preserve"> in red.</w:t>
      </w:r>
    </w:p>
    <w:p w14:paraId="4C58E173" w14:textId="3A1F228F" w:rsidR="00244D7C" w:rsidRPr="0061691D" w:rsidRDefault="00244D7C" w:rsidP="00533508">
      <w:pPr>
        <w:widowControl w:val="0"/>
        <w:ind w:firstLineChars="0" w:firstLine="420"/>
        <w:rPr>
          <w:rFonts w:eastAsiaTheme="minorEastAsia" w:cs="Times New Roman"/>
          <w:i/>
          <w:iCs/>
          <w:color w:val="0070C0"/>
          <w:kern w:val="2"/>
          <w:sz w:val="22"/>
          <w:szCs w:val="22"/>
        </w:rPr>
      </w:pPr>
      <w:r w:rsidRPr="0061691D">
        <w:rPr>
          <w:rFonts w:eastAsiaTheme="minorEastAsia" w:cs="Times New Roman"/>
          <w:i/>
          <w:iCs/>
          <w:color w:val="4472C4" w:themeColor="accent1"/>
          <w:kern w:val="2"/>
          <w:sz w:val="22"/>
          <w:szCs w:val="22"/>
        </w:rPr>
        <w:t>[</w:t>
      </w:r>
      <w:r w:rsidR="00FF58EF" w:rsidRPr="0061691D">
        <w:rPr>
          <w:rFonts w:cs="Times New Roman"/>
          <w:i/>
          <w:iCs/>
          <w:color w:val="4472C4" w:themeColor="accent1"/>
          <w:sz w:val="22"/>
          <w:szCs w:val="22"/>
        </w:rPr>
        <w:t xml:space="preserve">For each comparison, the RNA editing level of the control group was </w:t>
      </w:r>
      <w:r w:rsidR="005F2915" w:rsidRPr="0061691D">
        <w:rPr>
          <w:rFonts w:cs="Times New Roman"/>
          <w:i/>
          <w:iCs/>
          <w:color w:val="4472C4" w:themeColor="accent1"/>
          <w:sz w:val="22"/>
          <w:szCs w:val="22"/>
        </w:rPr>
        <w:t xml:space="preserve">used </w:t>
      </w:r>
      <w:r w:rsidR="00FF58EF" w:rsidRPr="0061691D">
        <w:rPr>
          <w:rFonts w:cs="Times New Roman"/>
          <w:i/>
          <w:iCs/>
          <w:color w:val="4472C4" w:themeColor="accent1"/>
          <w:sz w:val="22"/>
          <w:szCs w:val="22"/>
        </w:rPr>
        <w:t xml:space="preserve">as </w:t>
      </w:r>
      <w:r w:rsidR="005F2915" w:rsidRPr="0061691D">
        <w:rPr>
          <w:rFonts w:cs="Times New Roman"/>
          <w:i/>
          <w:iCs/>
          <w:color w:val="4472C4" w:themeColor="accent1"/>
          <w:sz w:val="22"/>
          <w:szCs w:val="22"/>
        </w:rPr>
        <w:t>a baseline</w:t>
      </w:r>
      <w:r w:rsidR="00FF58EF" w:rsidRPr="0061691D">
        <w:rPr>
          <w:rFonts w:cs="Times New Roman"/>
          <w:i/>
          <w:iCs/>
          <w:color w:val="4472C4" w:themeColor="accent1"/>
          <w:sz w:val="22"/>
          <w:szCs w:val="22"/>
        </w:rPr>
        <w:t xml:space="preserve">, and global targets </w:t>
      </w:r>
      <w:r w:rsidR="005F2915" w:rsidRPr="0061691D">
        <w:rPr>
          <w:rFonts w:cs="Times New Roman"/>
          <w:i/>
          <w:iCs/>
          <w:color w:val="4472C4" w:themeColor="accent1"/>
          <w:sz w:val="22"/>
          <w:szCs w:val="22"/>
        </w:rPr>
        <w:t xml:space="preserve">in the </w:t>
      </w:r>
      <w:r w:rsidR="00FF58EF" w:rsidRPr="0061691D">
        <w:rPr>
          <w:rFonts w:cs="Times New Roman"/>
          <w:i/>
          <w:iCs/>
          <w:color w:val="4472C4" w:themeColor="accent1"/>
          <w:sz w:val="22"/>
          <w:szCs w:val="22"/>
        </w:rPr>
        <w:t>treat</w:t>
      </w:r>
      <w:r w:rsidR="005F2915" w:rsidRPr="0061691D">
        <w:rPr>
          <w:rFonts w:cs="Times New Roman"/>
          <w:i/>
          <w:iCs/>
          <w:color w:val="4472C4" w:themeColor="accent1"/>
          <w:sz w:val="22"/>
          <w:szCs w:val="22"/>
        </w:rPr>
        <w:t>ment</w:t>
      </w:r>
      <w:r w:rsidR="00FF58EF" w:rsidRPr="0061691D">
        <w:rPr>
          <w:rFonts w:cs="Times New Roman"/>
          <w:i/>
          <w:iCs/>
          <w:color w:val="4472C4" w:themeColor="accent1"/>
          <w:sz w:val="22"/>
          <w:szCs w:val="22"/>
        </w:rPr>
        <w:t xml:space="preserve"> group were </w:t>
      </w:r>
      <w:r w:rsidR="005F2915" w:rsidRPr="0061691D">
        <w:rPr>
          <w:rFonts w:cs="Times New Roman"/>
          <w:i/>
          <w:iCs/>
          <w:color w:val="4472C4" w:themeColor="accent1"/>
          <w:sz w:val="22"/>
          <w:szCs w:val="22"/>
        </w:rPr>
        <w:t xml:space="preserve">ascertained </w:t>
      </w:r>
      <w:r w:rsidR="00FF58EF" w:rsidRPr="0061691D">
        <w:rPr>
          <w:rFonts w:cs="Times New Roman"/>
          <w:i/>
          <w:iCs/>
          <w:color w:val="4472C4" w:themeColor="accent1"/>
          <w:sz w:val="22"/>
          <w:szCs w:val="22"/>
        </w:rPr>
        <w:t>by subtracting variants in the control group</w:t>
      </w:r>
      <w:r w:rsidR="005F2915" w:rsidRPr="0061691D">
        <w:rPr>
          <w:rFonts w:cs="Times New Roman"/>
          <w:i/>
          <w:iCs/>
          <w:color w:val="4472C4" w:themeColor="accent1"/>
          <w:sz w:val="22"/>
          <w:szCs w:val="22"/>
        </w:rPr>
        <w:t>.</w:t>
      </w:r>
      <w:r w:rsidR="00FF58EF" w:rsidRPr="0061691D">
        <w:rPr>
          <w:rFonts w:cs="Times New Roman"/>
          <w:i/>
          <w:iCs/>
          <w:color w:val="4472C4" w:themeColor="accent1"/>
          <w:sz w:val="22"/>
          <w:szCs w:val="22"/>
        </w:rPr>
        <w:t xml:space="preserve"> </w:t>
      </w:r>
      <w:r w:rsidR="005F2915" w:rsidRPr="0061691D">
        <w:rPr>
          <w:rFonts w:cs="Times New Roman"/>
          <w:i/>
          <w:iCs/>
          <w:color w:val="4472C4" w:themeColor="accent1"/>
          <w:sz w:val="22"/>
          <w:szCs w:val="22"/>
        </w:rPr>
        <w:t xml:space="preserve">This helped in identifying potential off-target sites, </w:t>
      </w:r>
      <w:proofErr w:type="gramStart"/>
      <w:r w:rsidR="005F2915" w:rsidRPr="0061691D">
        <w:rPr>
          <w:rFonts w:cs="Times New Roman"/>
          <w:i/>
          <w:iCs/>
          <w:color w:val="4472C4" w:themeColor="accent1"/>
          <w:sz w:val="22"/>
          <w:szCs w:val="22"/>
        </w:rPr>
        <w:t>taking into account</w:t>
      </w:r>
      <w:proofErr w:type="gramEnd"/>
      <w:r w:rsidR="005F2915" w:rsidRPr="0061691D">
        <w:rPr>
          <w:rFonts w:cs="Times New Roman"/>
          <w:i/>
          <w:iCs/>
          <w:color w:val="4472C4" w:themeColor="accent1"/>
          <w:sz w:val="22"/>
          <w:szCs w:val="22"/>
        </w:rPr>
        <w:t xml:space="preserve"> the consistency across all three replicates in both groups. </w:t>
      </w:r>
      <w:r w:rsidR="00FF58EF" w:rsidRPr="0061691D">
        <w:rPr>
          <w:rFonts w:cs="Times New Roman"/>
          <w:i/>
          <w:iCs/>
          <w:color w:val="4472C4" w:themeColor="accent1"/>
          <w:sz w:val="22"/>
          <w:szCs w:val="22"/>
        </w:rPr>
        <w:t xml:space="preserve">Variants </w:t>
      </w:r>
      <w:r w:rsidR="005F2915" w:rsidRPr="0061691D">
        <w:rPr>
          <w:rFonts w:cs="Times New Roman"/>
          <w:i/>
          <w:iCs/>
          <w:color w:val="4472C4" w:themeColor="accent1"/>
          <w:sz w:val="22"/>
          <w:szCs w:val="22"/>
        </w:rPr>
        <w:t>with fewer</w:t>
      </w:r>
      <w:r w:rsidR="00FF58EF" w:rsidRPr="0061691D">
        <w:rPr>
          <w:rFonts w:cs="Times New Roman"/>
          <w:i/>
          <w:iCs/>
          <w:color w:val="4472C4" w:themeColor="accent1"/>
          <w:sz w:val="22"/>
          <w:szCs w:val="22"/>
        </w:rPr>
        <w:t xml:space="preserve"> than 50 reads in total or with </w:t>
      </w:r>
      <w:r w:rsidR="005F2915" w:rsidRPr="0061691D">
        <w:rPr>
          <w:rFonts w:cs="Times New Roman"/>
          <w:i/>
          <w:iCs/>
          <w:color w:val="4472C4" w:themeColor="accent1"/>
          <w:sz w:val="22"/>
          <w:szCs w:val="22"/>
        </w:rPr>
        <w:t xml:space="preserve">an editing level of </w:t>
      </w:r>
      <w:r w:rsidR="00FF58EF" w:rsidRPr="0061691D">
        <w:rPr>
          <w:rFonts w:cs="Times New Roman"/>
          <w:i/>
          <w:iCs/>
          <w:color w:val="4472C4" w:themeColor="accent1"/>
          <w:sz w:val="22"/>
          <w:szCs w:val="22"/>
        </w:rPr>
        <w:t xml:space="preserve">&lt;5% </w:t>
      </w:r>
      <w:r w:rsidR="00FF58EF" w:rsidRPr="0061691D">
        <w:rPr>
          <w:rFonts w:cs="Times New Roman"/>
          <w:i/>
          <w:iCs/>
          <w:color w:val="FF0000"/>
          <w:sz w:val="22"/>
          <w:szCs w:val="22"/>
        </w:rPr>
        <w:t>in all the comparison groups</w:t>
      </w:r>
      <w:r w:rsidR="00FF58EF" w:rsidRPr="0061691D">
        <w:rPr>
          <w:rFonts w:cs="Times New Roman"/>
          <w:i/>
          <w:iCs/>
          <w:sz w:val="22"/>
          <w:szCs w:val="22"/>
        </w:rPr>
        <w:t xml:space="preserve"> </w:t>
      </w:r>
      <w:r w:rsidR="00FF58EF" w:rsidRPr="0061691D">
        <w:rPr>
          <w:rFonts w:cs="Times New Roman"/>
          <w:i/>
          <w:iCs/>
          <w:color w:val="4472C4" w:themeColor="accent1"/>
          <w:sz w:val="22"/>
          <w:szCs w:val="22"/>
        </w:rPr>
        <w:t>were</w:t>
      </w:r>
      <w:r w:rsidR="005F2915" w:rsidRPr="0061691D">
        <w:rPr>
          <w:rFonts w:cs="Times New Roman"/>
          <w:i/>
          <w:iCs/>
          <w:color w:val="4472C4" w:themeColor="accent1"/>
          <w:sz w:val="22"/>
          <w:szCs w:val="22"/>
        </w:rPr>
        <w:t xml:space="preserve"> excluded</w:t>
      </w:r>
      <w:r w:rsidR="00FF58EF" w:rsidRPr="0061691D">
        <w:rPr>
          <w:rFonts w:cs="Times New Roman"/>
          <w:i/>
          <w:iCs/>
          <w:color w:val="4472C4" w:themeColor="accent1"/>
          <w:sz w:val="22"/>
          <w:szCs w:val="22"/>
        </w:rPr>
        <w:t xml:space="preserve">. </w:t>
      </w:r>
      <w:r w:rsidR="00FF58EF" w:rsidRPr="0061691D">
        <w:rPr>
          <w:rFonts w:cs="Times New Roman"/>
          <w:i/>
          <w:iCs/>
          <w:color w:val="FF0000"/>
          <w:sz w:val="22"/>
          <w:szCs w:val="22"/>
        </w:rPr>
        <w:t xml:space="preserve">The shared global editing sites were assessed using Pearson’s correlation coefficient analysis. </w:t>
      </w:r>
      <w:r w:rsidR="00FF58EF" w:rsidRPr="0061691D">
        <w:rPr>
          <w:rFonts w:cs="Times New Roman"/>
          <w:i/>
          <w:iCs/>
          <w:color w:val="4472C4" w:themeColor="accent1"/>
          <w:sz w:val="22"/>
          <w:szCs w:val="22"/>
        </w:rPr>
        <w:t xml:space="preserve">For </w:t>
      </w:r>
      <w:r w:rsidR="004729CC" w:rsidRPr="0061691D">
        <w:rPr>
          <w:rFonts w:cs="Times New Roman"/>
          <w:i/>
          <w:iCs/>
          <w:color w:val="4472C4" w:themeColor="accent1"/>
          <w:sz w:val="22"/>
          <w:szCs w:val="22"/>
        </w:rPr>
        <w:t xml:space="preserve">the </w:t>
      </w:r>
      <w:r w:rsidR="00FF58EF" w:rsidRPr="0061691D">
        <w:rPr>
          <w:rFonts w:cs="Times New Roman"/>
          <w:i/>
          <w:iCs/>
          <w:color w:val="4472C4" w:themeColor="accent1"/>
          <w:sz w:val="22"/>
          <w:szCs w:val="22"/>
        </w:rPr>
        <w:t xml:space="preserve">differential editing of native A-to-I editing sites, global targets with consistency </w:t>
      </w:r>
      <w:r w:rsidR="004729CC" w:rsidRPr="0061691D">
        <w:rPr>
          <w:rFonts w:cs="Times New Roman"/>
          <w:i/>
          <w:iCs/>
          <w:color w:val="4472C4" w:themeColor="accent1"/>
          <w:sz w:val="22"/>
          <w:szCs w:val="22"/>
        </w:rPr>
        <w:t xml:space="preserve">across </w:t>
      </w:r>
      <w:r w:rsidR="00FF58EF" w:rsidRPr="0061691D">
        <w:rPr>
          <w:rFonts w:cs="Times New Roman"/>
          <w:i/>
          <w:iCs/>
          <w:color w:val="4472C4" w:themeColor="accent1"/>
          <w:sz w:val="22"/>
          <w:szCs w:val="22"/>
        </w:rPr>
        <w:t xml:space="preserve">all three replicates of each group and </w:t>
      </w:r>
      <w:r w:rsidR="004729CC" w:rsidRPr="0061691D">
        <w:rPr>
          <w:rFonts w:cs="Times New Roman"/>
          <w:i/>
          <w:iCs/>
          <w:color w:val="4472C4" w:themeColor="accent1"/>
          <w:sz w:val="22"/>
          <w:szCs w:val="22"/>
        </w:rPr>
        <w:t xml:space="preserve">were </w:t>
      </w:r>
      <w:r w:rsidR="00FF58EF" w:rsidRPr="0061691D">
        <w:rPr>
          <w:rFonts w:cs="Times New Roman"/>
          <w:i/>
          <w:iCs/>
          <w:color w:val="4472C4" w:themeColor="accent1"/>
          <w:sz w:val="22"/>
          <w:szCs w:val="22"/>
        </w:rPr>
        <w:t>covered by more than 50 reads in total were selected</w:t>
      </w:r>
      <w:r w:rsidR="004729CC" w:rsidRPr="0061691D">
        <w:rPr>
          <w:rFonts w:cs="Times New Roman"/>
          <w:i/>
          <w:iCs/>
          <w:color w:val="4472C4" w:themeColor="accent1"/>
          <w:sz w:val="22"/>
          <w:szCs w:val="22"/>
        </w:rPr>
        <w:t>.</w:t>
      </w:r>
      <w:r w:rsidR="00FF58EF" w:rsidRPr="0061691D">
        <w:rPr>
          <w:rFonts w:cs="Times New Roman"/>
          <w:i/>
          <w:iCs/>
          <w:color w:val="4472C4" w:themeColor="accent1"/>
          <w:sz w:val="22"/>
          <w:szCs w:val="22"/>
        </w:rPr>
        <w:t xml:space="preserve"> </w:t>
      </w:r>
      <w:r w:rsidR="004729CC" w:rsidRPr="0061691D">
        <w:rPr>
          <w:rFonts w:cs="Times New Roman"/>
          <w:i/>
          <w:iCs/>
          <w:color w:val="4472C4" w:themeColor="accent1"/>
          <w:sz w:val="22"/>
          <w:szCs w:val="22"/>
        </w:rPr>
        <w:t xml:space="preserve">This was done </w:t>
      </w:r>
      <w:r w:rsidR="00FF58EF" w:rsidRPr="0061691D">
        <w:rPr>
          <w:rFonts w:cs="Times New Roman"/>
          <w:i/>
          <w:iCs/>
          <w:color w:val="4472C4" w:themeColor="accent1"/>
          <w:sz w:val="22"/>
          <w:szCs w:val="22"/>
        </w:rPr>
        <w:t xml:space="preserve">after </w:t>
      </w:r>
      <w:r w:rsidR="004729CC" w:rsidRPr="0061691D">
        <w:rPr>
          <w:rFonts w:cs="Times New Roman"/>
          <w:i/>
          <w:iCs/>
          <w:color w:val="4472C4" w:themeColor="accent1"/>
          <w:sz w:val="22"/>
          <w:szCs w:val="22"/>
        </w:rPr>
        <w:t xml:space="preserve">recognizing the </w:t>
      </w:r>
      <w:r w:rsidR="00FF58EF" w:rsidRPr="0061691D">
        <w:rPr>
          <w:rFonts w:cs="Times New Roman"/>
          <w:i/>
          <w:iCs/>
          <w:color w:val="4472C4" w:themeColor="accent1"/>
          <w:sz w:val="22"/>
          <w:szCs w:val="22"/>
        </w:rPr>
        <w:t>reference strand</w:t>
      </w:r>
      <w:r w:rsidR="004729CC" w:rsidRPr="0061691D">
        <w:rPr>
          <w:rFonts w:cs="Times New Roman"/>
          <w:i/>
          <w:iCs/>
          <w:color w:val="4472C4" w:themeColor="accent1"/>
          <w:sz w:val="22"/>
          <w:szCs w:val="22"/>
        </w:rPr>
        <w:t xml:space="preserve"> and</w:t>
      </w:r>
      <w:r w:rsidR="00FF58EF" w:rsidRPr="0061691D">
        <w:rPr>
          <w:rFonts w:cs="Times New Roman"/>
          <w:i/>
          <w:iCs/>
          <w:color w:val="4472C4" w:themeColor="accent1"/>
          <w:sz w:val="22"/>
          <w:szCs w:val="22"/>
        </w:rPr>
        <w:t xml:space="preserve"> </w:t>
      </w:r>
      <w:r w:rsidR="004729CC" w:rsidRPr="0061691D">
        <w:rPr>
          <w:rFonts w:cs="Times New Roman"/>
          <w:i/>
          <w:iCs/>
          <w:color w:val="4472C4" w:themeColor="accent1"/>
          <w:sz w:val="22"/>
          <w:szCs w:val="22"/>
        </w:rPr>
        <w:t xml:space="preserve">combining the data </w:t>
      </w:r>
      <w:r w:rsidR="00FF58EF" w:rsidRPr="0061691D">
        <w:rPr>
          <w:rFonts w:cs="Times New Roman"/>
          <w:i/>
          <w:iCs/>
          <w:color w:val="4472C4" w:themeColor="accent1"/>
          <w:sz w:val="22"/>
          <w:szCs w:val="22"/>
        </w:rPr>
        <w:t>from replicates</w:t>
      </w:r>
      <w:r w:rsidR="004729CC" w:rsidRPr="0061691D">
        <w:rPr>
          <w:rFonts w:cs="Times New Roman"/>
          <w:i/>
          <w:iCs/>
          <w:color w:val="4472C4" w:themeColor="accent1"/>
          <w:sz w:val="22"/>
          <w:szCs w:val="22"/>
        </w:rPr>
        <w:t xml:space="preserve">. The sites were then </w:t>
      </w:r>
      <w:r w:rsidR="00FF58EF" w:rsidRPr="0061691D">
        <w:rPr>
          <w:rFonts w:cs="Times New Roman"/>
          <w:i/>
          <w:iCs/>
          <w:color w:val="4472C4" w:themeColor="accent1"/>
          <w:sz w:val="22"/>
          <w:szCs w:val="22"/>
        </w:rPr>
        <w:t xml:space="preserve">subjected to pairwise comparison using Fisher’s exact test, </w:t>
      </w:r>
      <w:r w:rsidR="004729CC" w:rsidRPr="0061691D">
        <w:rPr>
          <w:rFonts w:cs="Times New Roman"/>
          <w:i/>
          <w:iCs/>
          <w:color w:val="4472C4" w:themeColor="accent1"/>
          <w:sz w:val="22"/>
          <w:szCs w:val="22"/>
        </w:rPr>
        <w:t>with</w:t>
      </w:r>
      <w:r w:rsidR="00FF58EF" w:rsidRPr="0061691D">
        <w:rPr>
          <w:rFonts w:cs="Times New Roman"/>
          <w:i/>
          <w:iCs/>
          <w:color w:val="4472C4" w:themeColor="accent1"/>
          <w:sz w:val="22"/>
          <w:szCs w:val="22"/>
        </w:rPr>
        <w:t xml:space="preserve"> P values adjusted using the </w:t>
      </w:r>
      <w:proofErr w:type="spellStart"/>
      <w:r w:rsidR="00FF58EF" w:rsidRPr="0061691D">
        <w:rPr>
          <w:rFonts w:cs="Times New Roman"/>
          <w:i/>
          <w:iCs/>
          <w:color w:val="4472C4" w:themeColor="accent1"/>
          <w:sz w:val="22"/>
          <w:szCs w:val="22"/>
        </w:rPr>
        <w:t>Benjamini</w:t>
      </w:r>
      <w:proofErr w:type="spellEnd"/>
      <w:r w:rsidR="00FF58EF" w:rsidRPr="0061691D">
        <w:rPr>
          <w:rFonts w:cs="Times New Roman"/>
          <w:i/>
          <w:iCs/>
          <w:color w:val="4472C4" w:themeColor="accent1"/>
          <w:sz w:val="22"/>
          <w:szCs w:val="22"/>
        </w:rPr>
        <w:t xml:space="preserve">-Hochberg method. Sites with </w:t>
      </w:r>
      <w:r w:rsidR="004729CC" w:rsidRPr="0061691D">
        <w:rPr>
          <w:rFonts w:cs="Times New Roman"/>
          <w:i/>
          <w:iCs/>
          <w:color w:val="4472C4" w:themeColor="accent1"/>
          <w:sz w:val="22"/>
          <w:szCs w:val="22"/>
        </w:rPr>
        <w:t xml:space="preserve">an </w:t>
      </w:r>
      <w:r w:rsidR="00FF58EF" w:rsidRPr="0061691D">
        <w:rPr>
          <w:rFonts w:cs="Times New Roman"/>
          <w:i/>
          <w:iCs/>
          <w:color w:val="4472C4" w:themeColor="accent1"/>
          <w:sz w:val="22"/>
          <w:szCs w:val="22"/>
        </w:rPr>
        <w:t xml:space="preserve">adjusted P value </w:t>
      </w:r>
      <w:r w:rsidR="004729CC" w:rsidRPr="0061691D">
        <w:rPr>
          <w:rFonts w:cs="Times New Roman"/>
          <w:i/>
          <w:iCs/>
          <w:color w:val="4472C4" w:themeColor="accent1"/>
          <w:sz w:val="22"/>
          <w:szCs w:val="22"/>
        </w:rPr>
        <w:t xml:space="preserve">of </w:t>
      </w:r>
      <w:r w:rsidR="00FF58EF" w:rsidRPr="0061691D">
        <w:rPr>
          <w:rFonts w:cs="Times New Roman"/>
          <w:i/>
          <w:iCs/>
          <w:color w:val="4472C4" w:themeColor="accent1"/>
          <w:sz w:val="22"/>
          <w:szCs w:val="22"/>
        </w:rPr>
        <w:t xml:space="preserve">less than 0.01 and </w:t>
      </w:r>
      <w:r w:rsidR="004729CC" w:rsidRPr="0061691D">
        <w:rPr>
          <w:rFonts w:cs="Times New Roman"/>
          <w:i/>
          <w:iCs/>
          <w:color w:val="4472C4" w:themeColor="accent1"/>
          <w:sz w:val="22"/>
          <w:szCs w:val="22"/>
        </w:rPr>
        <w:t xml:space="preserve">an </w:t>
      </w:r>
      <w:r w:rsidR="00FF58EF" w:rsidRPr="0061691D">
        <w:rPr>
          <w:rFonts w:cs="Times New Roman"/>
          <w:i/>
          <w:iCs/>
          <w:color w:val="4472C4" w:themeColor="accent1"/>
          <w:sz w:val="22"/>
          <w:szCs w:val="22"/>
        </w:rPr>
        <w:t xml:space="preserve">absolute difference </w:t>
      </w:r>
      <w:r w:rsidR="004729CC" w:rsidRPr="0061691D">
        <w:rPr>
          <w:rFonts w:cs="Times New Roman"/>
          <w:i/>
          <w:iCs/>
          <w:color w:val="4472C4" w:themeColor="accent1"/>
          <w:sz w:val="22"/>
          <w:szCs w:val="22"/>
        </w:rPr>
        <w:t xml:space="preserve">in editing level of </w:t>
      </w:r>
      <w:r w:rsidR="00FF58EF" w:rsidRPr="0061691D">
        <w:rPr>
          <w:rFonts w:cs="Times New Roman"/>
          <w:i/>
          <w:iCs/>
          <w:color w:val="4472C4" w:themeColor="accent1"/>
          <w:sz w:val="22"/>
          <w:szCs w:val="22"/>
        </w:rPr>
        <w:t xml:space="preserve">&gt;10% in either direction were </w:t>
      </w:r>
      <w:r w:rsidR="004729CC" w:rsidRPr="0061691D">
        <w:rPr>
          <w:rFonts w:cs="Times New Roman"/>
          <w:i/>
          <w:iCs/>
          <w:color w:val="4472C4" w:themeColor="accent1"/>
          <w:sz w:val="22"/>
          <w:szCs w:val="22"/>
        </w:rPr>
        <w:t xml:space="preserve">categorized </w:t>
      </w:r>
      <w:r w:rsidR="00FF58EF" w:rsidRPr="0061691D">
        <w:rPr>
          <w:rFonts w:cs="Times New Roman"/>
          <w:i/>
          <w:iCs/>
          <w:color w:val="4472C4" w:themeColor="accent1"/>
          <w:sz w:val="22"/>
          <w:szCs w:val="22"/>
        </w:rPr>
        <w:t xml:space="preserve">as differentially </w:t>
      </w:r>
      <w:r w:rsidR="004729CC" w:rsidRPr="0061691D">
        <w:rPr>
          <w:rFonts w:cs="Times New Roman"/>
          <w:i/>
          <w:iCs/>
          <w:color w:val="4472C4" w:themeColor="accent1"/>
          <w:sz w:val="22"/>
          <w:szCs w:val="22"/>
        </w:rPr>
        <w:t>edited</w:t>
      </w:r>
      <w:r w:rsidR="004729CC" w:rsidRPr="0045657D">
        <w:rPr>
          <w:rFonts w:cs="Times New Roman"/>
          <w:color w:val="4472C4" w:themeColor="accent1"/>
          <w:sz w:val="22"/>
          <w:szCs w:val="22"/>
        </w:rPr>
        <w:t xml:space="preserve"> </w:t>
      </w:r>
      <w:r w:rsidR="00FF58EF" w:rsidRPr="0061691D">
        <w:rPr>
          <w:rFonts w:cs="Times New Roman"/>
          <w:i/>
          <w:iCs/>
          <w:color w:val="4472C4" w:themeColor="accent1"/>
          <w:sz w:val="22"/>
          <w:szCs w:val="22"/>
        </w:rPr>
        <w:t xml:space="preserve">sites. </w:t>
      </w:r>
      <w:r w:rsidR="00FF58EF" w:rsidRPr="0061691D">
        <w:rPr>
          <w:rFonts w:cs="Times New Roman"/>
          <w:i/>
          <w:iCs/>
          <w:color w:val="FF0000"/>
          <w:sz w:val="22"/>
          <w:szCs w:val="22"/>
        </w:rPr>
        <w:t xml:space="preserve">The novel sites </w:t>
      </w:r>
      <w:r w:rsidR="004729CC" w:rsidRPr="0061691D">
        <w:rPr>
          <w:rFonts w:cs="Times New Roman"/>
          <w:i/>
          <w:iCs/>
          <w:color w:val="FF0000"/>
          <w:sz w:val="22"/>
          <w:szCs w:val="22"/>
        </w:rPr>
        <w:t xml:space="preserve">that were </w:t>
      </w:r>
      <w:r w:rsidR="00FF58EF" w:rsidRPr="0061691D">
        <w:rPr>
          <w:rFonts w:cs="Times New Roman"/>
          <w:i/>
          <w:iCs/>
          <w:color w:val="FF0000"/>
          <w:sz w:val="22"/>
          <w:szCs w:val="22"/>
        </w:rPr>
        <w:t>detected only in the treat</w:t>
      </w:r>
      <w:r w:rsidR="004729CC" w:rsidRPr="0061691D">
        <w:rPr>
          <w:rFonts w:cs="Times New Roman"/>
          <w:i/>
          <w:iCs/>
          <w:color w:val="FF0000"/>
          <w:sz w:val="22"/>
          <w:szCs w:val="22"/>
        </w:rPr>
        <w:t>ment</w:t>
      </w:r>
      <w:r w:rsidR="00FF58EF" w:rsidRPr="0061691D">
        <w:rPr>
          <w:rFonts w:cs="Times New Roman"/>
          <w:i/>
          <w:iCs/>
          <w:color w:val="FF0000"/>
          <w:sz w:val="22"/>
          <w:szCs w:val="22"/>
        </w:rPr>
        <w:t xml:space="preserve"> group and </w:t>
      </w:r>
      <w:r w:rsidR="004729CC" w:rsidRPr="0061691D">
        <w:rPr>
          <w:rFonts w:cs="Times New Roman"/>
          <w:i/>
          <w:iCs/>
          <w:color w:val="FF0000"/>
          <w:sz w:val="22"/>
          <w:szCs w:val="22"/>
        </w:rPr>
        <w:t xml:space="preserve">were </w:t>
      </w:r>
      <w:r w:rsidR="00FF58EF" w:rsidRPr="0061691D">
        <w:rPr>
          <w:rFonts w:cs="Times New Roman"/>
          <w:i/>
          <w:iCs/>
          <w:color w:val="FF0000"/>
          <w:sz w:val="22"/>
          <w:szCs w:val="22"/>
        </w:rPr>
        <w:t xml:space="preserve">consistent </w:t>
      </w:r>
      <w:r w:rsidR="004729CC" w:rsidRPr="0061691D">
        <w:rPr>
          <w:rFonts w:cs="Times New Roman"/>
          <w:i/>
          <w:iCs/>
          <w:color w:val="FF0000"/>
          <w:sz w:val="22"/>
          <w:szCs w:val="22"/>
        </w:rPr>
        <w:t xml:space="preserve">across all </w:t>
      </w:r>
      <w:r w:rsidR="00FF58EF" w:rsidRPr="0061691D">
        <w:rPr>
          <w:rFonts w:cs="Times New Roman"/>
          <w:i/>
          <w:iCs/>
          <w:color w:val="FF0000"/>
          <w:sz w:val="22"/>
          <w:szCs w:val="22"/>
        </w:rPr>
        <w:t xml:space="preserve">3 replicates </w:t>
      </w:r>
      <w:r w:rsidR="004729CC" w:rsidRPr="0061691D">
        <w:rPr>
          <w:rFonts w:cs="Times New Roman"/>
          <w:i/>
          <w:iCs/>
          <w:color w:val="FF0000"/>
          <w:sz w:val="22"/>
          <w:szCs w:val="22"/>
        </w:rPr>
        <w:t xml:space="preserve">in </w:t>
      </w:r>
      <w:r w:rsidR="00FF58EF" w:rsidRPr="0061691D">
        <w:rPr>
          <w:rFonts w:cs="Times New Roman"/>
          <w:i/>
          <w:iCs/>
          <w:color w:val="FF0000"/>
          <w:sz w:val="22"/>
          <w:szCs w:val="22"/>
        </w:rPr>
        <w:t>both treated animals</w:t>
      </w:r>
      <w:r w:rsidR="004729CC" w:rsidRPr="0061691D">
        <w:rPr>
          <w:rFonts w:cs="Times New Roman"/>
          <w:i/>
          <w:iCs/>
          <w:color w:val="FF0000"/>
          <w:sz w:val="22"/>
          <w:szCs w:val="22"/>
        </w:rPr>
        <w:t xml:space="preserve"> </w:t>
      </w:r>
      <w:r w:rsidR="00FF58EF" w:rsidRPr="0061691D">
        <w:rPr>
          <w:rFonts w:cs="Times New Roman"/>
          <w:i/>
          <w:iCs/>
          <w:color w:val="FF0000"/>
          <w:sz w:val="22"/>
          <w:szCs w:val="22"/>
        </w:rPr>
        <w:t xml:space="preserve">were </w:t>
      </w:r>
      <w:r w:rsidR="004729CC" w:rsidRPr="0061691D">
        <w:rPr>
          <w:rFonts w:cs="Times New Roman"/>
          <w:i/>
          <w:iCs/>
          <w:color w:val="FF0000"/>
          <w:sz w:val="22"/>
          <w:szCs w:val="22"/>
        </w:rPr>
        <w:t xml:space="preserve">considered </w:t>
      </w:r>
      <w:r w:rsidR="00FF58EF" w:rsidRPr="0061691D">
        <w:rPr>
          <w:rFonts w:cs="Times New Roman"/>
          <w:i/>
          <w:iCs/>
          <w:color w:val="FF0000"/>
          <w:sz w:val="22"/>
          <w:szCs w:val="22"/>
        </w:rPr>
        <w:t xml:space="preserve">as potential ‘off-target’ </w:t>
      </w:r>
      <w:r w:rsidR="004729CC" w:rsidRPr="0061691D">
        <w:rPr>
          <w:rFonts w:cs="Times New Roman"/>
          <w:i/>
          <w:iCs/>
          <w:color w:val="FF0000"/>
          <w:sz w:val="22"/>
          <w:szCs w:val="22"/>
        </w:rPr>
        <w:t xml:space="preserve">sites. </w:t>
      </w:r>
      <w:r w:rsidR="005A04C3" w:rsidRPr="0061691D">
        <w:rPr>
          <w:rFonts w:cs="Times New Roman"/>
          <w:i/>
          <w:iCs/>
          <w:color w:val="FF0000"/>
          <w:sz w:val="22"/>
          <w:szCs w:val="22"/>
        </w:rPr>
        <w:t xml:space="preserve">These were compared to those in </w:t>
      </w:r>
      <w:r w:rsidR="00FF58EF" w:rsidRPr="0061691D">
        <w:rPr>
          <w:rFonts w:cs="Times New Roman"/>
          <w:i/>
          <w:iCs/>
          <w:color w:val="FF0000"/>
          <w:sz w:val="22"/>
          <w:szCs w:val="22"/>
        </w:rPr>
        <w:t>one untreated animal (</w:t>
      </w:r>
      <w:r w:rsidRPr="0061691D">
        <w:rPr>
          <w:rFonts w:cs="Times New Roman"/>
          <w:i/>
          <w:iCs/>
          <w:color w:val="FF0000"/>
          <w:sz w:val="22"/>
          <w:szCs w:val="22"/>
        </w:rPr>
        <w:t>Control</w:t>
      </w:r>
      <w:r w:rsidR="005A04C3" w:rsidRPr="0061691D">
        <w:rPr>
          <w:rFonts w:cs="Times New Roman"/>
          <w:i/>
          <w:iCs/>
          <w:color w:val="FF0000"/>
          <w:sz w:val="22"/>
          <w:szCs w:val="22"/>
        </w:rPr>
        <w:t xml:space="preserve"> </w:t>
      </w:r>
      <w:r w:rsidR="00FF58EF" w:rsidRPr="0061691D">
        <w:rPr>
          <w:rFonts w:cs="Times New Roman"/>
          <w:i/>
          <w:iCs/>
          <w:color w:val="FF0000"/>
          <w:sz w:val="22"/>
          <w:szCs w:val="22"/>
        </w:rPr>
        <w:t>1). The</w:t>
      </w:r>
      <w:r w:rsidR="005A04C3" w:rsidRPr="0061691D">
        <w:rPr>
          <w:rFonts w:cs="Times New Roman"/>
          <w:i/>
          <w:iCs/>
          <w:color w:val="FF0000"/>
          <w:sz w:val="22"/>
          <w:szCs w:val="22"/>
        </w:rPr>
        <w:t>se</w:t>
      </w:r>
      <w:r w:rsidR="00FF58EF" w:rsidRPr="0061691D">
        <w:rPr>
          <w:rFonts w:cs="Times New Roman"/>
          <w:i/>
          <w:iCs/>
          <w:color w:val="FF0000"/>
          <w:sz w:val="22"/>
          <w:szCs w:val="22"/>
        </w:rPr>
        <w:t xml:space="preserve"> potential ‘off-target’ sites were </w:t>
      </w:r>
      <w:r w:rsidR="005A04C3" w:rsidRPr="0061691D">
        <w:rPr>
          <w:rFonts w:cs="Times New Roman"/>
          <w:i/>
          <w:iCs/>
          <w:color w:val="FF0000"/>
          <w:sz w:val="22"/>
          <w:szCs w:val="22"/>
        </w:rPr>
        <w:t xml:space="preserve">further analyzed through </w:t>
      </w:r>
      <w:r w:rsidR="00FF58EF" w:rsidRPr="0061691D">
        <w:rPr>
          <w:rFonts w:cs="Times New Roman"/>
          <w:i/>
          <w:iCs/>
          <w:color w:val="FF0000"/>
          <w:sz w:val="22"/>
          <w:szCs w:val="22"/>
        </w:rPr>
        <w:t>sequence homology analysis</w:t>
      </w:r>
      <w:r w:rsidR="005A04C3" w:rsidRPr="0061691D">
        <w:rPr>
          <w:rFonts w:cs="Times New Roman"/>
          <w:i/>
          <w:iCs/>
          <w:color w:val="FF0000"/>
          <w:sz w:val="22"/>
          <w:szCs w:val="22"/>
        </w:rPr>
        <w:t xml:space="preserve"> by </w:t>
      </w:r>
      <w:r w:rsidR="00FF58EF" w:rsidRPr="0061691D">
        <w:rPr>
          <w:rFonts w:cs="Times New Roman"/>
          <w:i/>
          <w:iCs/>
          <w:color w:val="FF0000"/>
          <w:sz w:val="22"/>
          <w:szCs w:val="22"/>
        </w:rPr>
        <w:t xml:space="preserve">retrieving </w:t>
      </w:r>
      <w:r w:rsidR="005A04C3" w:rsidRPr="0061691D">
        <w:rPr>
          <w:rFonts w:cs="Times New Roman"/>
          <w:i/>
          <w:iCs/>
          <w:color w:val="FF0000"/>
          <w:sz w:val="22"/>
          <w:szCs w:val="22"/>
        </w:rPr>
        <w:t xml:space="preserve">100 </w:t>
      </w:r>
      <w:proofErr w:type="spellStart"/>
      <w:r w:rsidR="005A04C3" w:rsidRPr="0061691D">
        <w:rPr>
          <w:rFonts w:cs="Times New Roman"/>
          <w:i/>
          <w:iCs/>
          <w:color w:val="FF0000"/>
          <w:sz w:val="22"/>
          <w:szCs w:val="22"/>
        </w:rPr>
        <w:t>nt</w:t>
      </w:r>
      <w:proofErr w:type="spellEnd"/>
      <w:r w:rsidR="005A04C3" w:rsidRPr="0061691D">
        <w:rPr>
          <w:rFonts w:cs="Times New Roman"/>
          <w:i/>
          <w:iCs/>
          <w:color w:val="FF0000"/>
          <w:sz w:val="22"/>
          <w:szCs w:val="22"/>
        </w:rPr>
        <w:t xml:space="preserve"> upstream and downstream</w:t>
      </w:r>
      <w:r w:rsidR="00FF58EF" w:rsidRPr="0061691D">
        <w:rPr>
          <w:rFonts w:cs="Times New Roman"/>
          <w:i/>
          <w:iCs/>
          <w:color w:val="FF0000"/>
          <w:sz w:val="22"/>
          <w:szCs w:val="22"/>
        </w:rPr>
        <w:t xml:space="preserve"> flanking sequences from the </w:t>
      </w:r>
      <w:r w:rsidR="005A04C3" w:rsidRPr="0061691D">
        <w:rPr>
          <w:rFonts w:cs="Times New Roman"/>
          <w:i/>
          <w:iCs/>
          <w:color w:val="FF0000"/>
          <w:sz w:val="22"/>
          <w:szCs w:val="22"/>
        </w:rPr>
        <w:t xml:space="preserve">respective </w:t>
      </w:r>
      <w:r w:rsidR="00FF58EF" w:rsidRPr="0061691D">
        <w:rPr>
          <w:rFonts w:cs="Times New Roman"/>
          <w:i/>
          <w:iCs/>
          <w:color w:val="FF0000"/>
          <w:sz w:val="22"/>
          <w:szCs w:val="22"/>
        </w:rPr>
        <w:t>overlapping transcript or genomic region</w:t>
      </w:r>
      <w:r w:rsidR="005A04C3" w:rsidRPr="0061691D">
        <w:rPr>
          <w:rFonts w:cs="Times New Roman"/>
          <w:i/>
          <w:iCs/>
          <w:color w:val="FF0000"/>
          <w:sz w:val="22"/>
          <w:szCs w:val="22"/>
        </w:rPr>
        <w:t xml:space="preserve">. This allowed for an </w:t>
      </w:r>
      <w:r w:rsidR="00FF58EF" w:rsidRPr="0061691D">
        <w:rPr>
          <w:rFonts w:cs="Times New Roman"/>
          <w:i/>
          <w:iCs/>
          <w:color w:val="FF0000"/>
          <w:sz w:val="22"/>
          <w:szCs w:val="22"/>
        </w:rPr>
        <w:t>analy</w:t>
      </w:r>
      <w:r w:rsidR="005A04C3" w:rsidRPr="0061691D">
        <w:rPr>
          <w:rFonts w:cs="Times New Roman"/>
          <w:i/>
          <w:iCs/>
          <w:color w:val="FF0000"/>
          <w:sz w:val="22"/>
          <w:szCs w:val="22"/>
        </w:rPr>
        <w:t>sis of</w:t>
      </w:r>
      <w:r w:rsidR="00FF58EF" w:rsidRPr="0061691D">
        <w:rPr>
          <w:rFonts w:cs="Times New Roman"/>
          <w:i/>
          <w:iCs/>
          <w:color w:val="FF0000"/>
          <w:sz w:val="22"/>
          <w:szCs w:val="22"/>
        </w:rPr>
        <w:t xml:space="preserve"> their similarity and duplex structure </w:t>
      </w:r>
      <w:r w:rsidR="005A04C3" w:rsidRPr="0061691D">
        <w:rPr>
          <w:rFonts w:cs="Times New Roman"/>
          <w:i/>
          <w:iCs/>
          <w:color w:val="FF0000"/>
          <w:sz w:val="22"/>
          <w:szCs w:val="22"/>
        </w:rPr>
        <w:t xml:space="preserve">in relation to </w:t>
      </w:r>
      <w:r w:rsidR="00FF58EF" w:rsidRPr="0061691D">
        <w:rPr>
          <w:rFonts w:cs="Times New Roman"/>
          <w:i/>
          <w:iCs/>
          <w:color w:val="FF0000"/>
          <w:sz w:val="22"/>
          <w:szCs w:val="22"/>
        </w:rPr>
        <w:t xml:space="preserve">the </w:t>
      </w:r>
      <w:proofErr w:type="spellStart"/>
      <w:r w:rsidR="00FF58EF" w:rsidRPr="0061691D">
        <w:rPr>
          <w:rFonts w:cs="Times New Roman"/>
          <w:i/>
          <w:iCs/>
          <w:color w:val="FF0000"/>
          <w:sz w:val="22"/>
          <w:szCs w:val="22"/>
        </w:rPr>
        <w:t>arRNA</w:t>
      </w:r>
      <w:proofErr w:type="spellEnd"/>
      <w:r w:rsidR="00FF58EF" w:rsidRPr="0061691D">
        <w:rPr>
          <w:rFonts w:cs="Times New Roman"/>
          <w:i/>
          <w:iCs/>
          <w:color w:val="FF0000"/>
          <w:sz w:val="22"/>
          <w:szCs w:val="22"/>
        </w:rPr>
        <w:t xml:space="preserve"> sequence.</w:t>
      </w:r>
      <w:r w:rsidR="000B155F" w:rsidRPr="0061691D">
        <w:rPr>
          <w:rFonts w:eastAsiaTheme="minorEastAsia" w:cs="Times New Roman"/>
          <w:i/>
          <w:iCs/>
          <w:color w:val="0070C0"/>
          <w:kern w:val="2"/>
          <w:sz w:val="22"/>
          <w:szCs w:val="22"/>
        </w:rPr>
        <w:t>]</w:t>
      </w:r>
    </w:p>
    <w:p w14:paraId="06F3C073" w14:textId="577D8B02" w:rsidR="00244D7C" w:rsidRPr="0061691D" w:rsidRDefault="00757DAE" w:rsidP="00533508">
      <w:pPr>
        <w:widowControl w:val="0"/>
        <w:ind w:firstLineChars="0" w:firstLine="420"/>
        <w:rPr>
          <w:rFonts w:cs="Times New Roman"/>
          <w:i/>
          <w:iCs/>
          <w:color w:val="4472C4" w:themeColor="accent1"/>
          <w:sz w:val="22"/>
          <w:szCs w:val="22"/>
        </w:rPr>
      </w:pPr>
      <w:r w:rsidRPr="0061691D">
        <w:rPr>
          <w:rFonts w:cs="Times New Roman"/>
          <w:i/>
          <w:iCs/>
          <w:color w:val="4472C4" w:themeColor="accent1"/>
          <w:sz w:val="22"/>
          <w:szCs w:val="22"/>
        </w:rPr>
        <w:t xml:space="preserve">The </w:t>
      </w:r>
      <w:r w:rsidR="005A04C3" w:rsidRPr="0061691D">
        <w:rPr>
          <w:rFonts w:cs="Times New Roman"/>
          <w:i/>
          <w:iCs/>
          <w:color w:val="4472C4" w:themeColor="accent1"/>
          <w:sz w:val="22"/>
          <w:szCs w:val="22"/>
        </w:rPr>
        <w:t xml:space="preserve">findings </w:t>
      </w:r>
      <w:r w:rsidRPr="0061691D">
        <w:rPr>
          <w:rFonts w:cs="Times New Roman"/>
          <w:i/>
          <w:iCs/>
          <w:color w:val="4472C4" w:themeColor="accent1"/>
          <w:sz w:val="22"/>
          <w:szCs w:val="22"/>
        </w:rPr>
        <w:t xml:space="preserve">corresponding </w:t>
      </w:r>
      <w:r w:rsidR="005A04C3" w:rsidRPr="0061691D">
        <w:rPr>
          <w:rFonts w:cs="Times New Roman"/>
          <w:i/>
          <w:iCs/>
          <w:color w:val="4472C4" w:themeColor="accent1"/>
          <w:sz w:val="22"/>
          <w:szCs w:val="22"/>
        </w:rPr>
        <w:t xml:space="preserve">to these changes </w:t>
      </w:r>
      <w:r w:rsidRPr="0061691D">
        <w:rPr>
          <w:rFonts w:cs="Times New Roman"/>
          <w:i/>
          <w:iCs/>
          <w:color w:val="4472C4" w:themeColor="accent1"/>
          <w:sz w:val="22"/>
          <w:szCs w:val="22"/>
        </w:rPr>
        <w:t xml:space="preserve">are </w:t>
      </w:r>
      <w:r w:rsidR="005A04C3" w:rsidRPr="0061691D">
        <w:rPr>
          <w:rFonts w:cs="Times New Roman"/>
          <w:i/>
          <w:iCs/>
          <w:color w:val="4472C4" w:themeColor="accent1"/>
          <w:sz w:val="22"/>
          <w:szCs w:val="22"/>
        </w:rPr>
        <w:t xml:space="preserve">depicted </w:t>
      </w:r>
      <w:r w:rsidRPr="0061691D">
        <w:rPr>
          <w:rFonts w:cs="Times New Roman"/>
          <w:i/>
          <w:iCs/>
          <w:color w:val="4472C4" w:themeColor="accent1"/>
          <w:sz w:val="22"/>
          <w:szCs w:val="22"/>
        </w:rPr>
        <w:t>in Fig</w:t>
      </w:r>
      <w:r w:rsidR="00533508" w:rsidRPr="0061691D">
        <w:rPr>
          <w:rFonts w:cs="Times New Roman"/>
          <w:i/>
          <w:iCs/>
          <w:color w:val="4472C4" w:themeColor="accent1"/>
          <w:sz w:val="22"/>
          <w:szCs w:val="22"/>
        </w:rPr>
        <w:t xml:space="preserve">. </w:t>
      </w:r>
      <w:r w:rsidRPr="0061691D">
        <w:rPr>
          <w:rFonts w:cs="Times New Roman"/>
          <w:i/>
          <w:iCs/>
          <w:color w:val="4472C4" w:themeColor="accent1"/>
          <w:sz w:val="22"/>
          <w:szCs w:val="22"/>
        </w:rPr>
        <w:t>3E and Fig</w:t>
      </w:r>
      <w:r w:rsidR="00533508" w:rsidRPr="0061691D">
        <w:rPr>
          <w:rFonts w:cs="Times New Roman"/>
          <w:i/>
          <w:iCs/>
          <w:color w:val="4472C4" w:themeColor="accent1"/>
          <w:sz w:val="22"/>
          <w:szCs w:val="22"/>
        </w:rPr>
        <w:t>.</w:t>
      </w:r>
      <w:r w:rsidRPr="0061691D">
        <w:rPr>
          <w:rFonts w:cs="Times New Roman"/>
          <w:i/>
          <w:iCs/>
          <w:color w:val="4472C4" w:themeColor="accent1"/>
          <w:sz w:val="22"/>
          <w:szCs w:val="22"/>
        </w:rPr>
        <w:t xml:space="preserve"> S4.</w:t>
      </w:r>
    </w:p>
    <w:p w14:paraId="5E84E35E" w14:textId="77777777" w:rsidR="000B155F" w:rsidRPr="0061691D" w:rsidRDefault="000B155F" w:rsidP="00952704">
      <w:pPr>
        <w:ind w:firstLineChars="0" w:firstLine="0"/>
        <w:rPr>
          <w:rFonts w:cs="Times New Roman"/>
          <w:i/>
          <w:iCs/>
          <w:sz w:val="22"/>
          <w:szCs w:val="22"/>
        </w:rPr>
      </w:pPr>
    </w:p>
    <w:p w14:paraId="78A6C931" w14:textId="31B3B2C6" w:rsidR="00952704" w:rsidRPr="0045657D" w:rsidRDefault="00952704" w:rsidP="00952704">
      <w:pPr>
        <w:ind w:firstLineChars="0" w:firstLine="0"/>
        <w:rPr>
          <w:rFonts w:cs="Times New Roman"/>
          <w:sz w:val="22"/>
          <w:szCs w:val="22"/>
        </w:rPr>
      </w:pPr>
      <w:r w:rsidRPr="0045657D">
        <w:rPr>
          <w:rFonts w:cs="Times New Roman"/>
          <w:sz w:val="22"/>
          <w:szCs w:val="22"/>
        </w:rPr>
        <w:t xml:space="preserve">c) A comparison of editing levels of individual sites between control and edited NHP samples is necessary to estimate the impact of AAV-delivered </w:t>
      </w:r>
      <w:proofErr w:type="spellStart"/>
      <w:r w:rsidRPr="0045657D">
        <w:rPr>
          <w:rFonts w:cs="Times New Roman"/>
          <w:sz w:val="22"/>
          <w:szCs w:val="22"/>
        </w:rPr>
        <w:t>arRNA</w:t>
      </w:r>
      <w:proofErr w:type="spellEnd"/>
      <w:r w:rsidRPr="0045657D">
        <w:rPr>
          <w:rFonts w:cs="Times New Roman"/>
          <w:sz w:val="22"/>
          <w:szCs w:val="22"/>
        </w:rPr>
        <w:t xml:space="preserve"> on the global editing landscape.</w:t>
      </w:r>
    </w:p>
    <w:p w14:paraId="154BF383" w14:textId="2F9CD566" w:rsidR="00FD73D6" w:rsidRPr="0061691D" w:rsidRDefault="0024104A" w:rsidP="00FD73D6">
      <w:pPr>
        <w:ind w:firstLineChars="0" w:firstLine="0"/>
        <w:rPr>
          <w:rFonts w:cs="Times New Roman"/>
          <w:i/>
          <w:iCs/>
          <w:color w:val="4472C4" w:themeColor="accent1"/>
          <w:sz w:val="22"/>
          <w:szCs w:val="22"/>
        </w:rPr>
      </w:pPr>
      <w:r w:rsidRPr="0061691D">
        <w:rPr>
          <w:rFonts w:eastAsiaTheme="minorEastAsia" w:cs="Times New Roman"/>
          <w:i/>
          <w:iCs/>
          <w:color w:val="0070C0"/>
          <w:kern w:val="2"/>
          <w:sz w:val="22"/>
          <w:szCs w:val="22"/>
        </w:rPr>
        <w:t xml:space="preserve">Response: </w:t>
      </w:r>
      <w:r w:rsidR="00FD73D6" w:rsidRPr="0061691D">
        <w:rPr>
          <w:rFonts w:cs="Times New Roman"/>
          <w:i/>
          <w:iCs/>
          <w:color w:val="4472C4" w:themeColor="accent1"/>
          <w:sz w:val="22"/>
          <w:szCs w:val="22"/>
        </w:rPr>
        <w:t>Thank</w:t>
      </w:r>
      <w:r w:rsidR="00B14B86" w:rsidRPr="0061691D">
        <w:rPr>
          <w:rFonts w:cs="Times New Roman"/>
          <w:i/>
          <w:iCs/>
          <w:color w:val="4472C4" w:themeColor="accent1"/>
          <w:sz w:val="22"/>
          <w:szCs w:val="22"/>
        </w:rPr>
        <w:t xml:space="preserve"> you</w:t>
      </w:r>
      <w:r w:rsidR="00FD73D6" w:rsidRPr="0061691D">
        <w:rPr>
          <w:rFonts w:cs="Times New Roman"/>
          <w:i/>
          <w:iCs/>
          <w:color w:val="4472C4" w:themeColor="accent1"/>
          <w:sz w:val="22"/>
          <w:szCs w:val="22"/>
        </w:rPr>
        <w:t xml:space="preserve"> for your suggestion. To address this question, we analyzed the</w:t>
      </w:r>
      <w:r w:rsidR="00B14B86" w:rsidRPr="0061691D">
        <w:rPr>
          <w:rFonts w:cs="Times New Roman"/>
          <w:i/>
          <w:iCs/>
          <w:color w:val="4472C4" w:themeColor="accent1"/>
          <w:sz w:val="22"/>
          <w:szCs w:val="22"/>
        </w:rPr>
        <w:t xml:space="preserve"> RNA editing patterns</w:t>
      </w:r>
      <w:r w:rsidR="00FD73D6" w:rsidRPr="0061691D">
        <w:rPr>
          <w:rFonts w:cs="Times New Roman"/>
          <w:i/>
          <w:iCs/>
          <w:color w:val="4472C4" w:themeColor="accent1"/>
          <w:sz w:val="22"/>
          <w:szCs w:val="22"/>
        </w:rPr>
        <w:t xml:space="preserve"> </w:t>
      </w:r>
      <w:r w:rsidR="00B14B86" w:rsidRPr="0061691D">
        <w:rPr>
          <w:rFonts w:cs="Times New Roman"/>
          <w:i/>
          <w:iCs/>
          <w:color w:val="4472C4" w:themeColor="accent1"/>
          <w:sz w:val="22"/>
          <w:szCs w:val="22"/>
        </w:rPr>
        <w:t xml:space="preserve">in </w:t>
      </w:r>
      <w:r w:rsidR="009C2031" w:rsidRPr="0061691D">
        <w:rPr>
          <w:rFonts w:cs="Times New Roman"/>
          <w:i/>
          <w:iCs/>
          <w:color w:val="4472C4" w:themeColor="accent1"/>
          <w:sz w:val="22"/>
          <w:szCs w:val="22"/>
        </w:rPr>
        <w:t xml:space="preserve">the </w:t>
      </w:r>
      <w:r w:rsidR="00FD73D6" w:rsidRPr="0061691D">
        <w:rPr>
          <w:rFonts w:cs="Times New Roman"/>
          <w:i/>
          <w:iCs/>
          <w:color w:val="4472C4" w:themeColor="accent1"/>
          <w:sz w:val="22"/>
          <w:szCs w:val="22"/>
        </w:rPr>
        <w:t>liver of four NHPs, including two untreated and two treated groups (</w:t>
      </w:r>
      <w:r w:rsidR="009C2031" w:rsidRPr="0061691D">
        <w:rPr>
          <w:rFonts w:cs="Times New Roman"/>
          <w:i/>
          <w:iCs/>
          <w:color w:val="4472C4" w:themeColor="accent1"/>
          <w:sz w:val="22"/>
          <w:szCs w:val="22"/>
        </w:rPr>
        <w:t xml:space="preserve">with </w:t>
      </w:r>
      <w:r w:rsidR="00FD73D6" w:rsidRPr="0061691D">
        <w:rPr>
          <w:rFonts w:cs="Times New Roman"/>
          <w:i/>
          <w:iCs/>
          <w:color w:val="4472C4" w:themeColor="accent1"/>
          <w:sz w:val="22"/>
          <w:szCs w:val="22"/>
        </w:rPr>
        <w:t>3×10</w:t>
      </w:r>
      <w:r w:rsidR="00FD73D6" w:rsidRPr="0061691D">
        <w:rPr>
          <w:rFonts w:cs="Times New Roman"/>
          <w:i/>
          <w:iCs/>
          <w:color w:val="4472C4" w:themeColor="accent1"/>
          <w:sz w:val="22"/>
          <w:szCs w:val="22"/>
          <w:vertAlign w:val="superscript"/>
        </w:rPr>
        <w:t>13</w:t>
      </w:r>
      <w:r w:rsidR="00FD73D6" w:rsidRPr="0061691D">
        <w:rPr>
          <w:rFonts w:cs="Times New Roman"/>
          <w:i/>
          <w:iCs/>
          <w:color w:val="4472C4" w:themeColor="accent1"/>
          <w:sz w:val="22"/>
          <w:szCs w:val="22"/>
        </w:rPr>
        <w:t xml:space="preserve"> vg/kg AAV8-arRNA, </w:t>
      </w:r>
      <w:r w:rsidR="009C2031" w:rsidRPr="0061691D">
        <w:rPr>
          <w:rFonts w:cs="Times New Roman"/>
          <w:i/>
          <w:iCs/>
          <w:color w:val="4472C4" w:themeColor="accent1"/>
          <w:sz w:val="22"/>
          <w:szCs w:val="22"/>
        </w:rPr>
        <w:t xml:space="preserve">at </w:t>
      </w:r>
      <w:r w:rsidR="00FD73D6" w:rsidRPr="0061691D">
        <w:rPr>
          <w:rFonts w:cs="Times New Roman"/>
          <w:i/>
          <w:iCs/>
          <w:color w:val="4472C4" w:themeColor="accent1"/>
          <w:sz w:val="22"/>
          <w:szCs w:val="22"/>
        </w:rPr>
        <w:t>4</w:t>
      </w:r>
      <w:r w:rsidR="009C2031" w:rsidRPr="0061691D">
        <w:rPr>
          <w:rFonts w:cs="Times New Roman"/>
          <w:i/>
          <w:iCs/>
          <w:color w:val="4472C4" w:themeColor="accent1"/>
          <w:sz w:val="22"/>
          <w:szCs w:val="22"/>
        </w:rPr>
        <w:t xml:space="preserve"> </w:t>
      </w:r>
      <w:r w:rsidR="00FD73D6" w:rsidRPr="0061691D">
        <w:rPr>
          <w:rFonts w:cs="Times New Roman"/>
          <w:i/>
          <w:iCs/>
          <w:color w:val="4472C4" w:themeColor="accent1"/>
          <w:sz w:val="22"/>
          <w:szCs w:val="22"/>
        </w:rPr>
        <w:t>week</w:t>
      </w:r>
      <w:r w:rsidR="009C2031" w:rsidRPr="0061691D">
        <w:rPr>
          <w:rFonts w:cs="Times New Roman"/>
          <w:i/>
          <w:iCs/>
          <w:color w:val="4472C4" w:themeColor="accent1"/>
          <w:sz w:val="22"/>
          <w:szCs w:val="22"/>
        </w:rPr>
        <w:t xml:space="preserve">s </w:t>
      </w:r>
      <w:r w:rsidR="00FD73D6" w:rsidRPr="0061691D">
        <w:rPr>
          <w:rFonts w:cs="Times New Roman"/>
          <w:i/>
          <w:iCs/>
          <w:color w:val="4472C4" w:themeColor="accent1"/>
          <w:sz w:val="22"/>
          <w:szCs w:val="22"/>
        </w:rPr>
        <w:t>and 13</w:t>
      </w:r>
      <w:r w:rsidR="009C2031" w:rsidRPr="0061691D">
        <w:rPr>
          <w:rFonts w:cs="Times New Roman"/>
          <w:i/>
          <w:iCs/>
          <w:color w:val="4472C4" w:themeColor="accent1"/>
          <w:sz w:val="22"/>
          <w:szCs w:val="22"/>
        </w:rPr>
        <w:t xml:space="preserve"> </w:t>
      </w:r>
      <w:r w:rsidR="00FD73D6" w:rsidRPr="0061691D">
        <w:rPr>
          <w:rFonts w:cs="Times New Roman"/>
          <w:i/>
          <w:iCs/>
          <w:color w:val="4472C4" w:themeColor="accent1"/>
          <w:sz w:val="22"/>
          <w:szCs w:val="22"/>
        </w:rPr>
        <w:t>week</w:t>
      </w:r>
      <w:r w:rsidR="009C2031" w:rsidRPr="0061691D">
        <w:rPr>
          <w:rFonts w:cs="Times New Roman"/>
          <w:i/>
          <w:iCs/>
          <w:color w:val="4472C4" w:themeColor="accent1"/>
          <w:sz w:val="22"/>
          <w:szCs w:val="22"/>
        </w:rPr>
        <w:t>s</w:t>
      </w:r>
      <w:r w:rsidR="00FD73D6" w:rsidRPr="0061691D">
        <w:rPr>
          <w:rFonts w:cs="Times New Roman"/>
          <w:i/>
          <w:iCs/>
          <w:color w:val="4472C4" w:themeColor="accent1"/>
          <w:sz w:val="22"/>
          <w:szCs w:val="22"/>
        </w:rPr>
        <w:t xml:space="preserve">). </w:t>
      </w:r>
      <w:r w:rsidR="009C2031" w:rsidRPr="0061691D">
        <w:rPr>
          <w:rFonts w:cs="Times New Roman"/>
          <w:i/>
          <w:iCs/>
          <w:color w:val="4472C4" w:themeColor="accent1"/>
          <w:sz w:val="22"/>
          <w:szCs w:val="22"/>
        </w:rPr>
        <w:t>We combined all three technical replicates of each sample to retrieve t</w:t>
      </w:r>
      <w:r w:rsidR="00FD73D6" w:rsidRPr="0061691D">
        <w:rPr>
          <w:rFonts w:cs="Times New Roman"/>
          <w:i/>
          <w:iCs/>
          <w:color w:val="4472C4" w:themeColor="accent1"/>
          <w:sz w:val="22"/>
          <w:szCs w:val="22"/>
        </w:rPr>
        <w:t>he editing at non-repetitive common editing sites from all 4 animals</w:t>
      </w:r>
      <w:r w:rsidR="009C2031" w:rsidRPr="0061691D">
        <w:rPr>
          <w:rFonts w:cs="Times New Roman"/>
          <w:i/>
          <w:iCs/>
          <w:color w:val="4472C4" w:themeColor="accent1"/>
          <w:sz w:val="22"/>
          <w:szCs w:val="22"/>
        </w:rPr>
        <w:t>.</w:t>
      </w:r>
      <w:r w:rsidR="00FD73D6" w:rsidRPr="0061691D">
        <w:rPr>
          <w:rFonts w:cs="Times New Roman"/>
          <w:i/>
          <w:iCs/>
          <w:color w:val="4472C4" w:themeColor="accent1"/>
          <w:sz w:val="22"/>
          <w:szCs w:val="22"/>
        </w:rPr>
        <w:t xml:space="preserve"> As shown below, the editing </w:t>
      </w:r>
      <w:r w:rsidR="009C2031" w:rsidRPr="0061691D">
        <w:rPr>
          <w:rFonts w:cs="Times New Roman"/>
          <w:i/>
          <w:iCs/>
          <w:color w:val="4472C4" w:themeColor="accent1"/>
          <w:sz w:val="22"/>
          <w:szCs w:val="22"/>
        </w:rPr>
        <w:t xml:space="preserve">at </w:t>
      </w:r>
      <w:r w:rsidR="00FD73D6" w:rsidRPr="0061691D">
        <w:rPr>
          <w:rFonts w:cs="Times New Roman"/>
          <w:i/>
          <w:iCs/>
          <w:color w:val="4472C4" w:themeColor="accent1"/>
          <w:sz w:val="22"/>
          <w:szCs w:val="22"/>
        </w:rPr>
        <w:t xml:space="preserve">endogenous sites was </w:t>
      </w:r>
      <w:r w:rsidR="009C2031" w:rsidRPr="0061691D">
        <w:rPr>
          <w:rFonts w:cs="Times New Roman"/>
          <w:i/>
          <w:iCs/>
          <w:color w:val="4472C4" w:themeColor="accent1"/>
          <w:sz w:val="22"/>
          <w:szCs w:val="22"/>
        </w:rPr>
        <w:t>correlated with individual</w:t>
      </w:r>
      <w:r w:rsidR="00FD73D6" w:rsidRPr="0061691D">
        <w:rPr>
          <w:rFonts w:cs="Times New Roman"/>
          <w:i/>
          <w:iCs/>
          <w:color w:val="4472C4" w:themeColor="accent1"/>
          <w:sz w:val="22"/>
          <w:szCs w:val="22"/>
        </w:rPr>
        <w:t xml:space="preserve"> animal</w:t>
      </w:r>
      <w:r w:rsidR="009C2031" w:rsidRPr="0061691D">
        <w:rPr>
          <w:rFonts w:cs="Times New Roman"/>
          <w:i/>
          <w:iCs/>
          <w:color w:val="4472C4" w:themeColor="accent1"/>
          <w:sz w:val="22"/>
          <w:szCs w:val="22"/>
        </w:rPr>
        <w:t>s</w:t>
      </w:r>
      <w:r w:rsidR="00FD73D6" w:rsidRPr="0061691D">
        <w:rPr>
          <w:rFonts w:cs="Times New Roman"/>
          <w:i/>
          <w:iCs/>
          <w:color w:val="4472C4" w:themeColor="accent1"/>
          <w:sz w:val="22"/>
          <w:szCs w:val="22"/>
        </w:rPr>
        <w:t xml:space="preserve">. In the two control groups, </w:t>
      </w:r>
      <w:r w:rsidR="009C2031" w:rsidRPr="0061691D">
        <w:rPr>
          <w:rFonts w:cs="Times New Roman"/>
          <w:i/>
          <w:iCs/>
          <w:color w:val="4472C4" w:themeColor="accent1"/>
          <w:sz w:val="22"/>
          <w:szCs w:val="22"/>
        </w:rPr>
        <w:t>there were differences in editing patterns</w:t>
      </w:r>
      <w:r w:rsidR="00FD73D6" w:rsidRPr="0061691D">
        <w:rPr>
          <w:rFonts w:cs="Times New Roman"/>
          <w:i/>
          <w:iCs/>
          <w:color w:val="4472C4" w:themeColor="accent1"/>
          <w:sz w:val="22"/>
          <w:szCs w:val="22"/>
        </w:rPr>
        <w:t xml:space="preserve"> between</w:t>
      </w:r>
      <w:r w:rsidR="00FD73D6" w:rsidRPr="0045657D">
        <w:rPr>
          <w:rFonts w:cs="Times New Roman"/>
          <w:color w:val="4472C4" w:themeColor="accent1"/>
          <w:sz w:val="22"/>
          <w:szCs w:val="22"/>
        </w:rPr>
        <w:t xml:space="preserve"> </w:t>
      </w:r>
      <w:r w:rsidR="00FD73D6" w:rsidRPr="0061691D">
        <w:rPr>
          <w:rFonts w:cs="Times New Roman"/>
          <w:i/>
          <w:iCs/>
          <w:color w:val="4472C4" w:themeColor="accent1"/>
          <w:sz w:val="22"/>
          <w:szCs w:val="22"/>
        </w:rPr>
        <w:lastRenderedPageBreak/>
        <w:t xml:space="preserve">individuals. </w:t>
      </w:r>
      <w:r w:rsidR="009C2031" w:rsidRPr="0061691D">
        <w:rPr>
          <w:rFonts w:cs="Times New Roman"/>
          <w:i/>
          <w:iCs/>
          <w:color w:val="4472C4" w:themeColor="accent1"/>
          <w:sz w:val="22"/>
          <w:szCs w:val="22"/>
        </w:rPr>
        <w:t>For instance, at certain positions</w:t>
      </w:r>
      <w:r w:rsidR="00FD73D6" w:rsidRPr="0061691D">
        <w:rPr>
          <w:rFonts w:cs="Times New Roman"/>
          <w:i/>
          <w:iCs/>
          <w:color w:val="4472C4" w:themeColor="accent1"/>
          <w:sz w:val="22"/>
          <w:szCs w:val="22"/>
        </w:rPr>
        <w:t xml:space="preserve"> where the editing efficiency </w:t>
      </w:r>
      <w:r w:rsidR="009C2031" w:rsidRPr="0061691D">
        <w:rPr>
          <w:rFonts w:cs="Times New Roman"/>
          <w:i/>
          <w:iCs/>
          <w:color w:val="4472C4" w:themeColor="accent1"/>
          <w:sz w:val="22"/>
          <w:szCs w:val="22"/>
        </w:rPr>
        <w:t xml:space="preserve">in </w:t>
      </w:r>
      <w:r w:rsidR="00FD73D6" w:rsidRPr="0061691D">
        <w:rPr>
          <w:rFonts w:cs="Times New Roman"/>
          <w:i/>
          <w:iCs/>
          <w:color w:val="4472C4" w:themeColor="accent1"/>
          <w:sz w:val="22"/>
          <w:szCs w:val="22"/>
        </w:rPr>
        <w:t>Control</w:t>
      </w:r>
      <w:r w:rsidR="009C2031" w:rsidRPr="0061691D">
        <w:rPr>
          <w:rFonts w:cs="Times New Roman"/>
          <w:i/>
          <w:iCs/>
          <w:color w:val="4472C4" w:themeColor="accent1"/>
          <w:sz w:val="22"/>
          <w:szCs w:val="22"/>
        </w:rPr>
        <w:t xml:space="preserve"> </w:t>
      </w:r>
      <w:r w:rsidR="00FD73D6" w:rsidRPr="0061691D">
        <w:rPr>
          <w:rFonts w:cs="Times New Roman"/>
          <w:i/>
          <w:iCs/>
          <w:color w:val="4472C4" w:themeColor="accent1"/>
          <w:sz w:val="22"/>
          <w:szCs w:val="22"/>
        </w:rPr>
        <w:t>1 is 100%, the editing efficiency in Control</w:t>
      </w:r>
      <w:r w:rsidR="009C2031" w:rsidRPr="0061691D">
        <w:rPr>
          <w:rFonts w:cs="Times New Roman"/>
          <w:i/>
          <w:iCs/>
          <w:color w:val="4472C4" w:themeColor="accent1"/>
          <w:sz w:val="22"/>
          <w:szCs w:val="22"/>
        </w:rPr>
        <w:t xml:space="preserve"> </w:t>
      </w:r>
      <w:r w:rsidR="00FD73D6" w:rsidRPr="0061691D">
        <w:rPr>
          <w:rFonts w:cs="Times New Roman"/>
          <w:i/>
          <w:iCs/>
          <w:color w:val="4472C4" w:themeColor="accent1"/>
          <w:sz w:val="22"/>
          <w:szCs w:val="22"/>
        </w:rPr>
        <w:t>2 is 0 (</w:t>
      </w:r>
      <w:r w:rsidR="009C2031" w:rsidRPr="0061691D">
        <w:rPr>
          <w:rFonts w:cs="Times New Roman"/>
          <w:i/>
          <w:iCs/>
          <w:color w:val="4472C4" w:themeColor="accent1"/>
          <w:sz w:val="22"/>
          <w:szCs w:val="22"/>
        </w:rPr>
        <w:t xml:space="preserve">see </w:t>
      </w:r>
      <w:r w:rsidR="00FD73D6" w:rsidRPr="0061691D">
        <w:rPr>
          <w:rFonts w:cs="Times New Roman"/>
          <w:i/>
          <w:iCs/>
          <w:color w:val="4472C4" w:themeColor="accent1"/>
          <w:sz w:val="22"/>
          <w:szCs w:val="22"/>
        </w:rPr>
        <w:t xml:space="preserve">Reviewer Figure 9). These data demonstrate that global RNA editing varies </w:t>
      </w:r>
      <w:r w:rsidR="008D3060" w:rsidRPr="0061691D">
        <w:rPr>
          <w:rFonts w:cs="Times New Roman"/>
          <w:i/>
          <w:iCs/>
          <w:color w:val="4472C4" w:themeColor="accent1"/>
          <w:sz w:val="22"/>
          <w:szCs w:val="22"/>
        </w:rPr>
        <w:t xml:space="preserve">among </w:t>
      </w:r>
      <w:r w:rsidR="00FD73D6" w:rsidRPr="0061691D">
        <w:rPr>
          <w:rFonts w:cs="Times New Roman"/>
          <w:i/>
          <w:iCs/>
          <w:color w:val="4472C4" w:themeColor="accent1"/>
          <w:sz w:val="22"/>
          <w:szCs w:val="22"/>
        </w:rPr>
        <w:t xml:space="preserve">individuals. To </w:t>
      </w:r>
      <w:r w:rsidR="008D3060" w:rsidRPr="0061691D">
        <w:rPr>
          <w:rFonts w:cs="Times New Roman"/>
          <w:i/>
          <w:iCs/>
          <w:color w:val="4472C4" w:themeColor="accent1"/>
          <w:sz w:val="22"/>
          <w:szCs w:val="22"/>
        </w:rPr>
        <w:t xml:space="preserve">further </w:t>
      </w:r>
      <w:r w:rsidR="00FD73D6" w:rsidRPr="0061691D">
        <w:rPr>
          <w:rFonts w:cs="Times New Roman"/>
          <w:i/>
          <w:iCs/>
          <w:color w:val="4472C4" w:themeColor="accent1"/>
          <w:sz w:val="22"/>
          <w:szCs w:val="22"/>
        </w:rPr>
        <w:t>investigate this question, we calculated correlation coefficients between these four groups for all RNA editing sites</w:t>
      </w:r>
      <w:r w:rsidR="008D3060" w:rsidRPr="0061691D">
        <w:rPr>
          <w:rFonts w:cs="Times New Roman"/>
          <w:i/>
          <w:iCs/>
          <w:color w:val="4472C4" w:themeColor="accent1"/>
          <w:sz w:val="22"/>
          <w:szCs w:val="22"/>
        </w:rPr>
        <w:t>. T</w:t>
      </w:r>
      <w:r w:rsidR="00FD73D6" w:rsidRPr="0061691D">
        <w:rPr>
          <w:rFonts w:cs="Times New Roman"/>
          <w:i/>
          <w:iCs/>
          <w:color w:val="4472C4" w:themeColor="accent1"/>
          <w:sz w:val="22"/>
          <w:szCs w:val="22"/>
        </w:rPr>
        <w:t xml:space="preserve">he results showed that the four groups had </w:t>
      </w:r>
      <w:r w:rsidR="008D3060" w:rsidRPr="0061691D">
        <w:rPr>
          <w:rFonts w:cs="Times New Roman"/>
          <w:i/>
          <w:iCs/>
          <w:color w:val="4472C4" w:themeColor="accent1"/>
          <w:sz w:val="22"/>
          <w:szCs w:val="22"/>
        </w:rPr>
        <w:t xml:space="preserve">comparable </w:t>
      </w:r>
      <w:r w:rsidR="00FD73D6" w:rsidRPr="0061691D">
        <w:rPr>
          <w:rFonts w:cs="Times New Roman"/>
          <w:i/>
          <w:iCs/>
          <w:color w:val="4472C4" w:themeColor="accent1"/>
          <w:sz w:val="22"/>
          <w:szCs w:val="22"/>
        </w:rPr>
        <w:t>correlation coefficients (</w:t>
      </w:r>
      <w:r w:rsidR="008D3060" w:rsidRPr="0061691D">
        <w:rPr>
          <w:rFonts w:cs="Times New Roman"/>
          <w:i/>
          <w:iCs/>
          <w:color w:val="4472C4" w:themeColor="accent1"/>
          <w:sz w:val="22"/>
          <w:szCs w:val="22"/>
        </w:rPr>
        <w:t xml:space="preserve">see </w:t>
      </w:r>
      <w:r w:rsidR="00FD73D6" w:rsidRPr="0061691D">
        <w:rPr>
          <w:rFonts w:cs="Times New Roman"/>
          <w:i/>
          <w:iCs/>
          <w:color w:val="4472C4" w:themeColor="accent1"/>
          <w:sz w:val="22"/>
          <w:szCs w:val="22"/>
        </w:rPr>
        <w:t xml:space="preserve">Reviewer Table 3). </w:t>
      </w:r>
    </w:p>
    <w:p w14:paraId="361C8093" w14:textId="06D78668" w:rsidR="00462033" w:rsidRPr="0045657D" w:rsidRDefault="001D6BC9" w:rsidP="00FD73D6">
      <w:pPr>
        <w:spacing w:line="240" w:lineRule="auto"/>
        <w:ind w:firstLineChars="0" w:firstLine="0"/>
        <w:jc w:val="center"/>
        <w:rPr>
          <w:rFonts w:cs="Times New Roman"/>
          <w:sz w:val="22"/>
          <w:szCs w:val="22"/>
        </w:rPr>
      </w:pPr>
      <w:r w:rsidRPr="0045657D">
        <w:rPr>
          <w:rFonts w:eastAsiaTheme="minorEastAsia" w:cs="Times New Roman"/>
          <w:noProof/>
          <w:kern w:val="2"/>
          <w:sz w:val="22"/>
          <w:szCs w:val="22"/>
        </w:rPr>
        <w:drawing>
          <wp:inline distT="0" distB="0" distL="0" distR="0" wp14:anchorId="0B19A10E" wp14:editId="71445DB7">
            <wp:extent cx="4635500" cy="3467100"/>
            <wp:effectExtent l="0" t="0" r="0" b="0"/>
            <wp:docPr id="1" name="图片 1"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表, 条形图&#10;&#10;描述已自动生成"/>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35500" cy="3467100"/>
                    </a:xfrm>
                    <a:prstGeom prst="rect">
                      <a:avLst/>
                    </a:prstGeom>
                  </pic:spPr>
                </pic:pic>
              </a:graphicData>
            </a:graphic>
          </wp:inline>
        </w:drawing>
      </w:r>
    </w:p>
    <w:p w14:paraId="2962E4F9" w14:textId="7E95A9D3" w:rsidR="000C0BBE" w:rsidRPr="0061691D" w:rsidRDefault="000C0BBE" w:rsidP="000C0BBE">
      <w:pPr>
        <w:widowControl w:val="0"/>
        <w:spacing w:line="240" w:lineRule="auto"/>
        <w:ind w:firstLineChars="0" w:firstLine="0"/>
        <w:jc w:val="left"/>
        <w:rPr>
          <w:rFonts w:cs="Times New Roman"/>
          <w:i/>
          <w:iCs/>
          <w:color w:val="4472C4" w:themeColor="accent1"/>
          <w:sz w:val="22"/>
          <w:szCs w:val="22"/>
        </w:rPr>
      </w:pPr>
      <w:r w:rsidRPr="0061691D">
        <w:rPr>
          <w:rFonts w:cs="Times New Roman"/>
          <w:i/>
          <w:iCs/>
          <w:color w:val="4472C4" w:themeColor="accent1"/>
          <w:sz w:val="22"/>
          <w:szCs w:val="22"/>
        </w:rPr>
        <w:t xml:space="preserve">Reviewer Figure </w:t>
      </w:r>
      <w:r w:rsidR="00C1516F" w:rsidRPr="0061691D">
        <w:rPr>
          <w:rFonts w:cs="Times New Roman"/>
          <w:i/>
          <w:iCs/>
          <w:color w:val="4472C4" w:themeColor="accent1"/>
          <w:sz w:val="22"/>
          <w:szCs w:val="22"/>
        </w:rPr>
        <w:t>9</w:t>
      </w:r>
      <w:r w:rsidRPr="0061691D">
        <w:rPr>
          <w:rFonts w:cs="Times New Roman"/>
          <w:i/>
          <w:iCs/>
          <w:color w:val="4472C4" w:themeColor="accent1"/>
          <w:sz w:val="22"/>
          <w:szCs w:val="22"/>
        </w:rPr>
        <w:t xml:space="preserve">. Global RNA editing patterns among four groups of NHPs. Totally 2301 sites (after filtering repetitive regions) with all four samples depth &gt;= 50 and at least one sample with &gt;=3 editing reads from both mock and AAV-injected treatment groups. </w:t>
      </w:r>
    </w:p>
    <w:p w14:paraId="541DA14A" w14:textId="77777777" w:rsidR="000C0BBE" w:rsidRPr="0061691D" w:rsidRDefault="000C0BBE" w:rsidP="000C0BBE">
      <w:pPr>
        <w:ind w:firstLineChars="0" w:firstLine="0"/>
        <w:rPr>
          <w:rFonts w:cs="Times New Roman"/>
          <w:i/>
          <w:iCs/>
          <w:sz w:val="22"/>
          <w:szCs w:val="22"/>
        </w:rPr>
      </w:pPr>
    </w:p>
    <w:p w14:paraId="7C5C4C27" w14:textId="231DD1C3" w:rsidR="000C0BBE" w:rsidRPr="0045657D" w:rsidRDefault="000C0BBE" w:rsidP="000C0BBE">
      <w:pPr>
        <w:widowControl w:val="0"/>
        <w:spacing w:line="240" w:lineRule="auto"/>
        <w:ind w:firstLineChars="0" w:firstLine="0"/>
        <w:jc w:val="left"/>
        <w:rPr>
          <w:rFonts w:cs="Times New Roman"/>
          <w:color w:val="4472C4" w:themeColor="accent1"/>
          <w:sz w:val="22"/>
          <w:szCs w:val="22"/>
        </w:rPr>
      </w:pPr>
      <w:r w:rsidRPr="0045657D">
        <w:rPr>
          <w:rFonts w:cs="Times New Roman"/>
          <w:color w:val="4472C4" w:themeColor="accent1"/>
          <w:sz w:val="22"/>
          <w:szCs w:val="22"/>
        </w:rPr>
        <w:t>Reviewer Table</w:t>
      </w:r>
      <w:r w:rsidR="00C1516F" w:rsidRPr="0045657D">
        <w:rPr>
          <w:rFonts w:cs="Times New Roman"/>
          <w:color w:val="4472C4" w:themeColor="accent1"/>
          <w:sz w:val="22"/>
          <w:szCs w:val="22"/>
        </w:rPr>
        <w:t xml:space="preserve"> 3.</w:t>
      </w:r>
      <w:r w:rsidRPr="0045657D">
        <w:rPr>
          <w:rFonts w:cs="Times New Roman"/>
          <w:color w:val="4472C4" w:themeColor="accent1"/>
          <w:sz w:val="22"/>
          <w:szCs w:val="22"/>
        </w:rPr>
        <w:t xml:space="preserve"> Correlation coefficient between different groups.</w:t>
      </w:r>
    </w:p>
    <w:tbl>
      <w:tblPr>
        <w:tblStyle w:val="TableGrid"/>
        <w:tblW w:w="0" w:type="auto"/>
        <w:tblLook w:val="04A0" w:firstRow="1" w:lastRow="0" w:firstColumn="1" w:lastColumn="0" w:noHBand="0" w:noVBand="1"/>
      </w:tblPr>
      <w:tblGrid>
        <w:gridCol w:w="3823"/>
        <w:gridCol w:w="4473"/>
      </w:tblGrid>
      <w:tr w:rsidR="000C0BBE" w:rsidRPr="0045657D" w14:paraId="21F7FE03" w14:textId="77777777" w:rsidTr="007534F2">
        <w:tc>
          <w:tcPr>
            <w:tcW w:w="3823" w:type="dxa"/>
          </w:tcPr>
          <w:p w14:paraId="7BE26DB3" w14:textId="77777777" w:rsidR="000C0BBE" w:rsidRPr="0045657D" w:rsidRDefault="000C0BBE" w:rsidP="001F6BB4">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Comparison</w:t>
            </w:r>
          </w:p>
        </w:tc>
        <w:tc>
          <w:tcPr>
            <w:tcW w:w="4473" w:type="dxa"/>
          </w:tcPr>
          <w:p w14:paraId="38975DD8" w14:textId="1FCBF3F5" w:rsidR="000C0BBE" w:rsidRPr="0045657D" w:rsidRDefault="007534F2" w:rsidP="001F6BB4">
            <w:pPr>
              <w:widowControl w:val="0"/>
              <w:spacing w:line="240" w:lineRule="auto"/>
              <w:ind w:firstLineChars="0" w:firstLine="0"/>
              <w:jc w:val="center"/>
              <w:rPr>
                <w:rFonts w:eastAsiaTheme="minorEastAsia" w:cs="Times New Roman"/>
                <w:color w:val="0070C0"/>
                <w:kern w:val="2"/>
                <w:sz w:val="22"/>
                <w:szCs w:val="22"/>
              </w:rPr>
            </w:pPr>
            <w:r w:rsidRPr="0045657D">
              <w:rPr>
                <w:rFonts w:cs="Times New Roman"/>
                <w:color w:val="4472C4" w:themeColor="accent1"/>
                <w:sz w:val="22"/>
                <w:szCs w:val="22"/>
              </w:rPr>
              <w:t>Global RNA editing c</w:t>
            </w:r>
            <w:r w:rsidR="000C0BBE" w:rsidRPr="0045657D">
              <w:rPr>
                <w:rFonts w:cs="Times New Roman"/>
                <w:color w:val="4472C4" w:themeColor="accent1"/>
                <w:sz w:val="22"/>
                <w:szCs w:val="22"/>
              </w:rPr>
              <w:t>orrelation coefficient</w:t>
            </w:r>
            <w:r w:rsidRPr="0045657D">
              <w:rPr>
                <w:rFonts w:cs="Times New Roman"/>
                <w:color w:val="4472C4" w:themeColor="accent1"/>
                <w:sz w:val="22"/>
                <w:szCs w:val="22"/>
              </w:rPr>
              <w:t xml:space="preserve"> (R)</w:t>
            </w:r>
          </w:p>
        </w:tc>
      </w:tr>
      <w:tr w:rsidR="000C0BBE" w:rsidRPr="0045657D" w14:paraId="780A3138" w14:textId="77777777" w:rsidTr="007534F2">
        <w:tc>
          <w:tcPr>
            <w:tcW w:w="3823" w:type="dxa"/>
          </w:tcPr>
          <w:p w14:paraId="41D88B10" w14:textId="77777777" w:rsidR="000C0BBE" w:rsidRPr="0045657D" w:rsidRDefault="000C0BBE" w:rsidP="001F6BB4">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Control1 vs Control2</w:t>
            </w:r>
          </w:p>
        </w:tc>
        <w:tc>
          <w:tcPr>
            <w:tcW w:w="4473" w:type="dxa"/>
          </w:tcPr>
          <w:p w14:paraId="2B5BB3B7" w14:textId="77777777" w:rsidR="000C0BBE" w:rsidRPr="0045657D" w:rsidRDefault="000C0BBE" w:rsidP="001F6BB4">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0.828</w:t>
            </w:r>
          </w:p>
        </w:tc>
      </w:tr>
      <w:tr w:rsidR="000C0BBE" w:rsidRPr="0045657D" w14:paraId="78983208" w14:textId="77777777" w:rsidTr="007534F2">
        <w:tc>
          <w:tcPr>
            <w:tcW w:w="3823" w:type="dxa"/>
          </w:tcPr>
          <w:p w14:paraId="3A0F24F5" w14:textId="13B0F670" w:rsidR="000C0BBE" w:rsidRPr="0045657D" w:rsidRDefault="000C0BBE" w:rsidP="001F6BB4">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 xml:space="preserve">Control1 vs </w:t>
            </w:r>
            <w:r w:rsidR="007B7917" w:rsidRPr="0045657D">
              <w:rPr>
                <w:rFonts w:eastAsiaTheme="minorEastAsia" w:cs="Times New Roman"/>
                <w:color w:val="0070C0"/>
                <w:kern w:val="2"/>
                <w:sz w:val="22"/>
                <w:szCs w:val="22"/>
              </w:rPr>
              <w:t>4-week</w:t>
            </w:r>
          </w:p>
        </w:tc>
        <w:tc>
          <w:tcPr>
            <w:tcW w:w="4473" w:type="dxa"/>
          </w:tcPr>
          <w:p w14:paraId="7209AF55" w14:textId="77777777" w:rsidR="000C0BBE" w:rsidRPr="0045657D" w:rsidRDefault="000C0BBE" w:rsidP="001F6BB4">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0.799</w:t>
            </w:r>
          </w:p>
        </w:tc>
      </w:tr>
      <w:tr w:rsidR="000C0BBE" w:rsidRPr="0045657D" w14:paraId="5F0C465B" w14:textId="77777777" w:rsidTr="007534F2">
        <w:tc>
          <w:tcPr>
            <w:tcW w:w="3823" w:type="dxa"/>
          </w:tcPr>
          <w:p w14:paraId="01C45B50" w14:textId="4CE70C15" w:rsidR="000C0BBE" w:rsidRPr="0045657D" w:rsidRDefault="000C0BBE" w:rsidP="001F6BB4">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 xml:space="preserve">Control1 vs </w:t>
            </w:r>
            <w:r w:rsidR="007B7917" w:rsidRPr="0045657D">
              <w:rPr>
                <w:rFonts w:eastAsiaTheme="minorEastAsia" w:cs="Times New Roman"/>
                <w:color w:val="0070C0"/>
                <w:kern w:val="2"/>
                <w:sz w:val="22"/>
                <w:szCs w:val="22"/>
              </w:rPr>
              <w:t>13-week</w:t>
            </w:r>
          </w:p>
        </w:tc>
        <w:tc>
          <w:tcPr>
            <w:tcW w:w="4473" w:type="dxa"/>
          </w:tcPr>
          <w:p w14:paraId="64EFD005" w14:textId="77777777" w:rsidR="000C0BBE" w:rsidRPr="0045657D" w:rsidRDefault="000C0BBE" w:rsidP="001F6BB4">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0.844</w:t>
            </w:r>
          </w:p>
        </w:tc>
      </w:tr>
      <w:tr w:rsidR="000C0BBE" w:rsidRPr="0045657D" w14:paraId="150A460D" w14:textId="77777777" w:rsidTr="007534F2">
        <w:tc>
          <w:tcPr>
            <w:tcW w:w="3823" w:type="dxa"/>
          </w:tcPr>
          <w:p w14:paraId="74F3E92C" w14:textId="3C59F63F" w:rsidR="000C0BBE" w:rsidRPr="0045657D" w:rsidRDefault="007B7917" w:rsidP="001F6BB4">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4-week</w:t>
            </w:r>
            <w:r w:rsidR="000C0BBE" w:rsidRPr="0045657D">
              <w:rPr>
                <w:rFonts w:eastAsiaTheme="minorEastAsia" w:cs="Times New Roman"/>
                <w:color w:val="0070C0"/>
                <w:kern w:val="2"/>
                <w:sz w:val="22"/>
                <w:szCs w:val="22"/>
              </w:rPr>
              <w:t xml:space="preserve"> vs </w:t>
            </w:r>
            <w:r w:rsidRPr="0045657D">
              <w:rPr>
                <w:rFonts w:eastAsiaTheme="minorEastAsia" w:cs="Times New Roman"/>
                <w:color w:val="0070C0"/>
                <w:kern w:val="2"/>
                <w:sz w:val="22"/>
                <w:szCs w:val="22"/>
              </w:rPr>
              <w:t>13-week</w:t>
            </w:r>
          </w:p>
        </w:tc>
        <w:tc>
          <w:tcPr>
            <w:tcW w:w="4473" w:type="dxa"/>
          </w:tcPr>
          <w:p w14:paraId="4C452E33" w14:textId="77777777" w:rsidR="000C0BBE" w:rsidRPr="0045657D" w:rsidRDefault="000C0BBE" w:rsidP="001F6BB4">
            <w:pPr>
              <w:widowControl w:val="0"/>
              <w:spacing w:line="240" w:lineRule="auto"/>
              <w:ind w:firstLineChars="0" w:firstLine="0"/>
              <w:jc w:val="center"/>
              <w:rPr>
                <w:rFonts w:eastAsiaTheme="minorEastAsia" w:cs="Times New Roman"/>
                <w:color w:val="0070C0"/>
                <w:kern w:val="2"/>
                <w:sz w:val="22"/>
                <w:szCs w:val="22"/>
              </w:rPr>
            </w:pPr>
            <w:r w:rsidRPr="0045657D">
              <w:rPr>
                <w:rFonts w:eastAsiaTheme="minorEastAsia" w:cs="Times New Roman"/>
                <w:color w:val="0070C0"/>
                <w:kern w:val="2"/>
                <w:sz w:val="22"/>
                <w:szCs w:val="22"/>
              </w:rPr>
              <w:t>0.838</w:t>
            </w:r>
          </w:p>
        </w:tc>
      </w:tr>
    </w:tbl>
    <w:p w14:paraId="7506E112" w14:textId="77777777" w:rsidR="00DA2175" w:rsidRPr="0045657D" w:rsidRDefault="00DA2175" w:rsidP="00952704">
      <w:pPr>
        <w:ind w:firstLineChars="0" w:firstLine="0"/>
        <w:rPr>
          <w:rFonts w:cs="Times New Roman"/>
          <w:sz w:val="22"/>
          <w:szCs w:val="22"/>
        </w:rPr>
      </w:pPr>
    </w:p>
    <w:p w14:paraId="31814600" w14:textId="4F10FFB9" w:rsidR="00952704" w:rsidRPr="0045657D" w:rsidRDefault="00952704" w:rsidP="00952704">
      <w:pPr>
        <w:ind w:firstLineChars="0" w:firstLine="0"/>
        <w:rPr>
          <w:rFonts w:cs="Times New Roman"/>
          <w:b/>
          <w:bCs/>
          <w:sz w:val="22"/>
          <w:szCs w:val="22"/>
        </w:rPr>
      </w:pPr>
      <w:r w:rsidRPr="0045657D">
        <w:rPr>
          <w:rFonts w:cs="Times New Roman"/>
          <w:sz w:val="22"/>
          <w:szCs w:val="22"/>
        </w:rPr>
        <w:t xml:space="preserve">d) Further analyses are needed for the off-target sequences to determine possible reasons. For example, investigating the sequence similarity among the off-target regions and examining if short duplex formation occurs between </w:t>
      </w:r>
      <w:proofErr w:type="spellStart"/>
      <w:r w:rsidRPr="0045657D">
        <w:rPr>
          <w:rFonts w:cs="Times New Roman"/>
          <w:sz w:val="22"/>
          <w:szCs w:val="22"/>
        </w:rPr>
        <w:t>arRNA</w:t>
      </w:r>
      <w:proofErr w:type="spellEnd"/>
      <w:r w:rsidRPr="0045657D">
        <w:rPr>
          <w:rFonts w:cs="Times New Roman"/>
          <w:sz w:val="22"/>
          <w:szCs w:val="22"/>
        </w:rPr>
        <w:t xml:space="preserve"> and off-target sequences.</w:t>
      </w:r>
    </w:p>
    <w:p w14:paraId="476748BD" w14:textId="2AEDF458" w:rsidR="00952704" w:rsidRPr="0061691D" w:rsidRDefault="00EA6037" w:rsidP="00EC581F">
      <w:pPr>
        <w:ind w:firstLineChars="0" w:firstLine="0"/>
        <w:rPr>
          <w:rFonts w:cs="Times New Roman"/>
          <w:i/>
          <w:iCs/>
          <w:color w:val="4472C4" w:themeColor="accent1"/>
          <w:sz w:val="22"/>
          <w:szCs w:val="22"/>
        </w:rPr>
      </w:pPr>
      <w:r w:rsidRPr="0061691D">
        <w:rPr>
          <w:rFonts w:cs="Times New Roman"/>
          <w:i/>
          <w:iCs/>
          <w:color w:val="4472C4" w:themeColor="accent1"/>
          <w:sz w:val="22"/>
          <w:szCs w:val="22"/>
        </w:rPr>
        <w:t xml:space="preserve">Response: </w:t>
      </w:r>
      <w:r w:rsidR="002B098A" w:rsidRPr="0061691D">
        <w:rPr>
          <w:rFonts w:cs="Times New Roman"/>
          <w:i/>
          <w:iCs/>
          <w:color w:val="4472C4" w:themeColor="accent1"/>
          <w:sz w:val="22"/>
          <w:szCs w:val="22"/>
        </w:rPr>
        <w:t>A total of 18 non-redundant sites were detected as potential ‘off-target’ sites, from two AAV-treated animals in contrast to the mock animal</w:t>
      </w:r>
      <w:r w:rsidR="008D3060" w:rsidRPr="0061691D">
        <w:rPr>
          <w:rFonts w:cs="Times New Roman"/>
          <w:i/>
          <w:iCs/>
          <w:color w:val="4472C4" w:themeColor="accent1"/>
          <w:sz w:val="22"/>
          <w:szCs w:val="22"/>
        </w:rPr>
        <w:t xml:space="preserve">. These sites were </w:t>
      </w:r>
      <w:r w:rsidR="002B098A" w:rsidRPr="0061691D">
        <w:rPr>
          <w:rFonts w:cs="Times New Roman"/>
          <w:i/>
          <w:iCs/>
          <w:color w:val="4472C4" w:themeColor="accent1"/>
          <w:sz w:val="22"/>
          <w:szCs w:val="22"/>
        </w:rPr>
        <w:t xml:space="preserve">located in </w:t>
      </w:r>
      <w:r w:rsidR="008D3060" w:rsidRPr="0061691D">
        <w:rPr>
          <w:rFonts w:cs="Times New Roman"/>
          <w:i/>
          <w:iCs/>
          <w:color w:val="4472C4" w:themeColor="accent1"/>
          <w:sz w:val="22"/>
          <w:szCs w:val="22"/>
        </w:rPr>
        <w:t xml:space="preserve">the </w:t>
      </w:r>
      <w:r w:rsidR="002B098A" w:rsidRPr="0061691D">
        <w:rPr>
          <w:rFonts w:cs="Times New Roman"/>
          <w:i/>
          <w:iCs/>
          <w:color w:val="4472C4" w:themeColor="accent1"/>
          <w:sz w:val="22"/>
          <w:szCs w:val="22"/>
        </w:rPr>
        <w:t>UTR</w:t>
      </w:r>
      <w:r w:rsidR="002B098A" w:rsidRPr="0045657D">
        <w:rPr>
          <w:rFonts w:cs="Times New Roman"/>
          <w:color w:val="4472C4" w:themeColor="accent1"/>
          <w:sz w:val="22"/>
          <w:szCs w:val="22"/>
        </w:rPr>
        <w:t xml:space="preserve"> </w:t>
      </w:r>
      <w:r w:rsidR="002B098A" w:rsidRPr="0061691D">
        <w:rPr>
          <w:rFonts w:cs="Times New Roman"/>
          <w:i/>
          <w:iCs/>
          <w:color w:val="4472C4" w:themeColor="accent1"/>
          <w:sz w:val="22"/>
          <w:szCs w:val="22"/>
        </w:rPr>
        <w:lastRenderedPageBreak/>
        <w:t xml:space="preserve">or coding regions of 17 genes. </w:t>
      </w:r>
      <w:r w:rsidR="008D3060" w:rsidRPr="0061691D">
        <w:rPr>
          <w:rFonts w:cs="Times New Roman"/>
          <w:i/>
          <w:iCs/>
          <w:color w:val="4472C4" w:themeColor="accent1"/>
          <w:sz w:val="22"/>
          <w:szCs w:val="22"/>
        </w:rPr>
        <w:t xml:space="preserve">We used </w:t>
      </w:r>
      <w:proofErr w:type="spellStart"/>
      <w:r w:rsidR="008D3060" w:rsidRPr="0061691D">
        <w:rPr>
          <w:rFonts w:cs="Times New Roman"/>
          <w:i/>
          <w:iCs/>
          <w:color w:val="4472C4" w:themeColor="accent1"/>
          <w:sz w:val="22"/>
          <w:szCs w:val="22"/>
        </w:rPr>
        <w:t>BEDtools</w:t>
      </w:r>
      <w:proofErr w:type="spellEnd"/>
      <w:r w:rsidR="008D3060" w:rsidRPr="0061691D">
        <w:rPr>
          <w:rFonts w:cs="Times New Roman"/>
          <w:i/>
          <w:iCs/>
          <w:color w:val="4472C4" w:themeColor="accent1"/>
          <w:sz w:val="22"/>
          <w:szCs w:val="22"/>
        </w:rPr>
        <w:t xml:space="preserve"> (v2.28.0) to extract </w:t>
      </w:r>
      <w:r w:rsidR="002B098A" w:rsidRPr="0061691D">
        <w:rPr>
          <w:rFonts w:cs="Times New Roman"/>
          <w:i/>
          <w:iCs/>
          <w:color w:val="4472C4" w:themeColor="accent1"/>
          <w:sz w:val="22"/>
          <w:szCs w:val="22"/>
        </w:rPr>
        <w:t>sequences flanking</w:t>
      </w:r>
      <w:r w:rsidR="008D3060" w:rsidRPr="0061691D">
        <w:rPr>
          <w:rFonts w:cs="Times New Roman"/>
          <w:i/>
          <w:iCs/>
          <w:color w:val="4472C4" w:themeColor="accent1"/>
          <w:sz w:val="22"/>
          <w:szCs w:val="22"/>
        </w:rPr>
        <w:t xml:space="preserve"> </w:t>
      </w:r>
      <w:r w:rsidR="002B098A" w:rsidRPr="0061691D">
        <w:rPr>
          <w:rFonts w:cs="Times New Roman"/>
          <w:i/>
          <w:iCs/>
          <w:color w:val="4472C4" w:themeColor="accent1"/>
          <w:sz w:val="22"/>
          <w:szCs w:val="22"/>
        </w:rPr>
        <w:t xml:space="preserve">100 </w:t>
      </w:r>
      <w:proofErr w:type="spellStart"/>
      <w:r w:rsidR="002B098A" w:rsidRPr="0061691D">
        <w:rPr>
          <w:rFonts w:cs="Times New Roman"/>
          <w:i/>
          <w:iCs/>
          <w:color w:val="4472C4" w:themeColor="accent1"/>
          <w:sz w:val="22"/>
          <w:szCs w:val="22"/>
        </w:rPr>
        <w:t>nt</w:t>
      </w:r>
      <w:proofErr w:type="spellEnd"/>
      <w:r w:rsidR="002B098A" w:rsidRPr="0061691D">
        <w:rPr>
          <w:rFonts w:cs="Times New Roman"/>
          <w:i/>
          <w:iCs/>
          <w:color w:val="4472C4" w:themeColor="accent1"/>
          <w:sz w:val="22"/>
          <w:szCs w:val="22"/>
        </w:rPr>
        <w:t xml:space="preserve"> </w:t>
      </w:r>
      <w:r w:rsidR="00BE5F3A" w:rsidRPr="0061691D">
        <w:rPr>
          <w:rFonts w:cs="Times New Roman"/>
          <w:i/>
          <w:iCs/>
          <w:color w:val="4472C4" w:themeColor="accent1"/>
          <w:sz w:val="22"/>
          <w:szCs w:val="22"/>
        </w:rPr>
        <w:t xml:space="preserve">upstream and downstream </w:t>
      </w:r>
      <w:r w:rsidR="002B098A" w:rsidRPr="0061691D">
        <w:rPr>
          <w:rFonts w:cs="Times New Roman"/>
          <w:i/>
          <w:iCs/>
          <w:color w:val="4472C4" w:themeColor="accent1"/>
          <w:sz w:val="22"/>
          <w:szCs w:val="22"/>
        </w:rPr>
        <w:t>from the</w:t>
      </w:r>
      <w:r w:rsidR="00BE5F3A" w:rsidRPr="0061691D">
        <w:rPr>
          <w:rFonts w:cs="Times New Roman"/>
          <w:i/>
          <w:iCs/>
          <w:color w:val="4472C4" w:themeColor="accent1"/>
          <w:sz w:val="22"/>
          <w:szCs w:val="22"/>
        </w:rPr>
        <w:t>se</w:t>
      </w:r>
      <w:r w:rsidR="002B098A" w:rsidRPr="0061691D">
        <w:rPr>
          <w:rFonts w:cs="Times New Roman"/>
          <w:i/>
          <w:iCs/>
          <w:color w:val="4472C4" w:themeColor="accent1"/>
          <w:sz w:val="22"/>
          <w:szCs w:val="22"/>
        </w:rPr>
        <w:t xml:space="preserve"> potential off-target sites</w:t>
      </w:r>
      <w:r w:rsidR="00BE5F3A" w:rsidRPr="0061691D">
        <w:rPr>
          <w:rFonts w:cs="Times New Roman"/>
          <w:i/>
          <w:iCs/>
          <w:color w:val="4472C4" w:themeColor="accent1"/>
          <w:sz w:val="22"/>
          <w:szCs w:val="22"/>
        </w:rPr>
        <w:t xml:space="preserve">, and this was done </w:t>
      </w:r>
      <w:r w:rsidR="002B098A" w:rsidRPr="0061691D">
        <w:rPr>
          <w:rFonts w:cs="Times New Roman"/>
          <w:i/>
          <w:iCs/>
          <w:color w:val="4472C4" w:themeColor="accent1"/>
          <w:sz w:val="22"/>
          <w:szCs w:val="22"/>
        </w:rPr>
        <w:t xml:space="preserve">from the </w:t>
      </w:r>
      <w:r w:rsidR="00BE5F3A" w:rsidRPr="0061691D">
        <w:rPr>
          <w:rFonts w:cs="Times New Roman"/>
          <w:i/>
          <w:iCs/>
          <w:color w:val="4472C4" w:themeColor="accent1"/>
          <w:sz w:val="22"/>
          <w:szCs w:val="22"/>
        </w:rPr>
        <w:t xml:space="preserve">relevant </w:t>
      </w:r>
      <w:r w:rsidR="002B098A" w:rsidRPr="0061691D">
        <w:rPr>
          <w:rFonts w:cs="Times New Roman"/>
          <w:i/>
          <w:iCs/>
          <w:color w:val="4472C4" w:themeColor="accent1"/>
          <w:sz w:val="22"/>
          <w:szCs w:val="22"/>
        </w:rPr>
        <w:t>genom</w:t>
      </w:r>
      <w:r w:rsidR="00BE5F3A" w:rsidRPr="0061691D">
        <w:rPr>
          <w:rFonts w:cs="Times New Roman"/>
          <w:i/>
          <w:iCs/>
          <w:color w:val="4472C4" w:themeColor="accent1"/>
          <w:sz w:val="22"/>
          <w:szCs w:val="22"/>
        </w:rPr>
        <w:t>ic</w:t>
      </w:r>
      <w:r w:rsidR="002B098A" w:rsidRPr="0061691D">
        <w:rPr>
          <w:rFonts w:cs="Times New Roman"/>
          <w:i/>
          <w:iCs/>
          <w:color w:val="4472C4" w:themeColor="accent1"/>
          <w:sz w:val="22"/>
          <w:szCs w:val="22"/>
        </w:rPr>
        <w:t xml:space="preserve"> and transcript</w:t>
      </w:r>
      <w:r w:rsidR="00BE5F3A" w:rsidRPr="0061691D">
        <w:rPr>
          <w:rFonts w:cs="Times New Roman"/>
          <w:i/>
          <w:iCs/>
          <w:color w:val="4472C4" w:themeColor="accent1"/>
          <w:sz w:val="22"/>
          <w:szCs w:val="22"/>
        </w:rPr>
        <w:t xml:space="preserve">omic regions </w:t>
      </w:r>
      <w:r w:rsidR="002B098A" w:rsidRPr="0061691D">
        <w:rPr>
          <w:rFonts w:cs="Times New Roman"/>
          <w:i/>
          <w:iCs/>
          <w:color w:val="4472C4" w:themeColor="accent1"/>
          <w:sz w:val="22"/>
          <w:szCs w:val="22"/>
        </w:rPr>
        <w:t xml:space="preserve">(if </w:t>
      </w:r>
      <w:r w:rsidR="00BE5F3A" w:rsidRPr="0061691D">
        <w:rPr>
          <w:rFonts w:cs="Times New Roman"/>
          <w:i/>
          <w:iCs/>
          <w:color w:val="4472C4" w:themeColor="accent1"/>
          <w:sz w:val="22"/>
          <w:szCs w:val="22"/>
        </w:rPr>
        <w:t xml:space="preserve">the sites were </w:t>
      </w:r>
      <w:r w:rsidR="002B098A" w:rsidRPr="0061691D">
        <w:rPr>
          <w:rFonts w:cs="Times New Roman"/>
          <w:i/>
          <w:iCs/>
          <w:color w:val="4472C4" w:themeColor="accent1"/>
          <w:sz w:val="22"/>
          <w:szCs w:val="22"/>
        </w:rPr>
        <w:t xml:space="preserve">located </w:t>
      </w:r>
      <w:r w:rsidR="00BE5F3A" w:rsidRPr="0061691D">
        <w:rPr>
          <w:rFonts w:cs="Times New Roman"/>
          <w:i/>
          <w:iCs/>
          <w:color w:val="4472C4" w:themeColor="accent1"/>
          <w:sz w:val="22"/>
          <w:szCs w:val="22"/>
        </w:rPr>
        <w:t xml:space="preserve">within </w:t>
      </w:r>
      <w:r w:rsidR="002B098A" w:rsidRPr="0061691D">
        <w:rPr>
          <w:rFonts w:cs="Times New Roman"/>
          <w:i/>
          <w:iCs/>
          <w:color w:val="4472C4" w:themeColor="accent1"/>
          <w:sz w:val="22"/>
          <w:szCs w:val="22"/>
        </w:rPr>
        <w:t xml:space="preserve">a transcript). </w:t>
      </w:r>
      <w:r w:rsidR="00952164" w:rsidRPr="0061691D">
        <w:rPr>
          <w:rFonts w:cs="Times New Roman"/>
          <w:i/>
          <w:iCs/>
          <w:color w:val="4472C4" w:themeColor="accent1"/>
          <w:sz w:val="22"/>
          <w:szCs w:val="22"/>
        </w:rPr>
        <w:t xml:space="preserve">These sequences </w:t>
      </w:r>
      <w:r w:rsidR="002B098A" w:rsidRPr="0061691D">
        <w:rPr>
          <w:rFonts w:cs="Times New Roman"/>
          <w:i/>
          <w:iCs/>
          <w:color w:val="4472C4" w:themeColor="accent1"/>
          <w:sz w:val="22"/>
          <w:szCs w:val="22"/>
        </w:rPr>
        <w:t xml:space="preserve">were </w:t>
      </w:r>
      <w:r w:rsidR="00952164" w:rsidRPr="0061691D">
        <w:rPr>
          <w:rFonts w:cs="Times New Roman"/>
          <w:i/>
          <w:iCs/>
          <w:color w:val="4472C4" w:themeColor="accent1"/>
          <w:sz w:val="22"/>
          <w:szCs w:val="22"/>
        </w:rPr>
        <w:t xml:space="preserve">then </w:t>
      </w:r>
      <w:r w:rsidR="002B098A" w:rsidRPr="0061691D">
        <w:rPr>
          <w:rFonts w:cs="Times New Roman"/>
          <w:i/>
          <w:iCs/>
          <w:color w:val="4472C4" w:themeColor="accent1"/>
          <w:sz w:val="22"/>
          <w:szCs w:val="22"/>
        </w:rPr>
        <w:t xml:space="preserve">subjected to </w:t>
      </w:r>
      <w:r w:rsidR="00952164" w:rsidRPr="0061691D">
        <w:rPr>
          <w:rFonts w:cs="Times New Roman"/>
          <w:i/>
          <w:iCs/>
          <w:color w:val="4472C4" w:themeColor="accent1"/>
          <w:sz w:val="22"/>
          <w:szCs w:val="22"/>
        </w:rPr>
        <w:t xml:space="preserve">a </w:t>
      </w:r>
      <w:r w:rsidR="002B098A" w:rsidRPr="0061691D">
        <w:rPr>
          <w:rFonts w:cs="Times New Roman"/>
          <w:i/>
          <w:iCs/>
          <w:color w:val="4472C4" w:themeColor="accent1"/>
          <w:sz w:val="22"/>
          <w:szCs w:val="22"/>
        </w:rPr>
        <w:t xml:space="preserve">sequence homology analysis </w:t>
      </w:r>
      <w:r w:rsidR="00952164" w:rsidRPr="0061691D">
        <w:rPr>
          <w:rFonts w:cs="Times New Roman"/>
          <w:i/>
          <w:iCs/>
          <w:color w:val="4472C4" w:themeColor="accent1"/>
          <w:sz w:val="22"/>
          <w:szCs w:val="22"/>
        </w:rPr>
        <w:t>in relation to</w:t>
      </w:r>
      <w:r w:rsidR="00952164" w:rsidRPr="0061691D" w:rsidDel="00952164">
        <w:rPr>
          <w:rFonts w:cs="Times New Roman"/>
          <w:i/>
          <w:iCs/>
          <w:color w:val="4472C4" w:themeColor="accent1"/>
          <w:sz w:val="22"/>
          <w:szCs w:val="22"/>
        </w:rPr>
        <w:t xml:space="preserve"> </w:t>
      </w:r>
      <w:r w:rsidR="002B098A" w:rsidRPr="0061691D">
        <w:rPr>
          <w:rFonts w:cs="Times New Roman"/>
          <w:i/>
          <w:iCs/>
          <w:color w:val="4472C4" w:themeColor="accent1"/>
          <w:sz w:val="22"/>
          <w:szCs w:val="22"/>
        </w:rPr>
        <w:t xml:space="preserve">the </w:t>
      </w:r>
      <w:proofErr w:type="spellStart"/>
      <w:r w:rsidR="002B098A" w:rsidRPr="0061691D">
        <w:rPr>
          <w:rFonts w:cs="Times New Roman"/>
          <w:i/>
          <w:iCs/>
          <w:color w:val="4472C4" w:themeColor="accent1"/>
          <w:sz w:val="22"/>
          <w:szCs w:val="22"/>
        </w:rPr>
        <w:t>arRNA</w:t>
      </w:r>
      <w:proofErr w:type="spellEnd"/>
      <w:r w:rsidR="002B098A" w:rsidRPr="0061691D">
        <w:rPr>
          <w:rFonts w:cs="Times New Roman"/>
          <w:i/>
          <w:iCs/>
          <w:color w:val="4472C4" w:themeColor="accent1"/>
          <w:sz w:val="22"/>
          <w:szCs w:val="22"/>
        </w:rPr>
        <w:t xml:space="preserve"> sequence </w:t>
      </w:r>
      <w:r w:rsidR="00952164" w:rsidRPr="0061691D">
        <w:rPr>
          <w:rFonts w:cs="Times New Roman"/>
          <w:i/>
          <w:iCs/>
          <w:color w:val="4472C4" w:themeColor="accent1"/>
          <w:sz w:val="22"/>
          <w:szCs w:val="22"/>
        </w:rPr>
        <w:t>by employing the</w:t>
      </w:r>
      <w:r w:rsidR="00952164" w:rsidRPr="0061691D" w:rsidDel="00952164">
        <w:rPr>
          <w:rFonts w:cs="Times New Roman"/>
          <w:i/>
          <w:iCs/>
          <w:color w:val="4472C4" w:themeColor="accent1"/>
          <w:sz w:val="22"/>
          <w:szCs w:val="22"/>
        </w:rPr>
        <w:t xml:space="preserve"> </w:t>
      </w:r>
      <w:r w:rsidR="002B098A" w:rsidRPr="0061691D">
        <w:rPr>
          <w:rFonts w:cs="Times New Roman"/>
          <w:i/>
          <w:iCs/>
          <w:color w:val="4472C4" w:themeColor="accent1"/>
          <w:sz w:val="22"/>
          <w:szCs w:val="22"/>
        </w:rPr>
        <w:t xml:space="preserve">BLAST </w:t>
      </w:r>
      <w:r w:rsidR="00952164" w:rsidRPr="0061691D">
        <w:rPr>
          <w:rFonts w:cs="Times New Roman"/>
          <w:i/>
          <w:iCs/>
          <w:color w:val="4472C4" w:themeColor="accent1"/>
          <w:sz w:val="22"/>
          <w:szCs w:val="22"/>
        </w:rPr>
        <w:t xml:space="preserve">program </w:t>
      </w:r>
      <w:r w:rsidR="002B098A" w:rsidRPr="0061691D">
        <w:rPr>
          <w:rFonts w:cs="Times New Roman"/>
          <w:i/>
          <w:iCs/>
          <w:color w:val="4472C4" w:themeColor="accent1"/>
          <w:sz w:val="22"/>
          <w:szCs w:val="22"/>
        </w:rPr>
        <w:t xml:space="preserve">(v2.5.0+) using default parameters. Since no </w:t>
      </w:r>
      <w:r w:rsidR="00952164" w:rsidRPr="0061691D">
        <w:rPr>
          <w:rFonts w:cs="Times New Roman"/>
          <w:i/>
          <w:iCs/>
          <w:color w:val="4472C4" w:themeColor="accent1"/>
          <w:sz w:val="22"/>
          <w:szCs w:val="22"/>
        </w:rPr>
        <w:t>substantial</w:t>
      </w:r>
      <w:r w:rsidR="00952164" w:rsidRPr="0061691D" w:rsidDel="00952164">
        <w:rPr>
          <w:rFonts w:cs="Times New Roman"/>
          <w:i/>
          <w:iCs/>
          <w:color w:val="4472C4" w:themeColor="accent1"/>
          <w:sz w:val="22"/>
          <w:szCs w:val="22"/>
        </w:rPr>
        <w:t xml:space="preserve"> </w:t>
      </w:r>
      <w:r w:rsidR="002B098A" w:rsidRPr="0061691D">
        <w:rPr>
          <w:rFonts w:cs="Times New Roman"/>
          <w:i/>
          <w:iCs/>
          <w:color w:val="4472C4" w:themeColor="accent1"/>
          <w:sz w:val="22"/>
          <w:szCs w:val="22"/>
        </w:rPr>
        <w:t xml:space="preserve">hits were found, </w:t>
      </w:r>
      <w:r w:rsidR="00952164" w:rsidRPr="0061691D">
        <w:rPr>
          <w:rFonts w:cs="Times New Roman"/>
          <w:i/>
          <w:iCs/>
          <w:color w:val="4472C4" w:themeColor="accent1"/>
          <w:sz w:val="22"/>
          <w:szCs w:val="22"/>
        </w:rPr>
        <w:t xml:space="preserve">it appears that </w:t>
      </w:r>
      <w:r w:rsidR="002B098A" w:rsidRPr="0061691D">
        <w:rPr>
          <w:rFonts w:cs="Times New Roman"/>
          <w:i/>
          <w:iCs/>
          <w:color w:val="4472C4" w:themeColor="accent1"/>
          <w:sz w:val="22"/>
          <w:szCs w:val="22"/>
        </w:rPr>
        <w:t xml:space="preserve">these sites seem unlikely </w:t>
      </w:r>
      <w:r w:rsidR="00952164" w:rsidRPr="0061691D">
        <w:rPr>
          <w:rFonts w:cs="Times New Roman"/>
          <w:i/>
          <w:iCs/>
          <w:color w:val="4472C4" w:themeColor="accent1"/>
          <w:sz w:val="22"/>
          <w:szCs w:val="22"/>
        </w:rPr>
        <w:t xml:space="preserve">to be </w:t>
      </w:r>
      <w:proofErr w:type="spellStart"/>
      <w:r w:rsidR="002B098A" w:rsidRPr="0061691D">
        <w:rPr>
          <w:rFonts w:cs="Times New Roman"/>
          <w:i/>
          <w:iCs/>
          <w:color w:val="4472C4" w:themeColor="accent1"/>
          <w:sz w:val="22"/>
          <w:szCs w:val="22"/>
        </w:rPr>
        <w:t>arRNA</w:t>
      </w:r>
      <w:proofErr w:type="spellEnd"/>
      <w:r w:rsidR="002B098A" w:rsidRPr="0061691D">
        <w:rPr>
          <w:rFonts w:cs="Times New Roman"/>
          <w:i/>
          <w:iCs/>
          <w:color w:val="4472C4" w:themeColor="accent1"/>
          <w:sz w:val="22"/>
          <w:szCs w:val="22"/>
        </w:rPr>
        <w:t>-related off-target events.</w:t>
      </w:r>
      <w:r w:rsidR="00EC581F" w:rsidRPr="0061691D">
        <w:rPr>
          <w:rFonts w:cs="Times New Roman"/>
          <w:i/>
          <w:iCs/>
          <w:color w:val="4472C4" w:themeColor="accent1"/>
          <w:sz w:val="22"/>
          <w:szCs w:val="22"/>
        </w:rPr>
        <w:t xml:space="preserve"> </w:t>
      </w:r>
      <w:r w:rsidR="00952164" w:rsidRPr="0061691D">
        <w:rPr>
          <w:rFonts w:cs="Times New Roman"/>
          <w:i/>
          <w:iCs/>
          <w:color w:val="4472C4" w:themeColor="accent1"/>
          <w:sz w:val="22"/>
          <w:szCs w:val="22"/>
        </w:rPr>
        <w:t xml:space="preserve">Further analysis using </w:t>
      </w:r>
      <w:proofErr w:type="spellStart"/>
      <w:r w:rsidR="00952164" w:rsidRPr="0061691D">
        <w:rPr>
          <w:rFonts w:cs="Times New Roman"/>
          <w:i/>
          <w:iCs/>
          <w:color w:val="4472C4" w:themeColor="accent1"/>
          <w:sz w:val="22"/>
          <w:szCs w:val="22"/>
        </w:rPr>
        <w:t>RNAhybrid</w:t>
      </w:r>
      <w:proofErr w:type="spellEnd"/>
      <w:r w:rsidR="00952164" w:rsidRPr="0061691D">
        <w:rPr>
          <w:rFonts w:cs="Times New Roman"/>
          <w:i/>
          <w:iCs/>
          <w:color w:val="4472C4" w:themeColor="accent1"/>
          <w:sz w:val="22"/>
          <w:szCs w:val="22"/>
        </w:rPr>
        <w:t xml:space="preserve"> revealed</w:t>
      </w:r>
      <w:r w:rsidR="00EC581F" w:rsidRPr="0061691D">
        <w:rPr>
          <w:rFonts w:cs="Times New Roman"/>
          <w:i/>
          <w:iCs/>
          <w:color w:val="4472C4" w:themeColor="accent1"/>
          <w:sz w:val="22"/>
          <w:szCs w:val="22"/>
        </w:rPr>
        <w:t xml:space="preserve"> that these sites could not form effective duplexes with </w:t>
      </w:r>
      <w:r w:rsidR="00952164" w:rsidRPr="0061691D">
        <w:rPr>
          <w:rFonts w:cs="Times New Roman"/>
          <w:i/>
          <w:iCs/>
          <w:color w:val="4472C4" w:themeColor="accent1"/>
          <w:sz w:val="22"/>
          <w:szCs w:val="22"/>
        </w:rPr>
        <w:t xml:space="preserve">the </w:t>
      </w:r>
      <w:proofErr w:type="spellStart"/>
      <w:r w:rsidR="00EC581F" w:rsidRPr="0061691D">
        <w:rPr>
          <w:rFonts w:cs="Times New Roman"/>
          <w:i/>
          <w:iCs/>
          <w:color w:val="4472C4" w:themeColor="accent1"/>
          <w:sz w:val="22"/>
          <w:szCs w:val="22"/>
        </w:rPr>
        <w:t>arRNA</w:t>
      </w:r>
      <w:proofErr w:type="spellEnd"/>
      <w:r w:rsidR="00EC581F" w:rsidRPr="0061691D">
        <w:rPr>
          <w:rFonts w:cs="Times New Roman"/>
          <w:i/>
          <w:iCs/>
          <w:color w:val="4472C4" w:themeColor="accent1"/>
          <w:sz w:val="22"/>
          <w:szCs w:val="22"/>
        </w:rPr>
        <w:t xml:space="preserve">, and the calculated MFE (Minimal Free Energy) values were higher than the MFE of </w:t>
      </w:r>
      <w:r w:rsidR="00952164" w:rsidRPr="0061691D">
        <w:rPr>
          <w:rFonts w:cs="Times New Roman"/>
          <w:i/>
          <w:iCs/>
          <w:color w:val="4472C4" w:themeColor="accent1"/>
          <w:sz w:val="22"/>
          <w:szCs w:val="22"/>
        </w:rPr>
        <w:t xml:space="preserve">the </w:t>
      </w:r>
      <w:proofErr w:type="spellStart"/>
      <w:r w:rsidR="00EC581F" w:rsidRPr="0061691D">
        <w:rPr>
          <w:rFonts w:cs="Times New Roman"/>
          <w:i/>
          <w:iCs/>
          <w:color w:val="4472C4" w:themeColor="accent1"/>
          <w:sz w:val="22"/>
          <w:szCs w:val="22"/>
        </w:rPr>
        <w:t>arRNA</w:t>
      </w:r>
      <w:proofErr w:type="spellEnd"/>
      <w:r w:rsidR="00EC581F" w:rsidRPr="0061691D">
        <w:rPr>
          <w:rFonts w:cs="Times New Roman"/>
          <w:i/>
          <w:iCs/>
          <w:color w:val="4472C4" w:themeColor="accent1"/>
          <w:sz w:val="22"/>
          <w:szCs w:val="22"/>
        </w:rPr>
        <w:t xml:space="preserve"> and target sites. </w:t>
      </w:r>
      <w:r w:rsidR="001C086B" w:rsidRPr="0061691D">
        <w:rPr>
          <w:rFonts w:cs="Times New Roman"/>
          <w:i/>
          <w:iCs/>
          <w:color w:val="4472C4" w:themeColor="accent1"/>
          <w:sz w:val="22"/>
          <w:szCs w:val="22"/>
        </w:rPr>
        <w:t>This information is</w:t>
      </w:r>
      <w:r w:rsidR="001C086B" w:rsidRPr="0061691D" w:rsidDel="001C086B">
        <w:rPr>
          <w:rFonts w:cs="Times New Roman"/>
          <w:i/>
          <w:iCs/>
          <w:color w:val="4472C4" w:themeColor="accent1"/>
          <w:sz w:val="22"/>
          <w:szCs w:val="22"/>
        </w:rPr>
        <w:t xml:space="preserve"> </w:t>
      </w:r>
      <w:r w:rsidR="001C086B" w:rsidRPr="0061691D">
        <w:rPr>
          <w:rFonts w:cs="Times New Roman"/>
          <w:i/>
          <w:iCs/>
          <w:color w:val="4472C4" w:themeColor="accent1"/>
          <w:sz w:val="22"/>
          <w:szCs w:val="22"/>
        </w:rPr>
        <w:t>presented</w:t>
      </w:r>
      <w:r w:rsidR="001C086B" w:rsidRPr="0061691D" w:rsidDel="001C086B">
        <w:rPr>
          <w:rFonts w:cs="Times New Roman"/>
          <w:i/>
          <w:iCs/>
          <w:color w:val="4472C4" w:themeColor="accent1"/>
          <w:sz w:val="22"/>
          <w:szCs w:val="22"/>
        </w:rPr>
        <w:t xml:space="preserve"> </w:t>
      </w:r>
      <w:r w:rsidR="00EC581F" w:rsidRPr="0061691D">
        <w:rPr>
          <w:rFonts w:cs="Times New Roman"/>
          <w:i/>
          <w:iCs/>
          <w:color w:val="4472C4" w:themeColor="accent1"/>
          <w:sz w:val="22"/>
          <w:szCs w:val="22"/>
        </w:rPr>
        <w:t>in Fig S4.</w:t>
      </w:r>
    </w:p>
    <w:p w14:paraId="65A4C745" w14:textId="77777777" w:rsidR="000B155F" w:rsidRPr="0061691D" w:rsidRDefault="000B155F" w:rsidP="00952704">
      <w:pPr>
        <w:ind w:firstLineChars="0" w:firstLine="0"/>
        <w:rPr>
          <w:rFonts w:cs="Times New Roman"/>
          <w:i/>
          <w:iCs/>
          <w:sz w:val="22"/>
          <w:szCs w:val="22"/>
        </w:rPr>
      </w:pPr>
    </w:p>
    <w:p w14:paraId="605E5339" w14:textId="79023131" w:rsidR="00952704" w:rsidRPr="0045657D" w:rsidRDefault="00952704" w:rsidP="00462033">
      <w:pPr>
        <w:pStyle w:val="ListParagraph"/>
        <w:numPr>
          <w:ilvl w:val="0"/>
          <w:numId w:val="5"/>
        </w:numPr>
        <w:ind w:firstLineChars="0"/>
        <w:rPr>
          <w:rFonts w:cs="Times New Roman"/>
          <w:sz w:val="22"/>
          <w:szCs w:val="22"/>
        </w:rPr>
      </w:pPr>
      <w:r w:rsidRPr="0045657D">
        <w:rPr>
          <w:rFonts w:cs="Times New Roman"/>
          <w:sz w:val="22"/>
          <w:szCs w:val="22"/>
        </w:rPr>
        <w:t>Fig. 4A: There is no description of the transgenic mice used. The authors should provide information on the promoter used and the expression profile of the hIDUAw402x gene, and whether it is similar to the original gene.</w:t>
      </w:r>
    </w:p>
    <w:p w14:paraId="48AA3FDE" w14:textId="50F907BD" w:rsidR="000F3FB2" w:rsidRPr="0061691D" w:rsidRDefault="000F3FB2" w:rsidP="000F3FB2">
      <w:pPr>
        <w:ind w:firstLineChars="0" w:firstLine="0"/>
        <w:rPr>
          <w:rFonts w:cs="Times New Roman"/>
          <w:i/>
          <w:iCs/>
          <w:color w:val="4472C4" w:themeColor="accent1"/>
          <w:sz w:val="22"/>
          <w:szCs w:val="22"/>
        </w:rPr>
      </w:pPr>
      <w:r w:rsidRPr="0061691D">
        <w:rPr>
          <w:rFonts w:cs="Times New Roman"/>
          <w:i/>
          <w:iCs/>
          <w:color w:val="4472C4" w:themeColor="accent1"/>
          <w:sz w:val="22"/>
          <w:szCs w:val="22"/>
        </w:rPr>
        <w:t xml:space="preserve">Response: </w:t>
      </w:r>
      <w:r w:rsidR="00D97072" w:rsidRPr="0061691D">
        <w:rPr>
          <w:rFonts w:cs="Times New Roman"/>
          <w:i/>
          <w:iCs/>
          <w:color w:val="4472C4" w:themeColor="accent1"/>
          <w:sz w:val="22"/>
          <w:szCs w:val="22"/>
        </w:rPr>
        <w:t xml:space="preserve">Thank you </w:t>
      </w:r>
      <w:r w:rsidR="00BE1F98" w:rsidRPr="0061691D">
        <w:rPr>
          <w:rFonts w:cs="Times New Roman"/>
          <w:i/>
          <w:iCs/>
          <w:color w:val="4472C4" w:themeColor="accent1"/>
          <w:sz w:val="22"/>
          <w:szCs w:val="22"/>
        </w:rPr>
        <w:t xml:space="preserve">for your suggestion. Since </w:t>
      </w:r>
      <w:r w:rsidR="00D97072" w:rsidRPr="0061691D">
        <w:rPr>
          <w:rFonts w:cs="Times New Roman"/>
          <w:i/>
          <w:iCs/>
          <w:color w:val="4472C4" w:themeColor="accent1"/>
          <w:sz w:val="22"/>
          <w:szCs w:val="22"/>
        </w:rPr>
        <w:t xml:space="preserve">we constructed </w:t>
      </w:r>
      <w:r w:rsidR="00BE1F98" w:rsidRPr="0061691D">
        <w:rPr>
          <w:rFonts w:cs="Times New Roman"/>
          <w:i/>
          <w:iCs/>
          <w:color w:val="4472C4" w:themeColor="accent1"/>
          <w:sz w:val="22"/>
          <w:szCs w:val="22"/>
        </w:rPr>
        <w:t>this mouse for the first time, we placed the CDS region of the human IDUA</w:t>
      </w:r>
      <w:r w:rsidR="00BE1F98" w:rsidRPr="0061691D">
        <w:rPr>
          <w:rFonts w:cs="Times New Roman"/>
          <w:i/>
          <w:iCs/>
          <w:color w:val="4472C4" w:themeColor="accent1"/>
          <w:sz w:val="22"/>
          <w:szCs w:val="22"/>
          <w:vertAlign w:val="superscript"/>
        </w:rPr>
        <w:t>W402X</w:t>
      </w:r>
      <w:r w:rsidR="00BE1F98" w:rsidRPr="0061691D">
        <w:rPr>
          <w:rFonts w:cs="Times New Roman"/>
          <w:i/>
          <w:iCs/>
          <w:color w:val="4472C4" w:themeColor="accent1"/>
          <w:sz w:val="22"/>
          <w:szCs w:val="22"/>
        </w:rPr>
        <w:t xml:space="preserve"> gene under </w:t>
      </w:r>
      <w:r w:rsidR="00D97072" w:rsidRPr="0061691D">
        <w:rPr>
          <w:rFonts w:cs="Times New Roman"/>
          <w:i/>
          <w:iCs/>
          <w:color w:val="4472C4" w:themeColor="accent1"/>
          <w:sz w:val="22"/>
          <w:szCs w:val="22"/>
        </w:rPr>
        <w:t xml:space="preserve">the control of a </w:t>
      </w:r>
      <w:r w:rsidR="00BE1F98" w:rsidRPr="0061691D">
        <w:rPr>
          <w:rFonts w:cs="Times New Roman"/>
          <w:i/>
          <w:iCs/>
          <w:color w:val="4472C4" w:themeColor="accent1"/>
          <w:sz w:val="22"/>
          <w:szCs w:val="22"/>
        </w:rPr>
        <w:t xml:space="preserve">strong </w:t>
      </w:r>
      <w:r w:rsidR="00D97072" w:rsidRPr="0061691D">
        <w:rPr>
          <w:rFonts w:cs="Times New Roman"/>
          <w:i/>
          <w:iCs/>
          <w:color w:val="4472C4" w:themeColor="accent1"/>
          <w:sz w:val="22"/>
          <w:szCs w:val="22"/>
        </w:rPr>
        <w:t xml:space="preserve">CAG </w:t>
      </w:r>
      <w:r w:rsidR="00BE1F98" w:rsidRPr="0061691D">
        <w:rPr>
          <w:rFonts w:cs="Times New Roman"/>
          <w:i/>
          <w:iCs/>
          <w:color w:val="4472C4" w:themeColor="accent1"/>
          <w:sz w:val="22"/>
          <w:szCs w:val="22"/>
        </w:rPr>
        <w:t>promoter</w:t>
      </w:r>
      <w:r w:rsidR="00D97072" w:rsidRPr="0061691D">
        <w:rPr>
          <w:rFonts w:cs="Times New Roman"/>
          <w:i/>
          <w:iCs/>
          <w:color w:val="4472C4" w:themeColor="accent1"/>
          <w:sz w:val="22"/>
          <w:szCs w:val="22"/>
        </w:rPr>
        <w:t xml:space="preserve">. This construct was </w:t>
      </w:r>
      <w:r w:rsidR="00BE1F98" w:rsidRPr="0061691D">
        <w:rPr>
          <w:rFonts w:cs="Times New Roman"/>
          <w:i/>
          <w:iCs/>
          <w:color w:val="4472C4" w:themeColor="accent1"/>
          <w:sz w:val="22"/>
          <w:szCs w:val="22"/>
        </w:rPr>
        <w:t xml:space="preserve">successfully </w:t>
      </w:r>
      <w:r w:rsidR="00D97072" w:rsidRPr="0061691D">
        <w:rPr>
          <w:rFonts w:cs="Times New Roman"/>
          <w:i/>
          <w:iCs/>
          <w:color w:val="4472C4" w:themeColor="accent1"/>
          <w:sz w:val="22"/>
          <w:szCs w:val="22"/>
        </w:rPr>
        <w:t xml:space="preserve">integrated </w:t>
      </w:r>
      <w:r w:rsidR="00BE1F98" w:rsidRPr="0061691D">
        <w:rPr>
          <w:rFonts w:cs="Times New Roman"/>
          <w:i/>
          <w:iCs/>
          <w:color w:val="4472C4" w:themeColor="accent1"/>
          <w:sz w:val="22"/>
          <w:szCs w:val="22"/>
        </w:rPr>
        <w:t xml:space="preserve">into </w:t>
      </w:r>
      <w:r w:rsidR="00D97072" w:rsidRPr="0061691D">
        <w:rPr>
          <w:rFonts w:cs="Times New Roman"/>
          <w:i/>
          <w:iCs/>
          <w:color w:val="4472C4" w:themeColor="accent1"/>
          <w:sz w:val="22"/>
          <w:szCs w:val="22"/>
        </w:rPr>
        <w:t xml:space="preserve">the genome of </w:t>
      </w:r>
      <w:r w:rsidR="00BE1F98" w:rsidRPr="0061691D">
        <w:rPr>
          <w:rFonts w:cs="Times New Roman"/>
          <w:i/>
          <w:iCs/>
          <w:color w:val="4472C4" w:themeColor="accent1"/>
          <w:sz w:val="22"/>
          <w:szCs w:val="22"/>
        </w:rPr>
        <w:t xml:space="preserve">a mouse </w:t>
      </w:r>
      <w:r w:rsidR="00D97072" w:rsidRPr="0061691D">
        <w:rPr>
          <w:rFonts w:cs="Times New Roman"/>
          <w:i/>
          <w:iCs/>
          <w:color w:val="4472C4" w:themeColor="accent1"/>
          <w:sz w:val="22"/>
          <w:szCs w:val="22"/>
        </w:rPr>
        <w:t xml:space="preserve">harboring </w:t>
      </w:r>
      <w:r w:rsidR="00BE1F98" w:rsidRPr="0061691D">
        <w:rPr>
          <w:rFonts w:cs="Times New Roman"/>
          <w:i/>
          <w:iCs/>
          <w:color w:val="4472C4" w:themeColor="accent1"/>
          <w:sz w:val="22"/>
          <w:szCs w:val="22"/>
        </w:rPr>
        <w:t>a defective idua</w:t>
      </w:r>
      <w:r w:rsidR="00BE1F98" w:rsidRPr="0061691D">
        <w:rPr>
          <w:rFonts w:cs="Times New Roman"/>
          <w:i/>
          <w:iCs/>
          <w:color w:val="4472C4" w:themeColor="accent1"/>
          <w:sz w:val="22"/>
          <w:szCs w:val="22"/>
          <w:vertAlign w:val="superscript"/>
        </w:rPr>
        <w:t>W392X</w:t>
      </w:r>
      <w:r w:rsidR="00BE1F98" w:rsidRPr="0061691D">
        <w:rPr>
          <w:rFonts w:cs="Times New Roman"/>
          <w:i/>
          <w:iCs/>
          <w:color w:val="4472C4" w:themeColor="accent1"/>
          <w:sz w:val="22"/>
          <w:szCs w:val="22"/>
        </w:rPr>
        <w:t xml:space="preserve"> gene (Fig. S5). We have </w:t>
      </w:r>
      <w:r w:rsidR="00D97072" w:rsidRPr="0061691D">
        <w:rPr>
          <w:rFonts w:cs="Times New Roman"/>
          <w:i/>
          <w:iCs/>
          <w:color w:val="4472C4" w:themeColor="accent1"/>
          <w:sz w:val="22"/>
          <w:szCs w:val="22"/>
        </w:rPr>
        <w:t xml:space="preserve">incorporated </w:t>
      </w:r>
      <w:r w:rsidR="00BE1F98" w:rsidRPr="0061691D">
        <w:rPr>
          <w:rFonts w:cs="Times New Roman"/>
          <w:i/>
          <w:iCs/>
          <w:color w:val="4472C4" w:themeColor="accent1"/>
          <w:sz w:val="22"/>
          <w:szCs w:val="22"/>
        </w:rPr>
        <w:t>th</w:t>
      </w:r>
      <w:r w:rsidR="00D97072" w:rsidRPr="0061691D">
        <w:rPr>
          <w:rFonts w:cs="Times New Roman"/>
          <w:i/>
          <w:iCs/>
          <w:color w:val="4472C4" w:themeColor="accent1"/>
          <w:sz w:val="22"/>
          <w:szCs w:val="22"/>
        </w:rPr>
        <w:t>is</w:t>
      </w:r>
      <w:r w:rsidR="00BE1F98" w:rsidRPr="0061691D">
        <w:rPr>
          <w:rFonts w:cs="Times New Roman"/>
          <w:i/>
          <w:iCs/>
          <w:color w:val="4472C4" w:themeColor="accent1"/>
          <w:sz w:val="22"/>
          <w:szCs w:val="22"/>
        </w:rPr>
        <w:t xml:space="preserve"> information in Fig. S5</w:t>
      </w:r>
      <w:r w:rsidR="00D97072" w:rsidRPr="0061691D">
        <w:rPr>
          <w:rFonts w:cs="Times New Roman"/>
          <w:i/>
          <w:iCs/>
          <w:color w:val="4472C4" w:themeColor="accent1"/>
          <w:sz w:val="22"/>
          <w:szCs w:val="22"/>
        </w:rPr>
        <w:t xml:space="preserve"> for further clarification.</w:t>
      </w:r>
    </w:p>
    <w:p w14:paraId="1DABA65F" w14:textId="77777777" w:rsidR="00952704" w:rsidRPr="0045657D" w:rsidRDefault="00952704" w:rsidP="00952704">
      <w:pPr>
        <w:ind w:firstLineChars="0" w:firstLine="0"/>
        <w:rPr>
          <w:rFonts w:cs="Times New Roman"/>
          <w:sz w:val="22"/>
          <w:szCs w:val="22"/>
        </w:rPr>
      </w:pPr>
    </w:p>
    <w:p w14:paraId="5D1A5D3B" w14:textId="4A1CC56A" w:rsidR="00952704" w:rsidRPr="0045657D" w:rsidRDefault="00952704" w:rsidP="004767A1">
      <w:pPr>
        <w:pStyle w:val="ListParagraph"/>
        <w:numPr>
          <w:ilvl w:val="0"/>
          <w:numId w:val="5"/>
        </w:numPr>
        <w:ind w:firstLineChars="0"/>
        <w:rPr>
          <w:rFonts w:cs="Times New Roman"/>
          <w:sz w:val="22"/>
          <w:szCs w:val="22"/>
        </w:rPr>
      </w:pPr>
      <w:r w:rsidRPr="0045657D">
        <w:rPr>
          <w:rFonts w:cs="Times New Roman"/>
          <w:sz w:val="22"/>
          <w:szCs w:val="22"/>
        </w:rPr>
        <w:t>Fig. 5. The authors should measure the IDUA enzymatic activity and GAG content of wild-type mice as controls. This will provide a baseline for evaluating the extent to which RNA base editing rescues these molecular markers.</w:t>
      </w:r>
    </w:p>
    <w:p w14:paraId="029D9E0C" w14:textId="4E85B776" w:rsidR="000F3FB2" w:rsidRPr="0061691D" w:rsidRDefault="000F3FB2" w:rsidP="000F3FB2">
      <w:pPr>
        <w:ind w:firstLineChars="0" w:firstLine="0"/>
        <w:rPr>
          <w:rFonts w:cs="Times New Roman"/>
          <w:i/>
          <w:iCs/>
          <w:color w:val="4472C4" w:themeColor="accent1"/>
          <w:sz w:val="22"/>
          <w:szCs w:val="22"/>
        </w:rPr>
      </w:pPr>
      <w:r w:rsidRPr="0061691D">
        <w:rPr>
          <w:rFonts w:cs="Times New Roman"/>
          <w:i/>
          <w:iCs/>
          <w:color w:val="4472C4" w:themeColor="accent1"/>
          <w:sz w:val="22"/>
          <w:szCs w:val="22"/>
        </w:rPr>
        <w:t xml:space="preserve">Response: </w:t>
      </w:r>
      <w:r w:rsidR="00BE1F98" w:rsidRPr="0061691D">
        <w:rPr>
          <w:rFonts w:cs="Times New Roman"/>
          <w:i/>
          <w:iCs/>
          <w:color w:val="4472C4" w:themeColor="accent1"/>
          <w:sz w:val="22"/>
          <w:szCs w:val="22"/>
        </w:rPr>
        <w:t>To address this issue, we used WT C57BL/6 as control</w:t>
      </w:r>
      <w:r w:rsidR="00C8490F" w:rsidRPr="0061691D">
        <w:rPr>
          <w:rFonts w:cs="Times New Roman"/>
          <w:i/>
          <w:iCs/>
          <w:color w:val="4472C4" w:themeColor="accent1"/>
          <w:sz w:val="22"/>
          <w:szCs w:val="22"/>
        </w:rPr>
        <w:t>s</w:t>
      </w:r>
      <w:r w:rsidR="00F34366" w:rsidRPr="0061691D">
        <w:rPr>
          <w:rFonts w:cs="Times New Roman"/>
          <w:i/>
          <w:iCs/>
          <w:color w:val="4472C4" w:themeColor="accent1"/>
          <w:sz w:val="22"/>
          <w:szCs w:val="22"/>
        </w:rPr>
        <w:t xml:space="preserve"> and</w:t>
      </w:r>
      <w:r w:rsidR="00BE1F98" w:rsidRPr="0061691D">
        <w:rPr>
          <w:rFonts w:cs="Times New Roman"/>
          <w:i/>
          <w:iCs/>
          <w:color w:val="4472C4" w:themeColor="accent1"/>
          <w:sz w:val="22"/>
          <w:szCs w:val="22"/>
        </w:rPr>
        <w:t xml:space="preserve"> </w:t>
      </w:r>
      <w:r w:rsidR="00F34366" w:rsidRPr="0061691D">
        <w:rPr>
          <w:rFonts w:cs="Times New Roman"/>
          <w:i/>
          <w:iCs/>
          <w:color w:val="4472C4" w:themeColor="accent1"/>
          <w:sz w:val="22"/>
          <w:szCs w:val="22"/>
        </w:rPr>
        <w:t xml:space="preserve">measured </w:t>
      </w:r>
      <w:r w:rsidR="00BE1F98" w:rsidRPr="0061691D">
        <w:rPr>
          <w:rFonts w:cs="Times New Roman"/>
          <w:i/>
          <w:iCs/>
          <w:color w:val="4472C4" w:themeColor="accent1"/>
          <w:sz w:val="22"/>
          <w:szCs w:val="22"/>
        </w:rPr>
        <w:t xml:space="preserve">the GAG content </w:t>
      </w:r>
      <w:r w:rsidR="00F34366" w:rsidRPr="0061691D">
        <w:rPr>
          <w:rFonts w:cs="Times New Roman"/>
          <w:i/>
          <w:iCs/>
          <w:color w:val="4472C4" w:themeColor="accent1"/>
          <w:sz w:val="22"/>
          <w:szCs w:val="22"/>
        </w:rPr>
        <w:t xml:space="preserve">in both the </w:t>
      </w:r>
      <w:r w:rsidR="00BE1F98" w:rsidRPr="0061691D">
        <w:rPr>
          <w:rFonts w:cs="Times New Roman"/>
          <w:i/>
          <w:iCs/>
          <w:color w:val="4472C4" w:themeColor="accent1"/>
          <w:sz w:val="22"/>
          <w:szCs w:val="22"/>
        </w:rPr>
        <w:t>treated humanized IDUA</w:t>
      </w:r>
      <w:r w:rsidR="00BE1F98" w:rsidRPr="0061691D">
        <w:rPr>
          <w:rFonts w:cs="Times New Roman"/>
          <w:i/>
          <w:iCs/>
          <w:color w:val="4472C4" w:themeColor="accent1"/>
          <w:sz w:val="22"/>
          <w:szCs w:val="22"/>
          <w:vertAlign w:val="superscript"/>
        </w:rPr>
        <w:t>W402X</w:t>
      </w:r>
      <w:r w:rsidR="00BE1F98" w:rsidRPr="0061691D">
        <w:rPr>
          <w:rFonts w:cs="Times New Roman"/>
          <w:i/>
          <w:iCs/>
          <w:color w:val="4472C4" w:themeColor="accent1"/>
          <w:sz w:val="22"/>
          <w:szCs w:val="22"/>
        </w:rPr>
        <w:t xml:space="preserve"> mice and </w:t>
      </w:r>
      <w:r w:rsidR="00F34366" w:rsidRPr="0061691D">
        <w:rPr>
          <w:rFonts w:cs="Times New Roman"/>
          <w:i/>
          <w:iCs/>
          <w:color w:val="4472C4" w:themeColor="accent1"/>
          <w:sz w:val="22"/>
          <w:szCs w:val="22"/>
        </w:rPr>
        <w:t xml:space="preserve">the </w:t>
      </w:r>
      <w:r w:rsidR="00BE1F98" w:rsidRPr="0061691D">
        <w:rPr>
          <w:rFonts w:cs="Times New Roman"/>
          <w:i/>
          <w:iCs/>
          <w:color w:val="4472C4" w:themeColor="accent1"/>
          <w:sz w:val="22"/>
          <w:szCs w:val="22"/>
        </w:rPr>
        <w:t>WT C57BL/6</w:t>
      </w:r>
      <w:r w:rsidR="00F34366" w:rsidRPr="0061691D">
        <w:rPr>
          <w:rFonts w:cs="Times New Roman"/>
          <w:i/>
          <w:iCs/>
          <w:color w:val="4472C4" w:themeColor="accent1"/>
          <w:sz w:val="22"/>
          <w:szCs w:val="22"/>
        </w:rPr>
        <w:t xml:space="preserve"> mice. W</w:t>
      </w:r>
      <w:r w:rsidR="00BE1F98" w:rsidRPr="0061691D">
        <w:rPr>
          <w:rFonts w:cs="Times New Roman"/>
          <w:i/>
          <w:iCs/>
          <w:color w:val="4472C4" w:themeColor="accent1"/>
          <w:sz w:val="22"/>
          <w:szCs w:val="22"/>
        </w:rPr>
        <w:t xml:space="preserve">e found that the GAG content </w:t>
      </w:r>
      <w:r w:rsidR="00F34366" w:rsidRPr="0061691D">
        <w:rPr>
          <w:rFonts w:cs="Times New Roman"/>
          <w:i/>
          <w:iCs/>
          <w:color w:val="4472C4" w:themeColor="accent1"/>
          <w:sz w:val="22"/>
          <w:szCs w:val="22"/>
        </w:rPr>
        <w:t xml:space="preserve">in </w:t>
      </w:r>
      <w:r w:rsidR="00BE1F98" w:rsidRPr="0061691D">
        <w:rPr>
          <w:rFonts w:cs="Times New Roman"/>
          <w:i/>
          <w:iCs/>
          <w:color w:val="4472C4" w:themeColor="accent1"/>
          <w:sz w:val="22"/>
          <w:szCs w:val="22"/>
        </w:rPr>
        <w:t xml:space="preserve">the treated mice </w:t>
      </w:r>
      <w:r w:rsidR="00F34366" w:rsidRPr="0061691D">
        <w:rPr>
          <w:rFonts w:cs="Times New Roman"/>
          <w:i/>
          <w:iCs/>
          <w:color w:val="4472C4" w:themeColor="accent1"/>
          <w:sz w:val="22"/>
          <w:szCs w:val="22"/>
        </w:rPr>
        <w:t>was comparable to that in the</w:t>
      </w:r>
      <w:r w:rsidR="00BE1F98" w:rsidRPr="0061691D">
        <w:rPr>
          <w:rFonts w:cs="Times New Roman"/>
          <w:i/>
          <w:iCs/>
          <w:color w:val="4472C4" w:themeColor="accent1"/>
          <w:sz w:val="22"/>
          <w:szCs w:val="22"/>
        </w:rPr>
        <w:t xml:space="preserve"> WT C57BL/6</w:t>
      </w:r>
      <w:r w:rsidR="00F34366" w:rsidRPr="0061691D">
        <w:rPr>
          <w:rFonts w:cs="Times New Roman"/>
          <w:i/>
          <w:iCs/>
          <w:color w:val="4472C4" w:themeColor="accent1"/>
          <w:sz w:val="22"/>
          <w:szCs w:val="22"/>
        </w:rPr>
        <w:t xml:space="preserve"> mice, indicating</w:t>
      </w:r>
      <w:r w:rsidR="00F34366" w:rsidRPr="0061691D">
        <w:rPr>
          <w:rFonts w:cs="Times New Roman"/>
          <w:i/>
          <w:iCs/>
          <w:sz w:val="22"/>
          <w:szCs w:val="22"/>
        </w:rPr>
        <w:t xml:space="preserve"> </w:t>
      </w:r>
      <w:r w:rsidR="00F34366" w:rsidRPr="0061691D">
        <w:rPr>
          <w:rFonts w:cs="Times New Roman"/>
          <w:i/>
          <w:iCs/>
          <w:color w:val="4472C4" w:themeColor="accent1"/>
          <w:sz w:val="22"/>
          <w:szCs w:val="22"/>
        </w:rPr>
        <w:t>the effectiveness of</w:t>
      </w:r>
      <w:r w:rsidR="00BE1F98" w:rsidRPr="0061691D">
        <w:rPr>
          <w:rFonts w:cs="Times New Roman"/>
          <w:i/>
          <w:iCs/>
          <w:color w:val="4472C4" w:themeColor="accent1"/>
          <w:sz w:val="22"/>
          <w:szCs w:val="22"/>
        </w:rPr>
        <w:t xml:space="preserve"> the treatment</w:t>
      </w:r>
      <w:r w:rsidR="00F34366" w:rsidRPr="0061691D">
        <w:rPr>
          <w:rFonts w:cs="Times New Roman"/>
          <w:i/>
          <w:iCs/>
          <w:color w:val="4472C4" w:themeColor="accent1"/>
          <w:sz w:val="22"/>
          <w:szCs w:val="22"/>
        </w:rPr>
        <w:t xml:space="preserve">, as shown in </w:t>
      </w:r>
      <w:r w:rsidR="00BE1F98" w:rsidRPr="0061691D">
        <w:rPr>
          <w:rFonts w:cs="Times New Roman"/>
          <w:i/>
          <w:iCs/>
          <w:color w:val="4472C4" w:themeColor="accent1"/>
          <w:sz w:val="22"/>
          <w:szCs w:val="22"/>
        </w:rPr>
        <w:t>Reviewer Figure 10.</w:t>
      </w:r>
    </w:p>
    <w:p w14:paraId="30BB1687" w14:textId="77777777" w:rsidR="00B0588C" w:rsidRPr="0045657D" w:rsidRDefault="00B0588C" w:rsidP="00B0588C">
      <w:pPr>
        <w:spacing w:line="240" w:lineRule="auto"/>
        <w:ind w:firstLineChars="0" w:firstLine="0"/>
        <w:jc w:val="center"/>
        <w:rPr>
          <w:rFonts w:cs="Times New Roman"/>
          <w:color w:val="4472C4" w:themeColor="accent1"/>
          <w:sz w:val="22"/>
          <w:szCs w:val="22"/>
        </w:rPr>
      </w:pPr>
      <w:r w:rsidRPr="0045657D">
        <w:rPr>
          <w:rFonts w:cs="Times New Roman"/>
          <w:noProof/>
          <w:color w:val="4472C4" w:themeColor="accent1"/>
          <w:sz w:val="22"/>
          <w:szCs w:val="22"/>
        </w:rPr>
        <w:lastRenderedPageBreak/>
        <w:drawing>
          <wp:inline distT="0" distB="0" distL="0" distR="0" wp14:anchorId="27060B0C" wp14:editId="2DE2A1FA">
            <wp:extent cx="1398049" cy="2646973"/>
            <wp:effectExtent l="0" t="0" r="0" b="0"/>
            <wp:docPr id="6" name="图片 6"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包含 图形用户界面&#10;&#10;描述已自动生成"/>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05639" cy="2661344"/>
                    </a:xfrm>
                    <a:prstGeom prst="rect">
                      <a:avLst/>
                    </a:prstGeom>
                  </pic:spPr>
                </pic:pic>
              </a:graphicData>
            </a:graphic>
          </wp:inline>
        </w:drawing>
      </w:r>
    </w:p>
    <w:p w14:paraId="34440686" w14:textId="31B0858B" w:rsidR="00B0588C" w:rsidRPr="0061691D" w:rsidRDefault="00B0588C" w:rsidP="00B0588C">
      <w:pPr>
        <w:pStyle w:val="NormalWeb"/>
        <w:rPr>
          <w:rFonts w:ascii="Times New Roman" w:hAnsi="Times New Roman" w:cs="Times New Roman"/>
          <w:i/>
          <w:iCs/>
          <w:sz w:val="22"/>
          <w:szCs w:val="22"/>
        </w:rPr>
      </w:pPr>
      <w:r w:rsidRPr="0061691D">
        <w:rPr>
          <w:rFonts w:ascii="Times New Roman" w:hAnsi="Times New Roman" w:cs="Times New Roman"/>
          <w:i/>
          <w:iCs/>
          <w:color w:val="4472C4" w:themeColor="accent1"/>
          <w:sz w:val="22"/>
          <w:szCs w:val="22"/>
        </w:rPr>
        <w:t>Reviewer Figure 10. Tissue GAG content in the liver after AAV-</w:t>
      </w:r>
      <w:proofErr w:type="spellStart"/>
      <w:r w:rsidRPr="0061691D">
        <w:rPr>
          <w:rFonts w:ascii="Times New Roman" w:hAnsi="Times New Roman" w:cs="Times New Roman"/>
          <w:i/>
          <w:iCs/>
          <w:color w:val="4472C4" w:themeColor="accent1"/>
          <w:sz w:val="22"/>
          <w:szCs w:val="22"/>
        </w:rPr>
        <w:t>PHP.eB</w:t>
      </w:r>
      <w:proofErr w:type="spellEnd"/>
      <w:r w:rsidRPr="0061691D">
        <w:rPr>
          <w:rFonts w:ascii="Times New Roman" w:hAnsi="Times New Roman" w:cs="Times New Roman"/>
          <w:i/>
          <w:iCs/>
          <w:color w:val="4472C4" w:themeColor="accent1"/>
          <w:sz w:val="22"/>
          <w:szCs w:val="22"/>
        </w:rPr>
        <w:t xml:space="preserve"> infection 6 weeks. n ≥ 3.</w:t>
      </w:r>
    </w:p>
    <w:p w14:paraId="57778EA7" w14:textId="77777777" w:rsidR="00952704" w:rsidRPr="0045657D" w:rsidRDefault="00952704" w:rsidP="00952704">
      <w:pPr>
        <w:ind w:firstLineChars="0" w:firstLine="0"/>
        <w:rPr>
          <w:rFonts w:cs="Times New Roman"/>
          <w:sz w:val="22"/>
          <w:szCs w:val="22"/>
        </w:rPr>
      </w:pPr>
    </w:p>
    <w:p w14:paraId="20A87DED" w14:textId="5C612AE3" w:rsidR="00952704" w:rsidRPr="0045657D" w:rsidRDefault="00952704" w:rsidP="004767A1">
      <w:pPr>
        <w:pStyle w:val="ListParagraph"/>
        <w:numPr>
          <w:ilvl w:val="0"/>
          <w:numId w:val="5"/>
        </w:numPr>
        <w:ind w:firstLineChars="0"/>
        <w:rPr>
          <w:rFonts w:cs="Times New Roman"/>
          <w:sz w:val="22"/>
          <w:szCs w:val="22"/>
        </w:rPr>
      </w:pPr>
      <w:r w:rsidRPr="0045657D">
        <w:rPr>
          <w:rFonts w:cs="Times New Roman"/>
          <w:sz w:val="22"/>
          <w:szCs w:val="22"/>
        </w:rPr>
        <w:t xml:space="preserve">It is crucial for the authors to show that </w:t>
      </w:r>
      <w:proofErr w:type="spellStart"/>
      <w:r w:rsidRPr="0045657D">
        <w:rPr>
          <w:rFonts w:cs="Times New Roman"/>
          <w:sz w:val="22"/>
          <w:szCs w:val="22"/>
        </w:rPr>
        <w:t>arRNA</w:t>
      </w:r>
      <w:proofErr w:type="spellEnd"/>
      <w:r w:rsidRPr="0045657D">
        <w:rPr>
          <w:rFonts w:cs="Times New Roman"/>
          <w:sz w:val="22"/>
          <w:szCs w:val="22"/>
        </w:rPr>
        <w:t>-based RNA editing rescues the phenotype of the disease model. Since IDUA mutant mice are known to exhibit bone abnormalities, craniofacial abnormalities, and reduced lifespan, the authors should provide evidence that RNA editing leads to the rescue of these phenotypes. Additionally, histopathological evidence of reduced lysosomal storage in various tissues in the edited samples should be presented.</w:t>
      </w:r>
    </w:p>
    <w:p w14:paraId="0964AEEF" w14:textId="29756500" w:rsidR="004767A1" w:rsidRPr="0061691D" w:rsidRDefault="000F3FB2" w:rsidP="00952704">
      <w:pPr>
        <w:ind w:firstLineChars="0" w:firstLine="0"/>
        <w:rPr>
          <w:rFonts w:cs="Times New Roman"/>
          <w:i/>
          <w:iCs/>
          <w:color w:val="4472C4" w:themeColor="accent1"/>
          <w:sz w:val="22"/>
          <w:szCs w:val="22"/>
        </w:rPr>
      </w:pPr>
      <w:r w:rsidRPr="0061691D">
        <w:rPr>
          <w:rFonts w:cs="Times New Roman"/>
          <w:i/>
          <w:iCs/>
          <w:color w:val="4472C4" w:themeColor="accent1"/>
          <w:sz w:val="22"/>
          <w:szCs w:val="22"/>
        </w:rPr>
        <w:t xml:space="preserve">Response: </w:t>
      </w:r>
      <w:r w:rsidR="00BE1F98" w:rsidRPr="0061691D">
        <w:rPr>
          <w:rFonts w:cs="Times New Roman"/>
          <w:i/>
          <w:iCs/>
          <w:color w:val="4472C4" w:themeColor="accent1"/>
          <w:sz w:val="22"/>
          <w:szCs w:val="22"/>
        </w:rPr>
        <w:t xml:space="preserve">We </w:t>
      </w:r>
      <w:r w:rsidR="00C41A23" w:rsidRPr="0061691D">
        <w:rPr>
          <w:rFonts w:cs="Times New Roman"/>
          <w:i/>
          <w:iCs/>
          <w:color w:val="4472C4" w:themeColor="accent1"/>
          <w:sz w:val="22"/>
          <w:szCs w:val="22"/>
        </w:rPr>
        <w:t xml:space="preserve">observed </w:t>
      </w:r>
      <w:r w:rsidR="00BE1F98" w:rsidRPr="0061691D">
        <w:rPr>
          <w:rFonts w:cs="Times New Roman"/>
          <w:i/>
          <w:iCs/>
          <w:color w:val="4472C4" w:themeColor="accent1"/>
          <w:sz w:val="22"/>
          <w:szCs w:val="22"/>
        </w:rPr>
        <w:t xml:space="preserve">that this disease model mouse </w:t>
      </w:r>
      <w:r w:rsidR="00C41A23" w:rsidRPr="0061691D">
        <w:rPr>
          <w:rFonts w:cs="Times New Roman"/>
          <w:i/>
          <w:iCs/>
          <w:color w:val="4472C4" w:themeColor="accent1"/>
          <w:sz w:val="22"/>
          <w:szCs w:val="22"/>
        </w:rPr>
        <w:t>lacks</w:t>
      </w:r>
      <w:r w:rsidR="00BE1F98" w:rsidRPr="0061691D">
        <w:rPr>
          <w:rFonts w:cs="Times New Roman"/>
          <w:i/>
          <w:iCs/>
          <w:color w:val="4472C4" w:themeColor="accent1"/>
          <w:sz w:val="22"/>
          <w:szCs w:val="22"/>
        </w:rPr>
        <w:t xml:space="preserve"> IDUA enzyme activity (Fig. S5</w:t>
      </w:r>
      <w:r w:rsidR="00C41A23" w:rsidRPr="0061691D">
        <w:rPr>
          <w:rFonts w:cs="Times New Roman"/>
          <w:i/>
          <w:iCs/>
          <w:color w:val="4472C4" w:themeColor="accent1"/>
          <w:sz w:val="22"/>
          <w:szCs w:val="22"/>
        </w:rPr>
        <w:t xml:space="preserve">), </w:t>
      </w:r>
      <w:r w:rsidR="00BE1F98" w:rsidRPr="0061691D">
        <w:rPr>
          <w:rFonts w:cs="Times New Roman"/>
          <w:i/>
          <w:iCs/>
          <w:color w:val="4472C4" w:themeColor="accent1"/>
          <w:sz w:val="22"/>
          <w:szCs w:val="22"/>
        </w:rPr>
        <w:t xml:space="preserve">which is </w:t>
      </w:r>
      <w:r w:rsidR="00C41A23" w:rsidRPr="0061691D">
        <w:rPr>
          <w:rFonts w:cs="Times New Roman"/>
          <w:i/>
          <w:iCs/>
          <w:color w:val="4472C4" w:themeColor="accent1"/>
          <w:sz w:val="22"/>
          <w:szCs w:val="22"/>
        </w:rPr>
        <w:t>a crucial</w:t>
      </w:r>
      <w:r w:rsidR="00BE1F98" w:rsidRPr="0061691D">
        <w:rPr>
          <w:rFonts w:cs="Times New Roman"/>
          <w:i/>
          <w:iCs/>
          <w:color w:val="4472C4" w:themeColor="accent1"/>
          <w:sz w:val="22"/>
          <w:szCs w:val="22"/>
        </w:rPr>
        <w:t xml:space="preserve"> indicator of Hurler syndrome, </w:t>
      </w:r>
      <w:r w:rsidR="00C41A23" w:rsidRPr="0061691D">
        <w:rPr>
          <w:rFonts w:cs="Times New Roman"/>
          <w:i/>
          <w:iCs/>
          <w:color w:val="4472C4" w:themeColor="accent1"/>
          <w:sz w:val="22"/>
          <w:szCs w:val="22"/>
        </w:rPr>
        <w:t xml:space="preserve">leading us to </w:t>
      </w:r>
      <w:r w:rsidR="00BE1F98" w:rsidRPr="0061691D">
        <w:rPr>
          <w:rFonts w:cs="Times New Roman"/>
          <w:i/>
          <w:iCs/>
          <w:color w:val="4472C4" w:themeColor="accent1"/>
          <w:sz w:val="22"/>
          <w:szCs w:val="22"/>
        </w:rPr>
        <w:t xml:space="preserve">believe that this mouse model </w:t>
      </w:r>
      <w:r w:rsidR="00C41A23" w:rsidRPr="0061691D">
        <w:rPr>
          <w:rFonts w:cs="Times New Roman"/>
          <w:i/>
          <w:iCs/>
          <w:color w:val="4472C4" w:themeColor="accent1"/>
          <w:sz w:val="22"/>
          <w:szCs w:val="22"/>
        </w:rPr>
        <w:t xml:space="preserve">effectively </w:t>
      </w:r>
      <w:r w:rsidR="00BE1F98" w:rsidRPr="0061691D">
        <w:rPr>
          <w:rFonts w:cs="Times New Roman"/>
          <w:i/>
          <w:iCs/>
          <w:color w:val="4472C4" w:themeColor="accent1"/>
          <w:sz w:val="22"/>
          <w:szCs w:val="22"/>
        </w:rPr>
        <w:t>represent</w:t>
      </w:r>
      <w:r w:rsidR="00C41A23" w:rsidRPr="0061691D">
        <w:rPr>
          <w:rFonts w:cs="Times New Roman"/>
          <w:i/>
          <w:iCs/>
          <w:color w:val="4472C4" w:themeColor="accent1"/>
          <w:sz w:val="22"/>
          <w:szCs w:val="22"/>
        </w:rPr>
        <w:t>s a</w:t>
      </w:r>
      <w:r w:rsidR="00BE1F98" w:rsidRPr="0061691D">
        <w:rPr>
          <w:rFonts w:cs="Times New Roman"/>
          <w:i/>
          <w:iCs/>
          <w:color w:val="4472C4" w:themeColor="accent1"/>
          <w:sz w:val="22"/>
          <w:szCs w:val="22"/>
        </w:rPr>
        <w:t xml:space="preserve"> humanized Hurler syndrome. </w:t>
      </w:r>
      <w:r w:rsidR="009E2AB3" w:rsidRPr="0061691D">
        <w:rPr>
          <w:rFonts w:cs="Times New Roman"/>
          <w:i/>
          <w:iCs/>
          <w:color w:val="4472C4" w:themeColor="accent1"/>
          <w:sz w:val="22"/>
          <w:szCs w:val="22"/>
        </w:rPr>
        <w:t xml:space="preserve">It's important to note that monitoring the </w:t>
      </w:r>
      <w:r w:rsidR="00BE1F98" w:rsidRPr="0061691D">
        <w:rPr>
          <w:rFonts w:cs="Times New Roman"/>
          <w:i/>
          <w:iCs/>
          <w:color w:val="4472C4" w:themeColor="accent1"/>
          <w:sz w:val="22"/>
          <w:szCs w:val="22"/>
        </w:rPr>
        <w:t xml:space="preserve">complications </w:t>
      </w:r>
      <w:r w:rsidR="009E2AB3" w:rsidRPr="0061691D">
        <w:rPr>
          <w:rFonts w:cs="Times New Roman"/>
          <w:i/>
          <w:iCs/>
          <w:color w:val="4472C4" w:themeColor="accent1"/>
          <w:sz w:val="22"/>
          <w:szCs w:val="22"/>
        </w:rPr>
        <w:t xml:space="preserve">associated with Hurler syndrome </w:t>
      </w:r>
      <w:r w:rsidR="00BE1F98" w:rsidRPr="0061691D">
        <w:rPr>
          <w:rFonts w:cs="Times New Roman"/>
          <w:i/>
          <w:iCs/>
          <w:color w:val="4472C4" w:themeColor="accent1"/>
          <w:sz w:val="22"/>
          <w:szCs w:val="22"/>
        </w:rPr>
        <w:t>require</w:t>
      </w:r>
      <w:r w:rsidR="009E2AB3" w:rsidRPr="0061691D">
        <w:rPr>
          <w:rFonts w:cs="Times New Roman"/>
          <w:i/>
          <w:iCs/>
          <w:color w:val="4472C4" w:themeColor="accent1"/>
          <w:sz w:val="22"/>
          <w:szCs w:val="22"/>
        </w:rPr>
        <w:t>s</w:t>
      </w:r>
      <w:r w:rsidR="00BE1F98" w:rsidRPr="0061691D">
        <w:rPr>
          <w:rFonts w:cs="Times New Roman"/>
          <w:i/>
          <w:iCs/>
          <w:color w:val="4472C4" w:themeColor="accent1"/>
          <w:sz w:val="22"/>
          <w:szCs w:val="22"/>
        </w:rPr>
        <w:t xml:space="preserve"> long-term observation, </w:t>
      </w:r>
      <w:r w:rsidR="009E2AB3" w:rsidRPr="0061691D">
        <w:rPr>
          <w:rFonts w:cs="Times New Roman"/>
          <w:i/>
          <w:iCs/>
          <w:color w:val="4472C4" w:themeColor="accent1"/>
          <w:sz w:val="22"/>
          <w:szCs w:val="22"/>
        </w:rPr>
        <w:t xml:space="preserve">potentially spanning </w:t>
      </w:r>
      <w:r w:rsidR="00BE1F98" w:rsidRPr="0061691D">
        <w:rPr>
          <w:rFonts w:cs="Times New Roman"/>
          <w:i/>
          <w:iCs/>
          <w:color w:val="4472C4" w:themeColor="accent1"/>
          <w:sz w:val="22"/>
          <w:szCs w:val="22"/>
        </w:rPr>
        <w:t xml:space="preserve">1-2 years, which is beyond the scope of this </w:t>
      </w:r>
      <w:r w:rsidR="009E2AB3" w:rsidRPr="0061691D">
        <w:rPr>
          <w:rFonts w:cs="Times New Roman"/>
          <w:i/>
          <w:iCs/>
          <w:color w:val="4472C4" w:themeColor="accent1"/>
          <w:sz w:val="22"/>
          <w:szCs w:val="22"/>
        </w:rPr>
        <w:t>study</w:t>
      </w:r>
      <w:r w:rsidR="00BE1F98" w:rsidRPr="0061691D">
        <w:rPr>
          <w:rFonts w:cs="Times New Roman"/>
          <w:i/>
          <w:iCs/>
          <w:color w:val="4472C4" w:themeColor="accent1"/>
          <w:sz w:val="22"/>
          <w:szCs w:val="22"/>
        </w:rPr>
        <w:t xml:space="preserve">. Our </w:t>
      </w:r>
      <w:r w:rsidR="009E2AB3" w:rsidRPr="0061691D">
        <w:rPr>
          <w:rFonts w:cs="Times New Roman"/>
          <w:i/>
          <w:iCs/>
          <w:color w:val="4472C4" w:themeColor="accent1"/>
          <w:sz w:val="22"/>
          <w:szCs w:val="22"/>
        </w:rPr>
        <w:t>primary objective was</w:t>
      </w:r>
      <w:r w:rsidR="00BE1F98" w:rsidRPr="0061691D">
        <w:rPr>
          <w:rFonts w:cs="Times New Roman"/>
          <w:i/>
          <w:iCs/>
          <w:color w:val="4472C4" w:themeColor="accent1"/>
          <w:sz w:val="22"/>
          <w:szCs w:val="22"/>
        </w:rPr>
        <w:t xml:space="preserve"> to </w:t>
      </w:r>
      <w:r w:rsidR="009E2AB3" w:rsidRPr="0061691D">
        <w:rPr>
          <w:rFonts w:cs="Times New Roman"/>
          <w:i/>
          <w:iCs/>
          <w:color w:val="4472C4" w:themeColor="accent1"/>
          <w:sz w:val="22"/>
          <w:szCs w:val="22"/>
        </w:rPr>
        <w:t xml:space="preserve">ascertain </w:t>
      </w:r>
      <w:r w:rsidR="00BE1F98" w:rsidRPr="0061691D">
        <w:rPr>
          <w:rFonts w:cs="Times New Roman"/>
          <w:i/>
          <w:iCs/>
          <w:color w:val="4472C4" w:themeColor="accent1"/>
          <w:sz w:val="22"/>
          <w:szCs w:val="22"/>
        </w:rPr>
        <w:t xml:space="preserve">whether human transcripts can be effectively edited by LEAPER in animal models. Our </w:t>
      </w:r>
      <w:r w:rsidR="009E2AB3" w:rsidRPr="0061691D">
        <w:rPr>
          <w:rFonts w:cs="Times New Roman"/>
          <w:i/>
          <w:iCs/>
          <w:color w:val="4472C4" w:themeColor="accent1"/>
          <w:sz w:val="22"/>
          <w:szCs w:val="22"/>
        </w:rPr>
        <w:t xml:space="preserve">findings indicate </w:t>
      </w:r>
      <w:r w:rsidR="00BE1F98" w:rsidRPr="0061691D">
        <w:rPr>
          <w:rFonts w:cs="Times New Roman"/>
          <w:i/>
          <w:iCs/>
          <w:color w:val="4472C4" w:themeColor="accent1"/>
          <w:sz w:val="22"/>
          <w:szCs w:val="22"/>
        </w:rPr>
        <w:t xml:space="preserve">that </w:t>
      </w:r>
      <w:r w:rsidR="009E2AB3" w:rsidRPr="0061691D">
        <w:rPr>
          <w:rFonts w:cs="Times New Roman"/>
          <w:i/>
          <w:iCs/>
          <w:color w:val="4472C4" w:themeColor="accent1"/>
          <w:sz w:val="22"/>
          <w:szCs w:val="22"/>
        </w:rPr>
        <w:t xml:space="preserve">LEAPER </w:t>
      </w:r>
      <w:r w:rsidR="00BE1F98" w:rsidRPr="0061691D">
        <w:rPr>
          <w:rFonts w:cs="Times New Roman"/>
          <w:i/>
          <w:iCs/>
          <w:color w:val="4472C4" w:themeColor="accent1"/>
          <w:sz w:val="22"/>
          <w:szCs w:val="22"/>
        </w:rPr>
        <w:t>can efficiently edit</w:t>
      </w:r>
      <w:r w:rsidR="009E2AB3" w:rsidRPr="0061691D">
        <w:rPr>
          <w:rFonts w:cs="Times New Roman"/>
          <w:i/>
          <w:iCs/>
          <w:color w:val="4472C4" w:themeColor="accent1"/>
          <w:sz w:val="22"/>
          <w:szCs w:val="22"/>
        </w:rPr>
        <w:t xml:space="preserve"> human transcripts in animals,</w:t>
      </w:r>
      <w:r w:rsidR="00BE1F98" w:rsidRPr="0061691D">
        <w:rPr>
          <w:rFonts w:cs="Times New Roman"/>
          <w:i/>
          <w:iCs/>
          <w:color w:val="4472C4" w:themeColor="accent1"/>
          <w:sz w:val="22"/>
          <w:szCs w:val="22"/>
        </w:rPr>
        <w:t xml:space="preserve"> and </w:t>
      </w:r>
      <w:r w:rsidR="009E2AB3" w:rsidRPr="0061691D">
        <w:rPr>
          <w:rFonts w:cs="Times New Roman"/>
          <w:i/>
          <w:iCs/>
          <w:color w:val="4472C4" w:themeColor="accent1"/>
          <w:sz w:val="22"/>
          <w:szCs w:val="22"/>
        </w:rPr>
        <w:t>restore</w:t>
      </w:r>
      <w:r w:rsidR="00BE1F98" w:rsidRPr="0061691D">
        <w:rPr>
          <w:rFonts w:cs="Times New Roman"/>
          <w:i/>
          <w:iCs/>
          <w:color w:val="4472C4" w:themeColor="accent1"/>
          <w:sz w:val="22"/>
          <w:szCs w:val="22"/>
        </w:rPr>
        <w:t xml:space="preserve"> protein</w:t>
      </w:r>
      <w:r w:rsidR="009E2AB3" w:rsidRPr="0061691D">
        <w:rPr>
          <w:rFonts w:cs="Times New Roman"/>
          <w:i/>
          <w:iCs/>
          <w:color w:val="4472C4" w:themeColor="accent1"/>
          <w:sz w:val="22"/>
          <w:szCs w:val="22"/>
        </w:rPr>
        <w:t xml:space="preserve"> function</w:t>
      </w:r>
      <w:r w:rsidR="00BE1F98" w:rsidRPr="0061691D">
        <w:rPr>
          <w:rFonts w:cs="Times New Roman"/>
          <w:i/>
          <w:iCs/>
          <w:color w:val="4472C4" w:themeColor="accent1"/>
          <w:sz w:val="22"/>
          <w:szCs w:val="22"/>
        </w:rPr>
        <w:t xml:space="preserve">, which </w:t>
      </w:r>
      <w:r w:rsidR="009E2AB3" w:rsidRPr="0061691D">
        <w:rPr>
          <w:rFonts w:cs="Times New Roman"/>
          <w:i/>
          <w:iCs/>
          <w:color w:val="4472C4" w:themeColor="accent1"/>
          <w:sz w:val="22"/>
          <w:szCs w:val="22"/>
        </w:rPr>
        <w:t xml:space="preserve">brings us </w:t>
      </w:r>
      <w:r w:rsidR="00BE1F98" w:rsidRPr="0061691D">
        <w:rPr>
          <w:rFonts w:cs="Times New Roman"/>
          <w:i/>
          <w:iCs/>
          <w:color w:val="4472C4" w:themeColor="accent1"/>
          <w:sz w:val="22"/>
          <w:szCs w:val="22"/>
        </w:rPr>
        <w:t xml:space="preserve">a step closer to </w:t>
      </w:r>
      <w:r w:rsidR="009E2AB3" w:rsidRPr="0061691D">
        <w:rPr>
          <w:rFonts w:cs="Times New Roman"/>
          <w:i/>
          <w:iCs/>
          <w:color w:val="4472C4" w:themeColor="accent1"/>
          <w:sz w:val="22"/>
          <w:szCs w:val="22"/>
        </w:rPr>
        <w:t xml:space="preserve">potential </w:t>
      </w:r>
      <w:r w:rsidR="00BE1F98" w:rsidRPr="0061691D">
        <w:rPr>
          <w:rFonts w:cs="Times New Roman"/>
          <w:i/>
          <w:iCs/>
          <w:color w:val="4472C4" w:themeColor="accent1"/>
          <w:sz w:val="22"/>
          <w:szCs w:val="22"/>
        </w:rPr>
        <w:t>clinical application.</w:t>
      </w:r>
    </w:p>
    <w:p w14:paraId="401DA287" w14:textId="77777777" w:rsidR="000F3FB2" w:rsidRPr="0045657D" w:rsidRDefault="000F3FB2" w:rsidP="00952704">
      <w:pPr>
        <w:ind w:firstLineChars="0" w:firstLine="0"/>
        <w:rPr>
          <w:rFonts w:cs="Times New Roman"/>
          <w:sz w:val="22"/>
          <w:szCs w:val="22"/>
        </w:rPr>
      </w:pPr>
    </w:p>
    <w:p w14:paraId="73D0861E" w14:textId="6EA9F68F" w:rsidR="00952704" w:rsidRPr="0045657D" w:rsidRDefault="00952704" w:rsidP="00952704">
      <w:pPr>
        <w:ind w:firstLineChars="0" w:firstLine="0"/>
        <w:rPr>
          <w:rFonts w:cs="Times New Roman"/>
          <w:sz w:val="22"/>
          <w:szCs w:val="22"/>
        </w:rPr>
      </w:pPr>
      <w:r w:rsidRPr="0045657D">
        <w:rPr>
          <w:rFonts w:cs="Times New Roman"/>
          <w:sz w:val="22"/>
          <w:szCs w:val="22"/>
        </w:rPr>
        <w:t>Minor comments</w:t>
      </w:r>
    </w:p>
    <w:p w14:paraId="21B62037" w14:textId="7195829A" w:rsidR="00952704" w:rsidRPr="0045657D" w:rsidRDefault="00952704" w:rsidP="00952704">
      <w:pPr>
        <w:ind w:firstLineChars="0" w:firstLine="0"/>
        <w:rPr>
          <w:rFonts w:cs="Times New Roman"/>
          <w:sz w:val="22"/>
          <w:szCs w:val="22"/>
        </w:rPr>
      </w:pPr>
      <w:r w:rsidRPr="0045657D">
        <w:rPr>
          <w:rFonts w:cs="Times New Roman"/>
          <w:sz w:val="22"/>
          <w:szCs w:val="22"/>
        </w:rPr>
        <w:t>1. Figure 3D. Please label the differentially expressed genes and analyze the functions of the upregulated and downregulated genes, respectively.</w:t>
      </w:r>
    </w:p>
    <w:p w14:paraId="0FC0472F" w14:textId="4DA6DB6F" w:rsidR="00B87ED0" w:rsidRPr="0061691D" w:rsidRDefault="00B87ED0" w:rsidP="00952704">
      <w:pPr>
        <w:ind w:firstLineChars="0" w:firstLine="0"/>
        <w:rPr>
          <w:rFonts w:cs="Times New Roman"/>
          <w:i/>
          <w:iCs/>
          <w:color w:val="4472C4" w:themeColor="accent1"/>
          <w:sz w:val="22"/>
          <w:szCs w:val="22"/>
        </w:rPr>
      </w:pPr>
      <w:r w:rsidRPr="0061691D">
        <w:rPr>
          <w:rFonts w:cs="Times New Roman"/>
          <w:i/>
          <w:iCs/>
          <w:color w:val="4472C4" w:themeColor="accent1"/>
          <w:sz w:val="22"/>
          <w:szCs w:val="22"/>
        </w:rPr>
        <w:t xml:space="preserve">Response: Thank </w:t>
      </w:r>
      <w:r w:rsidR="00932C0F" w:rsidRPr="0061691D">
        <w:rPr>
          <w:rFonts w:cs="Times New Roman"/>
          <w:i/>
          <w:iCs/>
          <w:color w:val="4472C4" w:themeColor="accent1"/>
          <w:sz w:val="22"/>
          <w:szCs w:val="22"/>
        </w:rPr>
        <w:t xml:space="preserve">you </w:t>
      </w:r>
      <w:r w:rsidRPr="0061691D">
        <w:rPr>
          <w:rFonts w:cs="Times New Roman"/>
          <w:i/>
          <w:iCs/>
          <w:color w:val="4472C4" w:themeColor="accent1"/>
          <w:sz w:val="22"/>
          <w:szCs w:val="22"/>
        </w:rPr>
        <w:t xml:space="preserve">for your suggestion. </w:t>
      </w:r>
      <w:r w:rsidR="006E3DBD" w:rsidRPr="0061691D">
        <w:rPr>
          <w:rFonts w:cs="Times New Roman"/>
          <w:i/>
          <w:iCs/>
          <w:color w:val="4472C4" w:themeColor="accent1"/>
          <w:sz w:val="22"/>
          <w:szCs w:val="22"/>
        </w:rPr>
        <w:t xml:space="preserve">To address this question, we analyzed the liver </w:t>
      </w:r>
      <w:r w:rsidR="003104C4" w:rsidRPr="0061691D">
        <w:rPr>
          <w:rFonts w:cs="Times New Roman"/>
          <w:i/>
          <w:iCs/>
          <w:color w:val="4472C4" w:themeColor="accent1"/>
          <w:sz w:val="22"/>
          <w:szCs w:val="22"/>
        </w:rPr>
        <w:t xml:space="preserve">gene </w:t>
      </w:r>
      <w:r w:rsidR="006E3DBD" w:rsidRPr="0061691D">
        <w:rPr>
          <w:rFonts w:cs="Times New Roman"/>
          <w:i/>
          <w:iCs/>
          <w:color w:val="4472C4" w:themeColor="accent1"/>
          <w:sz w:val="22"/>
          <w:szCs w:val="22"/>
        </w:rPr>
        <w:t xml:space="preserve">different expression </w:t>
      </w:r>
      <w:r w:rsidR="003104C4" w:rsidRPr="0061691D">
        <w:rPr>
          <w:rFonts w:cs="Times New Roman"/>
          <w:i/>
          <w:iCs/>
          <w:color w:val="4472C4" w:themeColor="accent1"/>
          <w:sz w:val="22"/>
          <w:szCs w:val="22"/>
        </w:rPr>
        <w:t xml:space="preserve">profiles </w:t>
      </w:r>
      <w:r w:rsidR="006E3DBD" w:rsidRPr="0061691D">
        <w:rPr>
          <w:rFonts w:cs="Times New Roman"/>
          <w:i/>
          <w:iCs/>
          <w:color w:val="4472C4" w:themeColor="accent1"/>
          <w:sz w:val="22"/>
          <w:szCs w:val="22"/>
        </w:rPr>
        <w:t>of four NHPs by RNA-seq, including two untreated and two treated</w:t>
      </w:r>
      <w:r w:rsidR="006E3DBD" w:rsidRPr="0045657D">
        <w:rPr>
          <w:rFonts w:cs="Times New Roman"/>
          <w:color w:val="4472C4" w:themeColor="accent1"/>
          <w:sz w:val="22"/>
          <w:szCs w:val="22"/>
        </w:rPr>
        <w:t xml:space="preserve"> </w:t>
      </w:r>
      <w:r w:rsidR="006E3DBD" w:rsidRPr="0061691D">
        <w:rPr>
          <w:rFonts w:cs="Times New Roman"/>
          <w:i/>
          <w:iCs/>
          <w:color w:val="4472C4" w:themeColor="accent1"/>
          <w:sz w:val="22"/>
          <w:szCs w:val="22"/>
        </w:rPr>
        <w:lastRenderedPageBreak/>
        <w:t>groups (3×10</w:t>
      </w:r>
      <w:r w:rsidR="006E3DBD" w:rsidRPr="0061691D">
        <w:rPr>
          <w:rFonts w:cs="Times New Roman"/>
          <w:i/>
          <w:iCs/>
          <w:color w:val="4472C4" w:themeColor="accent1"/>
          <w:sz w:val="22"/>
          <w:szCs w:val="22"/>
          <w:vertAlign w:val="superscript"/>
        </w:rPr>
        <w:t>13</w:t>
      </w:r>
      <w:r w:rsidR="006E3DBD" w:rsidRPr="0061691D">
        <w:rPr>
          <w:rFonts w:cs="Times New Roman"/>
          <w:i/>
          <w:iCs/>
          <w:color w:val="4472C4" w:themeColor="accent1"/>
          <w:sz w:val="22"/>
          <w:szCs w:val="22"/>
        </w:rPr>
        <w:t xml:space="preserve"> vg/kg AAV8-arRNA, </w:t>
      </w:r>
      <w:r w:rsidR="003104C4" w:rsidRPr="0061691D">
        <w:rPr>
          <w:rFonts w:cs="Times New Roman"/>
          <w:i/>
          <w:iCs/>
          <w:color w:val="4472C4" w:themeColor="accent1"/>
          <w:sz w:val="22"/>
          <w:szCs w:val="22"/>
        </w:rPr>
        <w:t xml:space="preserve">at </w:t>
      </w:r>
      <w:r w:rsidR="007B7917" w:rsidRPr="0061691D">
        <w:rPr>
          <w:rFonts w:cs="Times New Roman"/>
          <w:i/>
          <w:iCs/>
          <w:color w:val="4472C4" w:themeColor="accent1"/>
          <w:sz w:val="22"/>
          <w:szCs w:val="22"/>
        </w:rPr>
        <w:t>4</w:t>
      </w:r>
      <w:r w:rsidR="003104C4" w:rsidRPr="0061691D">
        <w:rPr>
          <w:rFonts w:cs="Times New Roman"/>
          <w:i/>
          <w:iCs/>
          <w:color w:val="4472C4" w:themeColor="accent1"/>
          <w:sz w:val="22"/>
          <w:szCs w:val="22"/>
        </w:rPr>
        <w:t xml:space="preserve"> </w:t>
      </w:r>
      <w:r w:rsidR="007B7917" w:rsidRPr="0061691D">
        <w:rPr>
          <w:rFonts w:cs="Times New Roman"/>
          <w:i/>
          <w:iCs/>
          <w:color w:val="4472C4" w:themeColor="accent1"/>
          <w:sz w:val="22"/>
          <w:szCs w:val="22"/>
        </w:rPr>
        <w:t>week</w:t>
      </w:r>
      <w:r w:rsidR="003104C4" w:rsidRPr="0061691D">
        <w:rPr>
          <w:rFonts w:cs="Times New Roman"/>
          <w:i/>
          <w:iCs/>
          <w:color w:val="4472C4" w:themeColor="accent1"/>
          <w:sz w:val="22"/>
          <w:szCs w:val="22"/>
        </w:rPr>
        <w:t>s</w:t>
      </w:r>
      <w:r w:rsidR="006E3DBD" w:rsidRPr="0061691D">
        <w:rPr>
          <w:rFonts w:cs="Times New Roman"/>
          <w:i/>
          <w:iCs/>
          <w:color w:val="4472C4" w:themeColor="accent1"/>
          <w:sz w:val="22"/>
          <w:szCs w:val="22"/>
        </w:rPr>
        <w:t xml:space="preserve"> and </w:t>
      </w:r>
      <w:r w:rsidR="007B7917" w:rsidRPr="0061691D">
        <w:rPr>
          <w:rFonts w:cs="Times New Roman"/>
          <w:i/>
          <w:iCs/>
          <w:color w:val="4472C4" w:themeColor="accent1"/>
          <w:sz w:val="22"/>
          <w:szCs w:val="22"/>
        </w:rPr>
        <w:t>13</w:t>
      </w:r>
      <w:r w:rsidR="003104C4" w:rsidRPr="0061691D">
        <w:rPr>
          <w:rFonts w:cs="Times New Roman"/>
          <w:i/>
          <w:iCs/>
          <w:color w:val="4472C4" w:themeColor="accent1"/>
          <w:sz w:val="22"/>
          <w:szCs w:val="22"/>
        </w:rPr>
        <w:t xml:space="preserve"> </w:t>
      </w:r>
      <w:r w:rsidR="007B7917" w:rsidRPr="0061691D">
        <w:rPr>
          <w:rFonts w:cs="Times New Roman"/>
          <w:i/>
          <w:iCs/>
          <w:color w:val="4472C4" w:themeColor="accent1"/>
          <w:sz w:val="22"/>
          <w:szCs w:val="22"/>
        </w:rPr>
        <w:t>week</w:t>
      </w:r>
      <w:r w:rsidR="003104C4" w:rsidRPr="0061691D">
        <w:rPr>
          <w:rFonts w:cs="Times New Roman"/>
          <w:i/>
          <w:iCs/>
          <w:color w:val="4472C4" w:themeColor="accent1"/>
          <w:sz w:val="22"/>
          <w:szCs w:val="22"/>
        </w:rPr>
        <w:t>s</w:t>
      </w:r>
      <w:r w:rsidR="006E3DBD" w:rsidRPr="0061691D">
        <w:rPr>
          <w:rFonts w:cs="Times New Roman"/>
          <w:i/>
          <w:iCs/>
          <w:color w:val="4472C4" w:themeColor="accent1"/>
          <w:sz w:val="22"/>
          <w:szCs w:val="22"/>
        </w:rPr>
        <w:t xml:space="preserve">). We compared the differential gene expression between different groups and </w:t>
      </w:r>
      <w:r w:rsidR="003104C4" w:rsidRPr="0061691D">
        <w:rPr>
          <w:rFonts w:cs="Times New Roman"/>
          <w:i/>
          <w:iCs/>
          <w:color w:val="4472C4" w:themeColor="accent1"/>
          <w:sz w:val="22"/>
          <w:szCs w:val="22"/>
        </w:rPr>
        <w:t>observed</w:t>
      </w:r>
      <w:r w:rsidR="006E3DBD" w:rsidRPr="0061691D">
        <w:rPr>
          <w:rFonts w:cs="Times New Roman"/>
          <w:i/>
          <w:iCs/>
          <w:color w:val="4472C4" w:themeColor="accent1"/>
          <w:sz w:val="22"/>
          <w:szCs w:val="22"/>
        </w:rPr>
        <w:t xml:space="preserve"> that more than 1</w:t>
      </w:r>
      <w:r w:rsidR="003104C4" w:rsidRPr="0061691D">
        <w:rPr>
          <w:rFonts w:cs="Times New Roman"/>
          <w:i/>
          <w:iCs/>
          <w:color w:val="4472C4" w:themeColor="accent1"/>
          <w:sz w:val="22"/>
          <w:szCs w:val="22"/>
        </w:rPr>
        <w:t>,</w:t>
      </w:r>
      <w:r w:rsidR="006E3DBD" w:rsidRPr="0061691D">
        <w:rPr>
          <w:rFonts w:cs="Times New Roman"/>
          <w:i/>
          <w:iCs/>
          <w:color w:val="4472C4" w:themeColor="accent1"/>
          <w:sz w:val="22"/>
          <w:szCs w:val="22"/>
        </w:rPr>
        <w:t xml:space="preserve">000 genes </w:t>
      </w:r>
      <w:r w:rsidR="003104C4" w:rsidRPr="0061691D">
        <w:rPr>
          <w:rFonts w:cs="Times New Roman"/>
          <w:i/>
          <w:iCs/>
          <w:color w:val="4472C4" w:themeColor="accent1"/>
          <w:sz w:val="22"/>
          <w:szCs w:val="22"/>
        </w:rPr>
        <w:t xml:space="preserve">exhibited </w:t>
      </w:r>
      <w:r w:rsidR="006E3DBD" w:rsidRPr="0061691D">
        <w:rPr>
          <w:rFonts w:cs="Times New Roman"/>
          <w:i/>
          <w:iCs/>
          <w:color w:val="4472C4" w:themeColor="accent1"/>
          <w:sz w:val="22"/>
          <w:szCs w:val="22"/>
        </w:rPr>
        <w:t xml:space="preserve">significant </w:t>
      </w:r>
      <w:r w:rsidR="003104C4" w:rsidRPr="0061691D">
        <w:rPr>
          <w:rFonts w:cs="Times New Roman"/>
          <w:i/>
          <w:iCs/>
          <w:color w:val="4472C4" w:themeColor="accent1"/>
          <w:sz w:val="22"/>
          <w:szCs w:val="22"/>
        </w:rPr>
        <w:t xml:space="preserve">changes when comparing </w:t>
      </w:r>
      <w:r w:rsidR="006E3DBD" w:rsidRPr="0061691D">
        <w:rPr>
          <w:rFonts w:cs="Times New Roman"/>
          <w:i/>
          <w:iCs/>
          <w:color w:val="4472C4" w:themeColor="accent1"/>
          <w:sz w:val="22"/>
          <w:szCs w:val="22"/>
        </w:rPr>
        <w:t>the control group (Control</w:t>
      </w:r>
      <w:r w:rsidR="003104C4" w:rsidRPr="0061691D">
        <w:rPr>
          <w:rFonts w:cs="Times New Roman"/>
          <w:i/>
          <w:iCs/>
          <w:color w:val="4472C4" w:themeColor="accent1"/>
          <w:sz w:val="22"/>
          <w:szCs w:val="22"/>
        </w:rPr>
        <w:t xml:space="preserve"> </w:t>
      </w:r>
      <w:r w:rsidR="006E3DBD" w:rsidRPr="0061691D">
        <w:rPr>
          <w:rFonts w:cs="Times New Roman"/>
          <w:i/>
          <w:iCs/>
          <w:color w:val="4472C4" w:themeColor="accent1"/>
          <w:sz w:val="22"/>
          <w:szCs w:val="22"/>
        </w:rPr>
        <w:t>1 vs Control</w:t>
      </w:r>
      <w:r w:rsidR="003104C4" w:rsidRPr="0061691D">
        <w:rPr>
          <w:rFonts w:cs="Times New Roman"/>
          <w:i/>
          <w:iCs/>
          <w:color w:val="4472C4" w:themeColor="accent1"/>
          <w:sz w:val="22"/>
          <w:szCs w:val="22"/>
        </w:rPr>
        <w:t xml:space="preserve"> </w:t>
      </w:r>
      <w:r w:rsidR="006E3DBD" w:rsidRPr="0061691D">
        <w:rPr>
          <w:rFonts w:cs="Times New Roman"/>
          <w:i/>
          <w:iCs/>
          <w:color w:val="4472C4" w:themeColor="accent1"/>
          <w:sz w:val="22"/>
          <w:szCs w:val="22"/>
        </w:rPr>
        <w:t>2</w:t>
      </w:r>
      <w:r w:rsidR="003104C4" w:rsidRPr="0061691D">
        <w:rPr>
          <w:rFonts w:cs="Times New Roman"/>
          <w:i/>
          <w:iCs/>
          <w:color w:val="4472C4" w:themeColor="accent1"/>
          <w:sz w:val="22"/>
          <w:szCs w:val="22"/>
        </w:rPr>
        <w:t>). S</w:t>
      </w:r>
      <w:r w:rsidR="006E3DBD" w:rsidRPr="0061691D">
        <w:rPr>
          <w:rFonts w:cs="Times New Roman"/>
          <w:i/>
          <w:iCs/>
          <w:color w:val="4472C4" w:themeColor="accent1"/>
          <w:sz w:val="22"/>
          <w:szCs w:val="22"/>
        </w:rPr>
        <w:t xml:space="preserve">imilarly, </w:t>
      </w:r>
      <w:r w:rsidR="003104C4" w:rsidRPr="0061691D">
        <w:rPr>
          <w:rFonts w:cs="Times New Roman"/>
          <w:i/>
          <w:iCs/>
          <w:color w:val="4472C4" w:themeColor="accent1"/>
          <w:sz w:val="22"/>
          <w:szCs w:val="22"/>
        </w:rPr>
        <w:t>a comparable</w:t>
      </w:r>
      <w:r w:rsidR="006E3DBD" w:rsidRPr="0061691D">
        <w:rPr>
          <w:rFonts w:cs="Times New Roman"/>
          <w:i/>
          <w:iCs/>
          <w:color w:val="4472C4" w:themeColor="accent1"/>
          <w:sz w:val="22"/>
          <w:szCs w:val="22"/>
        </w:rPr>
        <w:t xml:space="preserve"> level of differential gene expression </w:t>
      </w:r>
      <w:r w:rsidR="003104C4" w:rsidRPr="0061691D">
        <w:rPr>
          <w:rFonts w:cs="Times New Roman"/>
          <w:i/>
          <w:iCs/>
          <w:color w:val="4472C4" w:themeColor="accent1"/>
          <w:sz w:val="22"/>
          <w:szCs w:val="22"/>
        </w:rPr>
        <w:t xml:space="preserve">was </w:t>
      </w:r>
      <w:r w:rsidR="006E3DBD" w:rsidRPr="0061691D">
        <w:rPr>
          <w:rFonts w:cs="Times New Roman"/>
          <w:i/>
          <w:iCs/>
          <w:color w:val="4472C4" w:themeColor="accent1"/>
          <w:sz w:val="22"/>
          <w:szCs w:val="22"/>
        </w:rPr>
        <w:t xml:space="preserve">also </w:t>
      </w:r>
      <w:r w:rsidR="003104C4" w:rsidRPr="0061691D">
        <w:rPr>
          <w:rFonts w:cs="Times New Roman"/>
          <w:i/>
          <w:iCs/>
          <w:color w:val="4472C4" w:themeColor="accent1"/>
          <w:sz w:val="22"/>
          <w:szCs w:val="22"/>
        </w:rPr>
        <w:t xml:space="preserve">observed </w:t>
      </w:r>
      <w:r w:rsidR="006E3DBD" w:rsidRPr="0061691D">
        <w:rPr>
          <w:rFonts w:cs="Times New Roman"/>
          <w:i/>
          <w:iCs/>
          <w:color w:val="4472C4" w:themeColor="accent1"/>
          <w:sz w:val="22"/>
          <w:szCs w:val="22"/>
        </w:rPr>
        <w:t>between the control group and the experimental group</w:t>
      </w:r>
      <w:r w:rsidR="009179BC" w:rsidRPr="0061691D">
        <w:rPr>
          <w:rFonts w:cs="Times New Roman"/>
          <w:i/>
          <w:iCs/>
          <w:color w:val="4472C4" w:themeColor="accent1"/>
          <w:sz w:val="22"/>
          <w:szCs w:val="22"/>
        </w:rPr>
        <w:t xml:space="preserve"> (Reviewer Figure 1</w:t>
      </w:r>
      <w:r w:rsidR="00B0588C" w:rsidRPr="0061691D">
        <w:rPr>
          <w:rFonts w:cs="Times New Roman"/>
          <w:i/>
          <w:iCs/>
          <w:color w:val="4472C4" w:themeColor="accent1"/>
          <w:sz w:val="22"/>
          <w:szCs w:val="22"/>
        </w:rPr>
        <w:t>1</w:t>
      </w:r>
      <w:r w:rsidR="009179BC" w:rsidRPr="0061691D">
        <w:rPr>
          <w:rFonts w:cs="Times New Roman"/>
          <w:i/>
          <w:iCs/>
          <w:color w:val="4472C4" w:themeColor="accent1"/>
          <w:sz w:val="22"/>
          <w:szCs w:val="22"/>
        </w:rPr>
        <w:t>)</w:t>
      </w:r>
      <w:r w:rsidR="006E3DBD" w:rsidRPr="0061691D">
        <w:rPr>
          <w:rFonts w:cs="Times New Roman"/>
          <w:i/>
          <w:iCs/>
          <w:color w:val="4472C4" w:themeColor="accent1"/>
          <w:sz w:val="22"/>
          <w:szCs w:val="22"/>
        </w:rPr>
        <w:t xml:space="preserve">. This </w:t>
      </w:r>
      <w:r w:rsidR="003104C4" w:rsidRPr="0061691D">
        <w:rPr>
          <w:rFonts w:cs="Times New Roman"/>
          <w:i/>
          <w:iCs/>
          <w:color w:val="4472C4" w:themeColor="accent1"/>
          <w:sz w:val="22"/>
          <w:szCs w:val="22"/>
        </w:rPr>
        <w:t>could be attributed</w:t>
      </w:r>
      <w:r w:rsidR="006E3DBD" w:rsidRPr="0061691D">
        <w:rPr>
          <w:rFonts w:cs="Times New Roman"/>
          <w:i/>
          <w:iCs/>
          <w:color w:val="4472C4" w:themeColor="accent1"/>
          <w:sz w:val="22"/>
          <w:szCs w:val="22"/>
        </w:rPr>
        <w:t xml:space="preserve"> to </w:t>
      </w:r>
      <w:r w:rsidR="003104C4" w:rsidRPr="0061691D">
        <w:rPr>
          <w:rFonts w:cs="Times New Roman"/>
          <w:i/>
          <w:iCs/>
          <w:color w:val="4472C4" w:themeColor="accent1"/>
          <w:sz w:val="22"/>
          <w:szCs w:val="22"/>
        </w:rPr>
        <w:t>the intrinsic variations</w:t>
      </w:r>
      <w:r w:rsidR="006E3DBD" w:rsidRPr="0061691D">
        <w:rPr>
          <w:rFonts w:cs="Times New Roman"/>
          <w:i/>
          <w:iCs/>
          <w:color w:val="4472C4" w:themeColor="accent1"/>
          <w:sz w:val="22"/>
          <w:szCs w:val="22"/>
        </w:rPr>
        <w:t xml:space="preserve"> among</w:t>
      </w:r>
      <w:r w:rsidR="003104C4" w:rsidRPr="0061691D">
        <w:rPr>
          <w:rFonts w:cs="Times New Roman"/>
          <w:i/>
          <w:iCs/>
          <w:color w:val="4472C4" w:themeColor="accent1"/>
          <w:sz w:val="22"/>
          <w:szCs w:val="22"/>
        </w:rPr>
        <w:t xml:space="preserve"> individual</w:t>
      </w:r>
      <w:r w:rsidR="006E3DBD" w:rsidRPr="0061691D">
        <w:rPr>
          <w:rFonts w:cs="Times New Roman"/>
          <w:i/>
          <w:iCs/>
          <w:color w:val="4472C4" w:themeColor="accent1"/>
          <w:sz w:val="22"/>
          <w:szCs w:val="22"/>
        </w:rPr>
        <w:t xml:space="preserve"> NHP</w:t>
      </w:r>
      <w:r w:rsidR="003104C4" w:rsidRPr="0061691D">
        <w:rPr>
          <w:rFonts w:cs="Times New Roman"/>
          <w:i/>
          <w:iCs/>
          <w:color w:val="4472C4" w:themeColor="accent1"/>
          <w:sz w:val="22"/>
          <w:szCs w:val="22"/>
        </w:rPr>
        <w:t>s</w:t>
      </w:r>
      <w:r w:rsidR="006E3DBD" w:rsidRPr="0061691D">
        <w:rPr>
          <w:rFonts w:cs="Times New Roman"/>
          <w:i/>
          <w:iCs/>
          <w:color w:val="4472C4" w:themeColor="accent1"/>
          <w:sz w:val="22"/>
          <w:szCs w:val="22"/>
        </w:rPr>
        <w:t xml:space="preserve">. </w:t>
      </w:r>
    </w:p>
    <w:p w14:paraId="04AEACE2" w14:textId="696D01BF" w:rsidR="006E3DBD" w:rsidRPr="0045657D" w:rsidRDefault="006E3DBD" w:rsidP="006E3DBD">
      <w:pPr>
        <w:spacing w:line="240" w:lineRule="auto"/>
        <w:ind w:firstLineChars="0" w:firstLine="0"/>
        <w:rPr>
          <w:rFonts w:cs="Times New Roman"/>
          <w:color w:val="4472C4" w:themeColor="accent1"/>
          <w:sz w:val="22"/>
          <w:szCs w:val="22"/>
        </w:rPr>
      </w:pPr>
      <w:r w:rsidRPr="0045657D">
        <w:rPr>
          <w:rFonts w:cs="Times New Roman"/>
          <w:noProof/>
          <w:color w:val="4472C4" w:themeColor="accent1"/>
          <w:sz w:val="22"/>
          <w:szCs w:val="22"/>
        </w:rPr>
        <w:drawing>
          <wp:inline distT="0" distB="0" distL="0" distR="0" wp14:anchorId="14EE37D5" wp14:editId="1B151DB0">
            <wp:extent cx="5274310" cy="1671955"/>
            <wp:effectExtent l="0" t="0" r="0" b="4445"/>
            <wp:docPr id="2" name="图片 2" descr="图片包含 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包含 图形用户界面&#10;&#10;描述已自动生成"/>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1671955"/>
                    </a:xfrm>
                    <a:prstGeom prst="rect">
                      <a:avLst/>
                    </a:prstGeom>
                  </pic:spPr>
                </pic:pic>
              </a:graphicData>
            </a:graphic>
          </wp:inline>
        </w:drawing>
      </w:r>
    </w:p>
    <w:p w14:paraId="62FEA66F" w14:textId="0677BD7B" w:rsidR="00952704" w:rsidRPr="0061691D" w:rsidRDefault="009179BC" w:rsidP="009179BC">
      <w:pPr>
        <w:spacing w:line="240" w:lineRule="auto"/>
        <w:ind w:firstLineChars="0" w:firstLine="0"/>
        <w:rPr>
          <w:rFonts w:cs="Times New Roman"/>
          <w:i/>
          <w:iCs/>
          <w:color w:val="4472C4" w:themeColor="accent1"/>
          <w:sz w:val="22"/>
          <w:szCs w:val="22"/>
        </w:rPr>
      </w:pPr>
      <w:r w:rsidRPr="0061691D">
        <w:rPr>
          <w:rFonts w:cs="Times New Roman"/>
          <w:i/>
          <w:iCs/>
          <w:color w:val="4472C4" w:themeColor="accent1"/>
          <w:sz w:val="22"/>
          <w:szCs w:val="22"/>
        </w:rPr>
        <w:t>Reviewer Figure 1</w:t>
      </w:r>
      <w:r w:rsidR="00B0588C" w:rsidRPr="0061691D">
        <w:rPr>
          <w:rFonts w:cs="Times New Roman"/>
          <w:i/>
          <w:iCs/>
          <w:color w:val="4472C4" w:themeColor="accent1"/>
          <w:sz w:val="22"/>
          <w:szCs w:val="22"/>
        </w:rPr>
        <w:t>1</w:t>
      </w:r>
      <w:r w:rsidRPr="0061691D">
        <w:rPr>
          <w:rFonts w:cs="Times New Roman"/>
          <w:i/>
          <w:iCs/>
          <w:color w:val="4472C4" w:themeColor="accent1"/>
          <w:sz w:val="22"/>
          <w:szCs w:val="22"/>
        </w:rPr>
        <w:t xml:space="preserve">. Significant different expression genes with </w:t>
      </w:r>
      <w:proofErr w:type="spellStart"/>
      <w:r w:rsidRPr="0061691D">
        <w:rPr>
          <w:rFonts w:cs="Times New Roman"/>
          <w:i/>
          <w:iCs/>
          <w:color w:val="4472C4" w:themeColor="accent1"/>
          <w:sz w:val="22"/>
          <w:szCs w:val="22"/>
        </w:rPr>
        <w:t>Padj</w:t>
      </w:r>
      <w:proofErr w:type="spellEnd"/>
      <w:r w:rsidRPr="0061691D">
        <w:rPr>
          <w:rFonts w:cs="Times New Roman"/>
          <w:i/>
          <w:iCs/>
          <w:color w:val="4472C4" w:themeColor="accent1"/>
          <w:sz w:val="22"/>
          <w:szCs w:val="22"/>
        </w:rPr>
        <w:t>&lt;0.01, |log2FC|&gt;2, FPKM&gt;2.</w:t>
      </w:r>
    </w:p>
    <w:p w14:paraId="3594CFD7" w14:textId="77777777" w:rsidR="009179BC" w:rsidRPr="0045657D" w:rsidRDefault="009179BC" w:rsidP="009179BC">
      <w:pPr>
        <w:spacing w:line="240" w:lineRule="auto"/>
        <w:ind w:firstLineChars="0" w:firstLine="0"/>
        <w:rPr>
          <w:rFonts w:cs="Times New Roman"/>
          <w:color w:val="4472C4" w:themeColor="accent1"/>
          <w:sz w:val="22"/>
          <w:szCs w:val="22"/>
        </w:rPr>
      </w:pPr>
    </w:p>
    <w:p w14:paraId="5E43E2F7" w14:textId="77777777" w:rsidR="00952704" w:rsidRPr="0045657D" w:rsidRDefault="00952704" w:rsidP="00952704">
      <w:pPr>
        <w:ind w:firstLineChars="0" w:firstLine="0"/>
        <w:rPr>
          <w:rFonts w:cs="Times New Roman"/>
          <w:sz w:val="22"/>
          <w:szCs w:val="22"/>
        </w:rPr>
      </w:pPr>
      <w:r w:rsidRPr="0045657D">
        <w:rPr>
          <w:rFonts w:cs="Times New Roman"/>
          <w:sz w:val="22"/>
          <w:szCs w:val="22"/>
        </w:rPr>
        <w:t>2. RNA-seq data generated in this study should be deposited and released in a publicly accessible repository for transparency and reproducibility.</w:t>
      </w:r>
    </w:p>
    <w:p w14:paraId="11EE6E27" w14:textId="3A205605" w:rsidR="0045657D" w:rsidRPr="0061691D" w:rsidRDefault="00B87ED0" w:rsidP="00C12773">
      <w:pPr>
        <w:ind w:firstLineChars="0" w:firstLine="0"/>
        <w:rPr>
          <w:rFonts w:cs="Times New Roman"/>
          <w:i/>
          <w:iCs/>
          <w:color w:val="4472C4" w:themeColor="accent1"/>
          <w:sz w:val="22"/>
          <w:szCs w:val="22"/>
        </w:rPr>
      </w:pPr>
      <w:r w:rsidRPr="0061691D">
        <w:rPr>
          <w:rFonts w:cs="Times New Roman"/>
          <w:i/>
          <w:iCs/>
          <w:color w:val="4472C4" w:themeColor="accent1"/>
          <w:sz w:val="22"/>
          <w:szCs w:val="22"/>
        </w:rPr>
        <w:t xml:space="preserve">Response: </w:t>
      </w:r>
      <w:r w:rsidR="00C50365" w:rsidRPr="0061691D">
        <w:rPr>
          <w:rFonts w:cs="Times New Roman"/>
          <w:i/>
          <w:iCs/>
          <w:color w:val="4472C4" w:themeColor="accent1"/>
          <w:sz w:val="22"/>
          <w:szCs w:val="22"/>
        </w:rPr>
        <w:t xml:space="preserve">Thank you </w:t>
      </w:r>
      <w:r w:rsidRPr="0061691D">
        <w:rPr>
          <w:rFonts w:cs="Times New Roman"/>
          <w:i/>
          <w:iCs/>
          <w:color w:val="4472C4" w:themeColor="accent1"/>
          <w:sz w:val="22"/>
          <w:szCs w:val="22"/>
        </w:rPr>
        <w:t>for your suggestion. We have uploaded the data in public database.</w:t>
      </w:r>
    </w:p>
    <w:p w14:paraId="0590D27D" w14:textId="77777777" w:rsidR="00C12773" w:rsidRPr="0045657D" w:rsidRDefault="00C12773" w:rsidP="00C12773">
      <w:pPr>
        <w:ind w:firstLineChars="0" w:firstLine="0"/>
        <w:rPr>
          <w:rFonts w:cs="Times New Roman"/>
          <w:color w:val="4472C4" w:themeColor="accent1"/>
          <w:sz w:val="22"/>
          <w:szCs w:val="22"/>
        </w:rPr>
      </w:pPr>
    </w:p>
    <w:p w14:paraId="030486F8" w14:textId="77777777" w:rsidR="0045657D" w:rsidRPr="0045657D" w:rsidRDefault="0045657D" w:rsidP="0045657D">
      <w:pPr>
        <w:spacing w:after="200" w:line="240" w:lineRule="auto"/>
        <w:ind w:firstLineChars="0" w:firstLine="0"/>
        <w:jc w:val="left"/>
        <w:rPr>
          <w:rFonts w:eastAsia="Times New Roman" w:cs="Times New Roman"/>
        </w:rPr>
      </w:pPr>
      <w:r w:rsidRPr="0045657D">
        <w:rPr>
          <w:rFonts w:eastAsia="Times New Roman" w:cs="Times New Roman"/>
          <w:b/>
          <w:bCs/>
          <w:color w:val="000000"/>
          <w:sz w:val="22"/>
          <w:szCs w:val="22"/>
        </w:rPr>
        <w:t>Second round of review</w:t>
      </w:r>
    </w:p>
    <w:p w14:paraId="5FBA7F6E" w14:textId="34A95053" w:rsidR="0045657D" w:rsidRDefault="0045657D" w:rsidP="0045657D">
      <w:pPr>
        <w:spacing w:after="200" w:line="240" w:lineRule="auto"/>
        <w:ind w:firstLineChars="0" w:firstLine="0"/>
        <w:jc w:val="left"/>
        <w:rPr>
          <w:rFonts w:eastAsia="Times New Roman" w:cs="Times New Roman"/>
          <w:b/>
          <w:bCs/>
          <w:color w:val="000000"/>
          <w:sz w:val="22"/>
          <w:szCs w:val="22"/>
        </w:rPr>
      </w:pPr>
      <w:r w:rsidRPr="0045657D">
        <w:rPr>
          <w:rFonts w:eastAsia="Times New Roman" w:cs="Times New Roman"/>
          <w:b/>
          <w:bCs/>
          <w:color w:val="000000"/>
          <w:sz w:val="22"/>
          <w:szCs w:val="22"/>
        </w:rPr>
        <w:t>Reviewer 1</w:t>
      </w:r>
    </w:p>
    <w:p w14:paraId="19225D54" w14:textId="39F06BCF" w:rsidR="00C12773" w:rsidRPr="00C12773" w:rsidRDefault="00C12773" w:rsidP="00C12773">
      <w:pPr>
        <w:spacing w:after="200" w:line="240" w:lineRule="auto"/>
        <w:ind w:firstLineChars="0" w:firstLine="0"/>
        <w:rPr>
          <w:rFonts w:eastAsia="Times New Roman" w:cs="Times New Roman"/>
          <w:b/>
          <w:bCs/>
          <w:color w:val="000000"/>
          <w:sz w:val="22"/>
          <w:szCs w:val="22"/>
        </w:rPr>
      </w:pPr>
      <w:r w:rsidRPr="00C12773">
        <w:rPr>
          <w:rFonts w:cs="Times New Roman"/>
          <w:color w:val="000033"/>
          <w:sz w:val="22"/>
          <w:szCs w:val="22"/>
          <w:shd w:val="clear" w:color="auto" w:fill="FFFFFF"/>
        </w:rPr>
        <w:t xml:space="preserve">The authors addressed all my comments. The manuscript has significantly </w:t>
      </w:r>
      <w:proofErr w:type="gramStart"/>
      <w:r w:rsidRPr="00C12773">
        <w:rPr>
          <w:rFonts w:cs="Times New Roman"/>
          <w:color w:val="000033"/>
          <w:sz w:val="22"/>
          <w:szCs w:val="22"/>
          <w:shd w:val="clear" w:color="auto" w:fill="FFFFFF"/>
        </w:rPr>
        <w:t>improved</w:t>
      </w:r>
      <w:proofErr w:type="gramEnd"/>
      <w:r w:rsidRPr="00C12773">
        <w:rPr>
          <w:rFonts w:cs="Times New Roman"/>
          <w:color w:val="000033"/>
          <w:sz w:val="22"/>
          <w:szCs w:val="22"/>
          <w:shd w:val="clear" w:color="auto" w:fill="FFFFFF"/>
        </w:rPr>
        <w:t xml:space="preserve"> and I have no further comments.</w:t>
      </w:r>
    </w:p>
    <w:p w14:paraId="1B72F2FE" w14:textId="3B59EC48" w:rsidR="00C12773" w:rsidRDefault="00C12773" w:rsidP="0045657D">
      <w:pPr>
        <w:spacing w:after="200" w:line="240" w:lineRule="auto"/>
        <w:ind w:firstLineChars="0" w:firstLine="0"/>
        <w:jc w:val="left"/>
        <w:rPr>
          <w:rFonts w:eastAsia="Times New Roman" w:cs="Times New Roman"/>
          <w:b/>
          <w:bCs/>
          <w:color w:val="000000"/>
          <w:sz w:val="22"/>
          <w:szCs w:val="22"/>
        </w:rPr>
      </w:pPr>
      <w:r w:rsidRPr="0045657D">
        <w:rPr>
          <w:rFonts w:eastAsia="Times New Roman" w:cs="Times New Roman"/>
          <w:b/>
          <w:bCs/>
          <w:color w:val="000000"/>
          <w:sz w:val="22"/>
          <w:szCs w:val="22"/>
        </w:rPr>
        <w:t>Reviewer 2</w:t>
      </w:r>
    </w:p>
    <w:p w14:paraId="10B786AB" w14:textId="717C1542" w:rsidR="0045657D" w:rsidRPr="0045657D" w:rsidRDefault="00C12773" w:rsidP="00C12773">
      <w:pPr>
        <w:spacing w:after="200" w:line="240" w:lineRule="auto"/>
        <w:ind w:firstLineChars="0" w:firstLine="0"/>
        <w:rPr>
          <w:rFonts w:eastAsia="Times New Roman" w:cs="Times New Roman"/>
          <w:b/>
          <w:bCs/>
          <w:color w:val="000000"/>
          <w:sz w:val="22"/>
          <w:szCs w:val="22"/>
        </w:rPr>
      </w:pPr>
      <w:r w:rsidRPr="00C12773">
        <w:rPr>
          <w:rFonts w:cs="Times New Roman"/>
          <w:color w:val="000033"/>
          <w:sz w:val="22"/>
          <w:szCs w:val="22"/>
          <w:shd w:val="clear" w:color="auto" w:fill="FFFFFF"/>
        </w:rPr>
        <w:t>The authors have substantially improved the manuscript and I am satisfied with the majority of responses to my concerns. I believe that several of the reviewer figures should be included in the manuscript to assist other readers in interpretation of the results, namely reviewer Figures 2 and 3 which addressed questions from myself and Reviewer 3.</w:t>
      </w:r>
      <w:r w:rsidRPr="00C12773">
        <w:rPr>
          <w:rFonts w:cs="Times New Roman"/>
          <w:color w:val="000033"/>
          <w:sz w:val="22"/>
          <w:szCs w:val="22"/>
        </w:rPr>
        <w:br/>
      </w:r>
      <w:r w:rsidRPr="00C12773">
        <w:rPr>
          <w:rFonts w:cs="Times New Roman"/>
          <w:color w:val="000033"/>
          <w:sz w:val="22"/>
          <w:szCs w:val="22"/>
        </w:rPr>
        <w:br/>
      </w:r>
      <w:r w:rsidRPr="00C12773">
        <w:rPr>
          <w:rFonts w:cs="Times New Roman"/>
          <w:color w:val="000033"/>
          <w:sz w:val="22"/>
          <w:szCs w:val="22"/>
          <w:shd w:val="clear" w:color="auto" w:fill="FFFFFF"/>
        </w:rPr>
        <w:t>Although the editing analysis shows drastic inter-individual variability, there are some sites that are consistent across all individuals in both treatment and control groups and the lack of change in these in encouraging. Without more samples it is difficult to interpret beyond this, although the difference between individuals at sites with relatively high depth is interesting.</w:t>
      </w:r>
      <w:r w:rsidRPr="00C12773">
        <w:rPr>
          <w:rFonts w:cs="Times New Roman"/>
          <w:color w:val="000033"/>
          <w:sz w:val="22"/>
          <w:szCs w:val="22"/>
        </w:rPr>
        <w:br/>
      </w:r>
      <w:r w:rsidRPr="00C12773">
        <w:rPr>
          <w:rFonts w:cs="Times New Roman"/>
          <w:color w:val="000033"/>
          <w:sz w:val="22"/>
          <w:szCs w:val="22"/>
        </w:rPr>
        <w:br/>
      </w:r>
      <w:r w:rsidRPr="00C12773">
        <w:rPr>
          <w:rFonts w:cs="Times New Roman"/>
          <w:color w:val="000033"/>
          <w:sz w:val="22"/>
          <w:szCs w:val="22"/>
          <w:shd w:val="clear" w:color="auto" w:fill="FFFFFF"/>
        </w:rPr>
        <w:t xml:space="preserve">The additional statistics added to the figures is still limited in how they can be interpreted because only comparison to control groups is shown. Pairwise comparisons between treatment </w:t>
      </w:r>
      <w:r w:rsidRPr="00C12773">
        <w:rPr>
          <w:rFonts w:cs="Times New Roman"/>
          <w:color w:val="000033"/>
          <w:sz w:val="22"/>
          <w:szCs w:val="22"/>
          <w:shd w:val="clear" w:color="auto" w:fill="FFFFFF"/>
        </w:rPr>
        <w:lastRenderedPageBreak/>
        <w:t>groups would allow assessment of which guide designs/conditions are better. This is particularly important for Figure 4C-D.</w:t>
      </w:r>
    </w:p>
    <w:p w14:paraId="6BB60138" w14:textId="40486E67" w:rsidR="0045657D" w:rsidRDefault="0045657D" w:rsidP="0045657D">
      <w:pPr>
        <w:spacing w:after="200" w:line="240" w:lineRule="auto"/>
        <w:ind w:firstLineChars="0" w:firstLine="0"/>
        <w:jc w:val="left"/>
        <w:rPr>
          <w:rFonts w:eastAsia="Times New Roman" w:cs="Times New Roman"/>
          <w:b/>
          <w:bCs/>
          <w:color w:val="000000"/>
          <w:sz w:val="22"/>
          <w:szCs w:val="22"/>
        </w:rPr>
      </w:pPr>
      <w:r w:rsidRPr="0045657D">
        <w:rPr>
          <w:rFonts w:eastAsia="Times New Roman" w:cs="Times New Roman"/>
          <w:b/>
          <w:bCs/>
          <w:color w:val="000000"/>
          <w:sz w:val="22"/>
          <w:szCs w:val="22"/>
        </w:rPr>
        <w:t xml:space="preserve">Reviewer </w:t>
      </w:r>
      <w:r w:rsidR="00C12773">
        <w:rPr>
          <w:rFonts w:eastAsia="Times New Roman" w:cs="Times New Roman"/>
          <w:b/>
          <w:bCs/>
          <w:color w:val="000000"/>
          <w:sz w:val="22"/>
          <w:szCs w:val="22"/>
        </w:rPr>
        <w:t>3</w:t>
      </w:r>
    </w:p>
    <w:p w14:paraId="4059BCE7" w14:textId="63DD29B2" w:rsidR="0045657D" w:rsidRPr="0045657D" w:rsidRDefault="00C12773" w:rsidP="00C12773">
      <w:pPr>
        <w:spacing w:after="200" w:line="240" w:lineRule="auto"/>
        <w:ind w:firstLineChars="0" w:firstLine="0"/>
        <w:rPr>
          <w:rFonts w:eastAsia="Times New Roman" w:cs="Times New Roman"/>
          <w:sz w:val="22"/>
          <w:szCs w:val="22"/>
        </w:rPr>
      </w:pPr>
      <w:r w:rsidRPr="00C12773">
        <w:rPr>
          <w:rFonts w:cs="Times New Roman"/>
          <w:color w:val="000033"/>
          <w:sz w:val="22"/>
          <w:szCs w:val="22"/>
          <w:shd w:val="clear" w:color="auto" w:fill="FFFFFF"/>
        </w:rPr>
        <w:t>The authors have addressed most of my concerns, and I only have two remaining comments.</w:t>
      </w:r>
      <w:r w:rsidRPr="00C12773">
        <w:rPr>
          <w:rFonts w:cs="Times New Roman"/>
          <w:color w:val="000033"/>
          <w:sz w:val="22"/>
          <w:szCs w:val="22"/>
        </w:rPr>
        <w:br/>
      </w:r>
      <w:r w:rsidRPr="00C12773">
        <w:rPr>
          <w:rFonts w:cs="Times New Roman"/>
          <w:color w:val="000033"/>
          <w:sz w:val="22"/>
          <w:szCs w:val="22"/>
          <w:shd w:val="clear" w:color="auto" w:fill="FFFFFF"/>
        </w:rPr>
        <w:t xml:space="preserve">Regarding the quest to demonstrate that </w:t>
      </w:r>
      <w:proofErr w:type="spellStart"/>
      <w:r w:rsidRPr="00C12773">
        <w:rPr>
          <w:rFonts w:cs="Times New Roman"/>
          <w:color w:val="000033"/>
          <w:sz w:val="22"/>
          <w:szCs w:val="22"/>
          <w:shd w:val="clear" w:color="auto" w:fill="FFFFFF"/>
        </w:rPr>
        <w:t>arRNA</w:t>
      </w:r>
      <w:proofErr w:type="spellEnd"/>
      <w:r w:rsidRPr="00C12773">
        <w:rPr>
          <w:rFonts w:cs="Times New Roman"/>
          <w:color w:val="000033"/>
          <w:sz w:val="22"/>
          <w:szCs w:val="22"/>
          <w:shd w:val="clear" w:color="auto" w:fill="FFFFFF"/>
        </w:rPr>
        <w:t>-based RNA editing rescues the phenotype of the disease model. &gt;&gt; I understand that monitoring the complications associated with Hurler syndrome requires long-term observation, potentially spanning 1-2 years, which may not be easy. However, this study should at least include some simple experiments, such as histopathological evidence of reduced lysosomal storage in various tissues. In the authors' 2022 Nature Biotech paper, the editing efficiency in a mouse Hurler syndrome model has already been demonstrated. Therefore, the objective here is not only to show that it can edit another mouse model with transgenic human transcript, but more importantly, to provide evidence that it can rescue the phenotypes.</w:t>
      </w:r>
      <w:r w:rsidRPr="00C12773">
        <w:rPr>
          <w:rFonts w:cs="Times New Roman"/>
          <w:color w:val="000033"/>
          <w:sz w:val="22"/>
          <w:szCs w:val="22"/>
        </w:rPr>
        <w:br/>
      </w:r>
      <w:r w:rsidRPr="00C12773">
        <w:rPr>
          <w:rFonts w:cs="Times New Roman"/>
          <w:color w:val="000033"/>
          <w:sz w:val="22"/>
          <w:szCs w:val="22"/>
          <w:shd w:val="clear" w:color="auto" w:fill="FFFFFF"/>
        </w:rPr>
        <w:t xml:space="preserve">Regarding the previous question "A comparison of editing levels of individual sites between control and edited NHP samples is necessary to estimate the impact of AAV-delivered </w:t>
      </w:r>
      <w:proofErr w:type="spellStart"/>
      <w:r w:rsidRPr="00C12773">
        <w:rPr>
          <w:rFonts w:cs="Times New Roman"/>
          <w:color w:val="000033"/>
          <w:sz w:val="22"/>
          <w:szCs w:val="22"/>
          <w:shd w:val="clear" w:color="auto" w:fill="FFFFFF"/>
        </w:rPr>
        <w:t>arRNA</w:t>
      </w:r>
      <w:proofErr w:type="spellEnd"/>
      <w:r w:rsidRPr="00C12773">
        <w:rPr>
          <w:rFonts w:cs="Times New Roman"/>
          <w:color w:val="000033"/>
          <w:sz w:val="22"/>
          <w:szCs w:val="22"/>
          <w:shd w:val="clear" w:color="auto" w:fill="FFFFFF"/>
        </w:rPr>
        <w:t xml:space="preserve"> on the global editing landscape." &gt;&gt; Instead of using non-repetitive common editing sites for analysis, I suggest that the authors use all editing sites identified in any of the animals for analysis. This approach could provide an unbiased assessment of the impact of AAV-delivered </w:t>
      </w:r>
      <w:proofErr w:type="spellStart"/>
      <w:r w:rsidRPr="00C12773">
        <w:rPr>
          <w:rFonts w:cs="Times New Roman"/>
          <w:color w:val="000033"/>
          <w:sz w:val="22"/>
          <w:szCs w:val="22"/>
          <w:shd w:val="clear" w:color="auto" w:fill="FFFFFF"/>
        </w:rPr>
        <w:t>arRNA</w:t>
      </w:r>
      <w:proofErr w:type="spellEnd"/>
      <w:r w:rsidRPr="00C12773">
        <w:rPr>
          <w:rFonts w:cs="Times New Roman"/>
          <w:color w:val="000033"/>
          <w:sz w:val="22"/>
          <w:szCs w:val="22"/>
          <w:shd w:val="clear" w:color="auto" w:fill="FFFFFF"/>
        </w:rPr>
        <w:t xml:space="preserve"> on the global editing landscape.</w:t>
      </w:r>
    </w:p>
    <w:p w14:paraId="4DB0B1A0" w14:textId="77777777" w:rsidR="0045657D" w:rsidRPr="0045657D" w:rsidRDefault="0045657D" w:rsidP="0045657D">
      <w:pPr>
        <w:spacing w:line="240" w:lineRule="auto"/>
        <w:ind w:firstLineChars="0" w:firstLine="0"/>
        <w:jc w:val="left"/>
        <w:rPr>
          <w:rFonts w:eastAsia="Times New Roman" w:cs="Times New Roman"/>
        </w:rPr>
      </w:pPr>
      <w:r w:rsidRPr="0045657D">
        <w:rPr>
          <w:rFonts w:eastAsia="Times New Roman" w:cs="Times New Roman"/>
          <w:b/>
          <w:bCs/>
          <w:color w:val="000000"/>
          <w:sz w:val="22"/>
          <w:szCs w:val="22"/>
        </w:rPr>
        <w:t>Authors Response</w:t>
      </w:r>
    </w:p>
    <w:p w14:paraId="748FA7CB" w14:textId="3025578A" w:rsidR="00C12773" w:rsidRDefault="0045657D" w:rsidP="0045657D">
      <w:pPr>
        <w:spacing w:line="240" w:lineRule="auto"/>
        <w:ind w:firstLineChars="0" w:firstLine="0"/>
        <w:jc w:val="left"/>
        <w:rPr>
          <w:rFonts w:eastAsia="Times New Roman" w:cs="Times New Roman"/>
          <w:color w:val="000000"/>
          <w:sz w:val="22"/>
          <w:szCs w:val="22"/>
        </w:rPr>
      </w:pPr>
      <w:r w:rsidRPr="0045657D">
        <w:rPr>
          <w:rFonts w:eastAsia="Times New Roman" w:cs="Times New Roman"/>
          <w:b/>
          <w:bCs/>
          <w:color w:val="000000"/>
          <w:sz w:val="22"/>
          <w:szCs w:val="22"/>
        </w:rPr>
        <w:t>Point-by-point responses to the reviewers’ comments:</w:t>
      </w:r>
      <w:r w:rsidRPr="0045657D">
        <w:rPr>
          <w:rFonts w:eastAsia="Times New Roman" w:cs="Times New Roman"/>
          <w:color w:val="000000"/>
          <w:sz w:val="22"/>
          <w:szCs w:val="22"/>
        </w:rPr>
        <w:t> </w:t>
      </w:r>
    </w:p>
    <w:p w14:paraId="6F6CDE54" w14:textId="77777777" w:rsidR="00C12773" w:rsidRDefault="00C12773" w:rsidP="00C12773">
      <w:pPr>
        <w:spacing w:line="240" w:lineRule="auto"/>
        <w:ind w:firstLineChars="0" w:firstLine="0"/>
        <w:rPr>
          <w:rFonts w:cs="Times New Roman"/>
          <w:color w:val="000033"/>
          <w:sz w:val="22"/>
          <w:szCs w:val="22"/>
          <w:shd w:val="clear" w:color="auto" w:fill="FFFFFF"/>
        </w:rPr>
      </w:pPr>
      <w:r w:rsidRPr="00C12773">
        <w:rPr>
          <w:rFonts w:cs="Times New Roman"/>
          <w:color w:val="000033"/>
          <w:sz w:val="22"/>
          <w:szCs w:val="22"/>
          <w:shd w:val="clear" w:color="auto" w:fill="FFFFFF"/>
        </w:rPr>
        <w:t xml:space="preserve">Reviewer #1: </w:t>
      </w:r>
    </w:p>
    <w:p w14:paraId="602C9D9A" w14:textId="77777777" w:rsidR="00C12773" w:rsidRDefault="00C12773" w:rsidP="00C12773">
      <w:pPr>
        <w:spacing w:line="240" w:lineRule="auto"/>
        <w:ind w:firstLineChars="0" w:firstLine="0"/>
        <w:rPr>
          <w:rFonts w:cs="Times New Roman"/>
          <w:color w:val="000033"/>
          <w:sz w:val="22"/>
          <w:szCs w:val="22"/>
        </w:rPr>
      </w:pPr>
      <w:r w:rsidRPr="00C12773">
        <w:rPr>
          <w:rFonts w:cs="Times New Roman"/>
          <w:color w:val="000033"/>
          <w:sz w:val="22"/>
          <w:szCs w:val="22"/>
          <w:shd w:val="clear" w:color="auto" w:fill="FFFFFF"/>
        </w:rPr>
        <w:t xml:space="preserve">The authors addressed all my comments. The manuscript has significantly </w:t>
      </w:r>
      <w:proofErr w:type="gramStart"/>
      <w:r w:rsidRPr="00C12773">
        <w:rPr>
          <w:rFonts w:cs="Times New Roman"/>
          <w:color w:val="000033"/>
          <w:sz w:val="22"/>
          <w:szCs w:val="22"/>
          <w:shd w:val="clear" w:color="auto" w:fill="FFFFFF"/>
        </w:rPr>
        <w:t>improved</w:t>
      </w:r>
      <w:proofErr w:type="gramEnd"/>
      <w:r w:rsidRPr="00C12773">
        <w:rPr>
          <w:rFonts w:cs="Times New Roman"/>
          <w:color w:val="000033"/>
          <w:sz w:val="22"/>
          <w:szCs w:val="22"/>
          <w:shd w:val="clear" w:color="auto" w:fill="FFFFFF"/>
        </w:rPr>
        <w:t xml:space="preserve"> and I have no further comments.</w:t>
      </w:r>
      <w:r w:rsidRPr="00C12773">
        <w:rPr>
          <w:rFonts w:cs="Times New Roman"/>
          <w:color w:val="000033"/>
          <w:sz w:val="22"/>
          <w:szCs w:val="22"/>
        </w:rPr>
        <w:br/>
      </w:r>
      <w:r w:rsidRPr="00C12773">
        <w:rPr>
          <w:rFonts w:cs="Times New Roman"/>
          <w:i/>
          <w:iCs/>
          <w:color w:val="000033"/>
          <w:sz w:val="22"/>
          <w:szCs w:val="22"/>
          <w:shd w:val="clear" w:color="auto" w:fill="FFFFFF"/>
        </w:rPr>
        <w:t>Response: We appreciate your supportive remarks.</w:t>
      </w:r>
    </w:p>
    <w:p w14:paraId="3B1B92FE" w14:textId="1DDA70F8" w:rsidR="00C12773" w:rsidRDefault="00C12773" w:rsidP="00C12773">
      <w:pPr>
        <w:spacing w:line="240" w:lineRule="auto"/>
        <w:ind w:firstLineChars="0" w:firstLine="0"/>
        <w:rPr>
          <w:rFonts w:cs="Times New Roman"/>
          <w:color w:val="000033"/>
          <w:sz w:val="22"/>
          <w:szCs w:val="22"/>
          <w:shd w:val="clear" w:color="auto" w:fill="FFFFFF"/>
        </w:rPr>
      </w:pPr>
      <w:r w:rsidRPr="00C12773">
        <w:rPr>
          <w:rFonts w:cs="Times New Roman"/>
          <w:color w:val="000033"/>
          <w:sz w:val="22"/>
          <w:szCs w:val="22"/>
        </w:rPr>
        <w:br/>
      </w:r>
      <w:r w:rsidRPr="00C12773">
        <w:rPr>
          <w:rFonts w:cs="Times New Roman"/>
          <w:color w:val="000033"/>
          <w:sz w:val="22"/>
          <w:szCs w:val="22"/>
          <w:shd w:val="clear" w:color="auto" w:fill="FFFFFF"/>
        </w:rPr>
        <w:t xml:space="preserve">Reviewer #2: </w:t>
      </w:r>
    </w:p>
    <w:p w14:paraId="6F4A2B25" w14:textId="77777777" w:rsidR="00C12773" w:rsidRDefault="00C12773" w:rsidP="00C12773">
      <w:pPr>
        <w:spacing w:line="240" w:lineRule="auto"/>
        <w:ind w:firstLineChars="0" w:firstLine="0"/>
        <w:rPr>
          <w:rFonts w:cs="Times New Roman"/>
          <w:i/>
          <w:iCs/>
          <w:color w:val="000033"/>
          <w:sz w:val="22"/>
          <w:szCs w:val="22"/>
          <w:shd w:val="clear" w:color="auto" w:fill="FFFFFF"/>
        </w:rPr>
      </w:pPr>
      <w:r w:rsidRPr="00C12773">
        <w:rPr>
          <w:rFonts w:cs="Times New Roman"/>
          <w:color w:val="000033"/>
          <w:sz w:val="22"/>
          <w:szCs w:val="22"/>
          <w:shd w:val="clear" w:color="auto" w:fill="FFFFFF"/>
        </w:rPr>
        <w:t>The authors have substantially improved the manuscript and I am satisfied with the majority of responses to my concerns. I believe that several of the reviewer figures should be included in the manuscript to assist other readers in interpretation of the results, namely reviewer Figures 2 and 3 which addressed questions from myself and Reviewer 3.</w:t>
      </w:r>
      <w:r w:rsidRPr="00C12773">
        <w:rPr>
          <w:rFonts w:cs="Times New Roman"/>
          <w:color w:val="000033"/>
          <w:sz w:val="22"/>
          <w:szCs w:val="22"/>
        </w:rPr>
        <w:br/>
      </w:r>
      <w:r w:rsidRPr="00C12773">
        <w:rPr>
          <w:rFonts w:cs="Times New Roman"/>
          <w:i/>
          <w:iCs/>
          <w:color w:val="000033"/>
          <w:sz w:val="22"/>
          <w:szCs w:val="22"/>
          <w:shd w:val="clear" w:color="auto" w:fill="FFFFFF"/>
        </w:rPr>
        <w:t>Response: We appreciate your supportive remarks.</w:t>
      </w:r>
    </w:p>
    <w:p w14:paraId="67626600" w14:textId="77777777" w:rsidR="00C12773" w:rsidRDefault="00C12773" w:rsidP="00C12773">
      <w:pPr>
        <w:spacing w:line="240" w:lineRule="auto"/>
        <w:ind w:firstLineChars="0" w:firstLine="0"/>
        <w:rPr>
          <w:rFonts w:cs="Times New Roman"/>
          <w:color w:val="000033"/>
          <w:sz w:val="22"/>
          <w:szCs w:val="22"/>
          <w:shd w:val="clear" w:color="auto" w:fill="FFFFFF"/>
        </w:rPr>
      </w:pPr>
      <w:r w:rsidRPr="00C12773">
        <w:rPr>
          <w:rFonts w:cs="Times New Roman"/>
          <w:color w:val="000033"/>
          <w:sz w:val="22"/>
          <w:szCs w:val="22"/>
        </w:rPr>
        <w:br/>
      </w:r>
      <w:r w:rsidRPr="00C12773">
        <w:rPr>
          <w:rFonts w:cs="Times New Roman"/>
          <w:color w:val="000033"/>
          <w:sz w:val="22"/>
          <w:szCs w:val="22"/>
          <w:shd w:val="clear" w:color="auto" w:fill="FFFFFF"/>
        </w:rPr>
        <w:t>Although the editing analysis shows drastic inter-individual variability, there are some sites that are consistent across all individuals in both treatment and control groups and the lack of change in these in encouraging. Without more samples it is difficult to interpret beyond this, although the difference between individuals at sites with relatively high depth is interesting.</w:t>
      </w:r>
      <w:r w:rsidRPr="00C12773">
        <w:rPr>
          <w:rFonts w:cs="Times New Roman"/>
          <w:color w:val="000033"/>
          <w:sz w:val="22"/>
          <w:szCs w:val="22"/>
        </w:rPr>
        <w:br/>
      </w:r>
      <w:r w:rsidRPr="00C12773">
        <w:rPr>
          <w:rFonts w:cs="Times New Roman"/>
          <w:i/>
          <w:iCs/>
          <w:color w:val="000033"/>
          <w:sz w:val="22"/>
          <w:szCs w:val="22"/>
          <w:shd w:val="clear" w:color="auto" w:fill="FFFFFF"/>
        </w:rPr>
        <w:t>Response: Thank you for your understanding. Due to ethical considerations, our present research is constrained to a limited number of monkeys. If we aim to undertake a more extensive investigation of this issue, we will need a larger quantity of experimental animals.</w:t>
      </w:r>
      <w:r w:rsidRPr="00C12773">
        <w:rPr>
          <w:rFonts w:cs="Times New Roman"/>
          <w:i/>
          <w:iCs/>
          <w:color w:val="000033"/>
          <w:sz w:val="22"/>
          <w:szCs w:val="22"/>
        </w:rPr>
        <w:br/>
      </w:r>
      <w:r w:rsidRPr="00C12773">
        <w:rPr>
          <w:rFonts w:cs="Times New Roman"/>
          <w:i/>
          <w:iCs/>
          <w:color w:val="000033"/>
          <w:sz w:val="22"/>
          <w:szCs w:val="22"/>
          <w:shd w:val="clear" w:color="auto" w:fill="FFFFFF"/>
        </w:rPr>
        <w:t xml:space="preserve">The additional statistics added to the figures is still limited in how they can be interpreted because only comparison to control groups is shown. Pairwise comparisons between treatment </w:t>
      </w:r>
      <w:r w:rsidRPr="00C12773">
        <w:rPr>
          <w:rFonts w:cs="Times New Roman"/>
          <w:i/>
          <w:iCs/>
          <w:color w:val="000033"/>
          <w:sz w:val="22"/>
          <w:szCs w:val="22"/>
          <w:shd w:val="clear" w:color="auto" w:fill="FFFFFF"/>
        </w:rPr>
        <w:lastRenderedPageBreak/>
        <w:t>groups would allow assessment of which guide designs/conditions are better. This is particularly important for Figure 4C-D.</w:t>
      </w:r>
      <w:r w:rsidRPr="00C12773">
        <w:rPr>
          <w:rFonts w:cs="Times New Roman"/>
          <w:color w:val="000033"/>
          <w:sz w:val="22"/>
          <w:szCs w:val="22"/>
        </w:rPr>
        <w:br/>
      </w:r>
      <w:r w:rsidRPr="00C12773">
        <w:rPr>
          <w:rFonts w:cs="Times New Roman"/>
          <w:i/>
          <w:iCs/>
          <w:color w:val="000033"/>
          <w:sz w:val="22"/>
          <w:szCs w:val="22"/>
          <w:shd w:val="clear" w:color="auto" w:fill="FFFFFF"/>
        </w:rPr>
        <w:t>Response: We appreciate your suggestion. After reviewing the data, we have rephrased it and determined that the conclusion remains unchanged. Additionally, we have made modifications to</w:t>
      </w:r>
      <w:r w:rsidRPr="00C12773">
        <w:rPr>
          <w:rFonts w:ascii="Verdana" w:hAnsi="Verdana"/>
          <w:i/>
          <w:iCs/>
          <w:color w:val="000033"/>
          <w:sz w:val="17"/>
          <w:szCs w:val="17"/>
          <w:shd w:val="clear" w:color="auto" w:fill="FFFFFF"/>
        </w:rPr>
        <w:t xml:space="preserve"> </w:t>
      </w:r>
      <w:r w:rsidRPr="00C12773">
        <w:rPr>
          <w:rFonts w:cs="Times New Roman"/>
          <w:i/>
          <w:iCs/>
          <w:color w:val="000033"/>
          <w:sz w:val="22"/>
          <w:szCs w:val="22"/>
          <w:shd w:val="clear" w:color="auto" w:fill="FFFFFF"/>
        </w:rPr>
        <w:t>the relevant figure.</w:t>
      </w:r>
      <w:r>
        <w:rPr>
          <w:rFonts w:ascii="Verdana" w:hAnsi="Verdana"/>
          <w:color w:val="000033"/>
          <w:sz w:val="17"/>
          <w:szCs w:val="17"/>
        </w:rPr>
        <w:br/>
      </w:r>
    </w:p>
    <w:p w14:paraId="3B433F26" w14:textId="0B661C90" w:rsidR="00C12773" w:rsidRDefault="00C12773" w:rsidP="00C12773">
      <w:pPr>
        <w:spacing w:line="240" w:lineRule="auto"/>
        <w:ind w:firstLineChars="0" w:firstLine="0"/>
        <w:rPr>
          <w:rFonts w:cs="Times New Roman"/>
          <w:color w:val="000033"/>
          <w:sz w:val="22"/>
          <w:szCs w:val="22"/>
          <w:shd w:val="clear" w:color="auto" w:fill="FFFFFF"/>
        </w:rPr>
      </w:pPr>
      <w:r w:rsidRPr="00C12773">
        <w:rPr>
          <w:rFonts w:cs="Times New Roman"/>
          <w:color w:val="000033"/>
          <w:sz w:val="22"/>
          <w:szCs w:val="22"/>
          <w:shd w:val="clear" w:color="auto" w:fill="FFFFFF"/>
        </w:rPr>
        <w:t xml:space="preserve">Reviewer #3: </w:t>
      </w:r>
    </w:p>
    <w:p w14:paraId="2E32964B" w14:textId="77777777" w:rsidR="00942FD1" w:rsidRDefault="00C12773" w:rsidP="00C12773">
      <w:pPr>
        <w:spacing w:line="240" w:lineRule="auto"/>
        <w:ind w:firstLineChars="0" w:firstLine="0"/>
        <w:rPr>
          <w:rFonts w:cs="Times New Roman"/>
          <w:color w:val="000033"/>
          <w:sz w:val="22"/>
          <w:szCs w:val="22"/>
          <w:shd w:val="clear" w:color="auto" w:fill="FFFFFF"/>
        </w:rPr>
      </w:pPr>
      <w:r w:rsidRPr="00C12773">
        <w:rPr>
          <w:rFonts w:cs="Times New Roman"/>
          <w:color w:val="000033"/>
          <w:sz w:val="22"/>
          <w:szCs w:val="22"/>
          <w:shd w:val="clear" w:color="auto" w:fill="FFFFFF"/>
        </w:rPr>
        <w:t xml:space="preserve">The authors have addressed most of my concerns, and I only have two remaining comments. Regarding the quest to demonstrate that </w:t>
      </w:r>
      <w:proofErr w:type="spellStart"/>
      <w:r w:rsidRPr="00C12773">
        <w:rPr>
          <w:rFonts w:cs="Times New Roman"/>
          <w:color w:val="000033"/>
          <w:sz w:val="22"/>
          <w:szCs w:val="22"/>
          <w:shd w:val="clear" w:color="auto" w:fill="FFFFFF"/>
        </w:rPr>
        <w:t>arRNA</w:t>
      </w:r>
      <w:proofErr w:type="spellEnd"/>
      <w:r w:rsidRPr="00C12773">
        <w:rPr>
          <w:rFonts w:cs="Times New Roman"/>
          <w:color w:val="000033"/>
          <w:sz w:val="22"/>
          <w:szCs w:val="22"/>
          <w:shd w:val="clear" w:color="auto" w:fill="FFFFFF"/>
        </w:rPr>
        <w:t>-based RNA editing rescues the phenotype of the disease model. &gt;&gt; I understand that monitoring the</w:t>
      </w:r>
      <w:r w:rsidRPr="00C12773">
        <w:rPr>
          <w:rFonts w:cs="Times New Roman"/>
          <w:color w:val="000033"/>
          <w:sz w:val="22"/>
          <w:szCs w:val="22"/>
        </w:rPr>
        <w:br/>
      </w:r>
      <w:r w:rsidRPr="00C12773">
        <w:rPr>
          <w:rFonts w:cs="Times New Roman"/>
          <w:color w:val="000033"/>
          <w:sz w:val="22"/>
          <w:szCs w:val="22"/>
          <w:shd w:val="clear" w:color="auto" w:fill="FFFFFF"/>
        </w:rPr>
        <w:t>complications associated with Hurler syndrome requires long-term observation, potentially spanning 1-2 years, which may not be easy. However, this study should at least include some simple experiments, such as histopathological evidence of reduced lysosomal storage in various tissues. In the authors' 2022 Nature Biotech paper, the editing efficiency in a mouse Hurler syndrome model has already been demonstrated. Therefore, the objective here is not only to show that it can edit another mouse model with transgenic human transcript, but more importantly, to provide evidence that it can rescue the phenotypes.</w:t>
      </w:r>
      <w:r w:rsidRPr="00C12773">
        <w:rPr>
          <w:rFonts w:cs="Times New Roman"/>
          <w:color w:val="000033"/>
          <w:sz w:val="22"/>
          <w:szCs w:val="22"/>
        </w:rPr>
        <w:br/>
      </w:r>
      <w:r w:rsidRPr="00C12773">
        <w:rPr>
          <w:rFonts w:cs="Times New Roman"/>
          <w:i/>
          <w:iCs/>
          <w:color w:val="000033"/>
          <w:sz w:val="22"/>
          <w:szCs w:val="22"/>
          <w:shd w:val="clear" w:color="auto" w:fill="FFFFFF"/>
        </w:rPr>
        <w:t xml:space="preserve">Response: We’re grateful for your suggestion. Given that Hurler's syndrome primarily manifests as metabolic abnormalities in the liver, we conducted a histopathological examination of the liver. The findings revealed that mice treated with </w:t>
      </w:r>
      <w:proofErr w:type="spellStart"/>
      <w:r w:rsidRPr="00C12773">
        <w:rPr>
          <w:rFonts w:cs="Times New Roman"/>
          <w:i/>
          <w:iCs/>
          <w:color w:val="000033"/>
          <w:sz w:val="22"/>
          <w:szCs w:val="22"/>
          <w:shd w:val="clear" w:color="auto" w:fill="FFFFFF"/>
        </w:rPr>
        <w:t>arRNA</w:t>
      </w:r>
      <w:proofErr w:type="spellEnd"/>
      <w:r w:rsidRPr="00C12773">
        <w:rPr>
          <w:rFonts w:cs="Times New Roman"/>
          <w:i/>
          <w:iCs/>
          <w:color w:val="000033"/>
          <w:sz w:val="22"/>
          <w:szCs w:val="22"/>
          <w:shd w:val="clear" w:color="auto" w:fill="FFFFFF"/>
        </w:rPr>
        <w:t xml:space="preserve"> displayed improvement, exhibiting characteristics similar to those of wild-type mice.</w:t>
      </w:r>
      <w:r w:rsidRPr="00C12773">
        <w:rPr>
          <w:rFonts w:cs="Times New Roman"/>
          <w:i/>
          <w:iCs/>
          <w:color w:val="000033"/>
          <w:sz w:val="22"/>
          <w:szCs w:val="22"/>
        </w:rPr>
        <w:br/>
      </w:r>
    </w:p>
    <w:p w14:paraId="0BBF208D" w14:textId="3F36EBDC" w:rsidR="00942FD1" w:rsidRDefault="00942FD1" w:rsidP="00C12773">
      <w:pPr>
        <w:spacing w:line="240" w:lineRule="auto"/>
        <w:ind w:firstLineChars="0" w:firstLine="0"/>
        <w:rPr>
          <w:rFonts w:cs="Times New Roman"/>
          <w:color w:val="000033"/>
          <w:sz w:val="22"/>
          <w:szCs w:val="22"/>
          <w:shd w:val="clear" w:color="auto" w:fill="FFFFFF"/>
        </w:rPr>
      </w:pPr>
      <w:r w:rsidRPr="00942FD1">
        <w:rPr>
          <w:rFonts w:cs="Times New Roman"/>
          <w:color w:val="000033"/>
          <w:sz w:val="22"/>
          <w:szCs w:val="22"/>
          <w:shd w:val="clear" w:color="auto" w:fill="FFFFFF"/>
        </w:rPr>
        <w:drawing>
          <wp:inline distT="0" distB="0" distL="0" distR="0" wp14:anchorId="39033B40" wp14:editId="56635A8E">
            <wp:extent cx="5274310" cy="130365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1303655"/>
                    </a:xfrm>
                    <a:prstGeom prst="rect">
                      <a:avLst/>
                    </a:prstGeom>
                  </pic:spPr>
                </pic:pic>
              </a:graphicData>
            </a:graphic>
          </wp:inline>
        </w:drawing>
      </w:r>
    </w:p>
    <w:p w14:paraId="6562F727" w14:textId="65BC8174" w:rsidR="00942FD1" w:rsidRPr="0061691D" w:rsidRDefault="00C12773" w:rsidP="00C12773">
      <w:pPr>
        <w:spacing w:line="240" w:lineRule="auto"/>
        <w:ind w:firstLineChars="0" w:firstLine="0"/>
        <w:rPr>
          <w:rFonts w:cs="Times New Roman"/>
          <w:i/>
          <w:iCs/>
          <w:color w:val="000033"/>
          <w:sz w:val="22"/>
          <w:szCs w:val="22"/>
          <w:shd w:val="clear" w:color="auto" w:fill="FFFFFF"/>
        </w:rPr>
      </w:pPr>
      <w:r w:rsidRPr="0061691D">
        <w:rPr>
          <w:rFonts w:cs="Times New Roman"/>
          <w:i/>
          <w:iCs/>
          <w:color w:val="000033"/>
          <w:sz w:val="22"/>
          <w:szCs w:val="22"/>
          <w:shd w:val="clear" w:color="auto" w:fill="FFFFFF"/>
        </w:rPr>
        <w:t xml:space="preserve">Response Figure 1. Hematoxylin-Eosin staining of mouse livers in different groups. Red arrows indicate foamy macrophages in the tissue due to </w:t>
      </w:r>
      <w:proofErr w:type="gramStart"/>
      <w:r w:rsidRPr="0061691D">
        <w:rPr>
          <w:rFonts w:cs="Times New Roman"/>
          <w:i/>
          <w:iCs/>
          <w:color w:val="000033"/>
          <w:sz w:val="22"/>
          <w:szCs w:val="22"/>
          <w:shd w:val="clear" w:color="auto" w:fill="FFFFFF"/>
        </w:rPr>
        <w:t>GAGs</w:t>
      </w:r>
      <w:proofErr w:type="gramEnd"/>
      <w:r w:rsidRPr="0061691D">
        <w:rPr>
          <w:rFonts w:cs="Times New Roman"/>
          <w:i/>
          <w:iCs/>
          <w:color w:val="000033"/>
          <w:sz w:val="22"/>
          <w:szCs w:val="22"/>
          <w:shd w:val="clear" w:color="auto" w:fill="FFFFFF"/>
        </w:rPr>
        <w:t xml:space="preserve"> accumulation. Scale bar = 50 </w:t>
      </w:r>
      <w:proofErr w:type="spellStart"/>
      <w:r w:rsidRPr="0061691D">
        <w:rPr>
          <w:rFonts w:cs="Times New Roman"/>
          <w:i/>
          <w:iCs/>
          <w:color w:val="000033"/>
          <w:sz w:val="22"/>
          <w:szCs w:val="22"/>
          <w:shd w:val="clear" w:color="auto" w:fill="FFFFFF"/>
        </w:rPr>
        <w:t>μm</w:t>
      </w:r>
      <w:proofErr w:type="spellEnd"/>
      <w:r w:rsidRPr="0061691D">
        <w:rPr>
          <w:rFonts w:cs="Times New Roman"/>
          <w:i/>
          <w:iCs/>
          <w:color w:val="000033"/>
          <w:sz w:val="22"/>
          <w:szCs w:val="22"/>
          <w:shd w:val="clear" w:color="auto" w:fill="FFFFFF"/>
        </w:rPr>
        <w:t>.</w:t>
      </w:r>
      <w:r w:rsidRPr="0061691D">
        <w:rPr>
          <w:rFonts w:cs="Times New Roman"/>
          <w:i/>
          <w:iCs/>
          <w:color w:val="000033"/>
          <w:sz w:val="22"/>
          <w:szCs w:val="22"/>
        </w:rPr>
        <w:br/>
      </w:r>
      <w:r w:rsidRPr="0061691D">
        <w:rPr>
          <w:rFonts w:cs="Times New Roman"/>
          <w:i/>
          <w:iCs/>
          <w:color w:val="000033"/>
          <w:sz w:val="22"/>
          <w:szCs w:val="22"/>
          <w:shd w:val="clear" w:color="auto" w:fill="FFFFFF"/>
        </w:rPr>
        <w:t xml:space="preserve">Regarding the previous question "A comparison of editing levels of individual sites between control and edited NHP samples is necessary to estimate the impact of AAV- delivered </w:t>
      </w:r>
      <w:proofErr w:type="spellStart"/>
      <w:r w:rsidRPr="0061691D">
        <w:rPr>
          <w:rFonts w:cs="Times New Roman"/>
          <w:i/>
          <w:iCs/>
          <w:color w:val="000033"/>
          <w:sz w:val="22"/>
          <w:szCs w:val="22"/>
          <w:shd w:val="clear" w:color="auto" w:fill="FFFFFF"/>
        </w:rPr>
        <w:t>arRNA</w:t>
      </w:r>
      <w:proofErr w:type="spellEnd"/>
      <w:r w:rsidRPr="0061691D">
        <w:rPr>
          <w:rFonts w:cs="Times New Roman"/>
          <w:i/>
          <w:iCs/>
          <w:color w:val="000033"/>
          <w:sz w:val="22"/>
          <w:szCs w:val="22"/>
          <w:shd w:val="clear" w:color="auto" w:fill="FFFFFF"/>
        </w:rPr>
        <w:t xml:space="preserve"> on the global editing landscape." &gt;&gt; Instead of using non-repetitive common editing sites for analysis, I suggest that the authors use all editing sites identified in any of the animals for analysis. This approach could provide an unbiased assessment of the impact of AAV-delivered </w:t>
      </w:r>
      <w:proofErr w:type="spellStart"/>
      <w:r w:rsidRPr="0061691D">
        <w:rPr>
          <w:rFonts w:cs="Times New Roman"/>
          <w:i/>
          <w:iCs/>
          <w:color w:val="000033"/>
          <w:sz w:val="22"/>
          <w:szCs w:val="22"/>
          <w:shd w:val="clear" w:color="auto" w:fill="FFFFFF"/>
        </w:rPr>
        <w:t>arRNA</w:t>
      </w:r>
      <w:proofErr w:type="spellEnd"/>
      <w:r w:rsidRPr="0061691D">
        <w:rPr>
          <w:rFonts w:cs="Times New Roman"/>
          <w:i/>
          <w:iCs/>
          <w:color w:val="000033"/>
          <w:sz w:val="22"/>
          <w:szCs w:val="22"/>
          <w:shd w:val="clear" w:color="auto" w:fill="FFFFFF"/>
        </w:rPr>
        <w:t xml:space="preserve"> on the global editing landscape. Response: We appreciate your suggestion. To address this query, we conducted an analysis of liver RNA editing patterns in four NHPs, comprising two untreated and two treated groups (at dosages of 3×1013 vg/kg AAV8-arRNA for 4 weeks and 13 weeks). The editing sites from all 4 animals was retrieved by combining all three technical replicates of each sample’s RNA-Seq data. We considered variants that were covered by no fewer than 50 reads in total, with at least 3 supporting reads showing editing in at least one group. The shared global editing sites were evaluated using Pearson's correlation coefficient analysis in pairwise. As shown below, the editing of endogenous</w:t>
      </w:r>
      <w:r w:rsidR="00942FD1" w:rsidRPr="0061691D">
        <w:rPr>
          <w:rFonts w:cs="Times New Roman"/>
          <w:i/>
          <w:iCs/>
          <w:color w:val="000033"/>
          <w:sz w:val="22"/>
          <w:szCs w:val="22"/>
        </w:rPr>
        <w:t xml:space="preserve"> </w:t>
      </w:r>
      <w:r w:rsidRPr="0061691D">
        <w:rPr>
          <w:rFonts w:cs="Times New Roman"/>
          <w:i/>
          <w:iCs/>
          <w:color w:val="000033"/>
          <w:sz w:val="22"/>
          <w:szCs w:val="22"/>
          <w:shd w:val="clear" w:color="auto" w:fill="FFFFFF"/>
        </w:rPr>
        <w:t>sites exhibited a</w:t>
      </w:r>
      <w:r w:rsidRPr="00C12773">
        <w:rPr>
          <w:rFonts w:cs="Times New Roman"/>
          <w:color w:val="000033"/>
          <w:sz w:val="22"/>
          <w:szCs w:val="22"/>
          <w:shd w:val="clear" w:color="auto" w:fill="FFFFFF"/>
        </w:rPr>
        <w:t xml:space="preserve"> </w:t>
      </w:r>
      <w:r w:rsidRPr="0061691D">
        <w:rPr>
          <w:rFonts w:cs="Times New Roman"/>
          <w:i/>
          <w:iCs/>
          <w:color w:val="000033"/>
          <w:sz w:val="22"/>
          <w:szCs w:val="22"/>
          <w:shd w:val="clear" w:color="auto" w:fill="FFFFFF"/>
        </w:rPr>
        <w:lastRenderedPageBreak/>
        <w:t>correlation with the specific animal. Within the two control groups, the edited pattern displayed variations between individual subjects. We have included these data in the supplementary section.</w:t>
      </w:r>
    </w:p>
    <w:p w14:paraId="306F55CE" w14:textId="40ED7815" w:rsidR="00942FD1" w:rsidRDefault="00C12773" w:rsidP="00C12773">
      <w:pPr>
        <w:spacing w:line="240" w:lineRule="auto"/>
        <w:ind w:firstLineChars="0" w:firstLine="0"/>
        <w:rPr>
          <w:rFonts w:cs="Times New Roman"/>
          <w:color w:val="000033"/>
          <w:sz w:val="22"/>
          <w:szCs w:val="22"/>
          <w:shd w:val="clear" w:color="auto" w:fill="FFFFFF"/>
        </w:rPr>
      </w:pPr>
      <w:r w:rsidRPr="0061691D">
        <w:rPr>
          <w:rFonts w:cs="Times New Roman"/>
          <w:i/>
          <w:iCs/>
          <w:color w:val="000033"/>
          <w:sz w:val="22"/>
          <w:szCs w:val="22"/>
        </w:rPr>
        <w:br/>
      </w:r>
      <w:r w:rsidR="00942FD1" w:rsidRPr="00942FD1">
        <w:rPr>
          <w:rFonts w:cs="Times New Roman"/>
          <w:color w:val="000033"/>
          <w:sz w:val="22"/>
          <w:szCs w:val="22"/>
          <w:shd w:val="clear" w:color="auto" w:fill="FFFFFF"/>
        </w:rPr>
        <w:drawing>
          <wp:inline distT="0" distB="0" distL="0" distR="0" wp14:anchorId="712498D0" wp14:editId="1A746450">
            <wp:extent cx="5274310" cy="5078730"/>
            <wp:effectExtent l="0" t="0" r="254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5078730"/>
                    </a:xfrm>
                    <a:prstGeom prst="rect">
                      <a:avLst/>
                    </a:prstGeom>
                  </pic:spPr>
                </pic:pic>
              </a:graphicData>
            </a:graphic>
          </wp:inline>
        </w:drawing>
      </w:r>
    </w:p>
    <w:p w14:paraId="18BA7398" w14:textId="6C44D5BE" w:rsidR="00942FD1" w:rsidRPr="0061691D" w:rsidRDefault="00C12773" w:rsidP="00942FD1">
      <w:pPr>
        <w:spacing w:line="240" w:lineRule="auto"/>
        <w:ind w:firstLineChars="0" w:firstLine="0"/>
        <w:rPr>
          <w:rFonts w:eastAsia="Times New Roman" w:cs="Times New Roman"/>
          <w:i/>
          <w:iCs/>
          <w:color w:val="000000"/>
          <w:sz w:val="22"/>
          <w:szCs w:val="22"/>
        </w:rPr>
      </w:pPr>
      <w:r w:rsidRPr="0061691D">
        <w:rPr>
          <w:rFonts w:cs="Times New Roman"/>
          <w:i/>
          <w:iCs/>
          <w:color w:val="000033"/>
          <w:sz w:val="22"/>
          <w:szCs w:val="22"/>
          <w:shd w:val="clear" w:color="auto" w:fill="FFFFFF"/>
        </w:rPr>
        <w:t>Response Figure 2. Comparison of global editing landscape in different groups.</w:t>
      </w:r>
    </w:p>
    <w:p w14:paraId="27C8CAF1" w14:textId="77777777" w:rsidR="00942FD1" w:rsidRPr="0061691D" w:rsidRDefault="00942FD1" w:rsidP="00942FD1">
      <w:pPr>
        <w:spacing w:line="240" w:lineRule="auto"/>
        <w:ind w:firstLineChars="0" w:firstLine="0"/>
        <w:rPr>
          <w:rFonts w:eastAsia="Times New Roman" w:cs="Times New Roman"/>
          <w:i/>
          <w:iCs/>
          <w:color w:val="000000"/>
          <w:sz w:val="22"/>
          <w:szCs w:val="22"/>
        </w:rPr>
      </w:pPr>
    </w:p>
    <w:p w14:paraId="4B5D7D45" w14:textId="3A3B8718" w:rsidR="00C12773" w:rsidRPr="0045657D" w:rsidRDefault="00C12773" w:rsidP="00C12773">
      <w:pPr>
        <w:spacing w:after="200" w:line="240" w:lineRule="auto"/>
        <w:ind w:firstLineChars="0" w:firstLine="0"/>
        <w:jc w:val="left"/>
        <w:rPr>
          <w:rFonts w:eastAsia="Times New Roman" w:cs="Times New Roman"/>
        </w:rPr>
      </w:pPr>
      <w:r>
        <w:rPr>
          <w:rFonts w:eastAsia="Times New Roman" w:cs="Times New Roman"/>
          <w:b/>
          <w:bCs/>
          <w:color w:val="000000"/>
          <w:sz w:val="22"/>
          <w:szCs w:val="22"/>
        </w:rPr>
        <w:t xml:space="preserve">Third </w:t>
      </w:r>
      <w:r w:rsidRPr="0045657D">
        <w:rPr>
          <w:rFonts w:eastAsia="Times New Roman" w:cs="Times New Roman"/>
          <w:b/>
          <w:bCs/>
          <w:color w:val="000000"/>
          <w:sz w:val="22"/>
          <w:szCs w:val="22"/>
        </w:rPr>
        <w:t>round of review</w:t>
      </w:r>
    </w:p>
    <w:p w14:paraId="272C63E1" w14:textId="43F159D2" w:rsidR="00C12773" w:rsidRDefault="00C12773" w:rsidP="00C12773">
      <w:pPr>
        <w:spacing w:after="200" w:line="240" w:lineRule="auto"/>
        <w:ind w:firstLineChars="0" w:firstLine="0"/>
        <w:jc w:val="left"/>
        <w:rPr>
          <w:rFonts w:eastAsia="Times New Roman" w:cs="Times New Roman"/>
          <w:b/>
          <w:bCs/>
          <w:color w:val="000000"/>
          <w:sz w:val="22"/>
          <w:szCs w:val="22"/>
        </w:rPr>
      </w:pPr>
      <w:r w:rsidRPr="0045657D">
        <w:rPr>
          <w:rFonts w:eastAsia="Times New Roman" w:cs="Times New Roman"/>
          <w:b/>
          <w:bCs/>
          <w:color w:val="000000"/>
          <w:sz w:val="22"/>
          <w:szCs w:val="22"/>
        </w:rPr>
        <w:t>Reviewer 2</w:t>
      </w:r>
    </w:p>
    <w:p w14:paraId="6D0064D6" w14:textId="19D05F2F" w:rsidR="00C12773" w:rsidRPr="0045657D" w:rsidRDefault="00942FD1" w:rsidP="00942FD1">
      <w:pPr>
        <w:spacing w:after="200" w:line="240" w:lineRule="auto"/>
        <w:ind w:firstLineChars="0" w:firstLine="0"/>
        <w:rPr>
          <w:rFonts w:eastAsia="Times New Roman" w:cs="Times New Roman"/>
          <w:b/>
          <w:bCs/>
          <w:color w:val="000000"/>
          <w:sz w:val="22"/>
          <w:szCs w:val="22"/>
        </w:rPr>
      </w:pPr>
      <w:r w:rsidRPr="00942FD1">
        <w:rPr>
          <w:rFonts w:cs="Times New Roman"/>
          <w:color w:val="000033"/>
          <w:sz w:val="22"/>
          <w:szCs w:val="22"/>
          <w:shd w:val="clear" w:color="auto" w:fill="FFFFFF"/>
        </w:rPr>
        <w:t>The authors have satisfactorily addressed my comments</w:t>
      </w:r>
      <w:r>
        <w:rPr>
          <w:rFonts w:cs="Times New Roman"/>
          <w:color w:val="000033"/>
          <w:sz w:val="22"/>
          <w:szCs w:val="22"/>
          <w:shd w:val="clear" w:color="auto" w:fill="FFFFFF"/>
        </w:rPr>
        <w:t>.</w:t>
      </w:r>
    </w:p>
    <w:p w14:paraId="43294520" w14:textId="71547281" w:rsidR="00C12773" w:rsidRDefault="00C12773" w:rsidP="00C12773">
      <w:pPr>
        <w:spacing w:after="200" w:line="240" w:lineRule="auto"/>
        <w:ind w:firstLineChars="0" w:firstLine="0"/>
        <w:jc w:val="left"/>
        <w:rPr>
          <w:rFonts w:eastAsia="Times New Roman" w:cs="Times New Roman"/>
          <w:b/>
          <w:bCs/>
          <w:color w:val="000000"/>
          <w:sz w:val="22"/>
          <w:szCs w:val="22"/>
        </w:rPr>
      </w:pPr>
      <w:r w:rsidRPr="0045657D">
        <w:rPr>
          <w:rFonts w:eastAsia="Times New Roman" w:cs="Times New Roman"/>
          <w:b/>
          <w:bCs/>
          <w:color w:val="000000"/>
          <w:sz w:val="22"/>
          <w:szCs w:val="22"/>
        </w:rPr>
        <w:t xml:space="preserve">Reviewer </w:t>
      </w:r>
      <w:r>
        <w:rPr>
          <w:rFonts w:eastAsia="Times New Roman" w:cs="Times New Roman"/>
          <w:b/>
          <w:bCs/>
          <w:color w:val="000000"/>
          <w:sz w:val="22"/>
          <w:szCs w:val="22"/>
        </w:rPr>
        <w:t>3</w:t>
      </w:r>
    </w:p>
    <w:p w14:paraId="214DBF4F" w14:textId="6451D146" w:rsidR="00C12773" w:rsidRPr="0045657D" w:rsidRDefault="00942FD1" w:rsidP="00942FD1">
      <w:pPr>
        <w:spacing w:after="200" w:line="240" w:lineRule="auto"/>
        <w:ind w:firstLineChars="0" w:firstLine="0"/>
        <w:jc w:val="left"/>
        <w:rPr>
          <w:rFonts w:eastAsia="Times New Roman" w:cs="Times New Roman"/>
          <w:b/>
          <w:bCs/>
          <w:color w:val="000000"/>
          <w:sz w:val="22"/>
          <w:szCs w:val="22"/>
        </w:rPr>
      </w:pPr>
      <w:r w:rsidRPr="00942FD1">
        <w:rPr>
          <w:rFonts w:cs="Times New Roman"/>
          <w:color w:val="000033"/>
          <w:sz w:val="22"/>
          <w:szCs w:val="22"/>
          <w:shd w:val="clear" w:color="auto" w:fill="FFFFFF"/>
        </w:rPr>
        <w:t>The authors addressed all my comments.</w:t>
      </w:r>
    </w:p>
    <w:p w14:paraId="5905B780" w14:textId="77777777" w:rsidR="00C12773" w:rsidRPr="0045657D" w:rsidRDefault="00C12773" w:rsidP="0045657D">
      <w:pPr>
        <w:spacing w:line="240" w:lineRule="auto"/>
        <w:ind w:firstLineChars="0" w:firstLine="0"/>
        <w:jc w:val="left"/>
        <w:rPr>
          <w:rFonts w:eastAsia="Times New Roman" w:cs="Times New Roman"/>
        </w:rPr>
      </w:pPr>
    </w:p>
    <w:p w14:paraId="6F5260A7" w14:textId="77777777" w:rsidR="0045657D" w:rsidRPr="0045657D" w:rsidRDefault="0045657D" w:rsidP="0045657D">
      <w:pPr>
        <w:spacing w:line="240" w:lineRule="auto"/>
        <w:ind w:firstLineChars="0" w:firstLine="0"/>
        <w:jc w:val="left"/>
        <w:rPr>
          <w:rFonts w:eastAsia="Times New Roman" w:cs="Times New Roman"/>
        </w:rPr>
      </w:pPr>
    </w:p>
    <w:p w14:paraId="32D78AA3" w14:textId="77777777" w:rsidR="0045657D" w:rsidRPr="0045657D" w:rsidRDefault="0045657D" w:rsidP="00BD3A20">
      <w:pPr>
        <w:ind w:firstLineChars="0" w:firstLine="0"/>
        <w:rPr>
          <w:rFonts w:cs="Times New Roman"/>
          <w:sz w:val="22"/>
          <w:szCs w:val="22"/>
        </w:rPr>
      </w:pPr>
    </w:p>
    <w:sectPr w:rsidR="0045657D" w:rsidRPr="0045657D">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1849B2" w14:textId="77777777" w:rsidR="00713AC9" w:rsidRDefault="00713AC9" w:rsidP="00227A91">
      <w:pPr>
        <w:spacing w:line="240" w:lineRule="auto"/>
        <w:ind w:firstLine="480"/>
      </w:pPr>
      <w:r>
        <w:separator/>
      </w:r>
    </w:p>
  </w:endnote>
  <w:endnote w:type="continuationSeparator" w:id="0">
    <w:p w14:paraId="79702FE1" w14:textId="77777777" w:rsidR="00713AC9" w:rsidRDefault="00713AC9" w:rsidP="00227A91">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7DEE6" w14:textId="77777777" w:rsidR="00227A91" w:rsidRDefault="00227A9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8F6CF" w14:textId="77777777" w:rsidR="00227A91" w:rsidRDefault="00227A91">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C5730C" w14:textId="77777777" w:rsidR="00227A91" w:rsidRDefault="00227A91">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1F664C" w14:textId="77777777" w:rsidR="00713AC9" w:rsidRDefault="00713AC9" w:rsidP="00227A91">
      <w:pPr>
        <w:spacing w:line="240" w:lineRule="auto"/>
        <w:ind w:firstLine="480"/>
      </w:pPr>
      <w:r>
        <w:separator/>
      </w:r>
    </w:p>
  </w:footnote>
  <w:footnote w:type="continuationSeparator" w:id="0">
    <w:p w14:paraId="5030BB6F" w14:textId="77777777" w:rsidR="00713AC9" w:rsidRDefault="00713AC9" w:rsidP="00227A91">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AF5BB" w14:textId="77777777" w:rsidR="00227A91" w:rsidRDefault="00227A91">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6698F" w14:textId="2A91FD14" w:rsidR="00227A91" w:rsidRPr="00AE3271" w:rsidRDefault="00227A91" w:rsidP="00FD7E7B">
    <w:pPr>
      <w:pStyle w:val="Header"/>
      <w:ind w:firstLine="360"/>
      <w:jc w:val="both"/>
      <w:rPr>
        <w:i/>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A26ABC" w14:textId="77777777" w:rsidR="00227A91" w:rsidRDefault="00227A91">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003660"/>
    <w:multiLevelType w:val="hybridMultilevel"/>
    <w:tmpl w:val="5A420A02"/>
    <w:lvl w:ilvl="0" w:tplc="04090011">
      <w:start w:val="1"/>
      <w:numFmt w:val="decimal"/>
      <w:lvlText w:val="%1)"/>
      <w:lvlJc w:val="left"/>
      <w:pPr>
        <w:ind w:left="1260" w:hanging="420"/>
      </w:p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 w15:restartNumberingAfterBreak="0">
    <w:nsid w:val="124D51B4"/>
    <w:multiLevelType w:val="hybridMultilevel"/>
    <w:tmpl w:val="ABC887B2"/>
    <w:lvl w:ilvl="0" w:tplc="B6B00F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325C19"/>
    <w:multiLevelType w:val="hybridMultilevel"/>
    <w:tmpl w:val="AEEE6246"/>
    <w:lvl w:ilvl="0" w:tplc="42927146">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C7E4DC3"/>
    <w:multiLevelType w:val="hybridMultilevel"/>
    <w:tmpl w:val="14509C36"/>
    <w:lvl w:ilvl="0" w:tplc="BED229F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29BB2E9D"/>
    <w:multiLevelType w:val="hybridMultilevel"/>
    <w:tmpl w:val="FD0A1FB8"/>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2CB6064D"/>
    <w:multiLevelType w:val="hybridMultilevel"/>
    <w:tmpl w:val="42C4A618"/>
    <w:lvl w:ilvl="0" w:tplc="04E29AC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15:restartNumberingAfterBreak="0">
    <w:nsid w:val="34723B41"/>
    <w:multiLevelType w:val="hybridMultilevel"/>
    <w:tmpl w:val="C5E209C6"/>
    <w:lvl w:ilvl="0" w:tplc="4E2A03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4AE2647"/>
    <w:multiLevelType w:val="hybridMultilevel"/>
    <w:tmpl w:val="436AB7E2"/>
    <w:lvl w:ilvl="0" w:tplc="727A135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9BA4523"/>
    <w:multiLevelType w:val="hybridMultilevel"/>
    <w:tmpl w:val="82625DAC"/>
    <w:lvl w:ilvl="0" w:tplc="3BBC0D60">
      <w:start w:val="1"/>
      <w:numFmt w:val="decimal"/>
      <w:lvlText w:val="%1."/>
      <w:lvlJc w:val="left"/>
      <w:pPr>
        <w:ind w:left="700" w:hanging="7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58702AE"/>
    <w:multiLevelType w:val="hybridMultilevel"/>
    <w:tmpl w:val="E45E71C2"/>
    <w:lvl w:ilvl="0" w:tplc="04090015">
      <w:start w:val="1"/>
      <w:numFmt w:val="upperLetter"/>
      <w:lvlText w:val="%1."/>
      <w:lvlJc w:val="left"/>
      <w:pPr>
        <w:ind w:left="619" w:hanging="420"/>
      </w:pPr>
    </w:lvl>
    <w:lvl w:ilvl="1" w:tplc="04090019" w:tentative="1">
      <w:start w:val="1"/>
      <w:numFmt w:val="lowerLetter"/>
      <w:lvlText w:val="%2)"/>
      <w:lvlJc w:val="left"/>
      <w:pPr>
        <w:ind w:left="1039" w:hanging="420"/>
      </w:pPr>
    </w:lvl>
    <w:lvl w:ilvl="2" w:tplc="0409001B" w:tentative="1">
      <w:start w:val="1"/>
      <w:numFmt w:val="lowerRoman"/>
      <w:lvlText w:val="%3."/>
      <w:lvlJc w:val="right"/>
      <w:pPr>
        <w:ind w:left="1459" w:hanging="420"/>
      </w:pPr>
    </w:lvl>
    <w:lvl w:ilvl="3" w:tplc="0409000F" w:tentative="1">
      <w:start w:val="1"/>
      <w:numFmt w:val="decimal"/>
      <w:lvlText w:val="%4."/>
      <w:lvlJc w:val="left"/>
      <w:pPr>
        <w:ind w:left="1879" w:hanging="420"/>
      </w:pPr>
    </w:lvl>
    <w:lvl w:ilvl="4" w:tplc="04090019" w:tentative="1">
      <w:start w:val="1"/>
      <w:numFmt w:val="lowerLetter"/>
      <w:lvlText w:val="%5)"/>
      <w:lvlJc w:val="left"/>
      <w:pPr>
        <w:ind w:left="2299" w:hanging="420"/>
      </w:pPr>
    </w:lvl>
    <w:lvl w:ilvl="5" w:tplc="0409001B" w:tentative="1">
      <w:start w:val="1"/>
      <w:numFmt w:val="lowerRoman"/>
      <w:lvlText w:val="%6."/>
      <w:lvlJc w:val="right"/>
      <w:pPr>
        <w:ind w:left="2719" w:hanging="420"/>
      </w:pPr>
    </w:lvl>
    <w:lvl w:ilvl="6" w:tplc="0409000F" w:tentative="1">
      <w:start w:val="1"/>
      <w:numFmt w:val="decimal"/>
      <w:lvlText w:val="%7."/>
      <w:lvlJc w:val="left"/>
      <w:pPr>
        <w:ind w:left="3139" w:hanging="420"/>
      </w:pPr>
    </w:lvl>
    <w:lvl w:ilvl="7" w:tplc="04090019" w:tentative="1">
      <w:start w:val="1"/>
      <w:numFmt w:val="lowerLetter"/>
      <w:lvlText w:val="%8)"/>
      <w:lvlJc w:val="left"/>
      <w:pPr>
        <w:ind w:left="3559" w:hanging="420"/>
      </w:pPr>
    </w:lvl>
    <w:lvl w:ilvl="8" w:tplc="0409001B" w:tentative="1">
      <w:start w:val="1"/>
      <w:numFmt w:val="lowerRoman"/>
      <w:lvlText w:val="%9."/>
      <w:lvlJc w:val="right"/>
      <w:pPr>
        <w:ind w:left="3979" w:hanging="420"/>
      </w:pPr>
    </w:lvl>
  </w:abstractNum>
  <w:abstractNum w:abstractNumId="10" w15:restartNumberingAfterBreak="0">
    <w:nsid w:val="5BCF5DEB"/>
    <w:multiLevelType w:val="hybridMultilevel"/>
    <w:tmpl w:val="862CE96C"/>
    <w:lvl w:ilvl="0" w:tplc="4B182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5EC202A3"/>
    <w:multiLevelType w:val="multilevel"/>
    <w:tmpl w:val="BB763D58"/>
    <w:lvl w:ilvl="0">
      <w:start w:val="3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F547F7"/>
    <w:multiLevelType w:val="multilevel"/>
    <w:tmpl w:val="3C2E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2F2363"/>
    <w:multiLevelType w:val="hybridMultilevel"/>
    <w:tmpl w:val="E0C44B22"/>
    <w:lvl w:ilvl="0" w:tplc="EDA68BF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5"/>
  </w:num>
  <w:num w:numId="3">
    <w:abstractNumId w:val="6"/>
  </w:num>
  <w:num w:numId="4">
    <w:abstractNumId w:val="2"/>
  </w:num>
  <w:num w:numId="5">
    <w:abstractNumId w:val="7"/>
  </w:num>
  <w:num w:numId="6">
    <w:abstractNumId w:val="0"/>
  </w:num>
  <w:num w:numId="7">
    <w:abstractNumId w:val="9"/>
  </w:num>
  <w:num w:numId="8">
    <w:abstractNumId w:val="1"/>
  </w:num>
  <w:num w:numId="9">
    <w:abstractNumId w:val="10"/>
  </w:num>
  <w:num w:numId="10">
    <w:abstractNumId w:val="8"/>
  </w:num>
  <w:num w:numId="11">
    <w:abstractNumId w:val="13"/>
  </w:num>
  <w:num w:numId="12">
    <w:abstractNumId w:val="4"/>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704"/>
    <w:rsid w:val="00001D25"/>
    <w:rsid w:val="00022432"/>
    <w:rsid w:val="00024CF4"/>
    <w:rsid w:val="00025496"/>
    <w:rsid w:val="00031732"/>
    <w:rsid w:val="00031BA1"/>
    <w:rsid w:val="000345E1"/>
    <w:rsid w:val="000402C1"/>
    <w:rsid w:val="00044016"/>
    <w:rsid w:val="00044D1A"/>
    <w:rsid w:val="00045ED3"/>
    <w:rsid w:val="00050307"/>
    <w:rsid w:val="000524E2"/>
    <w:rsid w:val="00064738"/>
    <w:rsid w:val="00066F3C"/>
    <w:rsid w:val="00070301"/>
    <w:rsid w:val="0007035A"/>
    <w:rsid w:val="00073436"/>
    <w:rsid w:val="00075DEA"/>
    <w:rsid w:val="00085A76"/>
    <w:rsid w:val="0008652E"/>
    <w:rsid w:val="00094301"/>
    <w:rsid w:val="00095D09"/>
    <w:rsid w:val="0009688E"/>
    <w:rsid w:val="000A1396"/>
    <w:rsid w:val="000A19D8"/>
    <w:rsid w:val="000A3853"/>
    <w:rsid w:val="000A385F"/>
    <w:rsid w:val="000A41B0"/>
    <w:rsid w:val="000B155F"/>
    <w:rsid w:val="000C0BBE"/>
    <w:rsid w:val="000C3523"/>
    <w:rsid w:val="000D0151"/>
    <w:rsid w:val="000D25E6"/>
    <w:rsid w:val="000D344C"/>
    <w:rsid w:val="000D52B6"/>
    <w:rsid w:val="000D5F37"/>
    <w:rsid w:val="000D7078"/>
    <w:rsid w:val="000D76FE"/>
    <w:rsid w:val="000E6E44"/>
    <w:rsid w:val="000F2D42"/>
    <w:rsid w:val="000F399E"/>
    <w:rsid w:val="000F3FB2"/>
    <w:rsid w:val="000F659F"/>
    <w:rsid w:val="00101F11"/>
    <w:rsid w:val="0010542C"/>
    <w:rsid w:val="00106B11"/>
    <w:rsid w:val="00112130"/>
    <w:rsid w:val="001140E8"/>
    <w:rsid w:val="00114AD5"/>
    <w:rsid w:val="00115977"/>
    <w:rsid w:val="00120F17"/>
    <w:rsid w:val="001255CE"/>
    <w:rsid w:val="001311D8"/>
    <w:rsid w:val="00136A83"/>
    <w:rsid w:val="0014208D"/>
    <w:rsid w:val="00144621"/>
    <w:rsid w:val="001502B0"/>
    <w:rsid w:val="001566A0"/>
    <w:rsid w:val="00163FB6"/>
    <w:rsid w:val="00164A6E"/>
    <w:rsid w:val="001723B0"/>
    <w:rsid w:val="00172FFE"/>
    <w:rsid w:val="00176890"/>
    <w:rsid w:val="001772F5"/>
    <w:rsid w:val="0018040E"/>
    <w:rsid w:val="00186CCE"/>
    <w:rsid w:val="00195897"/>
    <w:rsid w:val="001A0012"/>
    <w:rsid w:val="001A1702"/>
    <w:rsid w:val="001A43DB"/>
    <w:rsid w:val="001A6486"/>
    <w:rsid w:val="001B0223"/>
    <w:rsid w:val="001B3BF4"/>
    <w:rsid w:val="001B5E45"/>
    <w:rsid w:val="001C086B"/>
    <w:rsid w:val="001C37AF"/>
    <w:rsid w:val="001D203D"/>
    <w:rsid w:val="001D6BC9"/>
    <w:rsid w:val="001D7B6F"/>
    <w:rsid w:val="001E23EF"/>
    <w:rsid w:val="001E432C"/>
    <w:rsid w:val="001F614B"/>
    <w:rsid w:val="001F7D56"/>
    <w:rsid w:val="0020294C"/>
    <w:rsid w:val="00202E78"/>
    <w:rsid w:val="00205138"/>
    <w:rsid w:val="00206BA1"/>
    <w:rsid w:val="002138D9"/>
    <w:rsid w:val="00215DA4"/>
    <w:rsid w:val="00223CC5"/>
    <w:rsid w:val="00223EB6"/>
    <w:rsid w:val="002244A2"/>
    <w:rsid w:val="00225319"/>
    <w:rsid w:val="00225957"/>
    <w:rsid w:val="00227A91"/>
    <w:rsid w:val="002344BF"/>
    <w:rsid w:val="00237CCC"/>
    <w:rsid w:val="0024104A"/>
    <w:rsid w:val="0024166E"/>
    <w:rsid w:val="00244D7C"/>
    <w:rsid w:val="00261A02"/>
    <w:rsid w:val="002678BA"/>
    <w:rsid w:val="00271CFA"/>
    <w:rsid w:val="00274766"/>
    <w:rsid w:val="00282D7F"/>
    <w:rsid w:val="00287425"/>
    <w:rsid w:val="0029592C"/>
    <w:rsid w:val="002968BF"/>
    <w:rsid w:val="002A2618"/>
    <w:rsid w:val="002A6BA8"/>
    <w:rsid w:val="002B098A"/>
    <w:rsid w:val="002C2FD9"/>
    <w:rsid w:val="002C30BC"/>
    <w:rsid w:val="002C569F"/>
    <w:rsid w:val="002C57B8"/>
    <w:rsid w:val="002D11D4"/>
    <w:rsid w:val="002D21F4"/>
    <w:rsid w:val="002D735A"/>
    <w:rsid w:val="002E379F"/>
    <w:rsid w:val="002E3CF3"/>
    <w:rsid w:val="002E50D2"/>
    <w:rsid w:val="002E5547"/>
    <w:rsid w:val="002E60C6"/>
    <w:rsid w:val="002F0C4D"/>
    <w:rsid w:val="002F1FAC"/>
    <w:rsid w:val="002F7C98"/>
    <w:rsid w:val="00306637"/>
    <w:rsid w:val="003104C4"/>
    <w:rsid w:val="0031235F"/>
    <w:rsid w:val="00323B01"/>
    <w:rsid w:val="003337CC"/>
    <w:rsid w:val="0033609E"/>
    <w:rsid w:val="0033658D"/>
    <w:rsid w:val="0034301D"/>
    <w:rsid w:val="0034444B"/>
    <w:rsid w:val="00345AA3"/>
    <w:rsid w:val="003544A2"/>
    <w:rsid w:val="003551B9"/>
    <w:rsid w:val="00356D01"/>
    <w:rsid w:val="00362F51"/>
    <w:rsid w:val="00365B2A"/>
    <w:rsid w:val="003662D0"/>
    <w:rsid w:val="00367986"/>
    <w:rsid w:val="00367DD0"/>
    <w:rsid w:val="00367F37"/>
    <w:rsid w:val="00381C5C"/>
    <w:rsid w:val="0038466A"/>
    <w:rsid w:val="003A56FC"/>
    <w:rsid w:val="003B1FA7"/>
    <w:rsid w:val="003B4231"/>
    <w:rsid w:val="003B4289"/>
    <w:rsid w:val="003B479B"/>
    <w:rsid w:val="003B4C88"/>
    <w:rsid w:val="003C155B"/>
    <w:rsid w:val="003D0C08"/>
    <w:rsid w:val="003D3597"/>
    <w:rsid w:val="003E0DF0"/>
    <w:rsid w:val="003E298F"/>
    <w:rsid w:val="003F04D0"/>
    <w:rsid w:val="003F1E6F"/>
    <w:rsid w:val="003F3CC1"/>
    <w:rsid w:val="003F5755"/>
    <w:rsid w:val="003F5786"/>
    <w:rsid w:val="003F7F13"/>
    <w:rsid w:val="00401205"/>
    <w:rsid w:val="004105BB"/>
    <w:rsid w:val="0041449B"/>
    <w:rsid w:val="004148AE"/>
    <w:rsid w:val="00416FE7"/>
    <w:rsid w:val="0042089E"/>
    <w:rsid w:val="00425BA6"/>
    <w:rsid w:val="0043091E"/>
    <w:rsid w:val="00445EEF"/>
    <w:rsid w:val="00452C66"/>
    <w:rsid w:val="00455666"/>
    <w:rsid w:val="00456219"/>
    <w:rsid w:val="0045657D"/>
    <w:rsid w:val="00457A5D"/>
    <w:rsid w:val="00457FA9"/>
    <w:rsid w:val="00460B77"/>
    <w:rsid w:val="0046157D"/>
    <w:rsid w:val="00462033"/>
    <w:rsid w:val="0046356A"/>
    <w:rsid w:val="004729CC"/>
    <w:rsid w:val="00473650"/>
    <w:rsid w:val="004767A1"/>
    <w:rsid w:val="00486B5F"/>
    <w:rsid w:val="00495121"/>
    <w:rsid w:val="004A37CE"/>
    <w:rsid w:val="004A4581"/>
    <w:rsid w:val="004B218A"/>
    <w:rsid w:val="004C7427"/>
    <w:rsid w:val="004D3B86"/>
    <w:rsid w:val="004D61F4"/>
    <w:rsid w:val="004D74CC"/>
    <w:rsid w:val="004E518E"/>
    <w:rsid w:val="004E68D7"/>
    <w:rsid w:val="004E763E"/>
    <w:rsid w:val="004F6B88"/>
    <w:rsid w:val="005005C6"/>
    <w:rsid w:val="00501E57"/>
    <w:rsid w:val="00504FF2"/>
    <w:rsid w:val="00506CE0"/>
    <w:rsid w:val="00510466"/>
    <w:rsid w:val="0051404D"/>
    <w:rsid w:val="005144E4"/>
    <w:rsid w:val="0051630D"/>
    <w:rsid w:val="00517079"/>
    <w:rsid w:val="0052231A"/>
    <w:rsid w:val="0052469E"/>
    <w:rsid w:val="005252B9"/>
    <w:rsid w:val="0052736B"/>
    <w:rsid w:val="00533508"/>
    <w:rsid w:val="00534431"/>
    <w:rsid w:val="005363CB"/>
    <w:rsid w:val="00542C8B"/>
    <w:rsid w:val="0055213A"/>
    <w:rsid w:val="00563D30"/>
    <w:rsid w:val="005661CB"/>
    <w:rsid w:val="0057535F"/>
    <w:rsid w:val="00576E7A"/>
    <w:rsid w:val="00581999"/>
    <w:rsid w:val="00581E3C"/>
    <w:rsid w:val="0059201F"/>
    <w:rsid w:val="00595B71"/>
    <w:rsid w:val="0059644A"/>
    <w:rsid w:val="00596492"/>
    <w:rsid w:val="005A04C3"/>
    <w:rsid w:val="005B2F01"/>
    <w:rsid w:val="005C1342"/>
    <w:rsid w:val="005C345B"/>
    <w:rsid w:val="005C3614"/>
    <w:rsid w:val="005D029E"/>
    <w:rsid w:val="005D1807"/>
    <w:rsid w:val="005D45A1"/>
    <w:rsid w:val="005D5BD5"/>
    <w:rsid w:val="005D6687"/>
    <w:rsid w:val="005D708F"/>
    <w:rsid w:val="005E0F10"/>
    <w:rsid w:val="005E36A5"/>
    <w:rsid w:val="005E45D8"/>
    <w:rsid w:val="005F0E4C"/>
    <w:rsid w:val="005F2140"/>
    <w:rsid w:val="005F2915"/>
    <w:rsid w:val="005F2ED7"/>
    <w:rsid w:val="00601DD2"/>
    <w:rsid w:val="006075A8"/>
    <w:rsid w:val="00611F9E"/>
    <w:rsid w:val="00614483"/>
    <w:rsid w:val="0061691D"/>
    <w:rsid w:val="00617A00"/>
    <w:rsid w:val="00620902"/>
    <w:rsid w:val="006234E9"/>
    <w:rsid w:val="00623A54"/>
    <w:rsid w:val="0062470F"/>
    <w:rsid w:val="0063234C"/>
    <w:rsid w:val="00634851"/>
    <w:rsid w:val="00641708"/>
    <w:rsid w:val="0065026A"/>
    <w:rsid w:val="00650C57"/>
    <w:rsid w:val="0065453B"/>
    <w:rsid w:val="006615CA"/>
    <w:rsid w:val="0066310E"/>
    <w:rsid w:val="006633AA"/>
    <w:rsid w:val="00664BB2"/>
    <w:rsid w:val="00665149"/>
    <w:rsid w:val="006708EC"/>
    <w:rsid w:val="00675CAF"/>
    <w:rsid w:val="00675E1B"/>
    <w:rsid w:val="00680DC1"/>
    <w:rsid w:val="00682E3B"/>
    <w:rsid w:val="00682FD6"/>
    <w:rsid w:val="0069117E"/>
    <w:rsid w:val="006A5CAF"/>
    <w:rsid w:val="006A65B8"/>
    <w:rsid w:val="006B5200"/>
    <w:rsid w:val="006B5667"/>
    <w:rsid w:val="006B5FC7"/>
    <w:rsid w:val="006B6838"/>
    <w:rsid w:val="006B6C45"/>
    <w:rsid w:val="006B798F"/>
    <w:rsid w:val="006C23C4"/>
    <w:rsid w:val="006C2E3D"/>
    <w:rsid w:val="006C426E"/>
    <w:rsid w:val="006C43FB"/>
    <w:rsid w:val="006C6688"/>
    <w:rsid w:val="006C774B"/>
    <w:rsid w:val="006D17DA"/>
    <w:rsid w:val="006D2086"/>
    <w:rsid w:val="006D43A0"/>
    <w:rsid w:val="006E33DC"/>
    <w:rsid w:val="006E3734"/>
    <w:rsid w:val="006E3DBD"/>
    <w:rsid w:val="006F7628"/>
    <w:rsid w:val="00701187"/>
    <w:rsid w:val="007058E1"/>
    <w:rsid w:val="00705930"/>
    <w:rsid w:val="00707596"/>
    <w:rsid w:val="00707A39"/>
    <w:rsid w:val="00707A6D"/>
    <w:rsid w:val="00707FC2"/>
    <w:rsid w:val="0071269F"/>
    <w:rsid w:val="00713AC9"/>
    <w:rsid w:val="00715111"/>
    <w:rsid w:val="00724081"/>
    <w:rsid w:val="007249CE"/>
    <w:rsid w:val="00725077"/>
    <w:rsid w:val="00727FBA"/>
    <w:rsid w:val="00733BCA"/>
    <w:rsid w:val="00734182"/>
    <w:rsid w:val="0073794D"/>
    <w:rsid w:val="00740693"/>
    <w:rsid w:val="007500E0"/>
    <w:rsid w:val="00751290"/>
    <w:rsid w:val="007526C3"/>
    <w:rsid w:val="007534F2"/>
    <w:rsid w:val="00753E51"/>
    <w:rsid w:val="00757DAE"/>
    <w:rsid w:val="00760392"/>
    <w:rsid w:val="007616E6"/>
    <w:rsid w:val="00764C36"/>
    <w:rsid w:val="0076549D"/>
    <w:rsid w:val="00766F7A"/>
    <w:rsid w:val="00771D28"/>
    <w:rsid w:val="00772B8C"/>
    <w:rsid w:val="00777A8A"/>
    <w:rsid w:val="00780EFB"/>
    <w:rsid w:val="00782326"/>
    <w:rsid w:val="00782360"/>
    <w:rsid w:val="00783AAB"/>
    <w:rsid w:val="00796FBF"/>
    <w:rsid w:val="00797484"/>
    <w:rsid w:val="007A1BAE"/>
    <w:rsid w:val="007A5CE0"/>
    <w:rsid w:val="007A7C0F"/>
    <w:rsid w:val="007B392F"/>
    <w:rsid w:val="007B7917"/>
    <w:rsid w:val="007B7C41"/>
    <w:rsid w:val="007C7737"/>
    <w:rsid w:val="007C7B6A"/>
    <w:rsid w:val="007D0A7B"/>
    <w:rsid w:val="007D0CF6"/>
    <w:rsid w:val="007D4CE8"/>
    <w:rsid w:val="007D4D61"/>
    <w:rsid w:val="007E0C2A"/>
    <w:rsid w:val="007E1870"/>
    <w:rsid w:val="007E46E2"/>
    <w:rsid w:val="007E6E68"/>
    <w:rsid w:val="007F2B4C"/>
    <w:rsid w:val="007F4B3B"/>
    <w:rsid w:val="007F5C10"/>
    <w:rsid w:val="0080185D"/>
    <w:rsid w:val="0080341B"/>
    <w:rsid w:val="00823FE3"/>
    <w:rsid w:val="00832B4E"/>
    <w:rsid w:val="008336F5"/>
    <w:rsid w:val="00840A93"/>
    <w:rsid w:val="0084124A"/>
    <w:rsid w:val="00842E70"/>
    <w:rsid w:val="00842EA8"/>
    <w:rsid w:val="00843BEE"/>
    <w:rsid w:val="00845D1B"/>
    <w:rsid w:val="00852E20"/>
    <w:rsid w:val="008530AF"/>
    <w:rsid w:val="00854429"/>
    <w:rsid w:val="008570B2"/>
    <w:rsid w:val="00860022"/>
    <w:rsid w:val="008648CA"/>
    <w:rsid w:val="008652F0"/>
    <w:rsid w:val="00871C1D"/>
    <w:rsid w:val="00876243"/>
    <w:rsid w:val="00883FFA"/>
    <w:rsid w:val="00885CFB"/>
    <w:rsid w:val="008933BC"/>
    <w:rsid w:val="0089503B"/>
    <w:rsid w:val="0089709D"/>
    <w:rsid w:val="008A1129"/>
    <w:rsid w:val="008A570F"/>
    <w:rsid w:val="008A6B4B"/>
    <w:rsid w:val="008A6E41"/>
    <w:rsid w:val="008B7A9D"/>
    <w:rsid w:val="008C2057"/>
    <w:rsid w:val="008C39F1"/>
    <w:rsid w:val="008C7FC9"/>
    <w:rsid w:val="008D3060"/>
    <w:rsid w:val="008D3EE2"/>
    <w:rsid w:val="008D5DF4"/>
    <w:rsid w:val="008D6130"/>
    <w:rsid w:val="008D7405"/>
    <w:rsid w:val="008F0261"/>
    <w:rsid w:val="008F62F2"/>
    <w:rsid w:val="00901146"/>
    <w:rsid w:val="009013C5"/>
    <w:rsid w:val="00902344"/>
    <w:rsid w:val="00902D6E"/>
    <w:rsid w:val="00903737"/>
    <w:rsid w:val="00906ECF"/>
    <w:rsid w:val="009072F8"/>
    <w:rsid w:val="00916FC8"/>
    <w:rsid w:val="009179BC"/>
    <w:rsid w:val="0092032F"/>
    <w:rsid w:val="00922B3A"/>
    <w:rsid w:val="00923B30"/>
    <w:rsid w:val="00923DC0"/>
    <w:rsid w:val="009242E2"/>
    <w:rsid w:val="00932192"/>
    <w:rsid w:val="00932C0F"/>
    <w:rsid w:val="009355DA"/>
    <w:rsid w:val="00942FD1"/>
    <w:rsid w:val="009434AB"/>
    <w:rsid w:val="009512AF"/>
    <w:rsid w:val="00951447"/>
    <w:rsid w:val="00952164"/>
    <w:rsid w:val="00952704"/>
    <w:rsid w:val="0096204B"/>
    <w:rsid w:val="00967881"/>
    <w:rsid w:val="00967C93"/>
    <w:rsid w:val="0097026E"/>
    <w:rsid w:val="00972BF9"/>
    <w:rsid w:val="0097689A"/>
    <w:rsid w:val="00983060"/>
    <w:rsid w:val="00985F05"/>
    <w:rsid w:val="009A0A37"/>
    <w:rsid w:val="009A5620"/>
    <w:rsid w:val="009A7AB6"/>
    <w:rsid w:val="009B0C07"/>
    <w:rsid w:val="009B13B4"/>
    <w:rsid w:val="009B1EA5"/>
    <w:rsid w:val="009B2F31"/>
    <w:rsid w:val="009B602B"/>
    <w:rsid w:val="009C0C05"/>
    <w:rsid w:val="009C2031"/>
    <w:rsid w:val="009C2537"/>
    <w:rsid w:val="009C497C"/>
    <w:rsid w:val="009C69B3"/>
    <w:rsid w:val="009C6E4D"/>
    <w:rsid w:val="009D01CB"/>
    <w:rsid w:val="009D5A6B"/>
    <w:rsid w:val="009E2AB3"/>
    <w:rsid w:val="009E2D36"/>
    <w:rsid w:val="009E336E"/>
    <w:rsid w:val="009E33E5"/>
    <w:rsid w:val="009F3922"/>
    <w:rsid w:val="00A06CAD"/>
    <w:rsid w:val="00A07BB3"/>
    <w:rsid w:val="00A131A0"/>
    <w:rsid w:val="00A13FEF"/>
    <w:rsid w:val="00A145BF"/>
    <w:rsid w:val="00A178D3"/>
    <w:rsid w:val="00A21500"/>
    <w:rsid w:val="00A2708F"/>
    <w:rsid w:val="00A32F97"/>
    <w:rsid w:val="00A33535"/>
    <w:rsid w:val="00A45280"/>
    <w:rsid w:val="00A51826"/>
    <w:rsid w:val="00A531F3"/>
    <w:rsid w:val="00A61732"/>
    <w:rsid w:val="00A635A1"/>
    <w:rsid w:val="00A66868"/>
    <w:rsid w:val="00A67D36"/>
    <w:rsid w:val="00A7234A"/>
    <w:rsid w:val="00A726B2"/>
    <w:rsid w:val="00A734B4"/>
    <w:rsid w:val="00A8091D"/>
    <w:rsid w:val="00A85C00"/>
    <w:rsid w:val="00A86160"/>
    <w:rsid w:val="00A90C44"/>
    <w:rsid w:val="00A9367B"/>
    <w:rsid w:val="00A9551E"/>
    <w:rsid w:val="00AA116E"/>
    <w:rsid w:val="00AA3E1D"/>
    <w:rsid w:val="00AB3900"/>
    <w:rsid w:val="00AC42A3"/>
    <w:rsid w:val="00AC6E64"/>
    <w:rsid w:val="00AD029D"/>
    <w:rsid w:val="00AD0F3F"/>
    <w:rsid w:val="00AD7A37"/>
    <w:rsid w:val="00AE1B2B"/>
    <w:rsid w:val="00AE2AE2"/>
    <w:rsid w:val="00AE3271"/>
    <w:rsid w:val="00AE5581"/>
    <w:rsid w:val="00AF7B6E"/>
    <w:rsid w:val="00B02BA8"/>
    <w:rsid w:val="00B036DF"/>
    <w:rsid w:val="00B0588C"/>
    <w:rsid w:val="00B05B56"/>
    <w:rsid w:val="00B06B18"/>
    <w:rsid w:val="00B0772C"/>
    <w:rsid w:val="00B0779D"/>
    <w:rsid w:val="00B14B86"/>
    <w:rsid w:val="00B16F69"/>
    <w:rsid w:val="00B220D0"/>
    <w:rsid w:val="00B32319"/>
    <w:rsid w:val="00B32CA0"/>
    <w:rsid w:val="00B3499A"/>
    <w:rsid w:val="00B41A95"/>
    <w:rsid w:val="00B51D27"/>
    <w:rsid w:val="00B5726E"/>
    <w:rsid w:val="00B6071A"/>
    <w:rsid w:val="00B61817"/>
    <w:rsid w:val="00B64A4B"/>
    <w:rsid w:val="00B66BE9"/>
    <w:rsid w:val="00B66C37"/>
    <w:rsid w:val="00B66F80"/>
    <w:rsid w:val="00B721C9"/>
    <w:rsid w:val="00B730F4"/>
    <w:rsid w:val="00B738B7"/>
    <w:rsid w:val="00B86336"/>
    <w:rsid w:val="00B87ED0"/>
    <w:rsid w:val="00B91867"/>
    <w:rsid w:val="00B941CD"/>
    <w:rsid w:val="00B965B4"/>
    <w:rsid w:val="00BA0CC2"/>
    <w:rsid w:val="00BA1C0E"/>
    <w:rsid w:val="00BA3E09"/>
    <w:rsid w:val="00BA55BD"/>
    <w:rsid w:val="00BC1AEF"/>
    <w:rsid w:val="00BC5E07"/>
    <w:rsid w:val="00BC6CF2"/>
    <w:rsid w:val="00BD022A"/>
    <w:rsid w:val="00BD0691"/>
    <w:rsid w:val="00BD126A"/>
    <w:rsid w:val="00BD3A20"/>
    <w:rsid w:val="00BD445D"/>
    <w:rsid w:val="00BD45EF"/>
    <w:rsid w:val="00BE1F98"/>
    <w:rsid w:val="00BE3367"/>
    <w:rsid w:val="00BE5F3A"/>
    <w:rsid w:val="00BF4149"/>
    <w:rsid w:val="00C0715B"/>
    <w:rsid w:val="00C073DB"/>
    <w:rsid w:val="00C10068"/>
    <w:rsid w:val="00C12773"/>
    <w:rsid w:val="00C12D7B"/>
    <w:rsid w:val="00C12FC2"/>
    <w:rsid w:val="00C1376D"/>
    <w:rsid w:val="00C146CA"/>
    <w:rsid w:val="00C1516F"/>
    <w:rsid w:val="00C15F73"/>
    <w:rsid w:val="00C215A8"/>
    <w:rsid w:val="00C264BF"/>
    <w:rsid w:val="00C26982"/>
    <w:rsid w:val="00C303EA"/>
    <w:rsid w:val="00C328EF"/>
    <w:rsid w:val="00C3510A"/>
    <w:rsid w:val="00C41A23"/>
    <w:rsid w:val="00C4787D"/>
    <w:rsid w:val="00C50365"/>
    <w:rsid w:val="00C514DB"/>
    <w:rsid w:val="00C529A9"/>
    <w:rsid w:val="00C559BC"/>
    <w:rsid w:val="00C56A91"/>
    <w:rsid w:val="00C57EFE"/>
    <w:rsid w:val="00C62B5C"/>
    <w:rsid w:val="00C6415E"/>
    <w:rsid w:val="00C64EB0"/>
    <w:rsid w:val="00C67FFD"/>
    <w:rsid w:val="00C822F0"/>
    <w:rsid w:val="00C8389B"/>
    <w:rsid w:val="00C84199"/>
    <w:rsid w:val="00C8490F"/>
    <w:rsid w:val="00C87056"/>
    <w:rsid w:val="00C87F42"/>
    <w:rsid w:val="00C90A45"/>
    <w:rsid w:val="00C90F7C"/>
    <w:rsid w:val="00C940CD"/>
    <w:rsid w:val="00C9703D"/>
    <w:rsid w:val="00CA149A"/>
    <w:rsid w:val="00CB1A07"/>
    <w:rsid w:val="00CB4D07"/>
    <w:rsid w:val="00CB5C3F"/>
    <w:rsid w:val="00CB682D"/>
    <w:rsid w:val="00CC4E53"/>
    <w:rsid w:val="00CC59E2"/>
    <w:rsid w:val="00CC6F96"/>
    <w:rsid w:val="00CC7C19"/>
    <w:rsid w:val="00CD1529"/>
    <w:rsid w:val="00CD2605"/>
    <w:rsid w:val="00CE438F"/>
    <w:rsid w:val="00CE4A23"/>
    <w:rsid w:val="00CE4C32"/>
    <w:rsid w:val="00CF358B"/>
    <w:rsid w:val="00CF59C9"/>
    <w:rsid w:val="00CF73D5"/>
    <w:rsid w:val="00CF79E7"/>
    <w:rsid w:val="00D06689"/>
    <w:rsid w:val="00D106BD"/>
    <w:rsid w:val="00D10D8E"/>
    <w:rsid w:val="00D10FB5"/>
    <w:rsid w:val="00D16B96"/>
    <w:rsid w:val="00D22D73"/>
    <w:rsid w:val="00D24DD0"/>
    <w:rsid w:val="00D317A1"/>
    <w:rsid w:val="00D31BB5"/>
    <w:rsid w:val="00D35DB2"/>
    <w:rsid w:val="00D362E3"/>
    <w:rsid w:val="00D41179"/>
    <w:rsid w:val="00D41879"/>
    <w:rsid w:val="00D4373A"/>
    <w:rsid w:val="00D551E4"/>
    <w:rsid w:val="00D552C9"/>
    <w:rsid w:val="00D65033"/>
    <w:rsid w:val="00D65E72"/>
    <w:rsid w:val="00D72322"/>
    <w:rsid w:val="00D72565"/>
    <w:rsid w:val="00D74C7B"/>
    <w:rsid w:val="00D77ADC"/>
    <w:rsid w:val="00D84737"/>
    <w:rsid w:val="00D8706C"/>
    <w:rsid w:val="00D95B92"/>
    <w:rsid w:val="00D95DE5"/>
    <w:rsid w:val="00D97072"/>
    <w:rsid w:val="00DA2175"/>
    <w:rsid w:val="00DA33B4"/>
    <w:rsid w:val="00DA607E"/>
    <w:rsid w:val="00DA718D"/>
    <w:rsid w:val="00DA7449"/>
    <w:rsid w:val="00DA78E6"/>
    <w:rsid w:val="00DB3BAA"/>
    <w:rsid w:val="00DB5CB9"/>
    <w:rsid w:val="00DB6601"/>
    <w:rsid w:val="00DC11ED"/>
    <w:rsid w:val="00DC1FCF"/>
    <w:rsid w:val="00DC318A"/>
    <w:rsid w:val="00DD0F09"/>
    <w:rsid w:val="00DE017E"/>
    <w:rsid w:val="00DE6C91"/>
    <w:rsid w:val="00DF23AD"/>
    <w:rsid w:val="00E00AE6"/>
    <w:rsid w:val="00E04187"/>
    <w:rsid w:val="00E066CA"/>
    <w:rsid w:val="00E10C1E"/>
    <w:rsid w:val="00E12FC4"/>
    <w:rsid w:val="00E151C6"/>
    <w:rsid w:val="00E16A81"/>
    <w:rsid w:val="00E173CD"/>
    <w:rsid w:val="00E2565F"/>
    <w:rsid w:val="00E36D5C"/>
    <w:rsid w:val="00E5011E"/>
    <w:rsid w:val="00E508BC"/>
    <w:rsid w:val="00E537D6"/>
    <w:rsid w:val="00E537FD"/>
    <w:rsid w:val="00E5472B"/>
    <w:rsid w:val="00E54DC0"/>
    <w:rsid w:val="00E56700"/>
    <w:rsid w:val="00E627E3"/>
    <w:rsid w:val="00E643D7"/>
    <w:rsid w:val="00E65F47"/>
    <w:rsid w:val="00E67879"/>
    <w:rsid w:val="00E74E36"/>
    <w:rsid w:val="00E75063"/>
    <w:rsid w:val="00E8089F"/>
    <w:rsid w:val="00E85484"/>
    <w:rsid w:val="00E94700"/>
    <w:rsid w:val="00E94AE2"/>
    <w:rsid w:val="00E94EF7"/>
    <w:rsid w:val="00E95640"/>
    <w:rsid w:val="00E9622B"/>
    <w:rsid w:val="00E96665"/>
    <w:rsid w:val="00EA457F"/>
    <w:rsid w:val="00EA6037"/>
    <w:rsid w:val="00EA7716"/>
    <w:rsid w:val="00EB2A03"/>
    <w:rsid w:val="00EB317A"/>
    <w:rsid w:val="00EB6900"/>
    <w:rsid w:val="00EB733B"/>
    <w:rsid w:val="00EC492A"/>
    <w:rsid w:val="00EC53C7"/>
    <w:rsid w:val="00EC581F"/>
    <w:rsid w:val="00EC58E0"/>
    <w:rsid w:val="00EC6E44"/>
    <w:rsid w:val="00EC7602"/>
    <w:rsid w:val="00ED0617"/>
    <w:rsid w:val="00ED0BC3"/>
    <w:rsid w:val="00ED13E7"/>
    <w:rsid w:val="00ED5E60"/>
    <w:rsid w:val="00ED636D"/>
    <w:rsid w:val="00EE2612"/>
    <w:rsid w:val="00EE480B"/>
    <w:rsid w:val="00EF2FE6"/>
    <w:rsid w:val="00EF7047"/>
    <w:rsid w:val="00EF7F43"/>
    <w:rsid w:val="00F00433"/>
    <w:rsid w:val="00F0565E"/>
    <w:rsid w:val="00F0689E"/>
    <w:rsid w:val="00F06A6D"/>
    <w:rsid w:val="00F107D3"/>
    <w:rsid w:val="00F11807"/>
    <w:rsid w:val="00F11EDA"/>
    <w:rsid w:val="00F1575B"/>
    <w:rsid w:val="00F15D21"/>
    <w:rsid w:val="00F23D95"/>
    <w:rsid w:val="00F27B18"/>
    <w:rsid w:val="00F34366"/>
    <w:rsid w:val="00F34ADE"/>
    <w:rsid w:val="00F34D66"/>
    <w:rsid w:val="00F40C4C"/>
    <w:rsid w:val="00F54CB0"/>
    <w:rsid w:val="00F562F5"/>
    <w:rsid w:val="00F65BF1"/>
    <w:rsid w:val="00F67652"/>
    <w:rsid w:val="00F80692"/>
    <w:rsid w:val="00F81853"/>
    <w:rsid w:val="00F837C4"/>
    <w:rsid w:val="00F93E1C"/>
    <w:rsid w:val="00FA0C90"/>
    <w:rsid w:val="00FA1E50"/>
    <w:rsid w:val="00FA7AC6"/>
    <w:rsid w:val="00FB5029"/>
    <w:rsid w:val="00FB5CED"/>
    <w:rsid w:val="00FC3AAC"/>
    <w:rsid w:val="00FC7D3D"/>
    <w:rsid w:val="00FD6870"/>
    <w:rsid w:val="00FD73D6"/>
    <w:rsid w:val="00FD7E7B"/>
    <w:rsid w:val="00FE6375"/>
    <w:rsid w:val="00FF3D36"/>
    <w:rsid w:val="00FF58EF"/>
    <w:rsid w:val="00FF64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F27915"/>
  <w15:chartTrackingRefBased/>
  <w15:docId w15:val="{3E0D8201-69A6-0941-9ED0-E3E26D911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49B"/>
    <w:pPr>
      <w:spacing w:line="400" w:lineRule="exact"/>
      <w:ind w:firstLineChars="200" w:firstLine="200"/>
      <w:jc w:val="both"/>
    </w:pPr>
    <w:rPr>
      <w:rFonts w:ascii="Times New Roman" w:eastAsia="SimSun" w:hAnsi="Times New Roman" w:cs="SimSun"/>
      <w:kern w:val="0"/>
      <w:sz w:val="24"/>
    </w:rPr>
  </w:style>
  <w:style w:type="paragraph" w:styleId="Heading1">
    <w:name w:val="heading 1"/>
    <w:basedOn w:val="Normal"/>
    <w:next w:val="Normal"/>
    <w:link w:val="Heading1Char"/>
    <w:uiPriority w:val="9"/>
    <w:rsid w:val="0041449B"/>
    <w:pPr>
      <w:keepNext/>
      <w:keepLines/>
      <w:spacing w:before="480" w:after="360"/>
      <w:jc w:val="center"/>
      <w:outlineLvl w:val="0"/>
    </w:pPr>
    <w:rPr>
      <w:rFonts w:ascii="SimSun" w:eastAsia="SimHei" w:hAnsi="SimSun"/>
      <w:b/>
      <w:bCs/>
      <w:kern w:val="44"/>
      <w:sz w:val="32"/>
      <w:szCs w:val="44"/>
    </w:rPr>
  </w:style>
  <w:style w:type="paragraph" w:styleId="Heading2">
    <w:name w:val="heading 2"/>
    <w:basedOn w:val="Normal"/>
    <w:next w:val="Normal"/>
    <w:link w:val="Heading2Char"/>
    <w:uiPriority w:val="9"/>
    <w:unhideWhenUsed/>
    <w:qFormat/>
    <w:rsid w:val="0041449B"/>
    <w:pPr>
      <w:keepNext/>
      <w:keepLines/>
      <w:spacing w:before="480" w:after="120"/>
      <w:jc w:val="left"/>
      <w:outlineLvl w:val="1"/>
    </w:pPr>
    <w:rPr>
      <w:rFonts w:ascii="SimHei" w:eastAsia="SimHei" w:hAnsi="SimHei" w:cstheme="majorBidi"/>
      <w:bCs/>
      <w:sz w:val="28"/>
      <w:szCs w:val="32"/>
    </w:rPr>
  </w:style>
  <w:style w:type="paragraph" w:styleId="Heading3">
    <w:name w:val="heading 3"/>
    <w:basedOn w:val="Normal"/>
    <w:next w:val="Normal"/>
    <w:link w:val="Heading3Char"/>
    <w:uiPriority w:val="9"/>
    <w:unhideWhenUsed/>
    <w:qFormat/>
    <w:rsid w:val="0041449B"/>
    <w:pPr>
      <w:keepNext/>
      <w:keepLines/>
      <w:spacing w:before="240" w:after="120"/>
      <w:jc w:val="left"/>
      <w:outlineLvl w:val="2"/>
    </w:pPr>
    <w:rPr>
      <w:rFonts w:ascii="SimSun" w:eastAsia="SimHei" w:hAnsi="SimSun"/>
      <w:bCs/>
      <w:sz w:val="26"/>
      <w:szCs w:val="32"/>
    </w:rPr>
  </w:style>
  <w:style w:type="paragraph" w:styleId="Heading5">
    <w:name w:val="heading 5"/>
    <w:aliases w:val="图注"/>
    <w:basedOn w:val="FootnoteText"/>
    <w:next w:val="FootnoteText"/>
    <w:link w:val="Heading5Char"/>
    <w:uiPriority w:val="9"/>
    <w:semiHidden/>
    <w:unhideWhenUsed/>
    <w:qFormat/>
    <w:rsid w:val="0041449B"/>
    <w:pPr>
      <w:keepNext/>
      <w:keepLines/>
      <w:widowControl w:val="0"/>
      <w:spacing w:before="120" w:after="240" w:line="240" w:lineRule="auto"/>
      <w:ind w:firstLineChars="0" w:firstLine="0"/>
      <w:jc w:val="both"/>
      <w:outlineLvl w:val="4"/>
    </w:pPr>
    <w:rPr>
      <w:rFonts w:cs="Times New Roman"/>
      <w:bCs/>
      <w:kern w:val="2"/>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49B"/>
    <w:rPr>
      <w:rFonts w:ascii="SimSun" w:eastAsia="SimHei" w:hAnsi="SimSun" w:cs="SimSun"/>
      <w:b/>
      <w:bCs/>
      <w:kern w:val="44"/>
      <w:sz w:val="32"/>
      <w:szCs w:val="44"/>
    </w:rPr>
  </w:style>
  <w:style w:type="character" w:customStyle="1" w:styleId="Heading2Char">
    <w:name w:val="Heading 2 Char"/>
    <w:basedOn w:val="DefaultParagraphFont"/>
    <w:link w:val="Heading2"/>
    <w:uiPriority w:val="9"/>
    <w:rsid w:val="0041449B"/>
    <w:rPr>
      <w:rFonts w:ascii="SimHei" w:eastAsia="SimHei" w:hAnsi="SimHei" w:cstheme="majorBidi"/>
      <w:bCs/>
      <w:kern w:val="0"/>
      <w:sz w:val="28"/>
      <w:szCs w:val="32"/>
    </w:rPr>
  </w:style>
  <w:style w:type="character" w:customStyle="1" w:styleId="Heading3Char">
    <w:name w:val="Heading 3 Char"/>
    <w:basedOn w:val="DefaultParagraphFont"/>
    <w:link w:val="Heading3"/>
    <w:uiPriority w:val="9"/>
    <w:rsid w:val="0041449B"/>
    <w:rPr>
      <w:rFonts w:ascii="SimSun" w:eastAsia="SimHei" w:hAnsi="SimSun" w:cs="SimSun"/>
      <w:bCs/>
      <w:kern w:val="0"/>
      <w:sz w:val="26"/>
      <w:szCs w:val="32"/>
    </w:rPr>
  </w:style>
  <w:style w:type="character" w:customStyle="1" w:styleId="Heading5Char">
    <w:name w:val="Heading 5 Char"/>
    <w:aliases w:val="图注 Char"/>
    <w:basedOn w:val="DefaultParagraphFont"/>
    <w:link w:val="Heading5"/>
    <w:uiPriority w:val="9"/>
    <w:semiHidden/>
    <w:rsid w:val="0041449B"/>
    <w:rPr>
      <w:rFonts w:ascii="Times New Roman" w:eastAsia="SimSun" w:hAnsi="Times New Roman" w:cs="Times New Roman"/>
      <w:bCs/>
      <w:sz w:val="22"/>
      <w:szCs w:val="28"/>
    </w:rPr>
  </w:style>
  <w:style w:type="paragraph" w:styleId="FootnoteText">
    <w:name w:val="footnote text"/>
    <w:basedOn w:val="Normal"/>
    <w:link w:val="FootnoteTextChar"/>
    <w:uiPriority w:val="99"/>
    <w:semiHidden/>
    <w:unhideWhenUsed/>
    <w:rsid w:val="0041449B"/>
    <w:pPr>
      <w:snapToGrid w:val="0"/>
      <w:jc w:val="left"/>
    </w:pPr>
    <w:rPr>
      <w:sz w:val="18"/>
      <w:szCs w:val="18"/>
    </w:rPr>
  </w:style>
  <w:style w:type="character" w:customStyle="1" w:styleId="FootnoteTextChar">
    <w:name w:val="Footnote Text Char"/>
    <w:basedOn w:val="DefaultParagraphFont"/>
    <w:link w:val="FootnoteText"/>
    <w:uiPriority w:val="99"/>
    <w:semiHidden/>
    <w:rsid w:val="0041449B"/>
    <w:rPr>
      <w:rFonts w:ascii="Times New Roman" w:eastAsia="SimSun" w:hAnsi="Times New Roman" w:cs="SimSun"/>
      <w:kern w:val="0"/>
      <w:sz w:val="18"/>
      <w:szCs w:val="18"/>
    </w:rPr>
  </w:style>
  <w:style w:type="paragraph" w:styleId="Revision">
    <w:name w:val="Revision"/>
    <w:hidden/>
    <w:uiPriority w:val="99"/>
    <w:semiHidden/>
    <w:rsid w:val="00044016"/>
    <w:rPr>
      <w:rFonts w:ascii="Times New Roman" w:eastAsia="SimSun" w:hAnsi="Times New Roman" w:cs="SimSun"/>
      <w:kern w:val="0"/>
      <w:sz w:val="24"/>
    </w:rPr>
  </w:style>
  <w:style w:type="character" w:styleId="CommentReference">
    <w:name w:val="annotation reference"/>
    <w:basedOn w:val="DefaultParagraphFont"/>
    <w:uiPriority w:val="99"/>
    <w:semiHidden/>
    <w:unhideWhenUsed/>
    <w:rsid w:val="00044016"/>
    <w:rPr>
      <w:sz w:val="21"/>
      <w:szCs w:val="21"/>
    </w:rPr>
  </w:style>
  <w:style w:type="paragraph" w:styleId="CommentText">
    <w:name w:val="annotation text"/>
    <w:basedOn w:val="Normal"/>
    <w:link w:val="CommentTextChar"/>
    <w:uiPriority w:val="99"/>
    <w:semiHidden/>
    <w:unhideWhenUsed/>
    <w:rsid w:val="00044016"/>
    <w:pPr>
      <w:jc w:val="left"/>
    </w:pPr>
  </w:style>
  <w:style w:type="character" w:customStyle="1" w:styleId="CommentTextChar">
    <w:name w:val="Comment Text Char"/>
    <w:basedOn w:val="DefaultParagraphFont"/>
    <w:link w:val="CommentText"/>
    <w:uiPriority w:val="99"/>
    <w:semiHidden/>
    <w:rsid w:val="00044016"/>
    <w:rPr>
      <w:rFonts w:ascii="Times New Roman" w:eastAsia="SimSun" w:hAnsi="Times New Roman" w:cs="SimSun"/>
      <w:kern w:val="0"/>
      <w:sz w:val="24"/>
    </w:rPr>
  </w:style>
  <w:style w:type="paragraph" w:styleId="CommentSubject">
    <w:name w:val="annotation subject"/>
    <w:basedOn w:val="CommentText"/>
    <w:next w:val="CommentText"/>
    <w:link w:val="CommentSubjectChar"/>
    <w:uiPriority w:val="99"/>
    <w:semiHidden/>
    <w:unhideWhenUsed/>
    <w:rsid w:val="00044016"/>
    <w:rPr>
      <w:b/>
      <w:bCs/>
    </w:rPr>
  </w:style>
  <w:style w:type="character" w:customStyle="1" w:styleId="CommentSubjectChar">
    <w:name w:val="Comment Subject Char"/>
    <w:basedOn w:val="CommentTextChar"/>
    <w:link w:val="CommentSubject"/>
    <w:uiPriority w:val="99"/>
    <w:semiHidden/>
    <w:rsid w:val="00044016"/>
    <w:rPr>
      <w:rFonts w:ascii="Times New Roman" w:eastAsia="SimSun" w:hAnsi="Times New Roman" w:cs="SimSun"/>
      <w:b/>
      <w:bCs/>
      <w:kern w:val="0"/>
      <w:sz w:val="24"/>
    </w:rPr>
  </w:style>
  <w:style w:type="paragraph" w:styleId="ListParagraph">
    <w:name w:val="List Paragraph"/>
    <w:basedOn w:val="Normal"/>
    <w:uiPriority w:val="34"/>
    <w:qFormat/>
    <w:rsid w:val="004D61F4"/>
    <w:pPr>
      <w:ind w:firstLine="420"/>
    </w:pPr>
  </w:style>
  <w:style w:type="paragraph" w:styleId="BalloonText">
    <w:name w:val="Balloon Text"/>
    <w:basedOn w:val="Normal"/>
    <w:link w:val="BalloonTextChar"/>
    <w:uiPriority w:val="99"/>
    <w:semiHidden/>
    <w:unhideWhenUsed/>
    <w:rsid w:val="001A6486"/>
    <w:pPr>
      <w:spacing w:line="240" w:lineRule="auto"/>
    </w:pPr>
    <w:rPr>
      <w:sz w:val="18"/>
      <w:szCs w:val="18"/>
    </w:rPr>
  </w:style>
  <w:style w:type="character" w:customStyle="1" w:styleId="BalloonTextChar">
    <w:name w:val="Balloon Text Char"/>
    <w:basedOn w:val="DefaultParagraphFont"/>
    <w:link w:val="BalloonText"/>
    <w:uiPriority w:val="99"/>
    <w:semiHidden/>
    <w:rsid w:val="001A6486"/>
    <w:rPr>
      <w:rFonts w:ascii="Times New Roman" w:eastAsia="SimSun" w:hAnsi="Times New Roman" w:cs="SimSun"/>
      <w:kern w:val="0"/>
      <w:sz w:val="18"/>
      <w:szCs w:val="18"/>
    </w:rPr>
  </w:style>
  <w:style w:type="paragraph" w:styleId="Header">
    <w:name w:val="header"/>
    <w:basedOn w:val="Normal"/>
    <w:link w:val="HeaderChar"/>
    <w:uiPriority w:val="99"/>
    <w:unhideWhenUsed/>
    <w:rsid w:val="00227A91"/>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basedOn w:val="DefaultParagraphFont"/>
    <w:link w:val="Header"/>
    <w:uiPriority w:val="99"/>
    <w:rsid w:val="00227A91"/>
    <w:rPr>
      <w:rFonts w:ascii="Times New Roman" w:eastAsia="SimSun" w:hAnsi="Times New Roman" w:cs="SimSun"/>
      <w:kern w:val="0"/>
      <w:sz w:val="18"/>
      <w:szCs w:val="18"/>
    </w:rPr>
  </w:style>
  <w:style w:type="paragraph" w:styleId="Footer">
    <w:name w:val="footer"/>
    <w:basedOn w:val="Normal"/>
    <w:link w:val="FooterChar"/>
    <w:uiPriority w:val="99"/>
    <w:unhideWhenUsed/>
    <w:rsid w:val="00227A91"/>
    <w:pPr>
      <w:tabs>
        <w:tab w:val="center" w:pos="4153"/>
        <w:tab w:val="right" w:pos="8306"/>
      </w:tabs>
      <w:snapToGrid w:val="0"/>
      <w:spacing w:line="240" w:lineRule="atLeast"/>
      <w:jc w:val="left"/>
    </w:pPr>
    <w:rPr>
      <w:sz w:val="18"/>
      <w:szCs w:val="18"/>
    </w:rPr>
  </w:style>
  <w:style w:type="character" w:customStyle="1" w:styleId="FooterChar">
    <w:name w:val="Footer Char"/>
    <w:basedOn w:val="DefaultParagraphFont"/>
    <w:link w:val="Footer"/>
    <w:uiPriority w:val="99"/>
    <w:rsid w:val="00227A91"/>
    <w:rPr>
      <w:rFonts w:ascii="Times New Roman" w:eastAsia="SimSun" w:hAnsi="Times New Roman" w:cs="SimSun"/>
      <w:kern w:val="0"/>
      <w:sz w:val="18"/>
      <w:szCs w:val="18"/>
    </w:rPr>
  </w:style>
  <w:style w:type="table" w:styleId="PlainTable5">
    <w:name w:val="Plain Table 5"/>
    <w:basedOn w:val="TableNormal"/>
    <w:uiPriority w:val="45"/>
    <w:rsid w:val="000B155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1">
    <w:name w:val="无列表1"/>
    <w:next w:val="NoList"/>
    <w:uiPriority w:val="99"/>
    <w:semiHidden/>
    <w:unhideWhenUsed/>
    <w:rsid w:val="00883FFA"/>
  </w:style>
  <w:style w:type="table" w:styleId="TableGrid">
    <w:name w:val="Table Grid"/>
    <w:basedOn w:val="TableNormal"/>
    <w:uiPriority w:val="39"/>
    <w:rsid w:val="00883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883FFA"/>
    <w:rPr>
      <w:color w:val="0000FF"/>
      <w:u w:val="single"/>
    </w:rPr>
  </w:style>
  <w:style w:type="character" w:styleId="FollowedHyperlink">
    <w:name w:val="FollowedHyperlink"/>
    <w:basedOn w:val="DefaultParagraphFont"/>
    <w:uiPriority w:val="99"/>
    <w:semiHidden/>
    <w:unhideWhenUsed/>
    <w:rsid w:val="00883FFA"/>
    <w:rPr>
      <w:color w:val="800080"/>
      <w:u w:val="single"/>
    </w:rPr>
  </w:style>
  <w:style w:type="paragraph" w:customStyle="1" w:styleId="msonormal0">
    <w:name w:val="msonormal"/>
    <w:basedOn w:val="Normal"/>
    <w:rsid w:val="00883FFA"/>
    <w:pPr>
      <w:spacing w:before="100" w:beforeAutospacing="1" w:after="100" w:afterAutospacing="1" w:line="240" w:lineRule="auto"/>
      <w:ind w:firstLineChars="0" w:firstLine="0"/>
      <w:jc w:val="left"/>
    </w:pPr>
    <w:rPr>
      <w:rFonts w:ascii="SimSun" w:hAnsi="SimSun"/>
    </w:rPr>
  </w:style>
  <w:style w:type="table" w:styleId="PlainTable3">
    <w:name w:val="Plain Table 3"/>
    <w:basedOn w:val="TableNormal"/>
    <w:uiPriority w:val="43"/>
    <w:rsid w:val="00883FF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D22D73"/>
    <w:pPr>
      <w:spacing w:before="100" w:beforeAutospacing="1" w:after="100" w:afterAutospacing="1" w:line="240" w:lineRule="auto"/>
      <w:ind w:firstLineChars="0" w:firstLine="0"/>
      <w:jc w:val="left"/>
    </w:pPr>
    <w:rPr>
      <w:rFonts w:ascii="SimSun" w:hAnsi="SimSun"/>
    </w:rPr>
  </w:style>
  <w:style w:type="character" w:customStyle="1" w:styleId="docsum-pmid">
    <w:name w:val="docsum-pmid"/>
    <w:basedOn w:val="DefaultParagraphFont"/>
    <w:rsid w:val="00BE1F98"/>
  </w:style>
  <w:style w:type="character" w:customStyle="1" w:styleId="id-label">
    <w:name w:val="id-label"/>
    <w:basedOn w:val="DefaultParagraphFont"/>
    <w:rsid w:val="00AA116E"/>
  </w:style>
  <w:style w:type="character" w:styleId="Strong">
    <w:name w:val="Strong"/>
    <w:basedOn w:val="DefaultParagraphFont"/>
    <w:uiPriority w:val="22"/>
    <w:qFormat/>
    <w:rsid w:val="00AA11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275829">
      <w:bodyDiv w:val="1"/>
      <w:marLeft w:val="0"/>
      <w:marRight w:val="0"/>
      <w:marTop w:val="0"/>
      <w:marBottom w:val="0"/>
      <w:divBdr>
        <w:top w:val="none" w:sz="0" w:space="0" w:color="auto"/>
        <w:left w:val="none" w:sz="0" w:space="0" w:color="auto"/>
        <w:bottom w:val="none" w:sz="0" w:space="0" w:color="auto"/>
        <w:right w:val="none" w:sz="0" w:space="0" w:color="auto"/>
      </w:divBdr>
      <w:divsChild>
        <w:div w:id="1378815759">
          <w:marLeft w:val="0"/>
          <w:marRight w:val="0"/>
          <w:marTop w:val="0"/>
          <w:marBottom w:val="0"/>
          <w:divBdr>
            <w:top w:val="none" w:sz="0" w:space="0" w:color="auto"/>
            <w:left w:val="none" w:sz="0" w:space="0" w:color="auto"/>
            <w:bottom w:val="none" w:sz="0" w:space="0" w:color="auto"/>
            <w:right w:val="none" w:sz="0" w:space="0" w:color="auto"/>
          </w:divBdr>
          <w:divsChild>
            <w:div w:id="1268001747">
              <w:marLeft w:val="0"/>
              <w:marRight w:val="0"/>
              <w:marTop w:val="0"/>
              <w:marBottom w:val="0"/>
              <w:divBdr>
                <w:top w:val="none" w:sz="0" w:space="0" w:color="auto"/>
                <w:left w:val="none" w:sz="0" w:space="0" w:color="auto"/>
                <w:bottom w:val="none" w:sz="0" w:space="0" w:color="auto"/>
                <w:right w:val="none" w:sz="0" w:space="0" w:color="auto"/>
              </w:divBdr>
              <w:divsChild>
                <w:div w:id="1663121647">
                  <w:marLeft w:val="0"/>
                  <w:marRight w:val="0"/>
                  <w:marTop w:val="0"/>
                  <w:marBottom w:val="0"/>
                  <w:divBdr>
                    <w:top w:val="none" w:sz="0" w:space="0" w:color="auto"/>
                    <w:left w:val="none" w:sz="0" w:space="0" w:color="auto"/>
                    <w:bottom w:val="none" w:sz="0" w:space="0" w:color="auto"/>
                    <w:right w:val="none" w:sz="0" w:space="0" w:color="auto"/>
                  </w:divBdr>
                  <w:divsChild>
                    <w:div w:id="1903443698">
                      <w:marLeft w:val="0"/>
                      <w:marRight w:val="0"/>
                      <w:marTop w:val="0"/>
                      <w:marBottom w:val="0"/>
                      <w:divBdr>
                        <w:top w:val="none" w:sz="0" w:space="0" w:color="auto"/>
                        <w:left w:val="none" w:sz="0" w:space="0" w:color="auto"/>
                        <w:bottom w:val="none" w:sz="0" w:space="0" w:color="auto"/>
                        <w:right w:val="none" w:sz="0" w:space="0" w:color="auto"/>
                      </w:divBdr>
                      <w:divsChild>
                        <w:div w:id="345056308">
                          <w:marLeft w:val="0"/>
                          <w:marRight w:val="0"/>
                          <w:marTop w:val="0"/>
                          <w:marBottom w:val="0"/>
                          <w:divBdr>
                            <w:top w:val="none" w:sz="0" w:space="0" w:color="auto"/>
                            <w:left w:val="none" w:sz="0" w:space="0" w:color="auto"/>
                            <w:bottom w:val="none" w:sz="0" w:space="0" w:color="auto"/>
                            <w:right w:val="none" w:sz="0" w:space="0" w:color="auto"/>
                          </w:divBdr>
                          <w:divsChild>
                            <w:div w:id="118876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944453">
          <w:marLeft w:val="0"/>
          <w:marRight w:val="0"/>
          <w:marTop w:val="0"/>
          <w:marBottom w:val="0"/>
          <w:divBdr>
            <w:top w:val="none" w:sz="0" w:space="0" w:color="auto"/>
            <w:left w:val="none" w:sz="0" w:space="0" w:color="auto"/>
            <w:bottom w:val="none" w:sz="0" w:space="0" w:color="auto"/>
            <w:right w:val="none" w:sz="0" w:space="0" w:color="auto"/>
          </w:divBdr>
        </w:div>
      </w:divsChild>
    </w:div>
    <w:div w:id="652563809">
      <w:bodyDiv w:val="1"/>
      <w:marLeft w:val="0"/>
      <w:marRight w:val="0"/>
      <w:marTop w:val="0"/>
      <w:marBottom w:val="0"/>
      <w:divBdr>
        <w:top w:val="none" w:sz="0" w:space="0" w:color="auto"/>
        <w:left w:val="none" w:sz="0" w:space="0" w:color="auto"/>
        <w:bottom w:val="none" w:sz="0" w:space="0" w:color="auto"/>
        <w:right w:val="none" w:sz="0" w:space="0" w:color="auto"/>
      </w:divBdr>
    </w:div>
    <w:div w:id="798837721">
      <w:bodyDiv w:val="1"/>
      <w:marLeft w:val="0"/>
      <w:marRight w:val="0"/>
      <w:marTop w:val="0"/>
      <w:marBottom w:val="0"/>
      <w:divBdr>
        <w:top w:val="none" w:sz="0" w:space="0" w:color="auto"/>
        <w:left w:val="none" w:sz="0" w:space="0" w:color="auto"/>
        <w:bottom w:val="none" w:sz="0" w:space="0" w:color="auto"/>
        <w:right w:val="none" w:sz="0" w:space="0" w:color="auto"/>
      </w:divBdr>
      <w:divsChild>
        <w:div w:id="1306009513">
          <w:marLeft w:val="0"/>
          <w:marRight w:val="0"/>
          <w:marTop w:val="0"/>
          <w:marBottom w:val="0"/>
          <w:divBdr>
            <w:top w:val="none" w:sz="0" w:space="0" w:color="auto"/>
            <w:left w:val="none" w:sz="0" w:space="0" w:color="auto"/>
            <w:bottom w:val="none" w:sz="0" w:space="0" w:color="auto"/>
            <w:right w:val="none" w:sz="0" w:space="0" w:color="auto"/>
          </w:divBdr>
          <w:divsChild>
            <w:div w:id="870218786">
              <w:marLeft w:val="0"/>
              <w:marRight w:val="0"/>
              <w:marTop w:val="0"/>
              <w:marBottom w:val="0"/>
              <w:divBdr>
                <w:top w:val="none" w:sz="0" w:space="0" w:color="auto"/>
                <w:left w:val="none" w:sz="0" w:space="0" w:color="auto"/>
                <w:bottom w:val="none" w:sz="0" w:space="0" w:color="auto"/>
                <w:right w:val="none" w:sz="0" w:space="0" w:color="auto"/>
              </w:divBdr>
              <w:divsChild>
                <w:div w:id="64940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664892">
      <w:bodyDiv w:val="1"/>
      <w:marLeft w:val="0"/>
      <w:marRight w:val="0"/>
      <w:marTop w:val="0"/>
      <w:marBottom w:val="0"/>
      <w:divBdr>
        <w:top w:val="none" w:sz="0" w:space="0" w:color="auto"/>
        <w:left w:val="none" w:sz="0" w:space="0" w:color="auto"/>
        <w:bottom w:val="none" w:sz="0" w:space="0" w:color="auto"/>
        <w:right w:val="none" w:sz="0" w:space="0" w:color="auto"/>
      </w:divBdr>
    </w:div>
    <w:div w:id="1339500129">
      <w:bodyDiv w:val="1"/>
      <w:marLeft w:val="0"/>
      <w:marRight w:val="0"/>
      <w:marTop w:val="0"/>
      <w:marBottom w:val="0"/>
      <w:divBdr>
        <w:top w:val="none" w:sz="0" w:space="0" w:color="auto"/>
        <w:left w:val="none" w:sz="0" w:space="0" w:color="auto"/>
        <w:bottom w:val="none" w:sz="0" w:space="0" w:color="auto"/>
        <w:right w:val="none" w:sz="0" w:space="0" w:color="auto"/>
      </w:divBdr>
      <w:divsChild>
        <w:div w:id="330912532">
          <w:marLeft w:val="0"/>
          <w:marRight w:val="0"/>
          <w:marTop w:val="0"/>
          <w:marBottom w:val="0"/>
          <w:divBdr>
            <w:top w:val="none" w:sz="0" w:space="0" w:color="auto"/>
            <w:left w:val="none" w:sz="0" w:space="0" w:color="auto"/>
            <w:bottom w:val="none" w:sz="0" w:space="0" w:color="auto"/>
            <w:right w:val="none" w:sz="0" w:space="0" w:color="auto"/>
          </w:divBdr>
          <w:divsChild>
            <w:div w:id="1107236282">
              <w:marLeft w:val="0"/>
              <w:marRight w:val="0"/>
              <w:marTop w:val="0"/>
              <w:marBottom w:val="0"/>
              <w:divBdr>
                <w:top w:val="none" w:sz="0" w:space="0" w:color="auto"/>
                <w:left w:val="none" w:sz="0" w:space="0" w:color="auto"/>
                <w:bottom w:val="none" w:sz="0" w:space="0" w:color="auto"/>
                <w:right w:val="none" w:sz="0" w:space="0" w:color="auto"/>
              </w:divBdr>
              <w:divsChild>
                <w:div w:id="173180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629512">
      <w:bodyDiv w:val="1"/>
      <w:marLeft w:val="0"/>
      <w:marRight w:val="0"/>
      <w:marTop w:val="0"/>
      <w:marBottom w:val="0"/>
      <w:divBdr>
        <w:top w:val="none" w:sz="0" w:space="0" w:color="auto"/>
        <w:left w:val="none" w:sz="0" w:space="0" w:color="auto"/>
        <w:bottom w:val="none" w:sz="0" w:space="0" w:color="auto"/>
        <w:right w:val="none" w:sz="0" w:space="0" w:color="auto"/>
      </w:divBdr>
    </w:div>
    <w:div w:id="1481187015">
      <w:bodyDiv w:val="1"/>
      <w:marLeft w:val="0"/>
      <w:marRight w:val="0"/>
      <w:marTop w:val="0"/>
      <w:marBottom w:val="0"/>
      <w:divBdr>
        <w:top w:val="none" w:sz="0" w:space="0" w:color="auto"/>
        <w:left w:val="none" w:sz="0" w:space="0" w:color="auto"/>
        <w:bottom w:val="none" w:sz="0" w:space="0" w:color="auto"/>
        <w:right w:val="none" w:sz="0" w:space="0" w:color="auto"/>
      </w:divBdr>
      <w:divsChild>
        <w:div w:id="1081758061">
          <w:marLeft w:val="0"/>
          <w:marRight w:val="0"/>
          <w:marTop w:val="0"/>
          <w:marBottom w:val="0"/>
          <w:divBdr>
            <w:top w:val="none" w:sz="0" w:space="0" w:color="auto"/>
            <w:left w:val="none" w:sz="0" w:space="0" w:color="auto"/>
            <w:bottom w:val="none" w:sz="0" w:space="0" w:color="auto"/>
            <w:right w:val="none" w:sz="0" w:space="0" w:color="auto"/>
          </w:divBdr>
          <w:divsChild>
            <w:div w:id="1702822727">
              <w:marLeft w:val="0"/>
              <w:marRight w:val="0"/>
              <w:marTop w:val="0"/>
              <w:marBottom w:val="0"/>
              <w:divBdr>
                <w:top w:val="none" w:sz="0" w:space="0" w:color="auto"/>
                <w:left w:val="none" w:sz="0" w:space="0" w:color="auto"/>
                <w:bottom w:val="none" w:sz="0" w:space="0" w:color="auto"/>
                <w:right w:val="none" w:sz="0" w:space="0" w:color="auto"/>
              </w:divBdr>
              <w:divsChild>
                <w:div w:id="107069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366980">
      <w:bodyDiv w:val="1"/>
      <w:marLeft w:val="0"/>
      <w:marRight w:val="0"/>
      <w:marTop w:val="0"/>
      <w:marBottom w:val="0"/>
      <w:divBdr>
        <w:top w:val="none" w:sz="0" w:space="0" w:color="auto"/>
        <w:left w:val="none" w:sz="0" w:space="0" w:color="auto"/>
        <w:bottom w:val="none" w:sz="0" w:space="0" w:color="auto"/>
        <w:right w:val="none" w:sz="0" w:space="0" w:color="auto"/>
      </w:divBdr>
      <w:divsChild>
        <w:div w:id="1595745139">
          <w:marLeft w:val="0"/>
          <w:marRight w:val="0"/>
          <w:marTop w:val="0"/>
          <w:marBottom w:val="0"/>
          <w:divBdr>
            <w:top w:val="none" w:sz="0" w:space="0" w:color="auto"/>
            <w:left w:val="none" w:sz="0" w:space="0" w:color="auto"/>
            <w:bottom w:val="none" w:sz="0" w:space="0" w:color="auto"/>
            <w:right w:val="none" w:sz="0" w:space="0" w:color="auto"/>
          </w:divBdr>
          <w:divsChild>
            <w:div w:id="1414623626">
              <w:marLeft w:val="0"/>
              <w:marRight w:val="0"/>
              <w:marTop w:val="0"/>
              <w:marBottom w:val="0"/>
              <w:divBdr>
                <w:top w:val="none" w:sz="0" w:space="0" w:color="auto"/>
                <w:left w:val="none" w:sz="0" w:space="0" w:color="auto"/>
                <w:bottom w:val="none" w:sz="0" w:space="0" w:color="auto"/>
                <w:right w:val="none" w:sz="0" w:space="0" w:color="auto"/>
              </w:divBdr>
              <w:divsChild>
                <w:div w:id="130654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81A56-8268-4B0E-B0BB-AE1C08D12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28</Pages>
  <Words>8482</Words>
  <Characters>48352</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Zongyi Yi</dc:creator>
  <cp:keywords/>
  <dc:description/>
  <cp:lastModifiedBy>Wenjing She</cp:lastModifiedBy>
  <cp:revision>10</cp:revision>
  <dcterms:created xsi:type="dcterms:W3CDTF">2023-10-09T09:43:00Z</dcterms:created>
  <dcterms:modified xsi:type="dcterms:W3CDTF">2023-10-09T10:04:00Z</dcterms:modified>
</cp:coreProperties>
</file>