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2B4C8" w14:textId="6E1F6767" w:rsidR="00D1010D" w:rsidRPr="005D3619" w:rsidRDefault="536259D5" w:rsidP="536259D5">
      <w:pPr>
        <w:spacing w:line="276" w:lineRule="auto"/>
        <w:rPr>
          <w:rFonts w:ascii="Arial" w:eastAsia="Arial" w:hAnsi="Arial" w:cs="Arial"/>
          <w:b/>
          <w:bCs/>
          <w:sz w:val="20"/>
          <w:szCs w:val="20"/>
        </w:rPr>
      </w:pPr>
      <w:r w:rsidRPr="536259D5">
        <w:rPr>
          <w:rFonts w:ascii="Arial" w:eastAsia="Arial" w:hAnsi="Arial" w:cs="Arial"/>
          <w:b/>
          <w:bCs/>
          <w:sz w:val="20"/>
          <w:szCs w:val="20"/>
        </w:rPr>
        <w:t>LGR CRISPR Guide Cloning Protocol</w:t>
      </w:r>
    </w:p>
    <w:p w14:paraId="5701C823" w14:textId="1C957DFD" w:rsidR="0036BD26" w:rsidRPr="00F55A1D" w:rsidRDefault="0036BD26" w:rsidP="536259D5">
      <w:pPr>
        <w:spacing w:line="276" w:lineRule="auto"/>
        <w:rPr>
          <w:rFonts w:ascii="Arial" w:eastAsia="Arial" w:hAnsi="Arial" w:cs="Arial"/>
          <w:color w:val="A2B9BE"/>
          <w:sz w:val="20"/>
          <w:szCs w:val="20"/>
        </w:rPr>
      </w:pPr>
    </w:p>
    <w:p w14:paraId="1BA469AC" w14:textId="3098467A"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Introduction</w:t>
      </w:r>
    </w:p>
    <w:p w14:paraId="663D0976" w14:textId="21032397"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This protocol is used to clone guide RNAs into the LGR CRISPR guide vector.</w:t>
      </w:r>
    </w:p>
    <w:p w14:paraId="628ABF83" w14:textId="717E5A64"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4A5B7ADE" w14:textId="7356B465"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Procedure Overview</w:t>
      </w:r>
    </w:p>
    <w:p w14:paraId="4E30B2CD" w14:textId="4C4C9AC0" w:rsidR="0036BD26" w:rsidRPr="00F55A1D" w:rsidRDefault="536259D5" w:rsidP="536259D5">
      <w:pPr>
        <w:pStyle w:val="ListParagraph"/>
        <w:numPr>
          <w:ilvl w:val="0"/>
          <w:numId w:val="2"/>
        </w:numPr>
        <w:spacing w:line="276" w:lineRule="auto"/>
        <w:rPr>
          <w:rFonts w:ascii="Arial" w:eastAsia="Arial" w:hAnsi="Arial" w:cs="Arial"/>
          <w:sz w:val="20"/>
          <w:szCs w:val="20"/>
        </w:rPr>
      </w:pPr>
      <w:r w:rsidRPr="536259D5">
        <w:rPr>
          <w:rFonts w:ascii="Arial" w:eastAsia="Arial" w:hAnsi="Arial" w:cs="Arial"/>
          <w:sz w:val="20"/>
          <w:szCs w:val="20"/>
        </w:rPr>
        <w:t>Generate oligo sequences.</w:t>
      </w:r>
    </w:p>
    <w:p w14:paraId="59E9B1FF" w14:textId="05C0FC5B" w:rsidR="0036BD26" w:rsidRPr="00F55A1D" w:rsidRDefault="536259D5" w:rsidP="536259D5">
      <w:pPr>
        <w:pStyle w:val="ListParagraph"/>
        <w:numPr>
          <w:ilvl w:val="0"/>
          <w:numId w:val="2"/>
        </w:numPr>
        <w:spacing w:line="276" w:lineRule="auto"/>
        <w:rPr>
          <w:rFonts w:ascii="Arial" w:eastAsia="Arial" w:hAnsi="Arial" w:cs="Arial"/>
          <w:sz w:val="20"/>
          <w:szCs w:val="20"/>
        </w:rPr>
      </w:pPr>
      <w:r w:rsidRPr="536259D5">
        <w:rPr>
          <w:rFonts w:ascii="Arial" w:eastAsia="Arial" w:hAnsi="Arial" w:cs="Arial"/>
          <w:sz w:val="20"/>
          <w:szCs w:val="20"/>
        </w:rPr>
        <w:t>Order oligo pool.</w:t>
      </w:r>
    </w:p>
    <w:p w14:paraId="14727647" w14:textId="7481D57F" w:rsidR="0036BD26" w:rsidRPr="00F55A1D" w:rsidRDefault="536259D5" w:rsidP="536259D5">
      <w:pPr>
        <w:pStyle w:val="ListParagraph"/>
        <w:numPr>
          <w:ilvl w:val="0"/>
          <w:numId w:val="2"/>
        </w:numPr>
        <w:spacing w:line="276" w:lineRule="auto"/>
        <w:rPr>
          <w:rFonts w:ascii="Arial" w:eastAsia="Arial" w:hAnsi="Arial" w:cs="Arial"/>
          <w:sz w:val="20"/>
          <w:szCs w:val="20"/>
        </w:rPr>
      </w:pPr>
      <w:r w:rsidRPr="536259D5">
        <w:rPr>
          <w:rFonts w:ascii="Arial" w:eastAsia="Arial" w:hAnsi="Arial" w:cs="Arial"/>
          <w:sz w:val="20"/>
          <w:szCs w:val="20"/>
        </w:rPr>
        <w:t>PCR amplification of oligo pools.</w:t>
      </w:r>
    </w:p>
    <w:p w14:paraId="48C3C98B" w14:textId="6F03B2E5" w:rsidR="0036BD26" w:rsidRPr="00F55A1D" w:rsidRDefault="536259D5" w:rsidP="536259D5">
      <w:pPr>
        <w:pStyle w:val="ListParagraph"/>
        <w:numPr>
          <w:ilvl w:val="0"/>
          <w:numId w:val="2"/>
        </w:numPr>
        <w:spacing w:line="276" w:lineRule="auto"/>
        <w:rPr>
          <w:rFonts w:ascii="Arial" w:eastAsia="Arial" w:hAnsi="Arial" w:cs="Arial"/>
          <w:sz w:val="20"/>
          <w:szCs w:val="20"/>
        </w:rPr>
      </w:pPr>
      <w:proofErr w:type="spellStart"/>
      <w:r w:rsidRPr="536259D5">
        <w:rPr>
          <w:rFonts w:ascii="Arial" w:eastAsia="Arial" w:hAnsi="Arial" w:cs="Arial"/>
          <w:sz w:val="20"/>
          <w:szCs w:val="20"/>
        </w:rPr>
        <w:t>BlpI</w:t>
      </w:r>
      <w:proofErr w:type="spellEnd"/>
      <w:r w:rsidRPr="536259D5">
        <w:rPr>
          <w:rFonts w:ascii="Arial" w:eastAsia="Arial" w:hAnsi="Arial" w:cs="Arial"/>
          <w:sz w:val="20"/>
          <w:szCs w:val="20"/>
        </w:rPr>
        <w:t>/</w:t>
      </w:r>
      <w:proofErr w:type="spellStart"/>
      <w:r w:rsidRPr="536259D5">
        <w:rPr>
          <w:rFonts w:ascii="Arial" w:eastAsia="Arial" w:hAnsi="Arial" w:cs="Arial"/>
          <w:sz w:val="20"/>
          <w:szCs w:val="20"/>
        </w:rPr>
        <w:t>BstXI</w:t>
      </w:r>
      <w:proofErr w:type="spellEnd"/>
      <w:r w:rsidRPr="536259D5">
        <w:rPr>
          <w:rFonts w:ascii="Arial" w:eastAsia="Arial" w:hAnsi="Arial" w:cs="Arial"/>
          <w:sz w:val="20"/>
          <w:szCs w:val="20"/>
        </w:rPr>
        <w:t xml:space="preserve"> restriction digest and purification of oligo pool PCR product (guide insert).</w:t>
      </w:r>
    </w:p>
    <w:p w14:paraId="3C61459A" w14:textId="0E2696D0" w:rsidR="0036BD26" w:rsidRPr="00F55A1D" w:rsidRDefault="3F0622C1" w:rsidP="536259D5">
      <w:pPr>
        <w:pStyle w:val="ListParagraph"/>
        <w:numPr>
          <w:ilvl w:val="0"/>
          <w:numId w:val="2"/>
        </w:numPr>
        <w:spacing w:line="276" w:lineRule="auto"/>
        <w:rPr>
          <w:rFonts w:ascii="Arial" w:eastAsia="Arial" w:hAnsi="Arial" w:cs="Arial"/>
          <w:sz w:val="20"/>
          <w:szCs w:val="20"/>
        </w:rPr>
      </w:pPr>
      <w:proofErr w:type="spellStart"/>
      <w:r w:rsidRPr="3F0622C1">
        <w:rPr>
          <w:rFonts w:ascii="Arial" w:eastAsia="Arial" w:hAnsi="Arial" w:cs="Arial"/>
          <w:sz w:val="20"/>
          <w:szCs w:val="20"/>
        </w:rPr>
        <w:t>BlpI</w:t>
      </w:r>
      <w:proofErr w:type="spellEnd"/>
      <w:r w:rsidRPr="3F0622C1">
        <w:rPr>
          <w:rFonts w:ascii="Arial" w:eastAsia="Arial" w:hAnsi="Arial" w:cs="Arial"/>
          <w:sz w:val="20"/>
          <w:szCs w:val="20"/>
        </w:rPr>
        <w:t>/</w:t>
      </w:r>
      <w:proofErr w:type="spellStart"/>
      <w:r w:rsidRPr="3F0622C1">
        <w:rPr>
          <w:rFonts w:ascii="Arial" w:eastAsia="Arial" w:hAnsi="Arial" w:cs="Arial"/>
          <w:sz w:val="20"/>
          <w:szCs w:val="20"/>
        </w:rPr>
        <w:t>BstXI</w:t>
      </w:r>
      <w:proofErr w:type="spellEnd"/>
      <w:r w:rsidRPr="3F0622C1">
        <w:rPr>
          <w:rFonts w:ascii="Arial" w:eastAsia="Arial" w:hAnsi="Arial" w:cs="Arial"/>
          <w:sz w:val="20"/>
          <w:szCs w:val="20"/>
        </w:rPr>
        <w:t xml:space="preserve"> restriction digest of guide vector.</w:t>
      </w:r>
    </w:p>
    <w:p w14:paraId="16553804" w14:textId="0DCCC058" w:rsidR="0036BD26" w:rsidRPr="00F55A1D" w:rsidRDefault="536259D5" w:rsidP="536259D5">
      <w:pPr>
        <w:pStyle w:val="ListParagraph"/>
        <w:numPr>
          <w:ilvl w:val="0"/>
          <w:numId w:val="2"/>
        </w:numPr>
        <w:spacing w:line="276" w:lineRule="auto"/>
        <w:rPr>
          <w:rFonts w:ascii="Arial" w:eastAsia="Arial" w:hAnsi="Arial" w:cs="Arial"/>
          <w:sz w:val="20"/>
          <w:szCs w:val="20"/>
        </w:rPr>
      </w:pPr>
      <w:r w:rsidRPr="536259D5">
        <w:rPr>
          <w:rFonts w:ascii="Arial" w:eastAsia="Arial" w:hAnsi="Arial" w:cs="Arial"/>
          <w:sz w:val="20"/>
          <w:szCs w:val="20"/>
        </w:rPr>
        <w:t>Ligation of insert into vector.</w:t>
      </w:r>
    </w:p>
    <w:p w14:paraId="2DB2956F" w14:textId="63B2760C" w:rsidR="0036BD26" w:rsidRPr="00F55A1D" w:rsidRDefault="536259D5" w:rsidP="536259D5">
      <w:pPr>
        <w:pStyle w:val="ListParagraph"/>
        <w:numPr>
          <w:ilvl w:val="0"/>
          <w:numId w:val="2"/>
        </w:numPr>
        <w:spacing w:line="276" w:lineRule="auto"/>
        <w:rPr>
          <w:rFonts w:ascii="Arial" w:eastAsia="Arial" w:hAnsi="Arial" w:cs="Arial"/>
          <w:sz w:val="20"/>
          <w:szCs w:val="20"/>
        </w:rPr>
      </w:pPr>
      <w:r w:rsidRPr="536259D5">
        <w:rPr>
          <w:rFonts w:ascii="Arial" w:eastAsia="Arial" w:hAnsi="Arial" w:cs="Arial"/>
          <w:sz w:val="20"/>
          <w:szCs w:val="20"/>
        </w:rPr>
        <w:t>Transformation of ligation product.</w:t>
      </w:r>
    </w:p>
    <w:p w14:paraId="7571CDDF" w14:textId="02FBB85B" w:rsidR="0036BD26" w:rsidRPr="00F55A1D" w:rsidRDefault="536259D5" w:rsidP="536259D5">
      <w:pPr>
        <w:pStyle w:val="ListParagraph"/>
        <w:numPr>
          <w:ilvl w:val="0"/>
          <w:numId w:val="2"/>
        </w:numPr>
        <w:spacing w:line="276" w:lineRule="auto"/>
        <w:rPr>
          <w:rFonts w:ascii="Arial" w:eastAsia="Arial" w:hAnsi="Arial" w:cs="Arial"/>
          <w:sz w:val="20"/>
          <w:szCs w:val="20"/>
        </w:rPr>
      </w:pPr>
      <w:r w:rsidRPr="536259D5">
        <w:rPr>
          <w:rFonts w:ascii="Arial" w:eastAsia="Arial" w:hAnsi="Arial" w:cs="Arial"/>
          <w:sz w:val="20"/>
          <w:szCs w:val="20"/>
        </w:rPr>
        <w:t>Plasmid purification of cloned library.</w:t>
      </w:r>
    </w:p>
    <w:p w14:paraId="24507A8F" w14:textId="1A430615" w:rsidR="0036BD26" w:rsidRPr="00F55A1D" w:rsidRDefault="0036BD26" w:rsidP="536259D5">
      <w:pPr>
        <w:spacing w:line="276" w:lineRule="auto"/>
        <w:rPr>
          <w:rFonts w:ascii="Arial" w:eastAsia="Arial" w:hAnsi="Arial" w:cs="Arial"/>
          <w:sz w:val="20"/>
          <w:szCs w:val="20"/>
        </w:rPr>
      </w:pPr>
    </w:p>
    <w:p w14:paraId="3FFAB3C8" w14:textId="33B7D339"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Materials</w:t>
      </w:r>
    </w:p>
    <w:p w14:paraId="4E6BD32B" w14:textId="4CBE3A50" w:rsidR="0036BD26" w:rsidRPr="00F55A1D" w:rsidRDefault="28750172" w:rsidP="536259D5">
      <w:pPr>
        <w:pStyle w:val="ListParagraph"/>
        <w:numPr>
          <w:ilvl w:val="0"/>
          <w:numId w:val="1"/>
        </w:numPr>
        <w:spacing w:line="276" w:lineRule="auto"/>
        <w:rPr>
          <w:rFonts w:ascii="Arial" w:eastAsia="Arial" w:hAnsi="Arial" w:cs="Arial"/>
          <w:sz w:val="20"/>
          <w:szCs w:val="20"/>
        </w:rPr>
      </w:pPr>
      <w:proofErr w:type="spellStart"/>
      <w:r w:rsidRPr="28750172">
        <w:rPr>
          <w:rFonts w:ascii="Arial" w:eastAsia="Arial" w:hAnsi="Arial" w:cs="Arial"/>
          <w:sz w:val="20"/>
          <w:szCs w:val="20"/>
        </w:rPr>
        <w:t>NEBNext</w:t>
      </w:r>
      <w:proofErr w:type="spellEnd"/>
      <w:r w:rsidRPr="28750172">
        <w:rPr>
          <w:rFonts w:ascii="Arial" w:eastAsia="Arial" w:hAnsi="Arial" w:cs="Arial"/>
          <w:sz w:val="20"/>
          <w:szCs w:val="20"/>
        </w:rPr>
        <w:t xml:space="preserve"> Ultra II Q5 Master Mix (NEB #M0544S)</w:t>
      </w:r>
    </w:p>
    <w:p w14:paraId="769A6C50" w14:textId="681C9D0B" w:rsidR="28750172" w:rsidRDefault="28750172" w:rsidP="28750172">
      <w:pPr>
        <w:pStyle w:val="ListParagraph"/>
        <w:numPr>
          <w:ilvl w:val="0"/>
          <w:numId w:val="1"/>
        </w:numPr>
        <w:spacing w:line="276" w:lineRule="auto"/>
        <w:rPr>
          <w:rFonts w:ascii="Arial" w:eastAsia="Arial" w:hAnsi="Arial" w:cs="Arial"/>
          <w:sz w:val="20"/>
          <w:szCs w:val="20"/>
        </w:rPr>
      </w:pPr>
      <w:r w:rsidRPr="28750172">
        <w:rPr>
          <w:rFonts w:ascii="Arial" w:eastAsia="Arial" w:hAnsi="Arial" w:cs="Arial"/>
          <w:sz w:val="20"/>
          <w:szCs w:val="20"/>
        </w:rPr>
        <w:t>Thermal Cyclers for PCR</w:t>
      </w:r>
    </w:p>
    <w:p w14:paraId="10FADF40" w14:textId="1465C4B7" w:rsidR="290AA519" w:rsidRDefault="1CA65D5F" w:rsidP="290AA519">
      <w:pPr>
        <w:pStyle w:val="ListParagraph"/>
        <w:numPr>
          <w:ilvl w:val="0"/>
          <w:numId w:val="1"/>
        </w:numPr>
        <w:spacing w:line="276" w:lineRule="auto"/>
        <w:rPr>
          <w:rFonts w:ascii="Arial" w:eastAsia="Arial" w:hAnsi="Arial" w:cs="Arial"/>
          <w:sz w:val="20"/>
          <w:szCs w:val="20"/>
        </w:rPr>
      </w:pPr>
      <w:r w:rsidRPr="1CA65D5F">
        <w:rPr>
          <w:rFonts w:ascii="Arial" w:eastAsia="Arial" w:hAnsi="Arial" w:cs="Arial"/>
          <w:sz w:val="20"/>
          <w:szCs w:val="20"/>
        </w:rPr>
        <w:t xml:space="preserve">Automated electrophoresis nucleic acid QC system and kits: </w:t>
      </w:r>
    </w:p>
    <w:p w14:paraId="5E78009E" w14:textId="4AC434F1" w:rsidR="290AA519" w:rsidRDefault="2EA36C00" w:rsidP="2EA36C00">
      <w:pPr>
        <w:pStyle w:val="ListParagraph"/>
        <w:numPr>
          <w:ilvl w:val="1"/>
          <w:numId w:val="1"/>
        </w:numPr>
        <w:spacing w:line="276" w:lineRule="auto"/>
        <w:rPr>
          <w:rFonts w:ascii="Arial" w:eastAsia="Arial" w:hAnsi="Arial" w:cs="Arial"/>
          <w:sz w:val="20"/>
          <w:szCs w:val="20"/>
        </w:rPr>
      </w:pPr>
      <w:r w:rsidRPr="2EA36C00">
        <w:rPr>
          <w:rFonts w:ascii="Arial" w:eastAsia="Arial" w:hAnsi="Arial" w:cs="Arial"/>
          <w:sz w:val="20"/>
          <w:szCs w:val="20"/>
        </w:rPr>
        <w:t xml:space="preserve">Example: Bioanalyzer, </w:t>
      </w:r>
      <w:proofErr w:type="spellStart"/>
      <w:r w:rsidRPr="2EA36C00">
        <w:rPr>
          <w:rFonts w:ascii="Arial" w:eastAsia="Arial" w:hAnsi="Arial" w:cs="Arial"/>
          <w:sz w:val="20"/>
          <w:szCs w:val="20"/>
        </w:rPr>
        <w:t>TapeStation</w:t>
      </w:r>
      <w:proofErr w:type="spellEnd"/>
      <w:r w:rsidRPr="2EA36C00">
        <w:rPr>
          <w:rFonts w:ascii="Arial" w:eastAsia="Arial" w:hAnsi="Arial" w:cs="Arial"/>
          <w:sz w:val="20"/>
          <w:szCs w:val="20"/>
        </w:rPr>
        <w:t xml:space="preserve"> or Fragment </w:t>
      </w:r>
      <w:r w:rsidRPr="00D36F31">
        <w:rPr>
          <w:rFonts w:ascii="Arial" w:eastAsia="Arial" w:hAnsi="Arial" w:cs="Arial"/>
          <w:sz w:val="20"/>
          <w:szCs w:val="20"/>
        </w:rPr>
        <w:t>analyzer (Agilent)</w:t>
      </w:r>
    </w:p>
    <w:p w14:paraId="70874475" w14:textId="2CAA6294" w:rsidR="2BCB266B" w:rsidRPr="00F40DC0" w:rsidRDefault="1CA65D5F" w:rsidP="2BCB266B">
      <w:pPr>
        <w:pStyle w:val="ListParagraph"/>
        <w:numPr>
          <w:ilvl w:val="0"/>
          <w:numId w:val="1"/>
        </w:numPr>
        <w:spacing w:line="276" w:lineRule="auto"/>
        <w:rPr>
          <w:rFonts w:ascii="Arial" w:eastAsia="Arial" w:hAnsi="Arial" w:cs="Arial"/>
          <w:sz w:val="20"/>
          <w:szCs w:val="20"/>
        </w:rPr>
      </w:pPr>
      <w:r w:rsidRPr="00F40DC0">
        <w:rPr>
          <w:rFonts w:ascii="Arial" w:eastAsia="Arial" w:hAnsi="Arial" w:cs="Arial"/>
          <w:sz w:val="20"/>
          <w:szCs w:val="20"/>
        </w:rPr>
        <w:t>Gel imaging system</w:t>
      </w:r>
    </w:p>
    <w:p w14:paraId="50022482" w14:textId="5C1719D8" w:rsidR="2BCB266B" w:rsidRDefault="2EA36C00" w:rsidP="2EA36C00">
      <w:pPr>
        <w:pStyle w:val="ListParagraph"/>
        <w:numPr>
          <w:ilvl w:val="1"/>
          <w:numId w:val="1"/>
        </w:numPr>
        <w:spacing w:line="276" w:lineRule="auto"/>
        <w:rPr>
          <w:rFonts w:ascii="Arial" w:eastAsia="Arial" w:hAnsi="Arial" w:cs="Arial"/>
          <w:sz w:val="20"/>
          <w:szCs w:val="20"/>
        </w:rPr>
      </w:pPr>
      <w:r w:rsidRPr="2EA36C00">
        <w:rPr>
          <w:rFonts w:ascii="Arial" w:eastAsia="Arial" w:hAnsi="Arial" w:cs="Arial"/>
          <w:sz w:val="19"/>
          <w:szCs w:val="19"/>
        </w:rPr>
        <w:t xml:space="preserve"> </w:t>
      </w:r>
      <w:r w:rsidRPr="2EA36C00">
        <w:rPr>
          <w:rFonts w:ascii="Arial" w:eastAsia="Arial" w:hAnsi="Arial" w:cs="Arial"/>
          <w:sz w:val="20"/>
          <w:szCs w:val="20"/>
        </w:rPr>
        <w:t xml:space="preserve">Example: </w:t>
      </w:r>
      <w:proofErr w:type="spellStart"/>
      <w:r w:rsidRPr="2EA36C00">
        <w:rPr>
          <w:rFonts w:ascii="Arial" w:eastAsia="Arial" w:hAnsi="Arial" w:cs="Arial"/>
          <w:sz w:val="20"/>
          <w:szCs w:val="20"/>
        </w:rPr>
        <w:t>ChemiDoc</w:t>
      </w:r>
      <w:proofErr w:type="spellEnd"/>
      <w:r w:rsidRPr="2EA36C00">
        <w:rPr>
          <w:rFonts w:ascii="Arial" w:eastAsia="Arial" w:hAnsi="Arial" w:cs="Arial"/>
          <w:sz w:val="20"/>
          <w:szCs w:val="20"/>
        </w:rPr>
        <w:t>™ Touch Imaging System (Bio-Rad)</w:t>
      </w:r>
    </w:p>
    <w:p w14:paraId="50E87E40" w14:textId="023A1045" w:rsidR="0036BD26" w:rsidRPr="00F55A1D" w:rsidRDefault="2BCB266B" w:rsidP="536259D5">
      <w:pPr>
        <w:pStyle w:val="ListParagraph"/>
        <w:numPr>
          <w:ilvl w:val="0"/>
          <w:numId w:val="1"/>
        </w:numPr>
        <w:spacing w:line="276" w:lineRule="auto"/>
        <w:rPr>
          <w:rFonts w:ascii="Arial" w:eastAsia="Arial" w:hAnsi="Arial" w:cs="Arial"/>
          <w:sz w:val="20"/>
          <w:szCs w:val="20"/>
        </w:rPr>
      </w:pPr>
      <w:r w:rsidRPr="2BCB266B">
        <w:rPr>
          <w:rFonts w:ascii="Arial" w:eastAsia="Arial" w:hAnsi="Arial" w:cs="Arial"/>
          <w:sz w:val="20"/>
          <w:szCs w:val="20"/>
        </w:rPr>
        <w:t xml:space="preserve">NEB </w:t>
      </w:r>
      <w:proofErr w:type="spellStart"/>
      <w:r w:rsidRPr="2BCB266B">
        <w:rPr>
          <w:rFonts w:ascii="Arial" w:eastAsia="Arial" w:hAnsi="Arial" w:cs="Arial"/>
          <w:sz w:val="20"/>
          <w:szCs w:val="20"/>
        </w:rPr>
        <w:t>BlpI</w:t>
      </w:r>
      <w:proofErr w:type="spellEnd"/>
      <w:r w:rsidRPr="2BCB266B">
        <w:rPr>
          <w:rFonts w:ascii="Arial" w:eastAsia="Arial" w:hAnsi="Arial" w:cs="Arial"/>
          <w:sz w:val="20"/>
          <w:szCs w:val="20"/>
        </w:rPr>
        <w:t xml:space="preserve"> (NEB #R0585S)</w:t>
      </w:r>
    </w:p>
    <w:p w14:paraId="39B9CF13" w14:textId="1D62B6DF" w:rsidR="0036BD26" w:rsidRPr="00F55A1D" w:rsidRDefault="2BCB266B" w:rsidP="536259D5">
      <w:pPr>
        <w:pStyle w:val="ListParagraph"/>
        <w:numPr>
          <w:ilvl w:val="0"/>
          <w:numId w:val="1"/>
        </w:numPr>
        <w:spacing w:line="276" w:lineRule="auto"/>
        <w:rPr>
          <w:rFonts w:ascii="Arial" w:eastAsia="Arial" w:hAnsi="Arial" w:cs="Arial"/>
          <w:sz w:val="20"/>
          <w:szCs w:val="20"/>
        </w:rPr>
      </w:pPr>
      <w:r w:rsidRPr="2BCB266B">
        <w:rPr>
          <w:rFonts w:ascii="Arial" w:eastAsia="Arial" w:hAnsi="Arial" w:cs="Arial"/>
          <w:sz w:val="20"/>
          <w:szCs w:val="20"/>
        </w:rPr>
        <w:t xml:space="preserve">NEB </w:t>
      </w:r>
      <w:proofErr w:type="spellStart"/>
      <w:r w:rsidRPr="2BCB266B">
        <w:rPr>
          <w:rFonts w:ascii="Arial" w:eastAsia="Arial" w:hAnsi="Arial" w:cs="Arial"/>
          <w:sz w:val="20"/>
          <w:szCs w:val="20"/>
        </w:rPr>
        <w:t>BstXI</w:t>
      </w:r>
      <w:proofErr w:type="spellEnd"/>
      <w:r w:rsidRPr="2BCB266B">
        <w:rPr>
          <w:rFonts w:ascii="Arial" w:eastAsia="Arial" w:hAnsi="Arial" w:cs="Arial"/>
          <w:sz w:val="20"/>
          <w:szCs w:val="20"/>
        </w:rPr>
        <w:t xml:space="preserve"> (NEB #R0113S)</w:t>
      </w:r>
    </w:p>
    <w:p w14:paraId="0131F783" w14:textId="3058B3CD" w:rsidR="74D80BB9" w:rsidRPr="00F55A1D" w:rsidRDefault="2BCB266B" w:rsidP="536259D5">
      <w:pPr>
        <w:pStyle w:val="ListParagraph"/>
        <w:numPr>
          <w:ilvl w:val="0"/>
          <w:numId w:val="1"/>
        </w:numPr>
        <w:spacing w:line="276" w:lineRule="auto"/>
        <w:rPr>
          <w:rFonts w:ascii="Arial" w:eastAsia="Arial" w:hAnsi="Arial" w:cs="Arial"/>
          <w:sz w:val="20"/>
          <w:szCs w:val="20"/>
        </w:rPr>
      </w:pPr>
      <w:r w:rsidRPr="2BCB266B">
        <w:rPr>
          <w:rFonts w:ascii="Arial" w:eastAsia="Arial" w:hAnsi="Arial" w:cs="Arial"/>
          <w:sz w:val="20"/>
          <w:szCs w:val="20"/>
        </w:rPr>
        <w:t>NEB buffers: 10x buffer 2.1 and 3.1</w:t>
      </w:r>
    </w:p>
    <w:p w14:paraId="22E8A803" w14:textId="753608C8" w:rsidR="74D80BB9" w:rsidRPr="00F55A1D" w:rsidRDefault="2BCB266B" w:rsidP="536259D5">
      <w:pPr>
        <w:pStyle w:val="ListParagraph"/>
        <w:numPr>
          <w:ilvl w:val="0"/>
          <w:numId w:val="1"/>
        </w:numPr>
        <w:spacing w:line="276" w:lineRule="auto"/>
        <w:rPr>
          <w:rFonts w:ascii="Arial" w:eastAsia="Arial" w:hAnsi="Arial" w:cs="Arial"/>
          <w:sz w:val="20"/>
          <w:szCs w:val="20"/>
        </w:rPr>
      </w:pPr>
      <w:r w:rsidRPr="2BCB266B">
        <w:rPr>
          <w:rFonts w:ascii="Arial" w:eastAsia="Arial" w:hAnsi="Arial" w:cs="Arial"/>
          <w:sz w:val="20"/>
          <w:szCs w:val="20"/>
        </w:rPr>
        <w:t>High Sensitivity dsDNA Quantitation Kit (</w:t>
      </w:r>
      <w:proofErr w:type="spellStart"/>
      <w:r w:rsidRPr="2BCB266B">
        <w:rPr>
          <w:rFonts w:ascii="Arial" w:eastAsia="Arial" w:hAnsi="Arial" w:cs="Arial"/>
          <w:sz w:val="20"/>
          <w:szCs w:val="20"/>
        </w:rPr>
        <w:t>Biotium</w:t>
      </w:r>
      <w:proofErr w:type="spellEnd"/>
      <w:r w:rsidRPr="2BCB266B">
        <w:rPr>
          <w:rFonts w:ascii="Arial" w:eastAsia="Arial" w:hAnsi="Arial" w:cs="Arial"/>
          <w:sz w:val="20"/>
          <w:szCs w:val="20"/>
        </w:rPr>
        <w:t xml:space="preserve"> #31066)</w:t>
      </w:r>
    </w:p>
    <w:p w14:paraId="7772B7B9" w14:textId="31CE1DDF" w:rsidR="0036BD26" w:rsidRPr="00F55A1D" w:rsidRDefault="2BCB266B" w:rsidP="536259D5">
      <w:pPr>
        <w:pStyle w:val="ListParagraph"/>
        <w:numPr>
          <w:ilvl w:val="0"/>
          <w:numId w:val="1"/>
        </w:numPr>
        <w:spacing w:line="276" w:lineRule="auto"/>
        <w:rPr>
          <w:rFonts w:ascii="Arial" w:eastAsia="Arial" w:hAnsi="Arial" w:cs="Arial"/>
          <w:sz w:val="20"/>
          <w:szCs w:val="20"/>
        </w:rPr>
      </w:pPr>
      <w:r w:rsidRPr="2BCB266B">
        <w:rPr>
          <w:rFonts w:ascii="Arial" w:eastAsia="Arial" w:hAnsi="Arial" w:cs="Arial"/>
          <w:sz w:val="20"/>
          <w:szCs w:val="20"/>
        </w:rPr>
        <w:t>NEB T4 DNA Ligase and 10x ligation buffer (NEB #M0202S)</w:t>
      </w:r>
    </w:p>
    <w:p w14:paraId="0AE19FC7" w14:textId="3881D015" w:rsidR="4A1B8D6E" w:rsidRDefault="2BCB266B" w:rsidP="4A1B8D6E">
      <w:pPr>
        <w:pStyle w:val="ListParagraph"/>
        <w:numPr>
          <w:ilvl w:val="0"/>
          <w:numId w:val="1"/>
        </w:numPr>
        <w:spacing w:line="276" w:lineRule="auto"/>
        <w:rPr>
          <w:rFonts w:ascii="Arial" w:eastAsia="Arial" w:hAnsi="Arial" w:cs="Arial"/>
          <w:sz w:val="20"/>
          <w:szCs w:val="20"/>
        </w:rPr>
      </w:pPr>
      <w:r w:rsidRPr="2BCB266B">
        <w:rPr>
          <w:rFonts w:ascii="Arial" w:eastAsia="Arial" w:hAnsi="Arial" w:cs="Arial"/>
          <w:sz w:val="20"/>
          <w:szCs w:val="20"/>
        </w:rPr>
        <w:t xml:space="preserve">NEB 5-alpha Competent </w:t>
      </w:r>
      <w:r w:rsidRPr="2BCB266B">
        <w:rPr>
          <w:rFonts w:ascii="Arial" w:eastAsia="Arial" w:hAnsi="Arial" w:cs="Arial"/>
          <w:i/>
          <w:iCs/>
          <w:sz w:val="20"/>
          <w:szCs w:val="20"/>
        </w:rPr>
        <w:t>E. coli</w:t>
      </w:r>
      <w:r w:rsidRPr="2BCB266B">
        <w:rPr>
          <w:rFonts w:ascii="Arial" w:eastAsia="Arial" w:hAnsi="Arial" w:cs="Arial"/>
          <w:sz w:val="20"/>
          <w:szCs w:val="20"/>
        </w:rPr>
        <w:t xml:space="preserve"> (High Efficiency) (NEB #C2987)</w:t>
      </w:r>
    </w:p>
    <w:p w14:paraId="5174DDAE" w14:textId="06899D59" w:rsidR="74D80BB9" w:rsidRPr="00F55A1D" w:rsidRDefault="37E1982E" w:rsidP="536259D5">
      <w:pPr>
        <w:pStyle w:val="ListParagraph"/>
        <w:numPr>
          <w:ilvl w:val="0"/>
          <w:numId w:val="1"/>
        </w:numPr>
        <w:spacing w:line="276" w:lineRule="auto"/>
        <w:rPr>
          <w:rFonts w:ascii="Arial" w:eastAsia="Arial" w:hAnsi="Arial" w:cs="Arial"/>
          <w:sz w:val="20"/>
          <w:szCs w:val="20"/>
        </w:rPr>
      </w:pPr>
      <w:proofErr w:type="spellStart"/>
      <w:r w:rsidRPr="37E1982E">
        <w:rPr>
          <w:rFonts w:ascii="Arial" w:eastAsia="Arial" w:hAnsi="Arial" w:cs="Arial"/>
          <w:sz w:val="20"/>
          <w:szCs w:val="20"/>
        </w:rPr>
        <w:t>Thermo</w:t>
      </w:r>
      <w:proofErr w:type="spellEnd"/>
      <w:r w:rsidRPr="37E1982E">
        <w:rPr>
          <w:rFonts w:ascii="Arial" w:eastAsia="Arial" w:hAnsi="Arial" w:cs="Arial"/>
          <w:sz w:val="20"/>
          <w:szCs w:val="20"/>
        </w:rPr>
        <w:t xml:space="preserve"> Fisher </w:t>
      </w:r>
      <w:proofErr w:type="spellStart"/>
      <w:r w:rsidRPr="37E1982E">
        <w:rPr>
          <w:rFonts w:ascii="Arial" w:eastAsia="Arial" w:hAnsi="Arial" w:cs="Arial"/>
          <w:sz w:val="20"/>
          <w:szCs w:val="20"/>
        </w:rPr>
        <w:t>MegaX</w:t>
      </w:r>
      <w:proofErr w:type="spellEnd"/>
      <w:r w:rsidRPr="37E1982E">
        <w:rPr>
          <w:rFonts w:ascii="Arial" w:eastAsia="Arial" w:hAnsi="Arial" w:cs="Arial"/>
          <w:sz w:val="20"/>
          <w:szCs w:val="20"/>
        </w:rPr>
        <w:t xml:space="preserve"> DH10B </w:t>
      </w:r>
      <w:proofErr w:type="spellStart"/>
      <w:r w:rsidRPr="37E1982E">
        <w:rPr>
          <w:rFonts w:ascii="Arial" w:eastAsia="Arial" w:hAnsi="Arial" w:cs="Arial"/>
          <w:sz w:val="20"/>
          <w:szCs w:val="20"/>
        </w:rPr>
        <w:t>Electrocomp</w:t>
      </w:r>
      <w:proofErr w:type="spellEnd"/>
      <w:r w:rsidRPr="37E1982E">
        <w:rPr>
          <w:rFonts w:ascii="Arial" w:eastAsia="Arial" w:hAnsi="Arial" w:cs="Arial"/>
          <w:sz w:val="20"/>
          <w:szCs w:val="20"/>
        </w:rPr>
        <w:t>™ Cells (</w:t>
      </w:r>
      <w:proofErr w:type="spellStart"/>
      <w:r w:rsidRPr="37E1982E">
        <w:rPr>
          <w:rFonts w:ascii="Arial" w:eastAsia="Arial" w:hAnsi="Arial" w:cs="Arial"/>
          <w:sz w:val="20"/>
          <w:szCs w:val="20"/>
        </w:rPr>
        <w:t>ThermoFsher</w:t>
      </w:r>
      <w:proofErr w:type="spellEnd"/>
      <w:r w:rsidRPr="37E1982E">
        <w:rPr>
          <w:rFonts w:ascii="Arial" w:eastAsia="Arial" w:hAnsi="Arial" w:cs="Arial"/>
          <w:sz w:val="20"/>
          <w:szCs w:val="20"/>
        </w:rPr>
        <w:t xml:space="preserve"> #C640003)</w:t>
      </w:r>
    </w:p>
    <w:p w14:paraId="5B6FCAB1" w14:textId="2E23BA8A" w:rsidR="37E1982E" w:rsidRDefault="23D6F3F5" w:rsidP="37E1982E">
      <w:pPr>
        <w:pStyle w:val="ListParagraph"/>
        <w:numPr>
          <w:ilvl w:val="0"/>
          <w:numId w:val="1"/>
        </w:numPr>
        <w:spacing w:line="276" w:lineRule="auto"/>
        <w:rPr>
          <w:rFonts w:ascii="Arial" w:eastAsia="Arial" w:hAnsi="Arial" w:cs="Arial"/>
          <w:sz w:val="20"/>
          <w:szCs w:val="20"/>
        </w:rPr>
      </w:pPr>
      <w:r w:rsidRPr="23D6F3F5">
        <w:rPr>
          <w:rFonts w:ascii="Arial" w:eastAsia="Arial" w:hAnsi="Arial" w:cs="Arial"/>
          <w:sz w:val="20"/>
          <w:szCs w:val="20"/>
        </w:rPr>
        <w:t xml:space="preserve">Gene Pulser </w:t>
      </w:r>
      <w:proofErr w:type="spellStart"/>
      <w:r w:rsidRPr="23D6F3F5">
        <w:rPr>
          <w:rFonts w:ascii="Arial" w:eastAsia="Arial" w:hAnsi="Arial" w:cs="Arial"/>
          <w:sz w:val="20"/>
          <w:szCs w:val="20"/>
        </w:rPr>
        <w:t>Xcell</w:t>
      </w:r>
      <w:proofErr w:type="spellEnd"/>
      <w:r w:rsidRPr="23D6F3F5">
        <w:rPr>
          <w:rFonts w:ascii="Arial" w:eastAsia="Arial" w:hAnsi="Arial" w:cs="Arial"/>
          <w:sz w:val="20"/>
          <w:szCs w:val="20"/>
        </w:rPr>
        <w:t xml:space="preserve"> Electroporation System (Bio-Rad #1652660)</w:t>
      </w:r>
    </w:p>
    <w:p w14:paraId="5CDFF281" w14:textId="7A67A3D6" w:rsidR="4A1B8D6E" w:rsidRDefault="37E1982E" w:rsidP="4A1B8D6E">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Gene Pulser/</w:t>
      </w:r>
      <w:proofErr w:type="spellStart"/>
      <w:r w:rsidRPr="37E1982E">
        <w:rPr>
          <w:rFonts w:ascii="Arial" w:eastAsia="Arial" w:hAnsi="Arial" w:cs="Arial"/>
          <w:sz w:val="20"/>
          <w:szCs w:val="20"/>
        </w:rPr>
        <w:t>MicroPulser</w:t>
      </w:r>
      <w:proofErr w:type="spellEnd"/>
      <w:r w:rsidRPr="37E1982E">
        <w:rPr>
          <w:rFonts w:ascii="Arial" w:eastAsia="Arial" w:hAnsi="Arial" w:cs="Arial"/>
          <w:sz w:val="20"/>
          <w:szCs w:val="20"/>
        </w:rPr>
        <w:t xml:space="preserve"> Electroporation Cuvettes, 0.1 cm gap (Bio-Rad #1652089)</w:t>
      </w:r>
    </w:p>
    <w:p w14:paraId="22D8A438" w14:textId="7584C921" w:rsidR="3C5E0F1A" w:rsidRDefault="1CA65D5F" w:rsidP="3C5E0F1A">
      <w:pPr>
        <w:pStyle w:val="ListParagraph"/>
        <w:numPr>
          <w:ilvl w:val="0"/>
          <w:numId w:val="1"/>
        </w:numPr>
        <w:spacing w:line="276" w:lineRule="auto"/>
        <w:rPr>
          <w:rFonts w:ascii="Arial" w:eastAsia="Arial" w:hAnsi="Arial" w:cs="Arial"/>
          <w:sz w:val="20"/>
          <w:szCs w:val="20"/>
        </w:rPr>
      </w:pPr>
      <w:r w:rsidRPr="1CA65D5F">
        <w:rPr>
          <w:rFonts w:ascii="Arial" w:eastAsia="Arial" w:hAnsi="Arial" w:cs="Arial"/>
          <w:sz w:val="20"/>
          <w:szCs w:val="20"/>
        </w:rPr>
        <w:t xml:space="preserve">LB Agar Plates with antibiotics. Vented </w:t>
      </w:r>
      <w:proofErr w:type="spellStart"/>
      <w:r w:rsidRPr="1CA65D5F">
        <w:rPr>
          <w:rFonts w:ascii="Arial" w:eastAsia="Arial" w:hAnsi="Arial" w:cs="Arial"/>
          <w:sz w:val="20"/>
          <w:szCs w:val="20"/>
        </w:rPr>
        <w:t>QTrays</w:t>
      </w:r>
      <w:proofErr w:type="spellEnd"/>
      <w:r w:rsidRPr="1CA65D5F">
        <w:rPr>
          <w:rFonts w:ascii="Arial" w:eastAsia="Arial" w:hAnsi="Arial" w:cs="Arial"/>
          <w:sz w:val="20"/>
          <w:szCs w:val="20"/>
        </w:rPr>
        <w:t>. 245 x 245mm</w:t>
      </w:r>
    </w:p>
    <w:p w14:paraId="21FBA329" w14:textId="782E1679" w:rsidR="2EA36C00" w:rsidRDefault="475A7695" w:rsidP="475A7695">
      <w:pPr>
        <w:pStyle w:val="ListParagraph"/>
        <w:numPr>
          <w:ilvl w:val="1"/>
          <w:numId w:val="1"/>
        </w:numPr>
        <w:spacing w:line="276" w:lineRule="auto"/>
        <w:rPr>
          <w:rFonts w:ascii="Segoe UI" w:eastAsia="Segoe UI" w:hAnsi="Segoe UI" w:cs="Segoe UI"/>
          <w:color w:val="333333"/>
          <w:sz w:val="18"/>
          <w:szCs w:val="18"/>
        </w:rPr>
      </w:pPr>
      <w:r w:rsidRPr="475A7695">
        <w:rPr>
          <w:rFonts w:ascii="Arial" w:eastAsia="Arial" w:hAnsi="Arial" w:cs="Arial"/>
          <w:sz w:val="20"/>
          <w:szCs w:val="20"/>
        </w:rPr>
        <w:t>We use LB Agar Plates with Carbenicillin – 75 (</w:t>
      </w:r>
      <w:proofErr w:type="spellStart"/>
      <w:r w:rsidRPr="475A7695">
        <w:rPr>
          <w:rFonts w:ascii="Arial" w:eastAsia="Arial" w:hAnsi="Arial" w:cs="Arial"/>
          <w:sz w:val="20"/>
          <w:szCs w:val="20"/>
        </w:rPr>
        <w:t>Teknova</w:t>
      </w:r>
      <w:proofErr w:type="spellEnd"/>
      <w:r w:rsidRPr="475A7695">
        <w:rPr>
          <w:rFonts w:ascii="Arial" w:eastAsia="Arial" w:hAnsi="Arial" w:cs="Arial"/>
          <w:sz w:val="20"/>
          <w:szCs w:val="20"/>
        </w:rPr>
        <w:t xml:space="preserve"> #L6009)</w:t>
      </w:r>
    </w:p>
    <w:p w14:paraId="4A90D94C" w14:textId="02223F4F"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 xml:space="preserve">Qiagen </w:t>
      </w:r>
      <w:proofErr w:type="spellStart"/>
      <w:r w:rsidRPr="37E1982E">
        <w:rPr>
          <w:rFonts w:ascii="Arial" w:eastAsia="Arial" w:hAnsi="Arial" w:cs="Arial"/>
          <w:sz w:val="20"/>
          <w:szCs w:val="20"/>
        </w:rPr>
        <w:t>MinElute</w:t>
      </w:r>
      <w:proofErr w:type="spellEnd"/>
      <w:r w:rsidRPr="37E1982E">
        <w:rPr>
          <w:rFonts w:ascii="Arial" w:eastAsia="Arial" w:hAnsi="Arial" w:cs="Arial"/>
          <w:sz w:val="20"/>
          <w:szCs w:val="20"/>
        </w:rPr>
        <w:t xml:space="preserve"> PCR Purification Kit (Qiagen #28004)</w:t>
      </w:r>
    </w:p>
    <w:p w14:paraId="1D60A69B" w14:textId="011F0D62"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 xml:space="preserve">Qiagen </w:t>
      </w:r>
      <w:proofErr w:type="spellStart"/>
      <w:r w:rsidRPr="37E1982E">
        <w:rPr>
          <w:rFonts w:ascii="Arial" w:eastAsia="Arial" w:hAnsi="Arial" w:cs="Arial"/>
          <w:sz w:val="20"/>
          <w:szCs w:val="20"/>
        </w:rPr>
        <w:t>QIAquick</w:t>
      </w:r>
      <w:proofErr w:type="spellEnd"/>
      <w:r w:rsidRPr="37E1982E">
        <w:rPr>
          <w:rFonts w:ascii="Arial" w:eastAsia="Arial" w:hAnsi="Arial" w:cs="Arial"/>
          <w:sz w:val="20"/>
          <w:szCs w:val="20"/>
        </w:rPr>
        <w:t xml:space="preserve"> Nucleotide Removal Kit (Qiagen #28306)</w:t>
      </w:r>
    </w:p>
    <w:p w14:paraId="4A42EC64" w14:textId="0AF3894C"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 xml:space="preserve">Qiagen </w:t>
      </w:r>
      <w:proofErr w:type="spellStart"/>
      <w:r w:rsidRPr="37E1982E">
        <w:rPr>
          <w:rFonts w:ascii="Arial" w:eastAsia="Arial" w:hAnsi="Arial" w:cs="Arial"/>
          <w:sz w:val="20"/>
          <w:szCs w:val="20"/>
        </w:rPr>
        <w:t>QIAprep</w:t>
      </w:r>
      <w:proofErr w:type="spellEnd"/>
      <w:r w:rsidRPr="37E1982E">
        <w:rPr>
          <w:rFonts w:ascii="Arial" w:eastAsia="Arial" w:hAnsi="Arial" w:cs="Arial"/>
          <w:sz w:val="20"/>
          <w:szCs w:val="20"/>
        </w:rPr>
        <w:t xml:space="preserve"> Spin Miniprep Kit (Qiagen #27104)</w:t>
      </w:r>
    </w:p>
    <w:p w14:paraId="1D0BACB6" w14:textId="7EC70586" w:rsidR="0036BD26" w:rsidRPr="00F55A1D" w:rsidRDefault="37E1982E" w:rsidP="536259D5">
      <w:pPr>
        <w:pStyle w:val="ListParagraph"/>
        <w:numPr>
          <w:ilvl w:val="0"/>
          <w:numId w:val="1"/>
        </w:numPr>
        <w:spacing w:line="276" w:lineRule="auto"/>
        <w:rPr>
          <w:rFonts w:ascii="Arial" w:eastAsia="Arial" w:hAnsi="Arial" w:cs="Arial"/>
          <w:sz w:val="20"/>
          <w:szCs w:val="20"/>
        </w:rPr>
      </w:pPr>
      <w:proofErr w:type="spellStart"/>
      <w:r w:rsidRPr="37E1982E">
        <w:rPr>
          <w:rFonts w:ascii="Arial" w:eastAsia="Arial" w:hAnsi="Arial" w:cs="Arial"/>
          <w:sz w:val="20"/>
          <w:szCs w:val="20"/>
        </w:rPr>
        <w:t>NucleoSpin</w:t>
      </w:r>
      <w:proofErr w:type="spellEnd"/>
      <w:r w:rsidRPr="37E1982E">
        <w:rPr>
          <w:rFonts w:ascii="Arial" w:eastAsia="Arial" w:hAnsi="Arial" w:cs="Arial"/>
          <w:sz w:val="20"/>
          <w:szCs w:val="20"/>
        </w:rPr>
        <w:t xml:space="preserve"> Gel and PCR Clean-up Kit (</w:t>
      </w:r>
      <w:proofErr w:type="spellStart"/>
      <w:r w:rsidRPr="37E1982E">
        <w:rPr>
          <w:rFonts w:ascii="Arial" w:eastAsia="Arial" w:hAnsi="Arial" w:cs="Arial"/>
          <w:sz w:val="20"/>
          <w:szCs w:val="20"/>
        </w:rPr>
        <w:t>Macherey</w:t>
      </w:r>
      <w:proofErr w:type="spellEnd"/>
      <w:r w:rsidRPr="37E1982E">
        <w:rPr>
          <w:rFonts w:ascii="Arial" w:eastAsia="Arial" w:hAnsi="Arial" w:cs="Arial"/>
          <w:sz w:val="20"/>
          <w:szCs w:val="20"/>
        </w:rPr>
        <w:t>-Nagel #740609.50)</w:t>
      </w:r>
    </w:p>
    <w:p w14:paraId="17A11CCB" w14:textId="6BDA3972" w:rsidR="0036BD26" w:rsidRPr="00F55A1D" w:rsidRDefault="37E1982E" w:rsidP="536259D5">
      <w:pPr>
        <w:pStyle w:val="ListParagraph"/>
        <w:numPr>
          <w:ilvl w:val="0"/>
          <w:numId w:val="1"/>
        </w:numPr>
        <w:spacing w:line="276" w:lineRule="auto"/>
        <w:rPr>
          <w:rFonts w:ascii="Arial" w:eastAsia="Arial" w:hAnsi="Arial" w:cs="Arial"/>
          <w:sz w:val="20"/>
          <w:szCs w:val="20"/>
        </w:rPr>
      </w:pPr>
      <w:proofErr w:type="spellStart"/>
      <w:r w:rsidRPr="37E1982E">
        <w:rPr>
          <w:rFonts w:ascii="Arial" w:eastAsia="Arial" w:hAnsi="Arial" w:cs="Arial"/>
          <w:sz w:val="20"/>
          <w:szCs w:val="20"/>
        </w:rPr>
        <w:t>TriTrack</w:t>
      </w:r>
      <w:proofErr w:type="spellEnd"/>
      <w:r w:rsidRPr="37E1982E">
        <w:rPr>
          <w:rFonts w:ascii="Arial" w:eastAsia="Arial" w:hAnsi="Arial" w:cs="Arial"/>
          <w:sz w:val="20"/>
          <w:szCs w:val="20"/>
        </w:rPr>
        <w:t xml:space="preserve"> DNA Loading Dye (6X) (</w:t>
      </w:r>
      <w:proofErr w:type="spellStart"/>
      <w:r w:rsidRPr="37E1982E">
        <w:rPr>
          <w:rFonts w:ascii="Arial" w:eastAsia="Arial" w:hAnsi="Arial" w:cs="Arial"/>
          <w:sz w:val="20"/>
          <w:szCs w:val="20"/>
        </w:rPr>
        <w:t>ThermoFisher</w:t>
      </w:r>
      <w:proofErr w:type="spellEnd"/>
      <w:r w:rsidRPr="37E1982E">
        <w:rPr>
          <w:rFonts w:ascii="Arial" w:eastAsia="Arial" w:hAnsi="Arial" w:cs="Arial"/>
          <w:sz w:val="20"/>
          <w:szCs w:val="20"/>
        </w:rPr>
        <w:t xml:space="preserve"> #R1161)</w:t>
      </w:r>
    </w:p>
    <w:p w14:paraId="62704091" w14:textId="1B92C659"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Low Melt Agarose (Bio-Rad #161311)</w:t>
      </w:r>
    </w:p>
    <w:p w14:paraId="734C3AB2" w14:textId="66052C5B" w:rsidR="74D80BB9"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Mini-Protean Tetra Vertical Electrophoresis Cell (Bio-Rad #165-8000)</w:t>
      </w:r>
    </w:p>
    <w:p w14:paraId="7F6DF7F5" w14:textId="4F21A78F" w:rsidR="74D80BB9"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10X TBE buffer</w:t>
      </w:r>
    </w:p>
    <w:p w14:paraId="4DD5071B" w14:textId="2470EB39" w:rsidR="74D80BB9" w:rsidRPr="00F55A1D" w:rsidRDefault="475A7695" w:rsidP="536259D5">
      <w:pPr>
        <w:pStyle w:val="ListParagraph"/>
        <w:numPr>
          <w:ilvl w:val="0"/>
          <w:numId w:val="1"/>
        </w:numPr>
        <w:spacing w:line="276" w:lineRule="auto"/>
        <w:rPr>
          <w:rFonts w:ascii="Arial" w:eastAsia="Arial" w:hAnsi="Arial" w:cs="Arial"/>
          <w:sz w:val="20"/>
          <w:szCs w:val="20"/>
        </w:rPr>
      </w:pPr>
      <w:proofErr w:type="spellStart"/>
      <w:r w:rsidRPr="475A7695">
        <w:rPr>
          <w:rFonts w:ascii="Arial" w:eastAsia="Arial" w:hAnsi="Arial" w:cs="Arial"/>
          <w:sz w:val="20"/>
          <w:szCs w:val="20"/>
        </w:rPr>
        <w:t>GeneRuler</w:t>
      </w:r>
      <w:proofErr w:type="spellEnd"/>
      <w:r w:rsidRPr="475A7695">
        <w:rPr>
          <w:rFonts w:ascii="Arial" w:eastAsia="Arial" w:hAnsi="Arial" w:cs="Arial"/>
          <w:sz w:val="20"/>
          <w:szCs w:val="20"/>
        </w:rPr>
        <w:t xml:space="preserve"> Ultra Low Range DNA Ladder (</w:t>
      </w:r>
      <w:proofErr w:type="spellStart"/>
      <w:r w:rsidRPr="475A7695">
        <w:rPr>
          <w:rFonts w:ascii="Arial" w:eastAsia="Arial" w:hAnsi="Arial" w:cs="Arial"/>
          <w:sz w:val="20"/>
          <w:szCs w:val="20"/>
        </w:rPr>
        <w:t>ThermoFisher</w:t>
      </w:r>
      <w:proofErr w:type="spellEnd"/>
      <w:r w:rsidRPr="475A7695">
        <w:rPr>
          <w:rFonts w:ascii="Arial" w:eastAsia="Arial" w:hAnsi="Arial" w:cs="Arial"/>
          <w:sz w:val="20"/>
          <w:szCs w:val="20"/>
        </w:rPr>
        <w:t xml:space="preserve"> #SM1211)</w:t>
      </w:r>
    </w:p>
    <w:p w14:paraId="32468E6C" w14:textId="32D9C782" w:rsidR="74D80BB9" w:rsidRPr="00F55A1D" w:rsidRDefault="37E1982E" w:rsidP="536259D5">
      <w:pPr>
        <w:pStyle w:val="ListParagraph"/>
        <w:numPr>
          <w:ilvl w:val="0"/>
          <w:numId w:val="1"/>
        </w:numPr>
        <w:spacing w:line="276" w:lineRule="auto"/>
        <w:rPr>
          <w:rFonts w:ascii="Arial" w:eastAsia="Arial" w:hAnsi="Arial" w:cs="Arial"/>
          <w:sz w:val="20"/>
          <w:szCs w:val="20"/>
        </w:rPr>
      </w:pPr>
      <w:proofErr w:type="spellStart"/>
      <w:r w:rsidRPr="37E1982E">
        <w:rPr>
          <w:rFonts w:ascii="Arial" w:eastAsia="Arial" w:hAnsi="Arial" w:cs="Arial"/>
          <w:sz w:val="20"/>
          <w:szCs w:val="20"/>
        </w:rPr>
        <w:t>GeneRuler</w:t>
      </w:r>
      <w:proofErr w:type="spellEnd"/>
      <w:r w:rsidRPr="37E1982E">
        <w:rPr>
          <w:rFonts w:ascii="Arial" w:eastAsia="Arial" w:hAnsi="Arial" w:cs="Arial"/>
          <w:sz w:val="20"/>
          <w:szCs w:val="20"/>
        </w:rPr>
        <w:t xml:space="preserve"> 1 kb Plus DNA Ladder (</w:t>
      </w:r>
      <w:proofErr w:type="spellStart"/>
      <w:r w:rsidRPr="37E1982E">
        <w:rPr>
          <w:rFonts w:ascii="Arial" w:eastAsia="Arial" w:hAnsi="Arial" w:cs="Arial"/>
          <w:sz w:val="20"/>
          <w:szCs w:val="20"/>
        </w:rPr>
        <w:t>ThermoFisher</w:t>
      </w:r>
      <w:proofErr w:type="spellEnd"/>
      <w:r w:rsidRPr="37E1982E">
        <w:rPr>
          <w:rFonts w:ascii="Arial" w:eastAsia="Arial" w:hAnsi="Arial" w:cs="Arial"/>
          <w:sz w:val="20"/>
          <w:szCs w:val="20"/>
        </w:rPr>
        <w:t xml:space="preserve"> #SM1334)</w:t>
      </w:r>
    </w:p>
    <w:p w14:paraId="6E8CE579" w14:textId="1B5C92BB"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30% Acrylamide/Bis Solution (29:1) (Bio-Rad #1610156)</w:t>
      </w:r>
    </w:p>
    <w:p w14:paraId="22A6BA29" w14:textId="184D0E3A"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10% Ammonium Persulfate</w:t>
      </w:r>
    </w:p>
    <w:p w14:paraId="32C2E8E7" w14:textId="2D20A1F3"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TEMED</w:t>
      </w:r>
    </w:p>
    <w:p w14:paraId="5FBB6C0C" w14:textId="3C05E956"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Ammonium acetate (pH8.0)</w:t>
      </w:r>
    </w:p>
    <w:p w14:paraId="2885B7A0" w14:textId="49D56694"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lastRenderedPageBreak/>
        <w:t xml:space="preserve">Magnesium acetate tetrahydrate </w:t>
      </w:r>
    </w:p>
    <w:p w14:paraId="7E606D2F" w14:textId="1ACD098B"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Sodium acetate (3M, pH 5.2)</w:t>
      </w:r>
    </w:p>
    <w:p w14:paraId="16CA5FF5" w14:textId="6A2B21C6"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EDTA, pH 8.0</w:t>
      </w:r>
    </w:p>
    <w:p w14:paraId="65529E92" w14:textId="46F3E1CD"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Low EDTA TE (1X), pH 8.0 (VWR #10128-588)</w:t>
      </w:r>
    </w:p>
    <w:p w14:paraId="3DB10B7F" w14:textId="6C665893"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1M Tris HCl, pH 7.9</w:t>
      </w:r>
    </w:p>
    <w:p w14:paraId="1D38D443" w14:textId="5CF10949"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500 mM NaCl</w:t>
      </w:r>
    </w:p>
    <w:p w14:paraId="3D8D7D98" w14:textId="239964D2"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 xml:space="preserve">0.5 mL Nonstick, </w:t>
      </w:r>
      <w:proofErr w:type="spellStart"/>
      <w:r w:rsidRPr="37E1982E">
        <w:rPr>
          <w:rFonts w:ascii="Arial" w:eastAsia="Arial" w:hAnsi="Arial" w:cs="Arial"/>
          <w:sz w:val="20"/>
          <w:szCs w:val="20"/>
        </w:rPr>
        <w:t>RNAse</w:t>
      </w:r>
      <w:proofErr w:type="spellEnd"/>
      <w:r w:rsidRPr="37E1982E">
        <w:rPr>
          <w:rFonts w:ascii="Arial" w:eastAsia="Arial" w:hAnsi="Arial" w:cs="Arial"/>
          <w:sz w:val="20"/>
          <w:szCs w:val="20"/>
        </w:rPr>
        <w:t>-free Microfuge Tubes (</w:t>
      </w:r>
      <w:proofErr w:type="spellStart"/>
      <w:r w:rsidRPr="37E1982E">
        <w:rPr>
          <w:rFonts w:ascii="Arial" w:eastAsia="Arial" w:hAnsi="Arial" w:cs="Arial"/>
          <w:sz w:val="20"/>
          <w:szCs w:val="20"/>
        </w:rPr>
        <w:t>Ambion</w:t>
      </w:r>
      <w:proofErr w:type="spellEnd"/>
      <w:r w:rsidRPr="37E1982E">
        <w:rPr>
          <w:rFonts w:ascii="Arial" w:eastAsia="Arial" w:hAnsi="Arial" w:cs="Arial"/>
          <w:sz w:val="20"/>
          <w:szCs w:val="20"/>
        </w:rPr>
        <w:t xml:space="preserve"> #AM12350)</w:t>
      </w:r>
    </w:p>
    <w:p w14:paraId="62B8E2E2" w14:textId="19F85C82"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 xml:space="preserve">1.5 mL Nonstick, </w:t>
      </w:r>
      <w:proofErr w:type="spellStart"/>
      <w:r w:rsidRPr="37E1982E">
        <w:rPr>
          <w:rFonts w:ascii="Arial" w:eastAsia="Arial" w:hAnsi="Arial" w:cs="Arial"/>
          <w:sz w:val="20"/>
          <w:szCs w:val="20"/>
        </w:rPr>
        <w:t>RNAse</w:t>
      </w:r>
      <w:proofErr w:type="spellEnd"/>
      <w:r w:rsidRPr="37E1982E">
        <w:rPr>
          <w:rFonts w:ascii="Arial" w:eastAsia="Arial" w:hAnsi="Arial" w:cs="Arial"/>
          <w:sz w:val="20"/>
          <w:szCs w:val="20"/>
        </w:rPr>
        <w:t>-free Microfuge Tubes (</w:t>
      </w:r>
      <w:proofErr w:type="spellStart"/>
      <w:r w:rsidRPr="37E1982E">
        <w:rPr>
          <w:rFonts w:ascii="Arial" w:eastAsia="Arial" w:hAnsi="Arial" w:cs="Arial"/>
          <w:sz w:val="20"/>
          <w:szCs w:val="20"/>
        </w:rPr>
        <w:t>Ambion</w:t>
      </w:r>
      <w:proofErr w:type="spellEnd"/>
      <w:r w:rsidRPr="37E1982E">
        <w:rPr>
          <w:rFonts w:ascii="Arial" w:eastAsia="Arial" w:hAnsi="Arial" w:cs="Arial"/>
          <w:sz w:val="20"/>
          <w:szCs w:val="20"/>
        </w:rPr>
        <w:t xml:space="preserve"> #AM12450)</w:t>
      </w:r>
    </w:p>
    <w:p w14:paraId="34B56625" w14:textId="5E34DF92" w:rsidR="0036BD26" w:rsidRPr="00F55A1D" w:rsidRDefault="37E1982E" w:rsidP="536259D5">
      <w:pPr>
        <w:pStyle w:val="ListParagraph"/>
        <w:numPr>
          <w:ilvl w:val="0"/>
          <w:numId w:val="1"/>
        </w:numPr>
        <w:spacing w:line="276" w:lineRule="auto"/>
        <w:rPr>
          <w:rFonts w:ascii="Arial" w:eastAsia="Arial" w:hAnsi="Arial" w:cs="Arial"/>
          <w:sz w:val="20"/>
          <w:szCs w:val="20"/>
        </w:rPr>
      </w:pPr>
      <w:proofErr w:type="gramStart"/>
      <w:r w:rsidRPr="37E1982E">
        <w:rPr>
          <w:rFonts w:ascii="Arial" w:eastAsia="Arial" w:hAnsi="Arial" w:cs="Arial"/>
          <w:sz w:val="20"/>
          <w:szCs w:val="20"/>
        </w:rPr>
        <w:t>18.5 gauge</w:t>
      </w:r>
      <w:proofErr w:type="gramEnd"/>
      <w:r w:rsidRPr="37E1982E">
        <w:rPr>
          <w:rFonts w:ascii="Arial" w:eastAsia="Arial" w:hAnsi="Arial" w:cs="Arial"/>
          <w:sz w:val="20"/>
          <w:szCs w:val="20"/>
        </w:rPr>
        <w:t xml:space="preserve"> needle</w:t>
      </w:r>
    </w:p>
    <w:p w14:paraId="167A7126" w14:textId="5BE24059" w:rsidR="0036BD26" w:rsidRPr="00F55A1D" w:rsidRDefault="37E1982E" w:rsidP="536259D5">
      <w:pPr>
        <w:pStyle w:val="ListParagraph"/>
        <w:numPr>
          <w:ilvl w:val="0"/>
          <w:numId w:val="1"/>
        </w:numPr>
        <w:spacing w:line="276" w:lineRule="auto"/>
        <w:rPr>
          <w:rFonts w:ascii="Arial" w:eastAsia="Arial" w:hAnsi="Arial" w:cs="Arial"/>
          <w:sz w:val="20"/>
          <w:szCs w:val="20"/>
        </w:rPr>
      </w:pPr>
      <w:proofErr w:type="spellStart"/>
      <w:r w:rsidRPr="37E1982E">
        <w:rPr>
          <w:rFonts w:ascii="Arial" w:eastAsia="Arial" w:hAnsi="Arial" w:cs="Arial"/>
          <w:sz w:val="20"/>
          <w:szCs w:val="20"/>
        </w:rPr>
        <w:t>GelGreen</w:t>
      </w:r>
      <w:proofErr w:type="spellEnd"/>
      <w:r w:rsidRPr="37E1982E">
        <w:rPr>
          <w:rFonts w:ascii="Arial" w:eastAsia="Arial" w:hAnsi="Arial" w:cs="Arial"/>
          <w:sz w:val="20"/>
          <w:szCs w:val="20"/>
        </w:rPr>
        <w:t xml:space="preserve"> Nucleic Acid Stain (</w:t>
      </w:r>
      <w:proofErr w:type="spellStart"/>
      <w:r w:rsidRPr="37E1982E">
        <w:rPr>
          <w:rFonts w:ascii="Arial" w:eastAsia="Arial" w:hAnsi="Arial" w:cs="Arial"/>
          <w:sz w:val="20"/>
          <w:szCs w:val="20"/>
        </w:rPr>
        <w:t>Biotium</w:t>
      </w:r>
      <w:proofErr w:type="spellEnd"/>
      <w:r w:rsidRPr="37E1982E">
        <w:rPr>
          <w:rFonts w:ascii="Arial" w:eastAsia="Arial" w:hAnsi="Arial" w:cs="Arial"/>
          <w:sz w:val="20"/>
          <w:szCs w:val="20"/>
        </w:rPr>
        <w:t xml:space="preserve"> #41005)</w:t>
      </w:r>
    </w:p>
    <w:p w14:paraId="11CB8587" w14:textId="4BA1A1E6" w:rsidR="00103252"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UV Fluorescent Ruler</w:t>
      </w:r>
    </w:p>
    <w:p w14:paraId="2159E66F" w14:textId="7A2963ED" w:rsidR="0036BD26" w:rsidRPr="00F55A1D" w:rsidRDefault="37E1982E" w:rsidP="536259D5">
      <w:pPr>
        <w:pStyle w:val="ListParagraph"/>
        <w:numPr>
          <w:ilvl w:val="0"/>
          <w:numId w:val="1"/>
        </w:numPr>
        <w:spacing w:line="276" w:lineRule="auto"/>
        <w:rPr>
          <w:rFonts w:ascii="Arial" w:eastAsia="Arial" w:hAnsi="Arial" w:cs="Arial"/>
          <w:sz w:val="20"/>
          <w:szCs w:val="20"/>
        </w:rPr>
      </w:pPr>
      <w:r w:rsidRPr="37E1982E">
        <w:rPr>
          <w:rFonts w:ascii="Arial" w:eastAsia="Arial" w:hAnsi="Arial" w:cs="Arial"/>
          <w:sz w:val="20"/>
          <w:szCs w:val="20"/>
        </w:rPr>
        <w:t>Costar Spin-X Centrifuge Tube Filters (Sigma #CLS8160)</w:t>
      </w:r>
    </w:p>
    <w:p w14:paraId="6B0FD258" w14:textId="427FA26F" w:rsidR="0036BD26" w:rsidRPr="00F55A1D" w:rsidRDefault="37E1982E" w:rsidP="536259D5">
      <w:pPr>
        <w:pStyle w:val="ListParagraph"/>
        <w:numPr>
          <w:ilvl w:val="0"/>
          <w:numId w:val="1"/>
        </w:numPr>
        <w:spacing w:line="276" w:lineRule="auto"/>
        <w:rPr>
          <w:rFonts w:ascii="Arial" w:eastAsia="Arial" w:hAnsi="Arial" w:cs="Arial"/>
          <w:color w:val="000000" w:themeColor="text1"/>
          <w:sz w:val="20"/>
          <w:szCs w:val="20"/>
        </w:rPr>
      </w:pPr>
      <w:proofErr w:type="spellStart"/>
      <w:r w:rsidRPr="37E1982E">
        <w:rPr>
          <w:rFonts w:ascii="Arial" w:eastAsia="Arial" w:hAnsi="Arial" w:cs="Arial"/>
          <w:color w:val="000000" w:themeColor="text1"/>
          <w:sz w:val="20"/>
          <w:szCs w:val="20"/>
        </w:rPr>
        <w:t>GlycoBlue</w:t>
      </w:r>
      <w:proofErr w:type="spellEnd"/>
      <w:r w:rsidRPr="37E1982E">
        <w:rPr>
          <w:rFonts w:ascii="Arial" w:eastAsia="Arial" w:hAnsi="Arial" w:cs="Arial"/>
          <w:color w:val="000000" w:themeColor="text1"/>
          <w:sz w:val="20"/>
          <w:szCs w:val="20"/>
        </w:rPr>
        <w:t xml:space="preserve"> </w:t>
      </w:r>
      <w:proofErr w:type="spellStart"/>
      <w:r w:rsidRPr="37E1982E">
        <w:rPr>
          <w:rFonts w:ascii="Arial" w:eastAsia="Arial" w:hAnsi="Arial" w:cs="Arial"/>
          <w:color w:val="000000" w:themeColor="text1"/>
          <w:sz w:val="20"/>
          <w:szCs w:val="20"/>
        </w:rPr>
        <w:t>Coprecipitant</w:t>
      </w:r>
      <w:proofErr w:type="spellEnd"/>
      <w:r w:rsidRPr="37E1982E">
        <w:rPr>
          <w:rFonts w:ascii="Arial" w:eastAsia="Arial" w:hAnsi="Arial" w:cs="Arial"/>
          <w:color w:val="000000" w:themeColor="text1"/>
          <w:sz w:val="20"/>
          <w:szCs w:val="20"/>
        </w:rPr>
        <w:t xml:space="preserve"> (</w:t>
      </w:r>
      <w:proofErr w:type="spellStart"/>
      <w:r w:rsidRPr="37E1982E">
        <w:rPr>
          <w:rFonts w:ascii="Arial" w:eastAsia="Arial" w:hAnsi="Arial" w:cs="Arial"/>
          <w:color w:val="000000" w:themeColor="text1"/>
          <w:sz w:val="20"/>
          <w:szCs w:val="20"/>
        </w:rPr>
        <w:t>ThermoFisher</w:t>
      </w:r>
      <w:proofErr w:type="spellEnd"/>
      <w:r w:rsidRPr="37E1982E">
        <w:rPr>
          <w:rFonts w:ascii="Arial" w:eastAsia="Arial" w:hAnsi="Arial" w:cs="Arial"/>
          <w:color w:val="000000" w:themeColor="text1"/>
          <w:sz w:val="20"/>
          <w:szCs w:val="20"/>
        </w:rPr>
        <w:t xml:space="preserve"> #AM9515)</w:t>
      </w:r>
    </w:p>
    <w:p w14:paraId="0C9B546F" w14:textId="08C021CB" w:rsidR="3BA80A0A" w:rsidRDefault="37E1982E" w:rsidP="3BA80A0A">
      <w:pPr>
        <w:pStyle w:val="ListParagraph"/>
        <w:numPr>
          <w:ilvl w:val="0"/>
          <w:numId w:val="1"/>
        </w:numPr>
        <w:spacing w:line="276" w:lineRule="auto"/>
        <w:rPr>
          <w:rFonts w:ascii="Arial" w:eastAsia="Arial" w:hAnsi="Arial" w:cs="Arial"/>
          <w:color w:val="000000" w:themeColor="text1"/>
          <w:sz w:val="20"/>
          <w:szCs w:val="20"/>
        </w:rPr>
      </w:pPr>
      <w:r w:rsidRPr="37E1982E">
        <w:rPr>
          <w:rFonts w:ascii="Arial" w:eastAsia="Arial" w:hAnsi="Arial" w:cs="Arial"/>
          <w:color w:val="000000" w:themeColor="text1"/>
          <w:sz w:val="20"/>
          <w:szCs w:val="20"/>
        </w:rPr>
        <w:t>Ethanol (200 proof, molecular biology grade)</w:t>
      </w:r>
    </w:p>
    <w:p w14:paraId="2D00E9B9" w14:textId="0FA0784A" w:rsidR="0036BD26" w:rsidRPr="00F55A1D" w:rsidRDefault="475A7695" w:rsidP="536259D5">
      <w:pPr>
        <w:pStyle w:val="ListParagraph"/>
        <w:numPr>
          <w:ilvl w:val="0"/>
          <w:numId w:val="1"/>
        </w:numPr>
        <w:spacing w:line="276" w:lineRule="auto"/>
        <w:rPr>
          <w:rFonts w:ascii="Arial" w:eastAsia="Arial" w:hAnsi="Arial" w:cs="Arial"/>
          <w:color w:val="000000" w:themeColor="text1"/>
          <w:sz w:val="20"/>
          <w:szCs w:val="20"/>
        </w:rPr>
      </w:pPr>
      <w:proofErr w:type="spellStart"/>
      <w:r w:rsidRPr="475A7695">
        <w:rPr>
          <w:rFonts w:ascii="Arial" w:eastAsia="Arial" w:hAnsi="Arial" w:cs="Arial"/>
          <w:color w:val="000000" w:themeColor="text1"/>
          <w:sz w:val="20"/>
          <w:szCs w:val="20"/>
        </w:rPr>
        <w:t>ZymoPURE</w:t>
      </w:r>
      <w:proofErr w:type="spellEnd"/>
      <w:r w:rsidRPr="475A7695">
        <w:rPr>
          <w:rFonts w:ascii="Arial" w:eastAsia="Arial" w:hAnsi="Arial" w:cs="Arial"/>
          <w:color w:val="000000" w:themeColor="text1"/>
          <w:sz w:val="20"/>
          <w:szCs w:val="20"/>
        </w:rPr>
        <w:t xml:space="preserve"> II Plasmid Maxiprep Kit (</w:t>
      </w:r>
      <w:proofErr w:type="spellStart"/>
      <w:r w:rsidRPr="475A7695">
        <w:rPr>
          <w:rFonts w:ascii="Arial" w:eastAsia="Arial" w:hAnsi="Arial" w:cs="Arial"/>
          <w:color w:val="000000" w:themeColor="text1"/>
          <w:sz w:val="20"/>
          <w:szCs w:val="20"/>
        </w:rPr>
        <w:t>Zymo</w:t>
      </w:r>
      <w:proofErr w:type="spellEnd"/>
      <w:r w:rsidRPr="475A7695">
        <w:rPr>
          <w:rFonts w:ascii="Arial" w:eastAsia="Arial" w:hAnsi="Arial" w:cs="Arial"/>
          <w:color w:val="000000" w:themeColor="text1"/>
          <w:sz w:val="20"/>
          <w:szCs w:val="20"/>
        </w:rPr>
        <w:t xml:space="preserve"> Research #D4203)</w:t>
      </w:r>
    </w:p>
    <w:p w14:paraId="369E8CBA" w14:textId="7232391E" w:rsidR="0036BD26" w:rsidRPr="00F55A1D" w:rsidRDefault="0036BD26" w:rsidP="536259D5">
      <w:pPr>
        <w:spacing w:line="276" w:lineRule="auto"/>
        <w:rPr>
          <w:rFonts w:ascii="Arial" w:eastAsia="Arial" w:hAnsi="Arial" w:cs="Arial"/>
          <w:sz w:val="20"/>
          <w:szCs w:val="20"/>
        </w:rPr>
      </w:pPr>
    </w:p>
    <w:p w14:paraId="1E19319D" w14:textId="7332E3ED"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5016EF07" w14:textId="0036AEB1" w:rsidR="0036BD26" w:rsidRPr="00F55A1D" w:rsidRDefault="536259D5" w:rsidP="536259D5">
      <w:pPr>
        <w:spacing w:line="276" w:lineRule="auto"/>
        <w:rPr>
          <w:rFonts w:ascii="Arial" w:eastAsia="Arial" w:hAnsi="Arial" w:cs="Arial"/>
          <w:sz w:val="20"/>
          <w:szCs w:val="20"/>
          <w:u w:val="single"/>
        </w:rPr>
      </w:pPr>
      <w:r w:rsidRPr="536259D5">
        <w:rPr>
          <w:rFonts w:ascii="Arial" w:eastAsia="Arial" w:hAnsi="Arial" w:cs="Arial"/>
          <w:b/>
          <w:bCs/>
          <w:sz w:val="20"/>
          <w:szCs w:val="20"/>
          <w:u w:val="single"/>
        </w:rPr>
        <w:t>Step 1. Generating oligo sequences</w:t>
      </w:r>
    </w:p>
    <w:p w14:paraId="77F1FEA3" w14:textId="023850B3"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The dual guide vector is designed to accommodate 20 </w:t>
      </w:r>
      <w:proofErr w:type="spellStart"/>
      <w:r w:rsidRPr="536259D5">
        <w:rPr>
          <w:rFonts w:ascii="Arial" w:eastAsia="Arial" w:hAnsi="Arial" w:cs="Arial"/>
          <w:sz w:val="20"/>
          <w:szCs w:val="20"/>
        </w:rPr>
        <w:t>nt</w:t>
      </w:r>
      <w:proofErr w:type="spellEnd"/>
      <w:r w:rsidRPr="536259D5">
        <w:rPr>
          <w:rFonts w:ascii="Arial" w:eastAsia="Arial" w:hAnsi="Arial" w:cs="Arial"/>
          <w:sz w:val="20"/>
          <w:szCs w:val="20"/>
        </w:rPr>
        <w:t xml:space="preserve"> guide sequences ("protospacers"), the first base of which must be a "G" due to the preference of the U6 promoter. The first base of each spacer should be changed to a G. Each oligo is 84 nucleotides (</w:t>
      </w:r>
      <w:proofErr w:type="spellStart"/>
      <w:r w:rsidRPr="536259D5">
        <w:rPr>
          <w:rFonts w:ascii="Arial" w:eastAsia="Arial" w:hAnsi="Arial" w:cs="Arial"/>
          <w:sz w:val="20"/>
          <w:szCs w:val="20"/>
        </w:rPr>
        <w:t>nt</w:t>
      </w:r>
      <w:proofErr w:type="spellEnd"/>
      <w:r w:rsidRPr="536259D5">
        <w:rPr>
          <w:rFonts w:ascii="Arial" w:eastAsia="Arial" w:hAnsi="Arial" w:cs="Arial"/>
          <w:sz w:val="20"/>
          <w:szCs w:val="20"/>
        </w:rPr>
        <w:t>) long and have the following structure.</w:t>
      </w:r>
    </w:p>
    <w:p w14:paraId="3230F850" w14:textId="6E97C5B5"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7BBF2CA6" w14:textId="1F00D254" w:rsidR="0036BD26" w:rsidRPr="00F55A1D" w:rsidRDefault="536259D5" w:rsidP="536259D5">
      <w:pPr>
        <w:spacing w:line="276" w:lineRule="auto"/>
        <w:ind w:left="720" w:firstLine="720"/>
        <w:rPr>
          <w:rFonts w:ascii="Arial" w:eastAsia="Arial" w:hAnsi="Arial" w:cs="Arial"/>
          <w:sz w:val="20"/>
          <w:szCs w:val="20"/>
        </w:rPr>
      </w:pPr>
      <w:r w:rsidRPr="536259D5">
        <w:rPr>
          <w:rFonts w:ascii="Arial" w:eastAsia="Arial" w:hAnsi="Arial" w:cs="Arial"/>
          <w:sz w:val="20"/>
          <w:szCs w:val="20"/>
        </w:rPr>
        <w:t xml:space="preserve">5’- PCR adapter - </w:t>
      </w:r>
      <w:proofErr w:type="spellStart"/>
      <w:r w:rsidRPr="536259D5">
        <w:rPr>
          <w:rFonts w:ascii="Arial" w:eastAsia="Arial" w:hAnsi="Arial" w:cs="Arial"/>
          <w:sz w:val="20"/>
          <w:szCs w:val="20"/>
        </w:rPr>
        <w:t>ccaccttgttg</w:t>
      </w:r>
      <w:proofErr w:type="spellEnd"/>
      <w:r w:rsidRPr="536259D5">
        <w:rPr>
          <w:rFonts w:ascii="Arial" w:eastAsia="Arial" w:hAnsi="Arial" w:cs="Arial"/>
          <w:sz w:val="20"/>
          <w:szCs w:val="20"/>
        </w:rPr>
        <w:t xml:space="preserve"> - protospacer - </w:t>
      </w:r>
      <w:proofErr w:type="spellStart"/>
      <w:r w:rsidRPr="536259D5">
        <w:rPr>
          <w:rFonts w:ascii="Arial" w:eastAsia="Arial" w:hAnsi="Arial" w:cs="Arial"/>
          <w:sz w:val="20"/>
          <w:szCs w:val="20"/>
        </w:rPr>
        <w:t>gtttaagagctaagctg</w:t>
      </w:r>
      <w:proofErr w:type="spellEnd"/>
      <w:r w:rsidRPr="536259D5">
        <w:rPr>
          <w:rFonts w:ascii="Arial" w:eastAsia="Arial" w:hAnsi="Arial" w:cs="Arial"/>
          <w:sz w:val="20"/>
          <w:szCs w:val="20"/>
        </w:rPr>
        <w:t xml:space="preserve"> - PCR adapter-3’</w:t>
      </w:r>
    </w:p>
    <w:p w14:paraId="17305DB0" w14:textId="4DF44EE6"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2297A33B" w14:textId="47F03E66" w:rsidR="0036BD26" w:rsidRPr="00F55A1D" w:rsidRDefault="216E33DE" w:rsidP="216E33DE">
      <w:pPr>
        <w:spacing w:line="276" w:lineRule="auto"/>
        <w:rPr>
          <w:rFonts w:ascii="Arial" w:eastAsia="Arial" w:hAnsi="Arial" w:cs="Arial"/>
          <w:sz w:val="20"/>
          <w:szCs w:val="20"/>
        </w:rPr>
      </w:pPr>
      <w:r w:rsidRPr="216E33DE">
        <w:rPr>
          <w:rFonts w:ascii="Arial" w:eastAsia="Arial" w:hAnsi="Arial" w:cs="Arial"/>
          <w:sz w:val="20"/>
          <w:szCs w:val="20"/>
        </w:rPr>
        <w:t xml:space="preserve">The 5'- and 3'- PCR adapters serve as handles for PCR amplification. If you want to generate multiple </w:t>
      </w:r>
      <w:proofErr w:type="spellStart"/>
      <w:r w:rsidRPr="216E33DE">
        <w:rPr>
          <w:rFonts w:ascii="Arial" w:eastAsia="Arial" w:hAnsi="Arial" w:cs="Arial"/>
          <w:sz w:val="20"/>
          <w:szCs w:val="20"/>
        </w:rPr>
        <w:t>subpools</w:t>
      </w:r>
      <w:proofErr w:type="spellEnd"/>
      <w:r w:rsidRPr="216E33DE">
        <w:rPr>
          <w:rFonts w:ascii="Arial" w:eastAsia="Arial" w:hAnsi="Arial" w:cs="Arial"/>
          <w:sz w:val="20"/>
          <w:szCs w:val="20"/>
        </w:rPr>
        <w:t xml:space="preserve"> from a single oligo pool, design each </w:t>
      </w:r>
      <w:proofErr w:type="spellStart"/>
      <w:r w:rsidRPr="216E33DE">
        <w:rPr>
          <w:rFonts w:ascii="Arial" w:eastAsia="Arial" w:hAnsi="Arial" w:cs="Arial"/>
          <w:sz w:val="20"/>
          <w:szCs w:val="20"/>
        </w:rPr>
        <w:t>subpool</w:t>
      </w:r>
      <w:proofErr w:type="spellEnd"/>
      <w:r w:rsidRPr="216E33DE">
        <w:rPr>
          <w:rFonts w:ascii="Arial" w:eastAsia="Arial" w:hAnsi="Arial" w:cs="Arial"/>
          <w:sz w:val="20"/>
          <w:szCs w:val="20"/>
        </w:rPr>
        <w:t xml:space="preserve"> to have different 5'- and 3'- PCR adapter pairs. </w:t>
      </w:r>
    </w:p>
    <w:p w14:paraId="5521C323" w14:textId="77EFB7E6" w:rsidR="0036BD26" w:rsidRPr="00F55A1D" w:rsidRDefault="0036BD26" w:rsidP="216E33DE">
      <w:pPr>
        <w:spacing w:line="276" w:lineRule="auto"/>
        <w:rPr>
          <w:rFonts w:ascii="Arial" w:eastAsia="Arial" w:hAnsi="Arial" w:cs="Arial"/>
          <w:sz w:val="20"/>
          <w:szCs w:val="20"/>
        </w:rPr>
      </w:pPr>
    </w:p>
    <w:p w14:paraId="36D2A3D2" w14:textId="36CB61FB" w:rsidR="0036BD26" w:rsidRPr="00F55A1D" w:rsidRDefault="216E33DE" w:rsidP="216E33DE">
      <w:pPr>
        <w:spacing w:line="276" w:lineRule="auto"/>
        <w:rPr>
          <w:rFonts w:ascii="Arial" w:eastAsia="Arial" w:hAnsi="Arial" w:cs="Arial"/>
          <w:sz w:val="20"/>
          <w:szCs w:val="20"/>
        </w:rPr>
      </w:pPr>
      <w:r w:rsidRPr="216E33DE">
        <w:rPr>
          <w:rFonts w:ascii="Arial" w:eastAsia="Arial" w:hAnsi="Arial" w:cs="Arial"/>
          <w:i/>
          <w:iCs/>
          <w:sz w:val="20"/>
          <w:szCs w:val="20"/>
        </w:rPr>
        <w:t xml:space="preserve">Note: It is important for the </w:t>
      </w:r>
      <w:proofErr w:type="spellStart"/>
      <w:r w:rsidRPr="216E33DE">
        <w:rPr>
          <w:rFonts w:ascii="Arial" w:eastAsia="Arial" w:hAnsi="Arial" w:cs="Arial"/>
          <w:i/>
          <w:iCs/>
          <w:sz w:val="20"/>
          <w:szCs w:val="20"/>
        </w:rPr>
        <w:t>subpool</w:t>
      </w:r>
      <w:proofErr w:type="spellEnd"/>
      <w:r w:rsidRPr="216E33DE">
        <w:rPr>
          <w:rFonts w:ascii="Arial" w:eastAsia="Arial" w:hAnsi="Arial" w:cs="Arial"/>
          <w:i/>
          <w:iCs/>
          <w:sz w:val="20"/>
          <w:szCs w:val="20"/>
        </w:rPr>
        <w:t xml:space="preserve"> representations to be approximately balanced, as a lowly represented </w:t>
      </w:r>
      <w:proofErr w:type="spellStart"/>
      <w:r w:rsidRPr="216E33DE">
        <w:rPr>
          <w:rFonts w:ascii="Arial" w:eastAsia="Arial" w:hAnsi="Arial" w:cs="Arial"/>
          <w:i/>
          <w:iCs/>
          <w:sz w:val="20"/>
          <w:szCs w:val="20"/>
        </w:rPr>
        <w:t>subpools</w:t>
      </w:r>
      <w:proofErr w:type="spellEnd"/>
      <w:r w:rsidRPr="216E33DE">
        <w:rPr>
          <w:rFonts w:ascii="Arial" w:eastAsia="Arial" w:hAnsi="Arial" w:cs="Arial"/>
          <w:i/>
          <w:iCs/>
          <w:sz w:val="20"/>
          <w:szCs w:val="20"/>
        </w:rPr>
        <w:t xml:space="preserve"> will be difficult to PCR amplify</w:t>
      </w:r>
      <w:r w:rsidRPr="216E33DE">
        <w:rPr>
          <w:rFonts w:ascii="Arial" w:eastAsia="Arial" w:hAnsi="Arial" w:cs="Arial"/>
          <w:sz w:val="20"/>
          <w:szCs w:val="20"/>
        </w:rPr>
        <w:t xml:space="preserve">. </w:t>
      </w:r>
    </w:p>
    <w:p w14:paraId="68FD309D" w14:textId="2CEB732F" w:rsidR="0036BD26" w:rsidRPr="00F55A1D" w:rsidRDefault="0036BD26" w:rsidP="216E33DE">
      <w:pPr>
        <w:spacing w:line="276" w:lineRule="auto"/>
        <w:rPr>
          <w:rFonts w:ascii="Arial" w:eastAsia="Arial" w:hAnsi="Arial" w:cs="Arial"/>
          <w:sz w:val="20"/>
          <w:szCs w:val="20"/>
        </w:rPr>
      </w:pPr>
    </w:p>
    <w:p w14:paraId="16E530C6" w14:textId="0214591E" w:rsidR="0036BD26" w:rsidRPr="00F55A1D" w:rsidRDefault="216E33DE" w:rsidP="536259D5">
      <w:pPr>
        <w:spacing w:line="276" w:lineRule="auto"/>
        <w:rPr>
          <w:rFonts w:ascii="Arial" w:eastAsia="Arial" w:hAnsi="Arial" w:cs="Arial"/>
          <w:sz w:val="20"/>
          <w:szCs w:val="20"/>
        </w:rPr>
      </w:pPr>
      <w:r w:rsidRPr="216E33DE">
        <w:rPr>
          <w:rFonts w:ascii="Arial" w:eastAsia="Arial" w:hAnsi="Arial" w:cs="Arial"/>
          <w:sz w:val="20"/>
          <w:szCs w:val="20"/>
        </w:rPr>
        <w:t>The full list of 5'- and 3'- PCR adapters can be found at the end of the protocol. To avoid cross contamination, you should order subsequent oligo pools with new PCR adapter sequences.</w:t>
      </w:r>
    </w:p>
    <w:p w14:paraId="603DB204" w14:textId="6D72648A" w:rsidR="0036BD26" w:rsidRPr="00F55A1D" w:rsidRDefault="0036BD26" w:rsidP="536259D5">
      <w:pPr>
        <w:spacing w:line="276" w:lineRule="auto"/>
        <w:rPr>
          <w:rFonts w:ascii="Arial" w:eastAsia="Arial" w:hAnsi="Arial" w:cs="Arial"/>
          <w:sz w:val="20"/>
          <w:szCs w:val="20"/>
        </w:rPr>
      </w:pPr>
    </w:p>
    <w:p w14:paraId="4F5503E3" w14:textId="5012F2A8"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u w:val="single"/>
        </w:rPr>
        <w:t>example single guide oligo:</w:t>
      </w:r>
    </w:p>
    <w:p w14:paraId="12E7712C" w14:textId="29F5D3B7"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CGTAGCGTTTTGTACACGccaccttgttgGAAAATGAGGTGCATAAGGAgtttaagagctaagctgCACGCTCAAAAAGCGTAC</w:t>
      </w:r>
    </w:p>
    <w:p w14:paraId="1FF87C32" w14:textId="735DE0DF"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3DF06549" w14:textId="0FD3FFE2"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In addition to appending the 5'- and 3'- PCR adapters to the oligo sequences, you will also need to order the corresponding primers to amplify the oligo pool.</w:t>
      </w:r>
    </w:p>
    <w:p w14:paraId="49B68529" w14:textId="14CE3456" w:rsidR="00DA2D3A" w:rsidRDefault="296E2772" w:rsidP="296E2772">
      <w:pPr>
        <w:spacing w:line="276" w:lineRule="auto"/>
        <w:rPr>
          <w:rFonts w:ascii="Arial" w:eastAsia="Arial" w:hAnsi="Arial" w:cs="Arial"/>
          <w:sz w:val="20"/>
          <w:szCs w:val="20"/>
        </w:rPr>
      </w:pPr>
      <w:r w:rsidRPr="296E2772">
        <w:rPr>
          <w:rFonts w:ascii="Arial" w:eastAsia="Arial" w:hAnsi="Arial" w:cs="Arial"/>
          <w:sz w:val="20"/>
          <w:szCs w:val="20"/>
        </w:rPr>
        <w:t xml:space="preserve"> </w:t>
      </w:r>
    </w:p>
    <w:p w14:paraId="739DE015" w14:textId="352259FD" w:rsidR="296E2772" w:rsidRDefault="296E2772" w:rsidP="296E2772">
      <w:pPr>
        <w:spacing w:line="276" w:lineRule="auto"/>
        <w:rPr>
          <w:rFonts w:ascii="Arial" w:eastAsia="Arial" w:hAnsi="Arial" w:cs="Arial"/>
          <w:sz w:val="20"/>
          <w:szCs w:val="20"/>
        </w:rPr>
      </w:pPr>
    </w:p>
    <w:p w14:paraId="0EDD0E2D" w14:textId="1A6FAFC3" w:rsidR="0036BD26" w:rsidRPr="00F55A1D" w:rsidRDefault="536259D5" w:rsidP="536259D5">
      <w:pPr>
        <w:spacing w:line="276" w:lineRule="auto"/>
        <w:rPr>
          <w:rFonts w:ascii="Arial" w:eastAsia="Arial" w:hAnsi="Arial" w:cs="Arial"/>
          <w:sz w:val="20"/>
          <w:szCs w:val="20"/>
          <w:u w:val="single"/>
        </w:rPr>
      </w:pPr>
      <w:r w:rsidRPr="536259D5">
        <w:rPr>
          <w:rFonts w:ascii="Arial" w:eastAsia="Arial" w:hAnsi="Arial" w:cs="Arial"/>
          <w:b/>
          <w:bCs/>
          <w:sz w:val="20"/>
          <w:szCs w:val="20"/>
          <w:u w:val="single"/>
        </w:rPr>
        <w:t>Step 2. Ordering oligos</w:t>
      </w:r>
    </w:p>
    <w:p w14:paraId="3B116FC0" w14:textId="141AE32F" w:rsidR="0036BD26" w:rsidRPr="00F55A1D" w:rsidRDefault="244ADD7D" w:rsidP="536259D5">
      <w:pPr>
        <w:spacing w:line="276" w:lineRule="auto"/>
        <w:rPr>
          <w:rFonts w:ascii="Arial" w:eastAsia="Arial" w:hAnsi="Arial" w:cs="Arial"/>
          <w:sz w:val="20"/>
          <w:szCs w:val="20"/>
        </w:rPr>
      </w:pPr>
      <w:r w:rsidRPr="244ADD7D">
        <w:rPr>
          <w:rFonts w:ascii="Arial" w:eastAsia="Arial" w:hAnsi="Arial" w:cs="Arial"/>
          <w:sz w:val="20"/>
          <w:szCs w:val="20"/>
        </w:rPr>
        <w:t>We have been sourcing our oligos from either Agilent (Microarray Oligo Library Synthesis) or IDT (</w:t>
      </w:r>
      <w:proofErr w:type="spellStart"/>
      <w:r w:rsidRPr="244ADD7D">
        <w:rPr>
          <w:rFonts w:ascii="Arial" w:eastAsia="Arial" w:hAnsi="Arial" w:cs="Arial"/>
          <w:sz w:val="20"/>
          <w:szCs w:val="20"/>
        </w:rPr>
        <w:t>oPools</w:t>
      </w:r>
      <w:proofErr w:type="spellEnd"/>
      <w:r w:rsidRPr="244ADD7D">
        <w:rPr>
          <w:rFonts w:ascii="Arial" w:eastAsia="Arial" w:hAnsi="Arial" w:cs="Arial"/>
          <w:sz w:val="20"/>
          <w:szCs w:val="20"/>
        </w:rPr>
        <w:t>).</w:t>
      </w:r>
    </w:p>
    <w:p w14:paraId="66A9B28C" w14:textId="19A01A89" w:rsidR="0036BD26" w:rsidRPr="00F55A1D" w:rsidRDefault="244ADD7D" w:rsidP="536259D5">
      <w:pPr>
        <w:spacing w:line="276" w:lineRule="auto"/>
        <w:rPr>
          <w:rFonts w:ascii="Arial" w:eastAsia="Arial" w:hAnsi="Arial" w:cs="Arial"/>
          <w:sz w:val="20"/>
          <w:szCs w:val="20"/>
        </w:rPr>
      </w:pPr>
      <w:r w:rsidRPr="244ADD7D">
        <w:rPr>
          <w:rFonts w:ascii="Arial" w:eastAsia="Arial" w:hAnsi="Arial" w:cs="Arial"/>
          <w:sz w:val="20"/>
          <w:szCs w:val="20"/>
        </w:rPr>
        <w:t xml:space="preserve"> </w:t>
      </w:r>
    </w:p>
    <w:p w14:paraId="4C609536" w14:textId="15D88601" w:rsidR="244ADD7D" w:rsidRDefault="244ADD7D" w:rsidP="244ADD7D">
      <w:pPr>
        <w:spacing w:line="276" w:lineRule="auto"/>
        <w:ind w:firstLine="720"/>
        <w:rPr>
          <w:rFonts w:ascii="Arial" w:eastAsia="Arial" w:hAnsi="Arial" w:cs="Arial"/>
          <w:b/>
          <w:bCs/>
          <w:sz w:val="20"/>
          <w:szCs w:val="20"/>
        </w:rPr>
      </w:pPr>
      <w:r w:rsidRPr="244ADD7D">
        <w:rPr>
          <w:rFonts w:ascii="Arial" w:eastAsia="Arial" w:hAnsi="Arial" w:cs="Arial"/>
          <w:b/>
          <w:bCs/>
          <w:sz w:val="20"/>
          <w:szCs w:val="20"/>
        </w:rPr>
        <w:t>Agilent</w:t>
      </w:r>
    </w:p>
    <w:p w14:paraId="1F53BB06" w14:textId="6556BCAD" w:rsidR="0036BD26" w:rsidRPr="00F55A1D" w:rsidRDefault="244ADD7D" w:rsidP="244ADD7D">
      <w:pPr>
        <w:spacing w:line="276" w:lineRule="auto"/>
        <w:ind w:firstLine="720"/>
        <w:rPr>
          <w:rFonts w:ascii="Arial" w:eastAsia="Arial" w:hAnsi="Arial" w:cs="Arial"/>
          <w:sz w:val="20"/>
          <w:szCs w:val="20"/>
        </w:rPr>
      </w:pPr>
      <w:r w:rsidRPr="244ADD7D">
        <w:rPr>
          <w:rFonts w:ascii="Arial" w:eastAsia="Arial" w:hAnsi="Arial" w:cs="Arial"/>
          <w:sz w:val="20"/>
          <w:szCs w:val="20"/>
        </w:rPr>
        <w:t xml:space="preserve">When purchasing oligos, order both forward and reverse complement sequences to minimize </w:t>
      </w:r>
      <w:r w:rsidR="0036BD26">
        <w:tab/>
      </w:r>
      <w:r w:rsidRPr="244ADD7D">
        <w:rPr>
          <w:rFonts w:ascii="Arial" w:eastAsia="Arial" w:hAnsi="Arial" w:cs="Arial"/>
          <w:sz w:val="20"/>
          <w:szCs w:val="20"/>
        </w:rPr>
        <w:t xml:space="preserve">sequence-specific biases. Agilent has a few different scales of synthesis to deliver ~10 </w:t>
      </w:r>
      <w:proofErr w:type="spellStart"/>
      <w:r w:rsidRPr="244ADD7D">
        <w:rPr>
          <w:rFonts w:ascii="Arial" w:eastAsia="Arial" w:hAnsi="Arial" w:cs="Arial"/>
          <w:sz w:val="20"/>
          <w:szCs w:val="20"/>
        </w:rPr>
        <w:t>pmol</w:t>
      </w:r>
      <w:proofErr w:type="spellEnd"/>
      <w:r w:rsidRPr="244ADD7D">
        <w:rPr>
          <w:rFonts w:ascii="Arial" w:eastAsia="Arial" w:hAnsi="Arial" w:cs="Arial"/>
          <w:sz w:val="20"/>
          <w:szCs w:val="20"/>
        </w:rPr>
        <w:t xml:space="preserve"> oligo </w:t>
      </w:r>
      <w:r w:rsidR="0036BD26">
        <w:lastRenderedPageBreak/>
        <w:tab/>
      </w:r>
      <w:r w:rsidRPr="244ADD7D">
        <w:rPr>
          <w:rFonts w:ascii="Arial" w:eastAsia="Arial" w:hAnsi="Arial" w:cs="Arial"/>
          <w:sz w:val="20"/>
          <w:szCs w:val="20"/>
        </w:rPr>
        <w:t xml:space="preserve">per pool, regardless of the number of oligos you order. To do this, they make extra copies of the </w:t>
      </w:r>
      <w:r w:rsidR="0036BD26">
        <w:tab/>
      </w:r>
      <w:r w:rsidRPr="244ADD7D">
        <w:rPr>
          <w:rFonts w:ascii="Arial" w:eastAsia="Arial" w:hAnsi="Arial" w:cs="Arial"/>
          <w:sz w:val="20"/>
          <w:szCs w:val="20"/>
        </w:rPr>
        <w:t xml:space="preserve">oligos once the total oligo number drops below certain levels. Note that these synthesis tiers don't </w:t>
      </w:r>
      <w:r w:rsidR="0036BD26">
        <w:tab/>
      </w:r>
      <w:r w:rsidRPr="244ADD7D">
        <w:rPr>
          <w:rFonts w:ascii="Arial" w:eastAsia="Arial" w:hAnsi="Arial" w:cs="Arial"/>
          <w:sz w:val="20"/>
          <w:szCs w:val="20"/>
        </w:rPr>
        <w:t xml:space="preserve">match pricing tiers (see table below). For our library, we ordered several oligo pools that didn’t </w:t>
      </w:r>
      <w:r w:rsidR="0036BD26">
        <w:tab/>
      </w:r>
      <w:r w:rsidRPr="244ADD7D">
        <w:rPr>
          <w:rFonts w:ascii="Arial" w:eastAsia="Arial" w:hAnsi="Arial" w:cs="Arial"/>
          <w:sz w:val="20"/>
          <w:szCs w:val="20"/>
        </w:rPr>
        <w:t>exceed 55,000 elements each.</w:t>
      </w:r>
    </w:p>
    <w:p w14:paraId="49873A53" w14:textId="7068804A" w:rsidR="00A827BC" w:rsidRPr="00F55A1D" w:rsidRDefault="00A827BC" w:rsidP="536259D5">
      <w:pPr>
        <w:spacing w:line="276" w:lineRule="auto"/>
        <w:rPr>
          <w:rFonts w:ascii="Arial" w:eastAsia="Arial" w:hAnsi="Arial" w:cs="Arial"/>
          <w:sz w:val="20"/>
          <w:szCs w:val="20"/>
        </w:rPr>
      </w:pPr>
    </w:p>
    <w:p w14:paraId="5DBB5AC5" w14:textId="5F44F18E" w:rsidR="244ADD7D" w:rsidRDefault="244ADD7D" w:rsidP="244ADD7D">
      <w:pPr>
        <w:spacing w:line="276" w:lineRule="auto"/>
        <w:ind w:firstLine="720"/>
        <w:rPr>
          <w:rFonts w:ascii="Arial" w:eastAsia="Arial" w:hAnsi="Arial" w:cs="Arial"/>
          <w:b/>
          <w:bCs/>
          <w:sz w:val="20"/>
          <w:szCs w:val="20"/>
        </w:rPr>
      </w:pPr>
      <w:r w:rsidRPr="244ADD7D">
        <w:rPr>
          <w:rFonts w:ascii="Arial" w:eastAsia="Arial" w:hAnsi="Arial" w:cs="Arial"/>
          <w:b/>
          <w:bCs/>
          <w:sz w:val="20"/>
          <w:szCs w:val="20"/>
        </w:rPr>
        <w:t>IDT</w:t>
      </w:r>
    </w:p>
    <w:p w14:paraId="667B6107" w14:textId="6E1D41C9" w:rsidR="0036BD26" w:rsidRPr="00F55A1D" w:rsidRDefault="244ADD7D" w:rsidP="244ADD7D">
      <w:pPr>
        <w:spacing w:line="276" w:lineRule="auto"/>
        <w:ind w:firstLine="720"/>
        <w:rPr>
          <w:rFonts w:ascii="Arial" w:eastAsia="Arial" w:hAnsi="Arial" w:cs="Arial"/>
          <w:sz w:val="20"/>
          <w:szCs w:val="20"/>
        </w:rPr>
      </w:pPr>
      <w:r w:rsidRPr="244ADD7D">
        <w:rPr>
          <w:rFonts w:ascii="Arial" w:eastAsia="Arial" w:hAnsi="Arial" w:cs="Arial"/>
          <w:sz w:val="20"/>
          <w:szCs w:val="20"/>
        </w:rPr>
        <w:t xml:space="preserve">IDT </w:t>
      </w:r>
      <w:proofErr w:type="spellStart"/>
      <w:r w:rsidRPr="244ADD7D">
        <w:rPr>
          <w:rFonts w:ascii="Arial" w:eastAsia="Arial" w:hAnsi="Arial" w:cs="Arial"/>
          <w:sz w:val="20"/>
          <w:szCs w:val="20"/>
        </w:rPr>
        <w:t>oPools</w:t>
      </w:r>
      <w:proofErr w:type="spellEnd"/>
      <w:r w:rsidRPr="244ADD7D">
        <w:rPr>
          <w:rFonts w:ascii="Arial" w:eastAsia="Arial" w:hAnsi="Arial" w:cs="Arial"/>
          <w:sz w:val="20"/>
          <w:szCs w:val="20"/>
        </w:rPr>
        <w:t xml:space="preserve"> are synthesized individually at small scales and then pooled. To cut down on cost,</w:t>
      </w:r>
    </w:p>
    <w:p w14:paraId="1F5080B7" w14:textId="5D491657" w:rsidR="0036BD26" w:rsidRPr="00F55A1D" w:rsidRDefault="244ADD7D" w:rsidP="244ADD7D">
      <w:pPr>
        <w:spacing w:line="276" w:lineRule="auto"/>
        <w:ind w:firstLine="720"/>
        <w:rPr>
          <w:rFonts w:ascii="Arial" w:eastAsia="Arial" w:hAnsi="Arial" w:cs="Arial"/>
          <w:sz w:val="20"/>
          <w:szCs w:val="20"/>
        </w:rPr>
      </w:pPr>
      <w:r w:rsidRPr="244ADD7D">
        <w:rPr>
          <w:rFonts w:ascii="Arial" w:eastAsia="Arial" w:hAnsi="Arial" w:cs="Arial"/>
          <w:sz w:val="20"/>
          <w:szCs w:val="20"/>
        </w:rPr>
        <w:t xml:space="preserve">the synthesis reactions are not quantified. Instead, an algorithm created from empirical data </w:t>
      </w:r>
      <w:r w:rsidR="0036BD26">
        <w:tab/>
      </w:r>
      <w:r w:rsidRPr="244ADD7D">
        <w:rPr>
          <w:rFonts w:ascii="Arial" w:eastAsia="Arial" w:hAnsi="Arial" w:cs="Arial"/>
          <w:sz w:val="20"/>
          <w:szCs w:val="20"/>
        </w:rPr>
        <w:t xml:space="preserve">estimates the amount of oligo produced and then depending on the pool size 1, 10, or 50 </w:t>
      </w:r>
      <w:proofErr w:type="spellStart"/>
      <w:r w:rsidRPr="244ADD7D">
        <w:rPr>
          <w:rFonts w:ascii="Arial" w:eastAsia="Arial" w:hAnsi="Arial" w:cs="Arial"/>
          <w:sz w:val="20"/>
          <w:szCs w:val="20"/>
        </w:rPr>
        <w:t>pmol</w:t>
      </w:r>
      <w:proofErr w:type="spellEnd"/>
      <w:r w:rsidRPr="244ADD7D">
        <w:rPr>
          <w:rFonts w:ascii="Arial" w:eastAsia="Arial" w:hAnsi="Arial" w:cs="Arial"/>
          <w:sz w:val="20"/>
          <w:szCs w:val="20"/>
        </w:rPr>
        <w:t xml:space="preserve"> of </w:t>
      </w:r>
      <w:r w:rsidR="0036BD26">
        <w:tab/>
      </w:r>
      <w:r w:rsidRPr="244ADD7D">
        <w:rPr>
          <w:rFonts w:ascii="Arial" w:eastAsia="Arial" w:hAnsi="Arial" w:cs="Arial"/>
          <w:sz w:val="20"/>
          <w:szCs w:val="20"/>
        </w:rPr>
        <w:t xml:space="preserve">each oligo is combined and lyophilized. </w:t>
      </w:r>
    </w:p>
    <w:p w14:paraId="7FA8D082" w14:textId="77777777" w:rsidR="00F70724" w:rsidRDefault="00F70724" w:rsidP="536259D5">
      <w:pPr>
        <w:spacing w:line="276" w:lineRule="auto"/>
        <w:rPr>
          <w:rFonts w:ascii="Arial" w:eastAsia="Arial" w:hAnsi="Arial" w:cs="Arial"/>
          <w:sz w:val="20"/>
          <w:szCs w:val="20"/>
        </w:rPr>
      </w:pPr>
    </w:p>
    <w:p w14:paraId="3B9D7E5B" w14:textId="18F4BAA3"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Depending on the size of your oligo pool and cost of IDT and Agilent synthesis, it might be more cost effective to use an Agilent synthesis once you hit 500 or 1000 guides.</w:t>
      </w:r>
    </w:p>
    <w:p w14:paraId="6283B398" w14:textId="08A8B374" w:rsidR="007D5C98" w:rsidRDefault="3386020A" w:rsidP="3386020A">
      <w:pPr>
        <w:spacing w:line="276" w:lineRule="auto"/>
        <w:rPr>
          <w:rFonts w:ascii="Arial" w:eastAsia="Arial" w:hAnsi="Arial" w:cs="Arial"/>
          <w:sz w:val="20"/>
          <w:szCs w:val="20"/>
        </w:rPr>
      </w:pPr>
      <w:r w:rsidRPr="3386020A">
        <w:rPr>
          <w:rFonts w:ascii="Arial" w:eastAsia="Arial" w:hAnsi="Arial" w:cs="Arial"/>
          <w:sz w:val="20"/>
          <w:szCs w:val="20"/>
        </w:rPr>
        <w:t xml:space="preserve"> </w:t>
      </w:r>
    </w:p>
    <w:p w14:paraId="6A8B735E" w14:textId="793DF240" w:rsidR="3386020A" w:rsidRDefault="3386020A" w:rsidP="3386020A">
      <w:pPr>
        <w:spacing w:line="276" w:lineRule="auto"/>
        <w:rPr>
          <w:rFonts w:ascii="Arial" w:eastAsia="Arial" w:hAnsi="Arial" w:cs="Arial"/>
          <w:sz w:val="20"/>
          <w:szCs w:val="20"/>
        </w:rPr>
      </w:pPr>
    </w:p>
    <w:p w14:paraId="2E355F51" w14:textId="17102C64" w:rsidR="0036BD26" w:rsidRPr="00F55A1D" w:rsidRDefault="536259D5" w:rsidP="536259D5">
      <w:pPr>
        <w:spacing w:line="276" w:lineRule="auto"/>
        <w:rPr>
          <w:rFonts w:ascii="Arial" w:eastAsia="Arial" w:hAnsi="Arial" w:cs="Arial"/>
          <w:sz w:val="20"/>
          <w:szCs w:val="20"/>
          <w:u w:val="single"/>
        </w:rPr>
      </w:pPr>
      <w:r w:rsidRPr="536259D5">
        <w:rPr>
          <w:rFonts w:ascii="Arial" w:eastAsia="Arial" w:hAnsi="Arial" w:cs="Arial"/>
          <w:b/>
          <w:bCs/>
          <w:sz w:val="20"/>
          <w:szCs w:val="20"/>
          <w:u w:val="single"/>
        </w:rPr>
        <w:t>Step 3. PCR amplification of oligo pools (</w:t>
      </w:r>
      <w:r w:rsidRPr="009734A6">
        <w:rPr>
          <w:rFonts w:ascii="Arial" w:eastAsia="Arial" w:hAnsi="Arial" w:cs="Arial"/>
          <w:b/>
          <w:bCs/>
          <w:color w:val="FF0000"/>
          <w:sz w:val="20"/>
          <w:szCs w:val="20"/>
          <w:u w:val="single"/>
        </w:rPr>
        <w:t>Day 1</w:t>
      </w:r>
      <w:r w:rsidRPr="536259D5">
        <w:rPr>
          <w:rFonts w:ascii="Arial" w:eastAsia="Arial" w:hAnsi="Arial" w:cs="Arial"/>
          <w:b/>
          <w:bCs/>
          <w:sz w:val="20"/>
          <w:szCs w:val="20"/>
          <w:u w:val="single"/>
        </w:rPr>
        <w:t>)</w:t>
      </w:r>
    </w:p>
    <w:p w14:paraId="05328A6F" w14:textId="787BA6A7"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*Setup of this PCR reaction should be completed in a PCR-free area (see appendix) to avoid contamination with other PCR products, plasmids, and libraries.</w:t>
      </w:r>
    </w:p>
    <w:p w14:paraId="0855304C" w14:textId="5AE0E207"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7FB7173C" w14:textId="02D08FDE"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Depending on the amount of oligo delivered, re-suspend your oligo pool in low EDTA TE to produce a 0.1 </w:t>
      </w:r>
      <w:proofErr w:type="spellStart"/>
      <w:r w:rsidRPr="536259D5">
        <w:rPr>
          <w:rFonts w:ascii="Arial" w:eastAsia="Arial" w:hAnsi="Arial" w:cs="Arial"/>
          <w:sz w:val="20"/>
          <w:szCs w:val="20"/>
        </w:rPr>
        <w:t>pmol</w:t>
      </w:r>
      <w:proofErr w:type="spellEnd"/>
      <w:r w:rsidRPr="536259D5">
        <w:rPr>
          <w:rFonts w:ascii="Arial" w:eastAsia="Arial" w:hAnsi="Arial" w:cs="Arial"/>
          <w:sz w:val="20"/>
          <w:szCs w:val="20"/>
        </w:rPr>
        <w:t>/</w:t>
      </w:r>
      <w:proofErr w:type="spellStart"/>
      <w:r w:rsidRPr="536259D5">
        <w:rPr>
          <w:rFonts w:ascii="Arial" w:eastAsia="Arial" w:hAnsi="Arial" w:cs="Arial"/>
          <w:sz w:val="20"/>
          <w:szCs w:val="20"/>
        </w:rPr>
        <w:t>μL</w:t>
      </w:r>
      <w:proofErr w:type="spellEnd"/>
      <w:r w:rsidRPr="536259D5">
        <w:rPr>
          <w:rFonts w:ascii="Arial" w:eastAsia="Arial" w:hAnsi="Arial" w:cs="Arial"/>
          <w:sz w:val="20"/>
          <w:szCs w:val="20"/>
        </w:rPr>
        <w:t xml:space="preserve"> stock. Store this stock in a -20˚C in a PCR-free area.</w:t>
      </w:r>
    </w:p>
    <w:p w14:paraId="08CA39BD" w14:textId="17897003"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0F1F3AF8" w14:textId="61D648C0"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Dilute an aliquot of the stock in low EDTA TE to produce a 0.01 </w:t>
      </w:r>
      <w:proofErr w:type="spellStart"/>
      <w:r w:rsidRPr="536259D5">
        <w:rPr>
          <w:rFonts w:ascii="Arial" w:eastAsia="Arial" w:hAnsi="Arial" w:cs="Arial"/>
          <w:sz w:val="20"/>
          <w:szCs w:val="20"/>
        </w:rPr>
        <w:t>pmol</w:t>
      </w:r>
      <w:proofErr w:type="spellEnd"/>
      <w:r w:rsidRPr="536259D5">
        <w:rPr>
          <w:rFonts w:ascii="Arial" w:eastAsia="Arial" w:hAnsi="Arial" w:cs="Arial"/>
          <w:sz w:val="20"/>
          <w:szCs w:val="20"/>
        </w:rPr>
        <w:t>/</w:t>
      </w:r>
      <w:proofErr w:type="spellStart"/>
      <w:r w:rsidRPr="536259D5">
        <w:rPr>
          <w:rFonts w:ascii="Arial" w:eastAsia="Arial" w:hAnsi="Arial" w:cs="Arial"/>
          <w:sz w:val="20"/>
          <w:szCs w:val="20"/>
        </w:rPr>
        <w:t>μL</w:t>
      </w:r>
      <w:proofErr w:type="spellEnd"/>
      <w:r w:rsidRPr="536259D5">
        <w:rPr>
          <w:rFonts w:ascii="Arial" w:eastAsia="Arial" w:hAnsi="Arial" w:cs="Arial"/>
          <w:sz w:val="20"/>
          <w:szCs w:val="20"/>
        </w:rPr>
        <w:t xml:space="preserve"> oligo pool. </w:t>
      </w:r>
    </w:p>
    <w:p w14:paraId="4ECA17D0" w14:textId="4415CB17"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40D1F726" w14:textId="4DF8AB57"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 xml:space="preserve">Set up PCR </w:t>
      </w:r>
      <w:proofErr w:type="gramStart"/>
      <w:r w:rsidRPr="536259D5">
        <w:rPr>
          <w:rFonts w:ascii="Arial" w:eastAsia="Arial" w:hAnsi="Arial" w:cs="Arial"/>
          <w:b/>
          <w:bCs/>
          <w:sz w:val="20"/>
          <w:szCs w:val="20"/>
        </w:rPr>
        <w:t>reaction</w:t>
      </w:r>
      <w:proofErr w:type="gramEnd"/>
    </w:p>
    <w:tbl>
      <w:tblPr>
        <w:tblStyle w:val="TableGrid"/>
        <w:tblW w:w="0" w:type="auto"/>
        <w:tblLayout w:type="fixed"/>
        <w:tblLook w:val="06A0" w:firstRow="1" w:lastRow="0" w:firstColumn="1" w:lastColumn="0" w:noHBand="1" w:noVBand="1"/>
      </w:tblPr>
      <w:tblGrid>
        <w:gridCol w:w="4680"/>
        <w:gridCol w:w="4680"/>
      </w:tblGrid>
      <w:tr w:rsidR="0036BD26" w:rsidRPr="00F55A1D" w14:paraId="0048374A" w14:textId="77777777" w:rsidTr="3386020A">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3C2B74" w14:textId="266C8C86" w:rsidR="0036BD26" w:rsidRPr="00F55A1D" w:rsidRDefault="0036BD26" w:rsidP="6DB1A6AE">
            <w:pPr>
              <w:spacing w:line="276" w:lineRule="auto"/>
              <w:jc w:val="center"/>
              <w:rPr>
                <w:rFonts w:ascii="Arial" w:eastAsia="Arial" w:hAnsi="Arial" w:cs="Arial"/>
                <w:sz w:val="20"/>
                <w:szCs w:val="20"/>
              </w:rPr>
            </w:pP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48928F" w14:textId="16035D9C" w:rsidR="0036BD26" w:rsidRPr="001C1309" w:rsidRDefault="6DB1A6AE" w:rsidP="6DB1A6AE">
            <w:pPr>
              <w:spacing w:line="276" w:lineRule="auto"/>
              <w:jc w:val="center"/>
              <w:rPr>
                <w:rFonts w:ascii="Arial" w:eastAsia="Arial" w:hAnsi="Arial" w:cs="Arial"/>
                <w:b/>
                <w:bCs/>
                <w:sz w:val="20"/>
                <w:szCs w:val="20"/>
              </w:rPr>
            </w:pPr>
            <w:r w:rsidRPr="001C1309">
              <w:rPr>
                <w:rFonts w:ascii="Arial" w:eastAsia="Arial" w:hAnsi="Arial" w:cs="Arial"/>
                <w:b/>
                <w:bCs/>
                <w:sz w:val="20"/>
                <w:szCs w:val="20"/>
              </w:rPr>
              <w:t>standard reaction</w:t>
            </w:r>
          </w:p>
        </w:tc>
      </w:tr>
      <w:tr w:rsidR="0036BD26" w:rsidRPr="00F55A1D" w14:paraId="141425B4" w14:textId="77777777" w:rsidTr="3386020A">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9A33573" w14:textId="52DE3DAF" w:rsidR="0036BD26" w:rsidRPr="00F55A1D" w:rsidRDefault="536259D5" w:rsidP="536259D5">
            <w:pPr>
              <w:spacing w:line="276" w:lineRule="auto"/>
              <w:rPr>
                <w:rFonts w:ascii="Arial" w:eastAsia="Arial" w:hAnsi="Arial" w:cs="Arial"/>
                <w:sz w:val="20"/>
                <w:szCs w:val="20"/>
              </w:rPr>
            </w:pPr>
            <w:proofErr w:type="spellStart"/>
            <w:r w:rsidRPr="536259D5">
              <w:rPr>
                <w:rFonts w:ascii="Arial" w:eastAsia="Arial" w:hAnsi="Arial" w:cs="Arial"/>
                <w:sz w:val="20"/>
                <w:szCs w:val="20"/>
              </w:rPr>
              <w:t>NEBNext</w:t>
            </w:r>
            <w:proofErr w:type="spellEnd"/>
            <w:r w:rsidRPr="536259D5">
              <w:rPr>
                <w:rFonts w:ascii="Arial" w:eastAsia="Arial" w:hAnsi="Arial" w:cs="Arial"/>
                <w:sz w:val="20"/>
                <w:szCs w:val="20"/>
              </w:rPr>
              <w:t xml:space="preserve"> Ultra II Q5 Master Mix</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990EDC1" w14:textId="7C95F824"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50 </w:t>
            </w:r>
            <w:proofErr w:type="spellStart"/>
            <w:r w:rsidRPr="536259D5">
              <w:rPr>
                <w:rFonts w:ascii="Arial" w:eastAsia="Arial" w:hAnsi="Arial" w:cs="Arial"/>
                <w:sz w:val="20"/>
                <w:szCs w:val="20"/>
              </w:rPr>
              <w:t>μL</w:t>
            </w:r>
            <w:proofErr w:type="spellEnd"/>
          </w:p>
        </w:tc>
      </w:tr>
      <w:tr w:rsidR="0036BD26" w:rsidRPr="00F55A1D" w14:paraId="27E89868" w14:textId="77777777" w:rsidTr="3386020A">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CF1C04F" w14:textId="40D94AE9"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50 </w:t>
            </w:r>
            <w:proofErr w:type="spellStart"/>
            <w:r w:rsidRPr="536259D5">
              <w:rPr>
                <w:rFonts w:ascii="Arial" w:eastAsia="Arial" w:hAnsi="Arial" w:cs="Arial"/>
                <w:sz w:val="20"/>
                <w:szCs w:val="20"/>
              </w:rPr>
              <w:t>uM</w:t>
            </w:r>
            <w:proofErr w:type="spellEnd"/>
            <w:r w:rsidRPr="536259D5">
              <w:rPr>
                <w:rFonts w:ascii="Arial" w:eastAsia="Arial" w:hAnsi="Arial" w:cs="Arial"/>
                <w:sz w:val="20"/>
                <w:szCs w:val="20"/>
              </w:rPr>
              <w:t xml:space="preserve"> Premixed F- and R-primer (final 500 </w:t>
            </w:r>
            <w:proofErr w:type="spellStart"/>
            <w:r w:rsidRPr="536259D5">
              <w:rPr>
                <w:rFonts w:ascii="Arial" w:eastAsia="Arial" w:hAnsi="Arial" w:cs="Arial"/>
                <w:sz w:val="20"/>
                <w:szCs w:val="20"/>
              </w:rPr>
              <w:t>nM</w:t>
            </w:r>
            <w:proofErr w:type="spellEnd"/>
            <w:r w:rsidRPr="536259D5">
              <w:rPr>
                <w:rFonts w:ascii="Arial" w:eastAsia="Arial" w:hAnsi="Arial" w:cs="Arial"/>
                <w:sz w:val="20"/>
                <w:szCs w:val="20"/>
              </w:rPr>
              <w:t>)</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142927" w14:textId="16A33323"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1 </w:t>
            </w:r>
            <w:proofErr w:type="spellStart"/>
            <w:r w:rsidRPr="536259D5">
              <w:rPr>
                <w:rFonts w:ascii="Arial" w:eastAsia="Arial" w:hAnsi="Arial" w:cs="Arial"/>
                <w:sz w:val="20"/>
                <w:szCs w:val="20"/>
              </w:rPr>
              <w:t>μL</w:t>
            </w:r>
            <w:proofErr w:type="spellEnd"/>
          </w:p>
        </w:tc>
      </w:tr>
      <w:tr w:rsidR="0036BD26" w:rsidRPr="00F55A1D" w14:paraId="34270010" w14:textId="77777777" w:rsidTr="3386020A">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90B05EF" w14:textId="7BF5957B"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Template (0.01 </w:t>
            </w:r>
            <w:proofErr w:type="spellStart"/>
            <w:r w:rsidRPr="536259D5">
              <w:rPr>
                <w:rFonts w:ascii="Arial" w:eastAsia="Arial" w:hAnsi="Arial" w:cs="Arial"/>
                <w:sz w:val="20"/>
                <w:szCs w:val="20"/>
              </w:rPr>
              <w:t>pmol</w:t>
            </w:r>
            <w:proofErr w:type="spellEnd"/>
            <w:r w:rsidRPr="536259D5">
              <w:rPr>
                <w:rFonts w:ascii="Arial" w:eastAsia="Arial" w:hAnsi="Arial" w:cs="Arial"/>
                <w:sz w:val="20"/>
                <w:szCs w:val="20"/>
              </w:rPr>
              <w:t>/</w:t>
            </w:r>
            <w:proofErr w:type="spellStart"/>
            <w:r w:rsidRPr="536259D5">
              <w:rPr>
                <w:rFonts w:ascii="Arial" w:eastAsia="Arial" w:hAnsi="Arial" w:cs="Arial"/>
                <w:sz w:val="20"/>
                <w:szCs w:val="20"/>
              </w:rPr>
              <w:t>μL</w:t>
            </w:r>
            <w:proofErr w:type="spellEnd"/>
            <w:r w:rsidRPr="536259D5">
              <w:rPr>
                <w:rFonts w:ascii="Arial" w:eastAsia="Arial" w:hAnsi="Arial" w:cs="Arial"/>
                <w:sz w:val="20"/>
                <w:szCs w:val="20"/>
              </w:rPr>
              <w:t xml:space="preserve">, final 200 </w:t>
            </w:r>
            <w:proofErr w:type="spellStart"/>
            <w:r w:rsidRPr="536259D5">
              <w:rPr>
                <w:rFonts w:ascii="Arial" w:eastAsia="Arial" w:hAnsi="Arial" w:cs="Arial"/>
                <w:sz w:val="20"/>
                <w:szCs w:val="20"/>
              </w:rPr>
              <w:t>pM</w:t>
            </w:r>
            <w:proofErr w:type="spellEnd"/>
            <w:r w:rsidRPr="536259D5">
              <w:rPr>
                <w:rFonts w:ascii="Arial" w:eastAsia="Arial" w:hAnsi="Arial" w:cs="Arial"/>
                <w:sz w:val="20"/>
                <w:szCs w:val="20"/>
              </w:rPr>
              <w:t>)</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CF4BEF5" w14:textId="55F86144"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2 </w:t>
            </w:r>
            <w:proofErr w:type="spellStart"/>
            <w:r w:rsidRPr="536259D5">
              <w:rPr>
                <w:rFonts w:ascii="Arial" w:eastAsia="Arial" w:hAnsi="Arial" w:cs="Arial"/>
                <w:sz w:val="20"/>
                <w:szCs w:val="20"/>
              </w:rPr>
              <w:t>μL</w:t>
            </w:r>
            <w:proofErr w:type="spellEnd"/>
          </w:p>
        </w:tc>
      </w:tr>
      <w:tr w:rsidR="0036BD26" w:rsidRPr="00F55A1D" w14:paraId="5C95959E" w14:textId="77777777" w:rsidTr="3386020A">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6EC46CB" w14:textId="2B169356"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H2O</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13A0330" w14:textId="6C85EE7E"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47 </w:t>
            </w:r>
            <w:proofErr w:type="spellStart"/>
            <w:r w:rsidRPr="536259D5">
              <w:rPr>
                <w:rFonts w:ascii="Arial" w:eastAsia="Arial" w:hAnsi="Arial" w:cs="Arial"/>
                <w:sz w:val="20"/>
                <w:szCs w:val="20"/>
              </w:rPr>
              <w:t>μL</w:t>
            </w:r>
            <w:proofErr w:type="spellEnd"/>
          </w:p>
        </w:tc>
      </w:tr>
      <w:tr w:rsidR="0036BD26" w:rsidRPr="00F55A1D" w14:paraId="2871C482" w14:textId="77777777" w:rsidTr="3386020A">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F386C12" w14:textId="6BBC1922"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Total</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1286126" w14:textId="7E84316A"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b/>
                <w:bCs/>
                <w:sz w:val="20"/>
                <w:szCs w:val="20"/>
              </w:rPr>
              <w:t xml:space="preserve">100 </w:t>
            </w:r>
            <w:proofErr w:type="spellStart"/>
            <w:r w:rsidRPr="536259D5">
              <w:rPr>
                <w:rFonts w:ascii="Arial" w:eastAsia="Arial" w:hAnsi="Arial" w:cs="Arial"/>
                <w:b/>
                <w:bCs/>
                <w:sz w:val="20"/>
                <w:szCs w:val="20"/>
              </w:rPr>
              <w:t>μL</w:t>
            </w:r>
            <w:proofErr w:type="spellEnd"/>
          </w:p>
        </w:tc>
      </w:tr>
    </w:tbl>
    <w:p w14:paraId="2B647D1B" w14:textId="3DC48E6B" w:rsidR="007D5C98" w:rsidRDefault="007D5C98" w:rsidP="3386020A">
      <w:pPr>
        <w:spacing w:line="276" w:lineRule="auto"/>
        <w:rPr>
          <w:rFonts w:ascii="Arial" w:eastAsia="Arial" w:hAnsi="Arial" w:cs="Arial"/>
          <w:sz w:val="20"/>
          <w:szCs w:val="20"/>
        </w:rPr>
      </w:pPr>
    </w:p>
    <w:p w14:paraId="42B16A7D" w14:textId="06ED5BDA" w:rsidR="007D5C98" w:rsidRDefault="3386020A" w:rsidP="3386020A">
      <w:pPr>
        <w:spacing w:line="276" w:lineRule="auto"/>
        <w:rPr>
          <w:rFonts w:ascii="Arial" w:eastAsia="Arial" w:hAnsi="Arial" w:cs="Arial"/>
          <w:sz w:val="20"/>
          <w:szCs w:val="20"/>
        </w:rPr>
      </w:pPr>
      <w:r w:rsidRPr="3386020A">
        <w:rPr>
          <w:rFonts w:ascii="Arial" w:eastAsia="Arial" w:hAnsi="Arial" w:cs="Arial"/>
          <w:sz w:val="20"/>
          <w:szCs w:val="20"/>
        </w:rPr>
        <w:t xml:space="preserve">Add the following reagents described above and at the appropriate volumes </w:t>
      </w:r>
      <w:proofErr w:type="gramStart"/>
      <w:r w:rsidRPr="3386020A">
        <w:rPr>
          <w:rFonts w:ascii="Arial" w:eastAsia="Arial" w:hAnsi="Arial" w:cs="Arial"/>
          <w:sz w:val="20"/>
          <w:szCs w:val="20"/>
        </w:rPr>
        <w:t>listed</w:t>
      </w:r>
      <w:proofErr w:type="gramEnd"/>
    </w:p>
    <w:p w14:paraId="3D4F6F17" w14:textId="69A7F27B" w:rsidR="3386020A" w:rsidRDefault="3386020A" w:rsidP="3386020A">
      <w:pPr>
        <w:spacing w:line="276" w:lineRule="auto"/>
        <w:rPr>
          <w:rFonts w:ascii="Arial" w:eastAsia="Arial" w:hAnsi="Arial" w:cs="Arial"/>
          <w:b/>
          <w:bCs/>
          <w:sz w:val="20"/>
          <w:szCs w:val="20"/>
        </w:rPr>
      </w:pPr>
    </w:p>
    <w:p w14:paraId="62856C1B" w14:textId="718DC20E"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 xml:space="preserve">Run PCR </w:t>
      </w:r>
      <w:proofErr w:type="gramStart"/>
      <w:r w:rsidRPr="536259D5">
        <w:rPr>
          <w:rFonts w:ascii="Arial" w:eastAsia="Arial" w:hAnsi="Arial" w:cs="Arial"/>
          <w:b/>
          <w:bCs/>
          <w:sz w:val="20"/>
          <w:szCs w:val="20"/>
        </w:rPr>
        <w:t>reaction</w:t>
      </w:r>
      <w:proofErr w:type="gramEnd"/>
    </w:p>
    <w:p w14:paraId="618A6171" w14:textId="1E598214" w:rsidR="0036BD26" w:rsidRPr="00F55A1D" w:rsidRDefault="536259D5" w:rsidP="536259D5">
      <w:pPr>
        <w:spacing w:line="276" w:lineRule="auto"/>
        <w:rPr>
          <w:rStyle w:val="Hyperlink"/>
          <w:rFonts w:ascii="Arial" w:eastAsia="Arial" w:hAnsi="Arial" w:cs="Arial"/>
          <w:sz w:val="20"/>
          <w:szCs w:val="20"/>
        </w:rPr>
      </w:pPr>
      <w:r w:rsidRPr="536259D5">
        <w:rPr>
          <w:rFonts w:ascii="Arial" w:eastAsia="Arial" w:hAnsi="Arial" w:cs="Arial"/>
          <w:sz w:val="20"/>
          <w:szCs w:val="20"/>
        </w:rPr>
        <w:t xml:space="preserve">Calculate the appropriate annealing temps for each primer pair using the NEB Tm calculator for Q5: </w:t>
      </w:r>
      <w:hyperlink r:id="rId7" w:anchor="!/main">
        <w:r w:rsidRPr="536259D5">
          <w:rPr>
            <w:rStyle w:val="Hyperlink"/>
            <w:rFonts w:ascii="Arial" w:eastAsia="Arial" w:hAnsi="Arial" w:cs="Arial"/>
            <w:sz w:val="20"/>
            <w:szCs w:val="20"/>
          </w:rPr>
          <w:t>https://tmcalculator.neb.com/#!/main</w:t>
        </w:r>
      </w:hyperlink>
    </w:p>
    <w:p w14:paraId="6ADFF31C" w14:textId="77777777" w:rsidR="00F55A1D" w:rsidRPr="00F55A1D" w:rsidRDefault="00F55A1D" w:rsidP="536259D5">
      <w:pPr>
        <w:spacing w:line="276" w:lineRule="auto"/>
        <w:rPr>
          <w:rFonts w:ascii="Arial" w:eastAsia="Arial" w:hAnsi="Arial" w:cs="Arial"/>
          <w:sz w:val="20"/>
          <w:szCs w:val="20"/>
        </w:rPr>
      </w:pPr>
    </w:p>
    <w:tbl>
      <w:tblPr>
        <w:tblStyle w:val="TableGrid"/>
        <w:tblW w:w="0" w:type="auto"/>
        <w:tblLayout w:type="fixed"/>
        <w:tblLook w:val="06A0" w:firstRow="1" w:lastRow="0" w:firstColumn="1" w:lastColumn="0" w:noHBand="1" w:noVBand="1"/>
      </w:tblPr>
      <w:tblGrid>
        <w:gridCol w:w="2340"/>
        <w:gridCol w:w="2340"/>
        <w:gridCol w:w="2340"/>
      </w:tblGrid>
      <w:tr w:rsidR="00932567" w:rsidRPr="00F55A1D" w14:paraId="0A186C4A" w14:textId="77777777" w:rsidTr="6DB1A6AE">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2C7F8E4" w14:textId="5BA90382" w:rsidR="00932567" w:rsidRPr="00F55A1D" w:rsidRDefault="00932567" w:rsidP="536259D5">
            <w:pPr>
              <w:spacing w:line="276" w:lineRule="auto"/>
              <w:rPr>
                <w:rFonts w:ascii="Arial" w:eastAsia="Arial" w:hAnsi="Arial" w:cs="Arial"/>
                <w:sz w:val="20"/>
                <w:szCs w:val="20"/>
              </w:rPr>
            </w:pP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8197864" w14:textId="6E197329" w:rsidR="00932567" w:rsidRPr="001C1309" w:rsidRDefault="6DB1A6AE" w:rsidP="6DB1A6AE">
            <w:pPr>
              <w:spacing w:line="276" w:lineRule="auto"/>
              <w:jc w:val="center"/>
              <w:rPr>
                <w:rFonts w:ascii="Arial" w:eastAsia="Arial" w:hAnsi="Arial" w:cs="Arial"/>
                <w:b/>
                <w:bCs/>
                <w:sz w:val="20"/>
                <w:szCs w:val="20"/>
              </w:rPr>
            </w:pPr>
            <w:r w:rsidRPr="001C1309">
              <w:rPr>
                <w:rFonts w:ascii="Arial" w:eastAsia="Arial" w:hAnsi="Arial" w:cs="Arial"/>
                <w:b/>
                <w:bCs/>
                <w:sz w:val="20"/>
                <w:szCs w:val="20"/>
              </w:rPr>
              <w:t>temperature</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677F5AC" w14:textId="38692766" w:rsidR="00932567" w:rsidRPr="001C1309" w:rsidRDefault="6DB1A6AE" w:rsidP="6DB1A6AE">
            <w:pPr>
              <w:spacing w:line="276" w:lineRule="auto"/>
              <w:jc w:val="center"/>
              <w:rPr>
                <w:rFonts w:ascii="Arial" w:eastAsia="Arial" w:hAnsi="Arial" w:cs="Arial"/>
                <w:b/>
                <w:bCs/>
                <w:sz w:val="20"/>
                <w:szCs w:val="20"/>
              </w:rPr>
            </w:pPr>
            <w:r w:rsidRPr="001C1309">
              <w:rPr>
                <w:rFonts w:ascii="Arial" w:eastAsia="Arial" w:hAnsi="Arial" w:cs="Arial"/>
                <w:b/>
                <w:bCs/>
                <w:sz w:val="20"/>
                <w:szCs w:val="20"/>
              </w:rPr>
              <w:t>duration</w:t>
            </w:r>
          </w:p>
        </w:tc>
      </w:tr>
      <w:tr w:rsidR="00932567" w:rsidRPr="00F55A1D" w14:paraId="10C6E69A" w14:textId="77777777" w:rsidTr="6DB1A6AE">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5D6D751" w14:textId="12C969A9" w:rsidR="00932567"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Initial Denaturation</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17512C" w14:textId="58435657"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98°C</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190FD44" w14:textId="5B135B1F"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30 seconds</w:t>
            </w:r>
          </w:p>
        </w:tc>
      </w:tr>
      <w:tr w:rsidR="00932567" w:rsidRPr="00F55A1D" w14:paraId="2683B679" w14:textId="77777777" w:rsidTr="6DB1A6AE">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CD869CE" w14:textId="708677BD" w:rsidR="00932567"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Denaturation</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CEDE8"/>
            <w:vAlign w:val="center"/>
          </w:tcPr>
          <w:p w14:paraId="1926832E" w14:textId="0FD30326"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98°C</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CEDE8"/>
            <w:vAlign w:val="center"/>
          </w:tcPr>
          <w:p w14:paraId="49CC10C0" w14:textId="18B6A783"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10 seconds</w:t>
            </w:r>
          </w:p>
        </w:tc>
      </w:tr>
      <w:tr w:rsidR="00932567" w:rsidRPr="00F55A1D" w14:paraId="5AA441DA" w14:textId="77777777" w:rsidTr="6DB1A6AE">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060A3EB" w14:textId="37669584" w:rsidR="00932567"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Annealing</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7195540" w14:textId="316A45E2"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variable</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E754A36" w14:textId="00283B2B"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20 seconds</w:t>
            </w:r>
          </w:p>
        </w:tc>
      </w:tr>
      <w:tr w:rsidR="00932567" w:rsidRPr="00F55A1D" w14:paraId="5CCDF342" w14:textId="77777777" w:rsidTr="6DB1A6AE">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614395" w14:textId="6B6EFDF3" w:rsidR="00932567"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Extension</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CEDE8"/>
            <w:vAlign w:val="center"/>
          </w:tcPr>
          <w:p w14:paraId="6BEB4E22" w14:textId="7472C191"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72°C</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CEDE8"/>
            <w:vAlign w:val="center"/>
          </w:tcPr>
          <w:p w14:paraId="221F7B62" w14:textId="6B4C055A"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15 seconds</w:t>
            </w:r>
          </w:p>
        </w:tc>
      </w:tr>
      <w:tr w:rsidR="00932567" w:rsidRPr="00F55A1D" w14:paraId="6B1B51DB" w14:textId="77777777" w:rsidTr="6DB1A6AE">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C423CC" w14:textId="6E0A34A1" w:rsidR="00932567"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Final Extension</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023031F" w14:textId="311EEC86"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72°C</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0AD16AF" w14:textId="0977F5A5"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2 minutes</w:t>
            </w:r>
          </w:p>
        </w:tc>
      </w:tr>
      <w:tr w:rsidR="00932567" w:rsidRPr="00F55A1D" w14:paraId="082B7380" w14:textId="77777777" w:rsidTr="6DB1A6AE">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3FDBD3C" w14:textId="227E909B" w:rsidR="00932567"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Hold</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CEDE8"/>
            <w:vAlign w:val="center"/>
          </w:tcPr>
          <w:p w14:paraId="5B477D51" w14:textId="24E533D6"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4°C</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CEDE8"/>
            <w:vAlign w:val="center"/>
          </w:tcPr>
          <w:p w14:paraId="6980E608" w14:textId="45D3514C" w:rsidR="00932567"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w:t>
            </w:r>
          </w:p>
        </w:tc>
      </w:tr>
    </w:tbl>
    <w:p w14:paraId="13C0365A" w14:textId="77777777" w:rsidR="00272470" w:rsidRPr="00F55A1D" w:rsidRDefault="00272470" w:rsidP="536259D5">
      <w:pPr>
        <w:spacing w:line="276" w:lineRule="auto"/>
        <w:rPr>
          <w:rFonts w:ascii="Arial" w:eastAsia="Arial" w:hAnsi="Arial" w:cs="Arial"/>
          <w:sz w:val="20"/>
          <w:szCs w:val="20"/>
        </w:rPr>
      </w:pPr>
    </w:p>
    <w:p w14:paraId="410B7149" w14:textId="0A540E81" w:rsidR="003E058B"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In our hands, 7 cycles of PCR generated enough template to clone our libraries twice. You may want to increase the number of cycles if you don’t get enough material. </w:t>
      </w:r>
    </w:p>
    <w:p w14:paraId="4123A8DE" w14:textId="5F08972F" w:rsidR="3386020A" w:rsidRDefault="3386020A" w:rsidP="3386020A">
      <w:pPr>
        <w:spacing w:line="276" w:lineRule="auto"/>
        <w:rPr>
          <w:rFonts w:ascii="Arial" w:eastAsia="Arial" w:hAnsi="Arial" w:cs="Arial"/>
          <w:b/>
          <w:bCs/>
          <w:sz w:val="20"/>
          <w:szCs w:val="20"/>
        </w:rPr>
      </w:pPr>
      <w:r w:rsidRPr="3386020A">
        <w:rPr>
          <w:rFonts w:ascii="Arial" w:eastAsia="Arial" w:hAnsi="Arial" w:cs="Arial"/>
          <w:b/>
          <w:bCs/>
          <w:sz w:val="20"/>
          <w:szCs w:val="20"/>
        </w:rPr>
        <w:lastRenderedPageBreak/>
        <w:t>PCR Clean Up</w:t>
      </w:r>
    </w:p>
    <w:p w14:paraId="591E30AC" w14:textId="51FD0D26" w:rsidR="0036BD26" w:rsidRPr="00F55A1D" w:rsidRDefault="536259D5" w:rsidP="536259D5">
      <w:pPr>
        <w:pStyle w:val="ListParagraph"/>
        <w:numPr>
          <w:ilvl w:val="0"/>
          <w:numId w:val="14"/>
        </w:numPr>
        <w:spacing w:line="276" w:lineRule="auto"/>
        <w:rPr>
          <w:rFonts w:ascii="Arial" w:eastAsia="Arial" w:hAnsi="Arial" w:cs="Arial"/>
          <w:sz w:val="20"/>
          <w:szCs w:val="20"/>
        </w:rPr>
      </w:pPr>
      <w:r w:rsidRPr="536259D5">
        <w:rPr>
          <w:rFonts w:ascii="Arial" w:eastAsia="Arial" w:hAnsi="Arial" w:cs="Arial"/>
          <w:sz w:val="20"/>
          <w:szCs w:val="20"/>
        </w:rPr>
        <w:t xml:space="preserve">Clean PCR products using the Qiagen PCR </w:t>
      </w:r>
      <w:proofErr w:type="spellStart"/>
      <w:r w:rsidRPr="536259D5">
        <w:rPr>
          <w:rFonts w:ascii="Arial" w:eastAsia="Arial" w:hAnsi="Arial" w:cs="Arial"/>
          <w:sz w:val="20"/>
          <w:szCs w:val="20"/>
        </w:rPr>
        <w:t>MinElute</w:t>
      </w:r>
      <w:proofErr w:type="spellEnd"/>
      <w:r w:rsidRPr="536259D5">
        <w:rPr>
          <w:rFonts w:ascii="Arial" w:eastAsia="Arial" w:hAnsi="Arial" w:cs="Arial"/>
          <w:sz w:val="20"/>
          <w:szCs w:val="20"/>
        </w:rPr>
        <w:t xml:space="preserve"> Kit, eluting in 20 </w:t>
      </w:r>
      <w:proofErr w:type="spellStart"/>
      <w:r w:rsidRPr="536259D5">
        <w:rPr>
          <w:rFonts w:ascii="Arial" w:eastAsia="Arial" w:hAnsi="Arial" w:cs="Arial"/>
          <w:sz w:val="20"/>
          <w:szCs w:val="20"/>
        </w:rPr>
        <w:t>μL</w:t>
      </w:r>
      <w:proofErr w:type="spellEnd"/>
      <w:r w:rsidRPr="536259D5">
        <w:rPr>
          <w:rFonts w:ascii="Arial" w:eastAsia="Arial" w:hAnsi="Arial" w:cs="Arial"/>
          <w:sz w:val="20"/>
          <w:szCs w:val="20"/>
        </w:rPr>
        <w:t xml:space="preserve"> Buffer EB. </w:t>
      </w:r>
    </w:p>
    <w:p w14:paraId="597BB0D9" w14:textId="123730A4" w:rsidR="0036BD26" w:rsidRPr="00F55A1D" w:rsidRDefault="3386020A" w:rsidP="536259D5">
      <w:pPr>
        <w:pStyle w:val="ListParagraph"/>
        <w:numPr>
          <w:ilvl w:val="0"/>
          <w:numId w:val="14"/>
        </w:numPr>
        <w:spacing w:line="276" w:lineRule="auto"/>
        <w:rPr>
          <w:rFonts w:ascii="Arial" w:eastAsia="Arial" w:hAnsi="Arial" w:cs="Arial"/>
          <w:sz w:val="20"/>
          <w:szCs w:val="20"/>
        </w:rPr>
      </w:pPr>
      <w:r w:rsidRPr="3386020A">
        <w:rPr>
          <w:rFonts w:ascii="Arial" w:eastAsia="Arial" w:hAnsi="Arial" w:cs="Arial"/>
          <w:sz w:val="20"/>
          <w:szCs w:val="20"/>
        </w:rPr>
        <w:t xml:space="preserve">Run the PCR product on the </w:t>
      </w:r>
      <w:proofErr w:type="spellStart"/>
      <w:r w:rsidRPr="3386020A">
        <w:rPr>
          <w:rFonts w:ascii="Arial" w:eastAsia="Arial" w:hAnsi="Arial" w:cs="Arial"/>
          <w:sz w:val="20"/>
          <w:szCs w:val="20"/>
        </w:rPr>
        <w:t>TapeStation</w:t>
      </w:r>
      <w:proofErr w:type="spellEnd"/>
      <w:r w:rsidRPr="3386020A">
        <w:rPr>
          <w:rFonts w:ascii="Arial" w:eastAsia="Arial" w:hAnsi="Arial" w:cs="Arial"/>
          <w:sz w:val="20"/>
          <w:szCs w:val="20"/>
        </w:rPr>
        <w:t xml:space="preserve"> to check the product size. The expected product size is 84 bp. If there are non-specific bands, do not proceed to the next step because non-specific inserts may be cloned into your pool.</w:t>
      </w:r>
    </w:p>
    <w:p w14:paraId="30916A2D" w14:textId="2C31CAD2" w:rsidR="0036BD26" w:rsidRPr="00F55A1D" w:rsidRDefault="3386020A" w:rsidP="536259D5">
      <w:pPr>
        <w:pStyle w:val="ListParagraph"/>
        <w:numPr>
          <w:ilvl w:val="0"/>
          <w:numId w:val="14"/>
        </w:numPr>
        <w:spacing w:line="276" w:lineRule="auto"/>
        <w:rPr>
          <w:rFonts w:ascii="Arial" w:eastAsia="Arial" w:hAnsi="Arial" w:cs="Arial"/>
          <w:sz w:val="20"/>
          <w:szCs w:val="20"/>
        </w:rPr>
      </w:pPr>
      <w:r w:rsidRPr="3386020A">
        <w:rPr>
          <w:rFonts w:ascii="Arial" w:eastAsia="Arial" w:hAnsi="Arial" w:cs="Arial"/>
          <w:sz w:val="20"/>
          <w:szCs w:val="20"/>
        </w:rPr>
        <w:t xml:space="preserve">Quantify the PCR product concentration with either the fluorometric </w:t>
      </w:r>
      <w:proofErr w:type="spellStart"/>
      <w:r w:rsidRPr="3386020A">
        <w:rPr>
          <w:rFonts w:ascii="Arial" w:eastAsia="Arial" w:hAnsi="Arial" w:cs="Arial"/>
          <w:sz w:val="20"/>
          <w:szCs w:val="20"/>
        </w:rPr>
        <w:t>Biotium</w:t>
      </w:r>
      <w:proofErr w:type="spellEnd"/>
      <w:r w:rsidRPr="3386020A">
        <w:rPr>
          <w:rFonts w:ascii="Arial" w:eastAsia="Arial" w:hAnsi="Arial" w:cs="Arial"/>
          <w:sz w:val="20"/>
          <w:szCs w:val="20"/>
        </w:rPr>
        <w:t xml:space="preserve"> or Qubit High sensitivity assay. A </w:t>
      </w:r>
      <w:proofErr w:type="spellStart"/>
      <w:r w:rsidRPr="3386020A">
        <w:rPr>
          <w:rFonts w:ascii="Arial" w:eastAsia="Arial" w:hAnsi="Arial" w:cs="Arial"/>
          <w:sz w:val="20"/>
          <w:szCs w:val="20"/>
        </w:rPr>
        <w:t>NanoDrop</w:t>
      </w:r>
      <w:proofErr w:type="spellEnd"/>
      <w:r w:rsidRPr="3386020A">
        <w:rPr>
          <w:rFonts w:ascii="Arial" w:eastAsia="Arial" w:hAnsi="Arial" w:cs="Arial"/>
          <w:sz w:val="20"/>
          <w:szCs w:val="20"/>
        </w:rPr>
        <w:t xml:space="preserve"> (spectrometer reading) will not provide accurate quantitation at lower concentrations.</w:t>
      </w:r>
    </w:p>
    <w:p w14:paraId="17D124D5" w14:textId="285A82D0"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1E5CD87F" w14:textId="77777777" w:rsidR="00635B02" w:rsidRDefault="00635B02" w:rsidP="536259D5">
      <w:pPr>
        <w:spacing w:line="276" w:lineRule="auto"/>
        <w:rPr>
          <w:rFonts w:ascii="Arial" w:eastAsia="Arial" w:hAnsi="Arial" w:cs="Arial"/>
          <w:b/>
          <w:bCs/>
          <w:sz w:val="20"/>
          <w:szCs w:val="20"/>
          <w:u w:val="single"/>
        </w:rPr>
      </w:pPr>
    </w:p>
    <w:p w14:paraId="609D2FA5" w14:textId="2326B0E4" w:rsidR="0036BD26" w:rsidRPr="00F55A1D" w:rsidRDefault="296E2772" w:rsidP="536259D5">
      <w:pPr>
        <w:spacing w:line="276" w:lineRule="auto"/>
        <w:rPr>
          <w:rFonts w:ascii="Arial" w:eastAsia="Arial" w:hAnsi="Arial" w:cs="Arial"/>
          <w:sz w:val="20"/>
          <w:szCs w:val="20"/>
          <w:u w:val="single"/>
        </w:rPr>
      </w:pPr>
      <w:r w:rsidRPr="296E2772">
        <w:rPr>
          <w:rFonts w:ascii="Arial" w:eastAsia="Arial" w:hAnsi="Arial" w:cs="Arial"/>
          <w:b/>
          <w:bCs/>
          <w:sz w:val="20"/>
          <w:szCs w:val="20"/>
          <w:u w:val="single"/>
        </w:rPr>
        <w:t xml:space="preserve">Step 4. </w:t>
      </w:r>
      <w:proofErr w:type="spellStart"/>
      <w:r w:rsidRPr="296E2772">
        <w:rPr>
          <w:rFonts w:ascii="Arial" w:eastAsia="Arial" w:hAnsi="Arial" w:cs="Arial"/>
          <w:b/>
          <w:bCs/>
          <w:sz w:val="20"/>
          <w:szCs w:val="20"/>
          <w:u w:val="single"/>
        </w:rPr>
        <w:t>BlpI</w:t>
      </w:r>
      <w:proofErr w:type="spellEnd"/>
      <w:r w:rsidRPr="296E2772">
        <w:rPr>
          <w:rFonts w:ascii="Arial" w:eastAsia="Arial" w:hAnsi="Arial" w:cs="Arial"/>
          <w:b/>
          <w:bCs/>
          <w:sz w:val="20"/>
          <w:szCs w:val="20"/>
          <w:u w:val="single"/>
        </w:rPr>
        <w:t>/</w:t>
      </w:r>
      <w:proofErr w:type="spellStart"/>
      <w:r w:rsidRPr="296E2772">
        <w:rPr>
          <w:rFonts w:ascii="Arial" w:eastAsia="Arial" w:hAnsi="Arial" w:cs="Arial"/>
          <w:b/>
          <w:bCs/>
          <w:sz w:val="20"/>
          <w:szCs w:val="20"/>
          <w:u w:val="single"/>
        </w:rPr>
        <w:t>BstXI</w:t>
      </w:r>
      <w:proofErr w:type="spellEnd"/>
      <w:r w:rsidRPr="296E2772">
        <w:rPr>
          <w:rFonts w:ascii="Arial" w:eastAsia="Arial" w:hAnsi="Arial" w:cs="Arial"/>
          <w:b/>
          <w:bCs/>
          <w:sz w:val="20"/>
          <w:szCs w:val="20"/>
          <w:u w:val="single"/>
        </w:rPr>
        <w:t xml:space="preserve"> restriction digest and purification of guide insert.</w:t>
      </w:r>
    </w:p>
    <w:p w14:paraId="6CA0C5D3" w14:textId="6E50E7E4" w:rsidR="296E2772" w:rsidRDefault="296E2772" w:rsidP="296E2772">
      <w:pPr>
        <w:spacing w:line="276" w:lineRule="auto"/>
        <w:rPr>
          <w:rFonts w:ascii="Arial" w:eastAsia="Arial" w:hAnsi="Arial" w:cs="Arial"/>
          <w:sz w:val="20"/>
          <w:szCs w:val="20"/>
          <w:u w:val="single"/>
        </w:rPr>
      </w:pPr>
    </w:p>
    <w:p w14:paraId="66FD0750" w14:textId="1C77E2A3" w:rsidR="3386020A" w:rsidRDefault="296E2772" w:rsidP="3386020A">
      <w:pPr>
        <w:spacing w:line="276" w:lineRule="auto"/>
        <w:rPr>
          <w:rFonts w:ascii="Arial" w:eastAsia="Arial" w:hAnsi="Arial" w:cs="Arial"/>
          <w:sz w:val="20"/>
          <w:szCs w:val="20"/>
        </w:rPr>
      </w:pPr>
      <w:r w:rsidRPr="296E2772">
        <w:rPr>
          <w:rFonts w:ascii="Arial" w:eastAsia="Arial" w:hAnsi="Arial" w:cs="Arial"/>
          <w:sz w:val="20"/>
          <w:szCs w:val="20"/>
          <w:u w:val="single"/>
        </w:rPr>
        <w:t>Prior to beginning digestions, prepare 1.5L of 0.5X TBE and store at 4˚C. This will be used during electrophoresis</w:t>
      </w:r>
      <w:r w:rsidRPr="296E2772">
        <w:rPr>
          <w:rFonts w:ascii="Arial" w:eastAsia="Arial" w:hAnsi="Arial" w:cs="Arial"/>
          <w:sz w:val="20"/>
          <w:szCs w:val="20"/>
        </w:rPr>
        <w:t>.</w:t>
      </w:r>
    </w:p>
    <w:p w14:paraId="3D0A98EE" w14:textId="461E1E71" w:rsidR="3386020A" w:rsidRDefault="3386020A" w:rsidP="3386020A">
      <w:pPr>
        <w:spacing w:line="276" w:lineRule="auto"/>
        <w:rPr>
          <w:rFonts w:ascii="Arial" w:eastAsia="Arial" w:hAnsi="Arial" w:cs="Arial"/>
          <w:sz w:val="20"/>
          <w:szCs w:val="20"/>
        </w:rPr>
      </w:pPr>
    </w:p>
    <w:p w14:paraId="6C7524DF" w14:textId="7C75C28D"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Sequentially digest the PCR product with </w:t>
      </w:r>
      <w:proofErr w:type="spellStart"/>
      <w:r w:rsidRPr="536259D5">
        <w:rPr>
          <w:rFonts w:ascii="Arial" w:eastAsia="Arial" w:hAnsi="Arial" w:cs="Arial"/>
          <w:sz w:val="20"/>
          <w:szCs w:val="20"/>
        </w:rPr>
        <w:t>BlpI</w:t>
      </w:r>
      <w:proofErr w:type="spellEnd"/>
      <w:r w:rsidRPr="536259D5">
        <w:rPr>
          <w:rFonts w:ascii="Arial" w:eastAsia="Arial" w:hAnsi="Arial" w:cs="Arial"/>
          <w:sz w:val="20"/>
          <w:szCs w:val="20"/>
        </w:rPr>
        <w:t>/</w:t>
      </w:r>
      <w:proofErr w:type="spellStart"/>
      <w:r w:rsidRPr="536259D5">
        <w:rPr>
          <w:rFonts w:ascii="Arial" w:eastAsia="Arial" w:hAnsi="Arial" w:cs="Arial"/>
          <w:sz w:val="20"/>
          <w:szCs w:val="20"/>
        </w:rPr>
        <w:t>BstXI</w:t>
      </w:r>
      <w:proofErr w:type="spellEnd"/>
      <w:r w:rsidRPr="536259D5">
        <w:rPr>
          <w:rFonts w:ascii="Arial" w:eastAsia="Arial" w:hAnsi="Arial" w:cs="Arial"/>
          <w:sz w:val="20"/>
          <w:szCs w:val="20"/>
        </w:rPr>
        <w:t xml:space="preserve"> to produce the appropriate sticky ends for ligation into the guide vector. </w:t>
      </w:r>
    </w:p>
    <w:p w14:paraId="76BCD79C" w14:textId="706B666F" w:rsidR="536259D5" w:rsidRDefault="3386020A" w:rsidP="3386020A">
      <w:pPr>
        <w:spacing w:line="276" w:lineRule="auto"/>
        <w:rPr>
          <w:rFonts w:ascii="Arial" w:eastAsia="Arial" w:hAnsi="Arial" w:cs="Arial"/>
          <w:sz w:val="20"/>
          <w:szCs w:val="20"/>
        </w:rPr>
      </w:pPr>
      <w:r w:rsidRPr="3386020A">
        <w:rPr>
          <w:rFonts w:ascii="Arial" w:eastAsia="Arial" w:hAnsi="Arial" w:cs="Arial"/>
          <w:sz w:val="20"/>
          <w:szCs w:val="20"/>
        </w:rPr>
        <w:t xml:space="preserve"> </w:t>
      </w:r>
    </w:p>
    <w:p w14:paraId="201753AA" w14:textId="614965AB"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color w:val="000000" w:themeColor="text1"/>
          <w:sz w:val="20"/>
          <w:szCs w:val="20"/>
        </w:rPr>
        <w:t xml:space="preserve">Oligo Pool </w:t>
      </w:r>
      <w:proofErr w:type="spellStart"/>
      <w:r w:rsidRPr="536259D5">
        <w:rPr>
          <w:rFonts w:ascii="Arial" w:eastAsia="Arial" w:hAnsi="Arial" w:cs="Arial"/>
          <w:b/>
          <w:bCs/>
          <w:color w:val="000000" w:themeColor="text1"/>
          <w:sz w:val="20"/>
          <w:szCs w:val="20"/>
        </w:rPr>
        <w:t>BlpI</w:t>
      </w:r>
      <w:proofErr w:type="spellEnd"/>
      <w:r w:rsidRPr="536259D5">
        <w:rPr>
          <w:rFonts w:ascii="Arial" w:eastAsia="Arial" w:hAnsi="Arial" w:cs="Arial"/>
          <w:b/>
          <w:bCs/>
          <w:color w:val="000000" w:themeColor="text1"/>
          <w:sz w:val="20"/>
          <w:szCs w:val="20"/>
        </w:rPr>
        <w:t xml:space="preserve"> digestion (43 </w:t>
      </w:r>
      <w:proofErr w:type="spellStart"/>
      <w:r w:rsidRPr="536259D5">
        <w:rPr>
          <w:rFonts w:ascii="Arial" w:eastAsia="Arial" w:hAnsi="Arial" w:cs="Arial"/>
          <w:b/>
          <w:bCs/>
          <w:sz w:val="20"/>
          <w:szCs w:val="20"/>
        </w:rPr>
        <w:t>μL</w:t>
      </w:r>
      <w:proofErr w:type="spellEnd"/>
      <w:r w:rsidRPr="536259D5">
        <w:rPr>
          <w:rFonts w:ascii="Arial" w:eastAsia="Arial" w:hAnsi="Arial" w:cs="Arial"/>
          <w:b/>
          <w:bCs/>
          <w:color w:val="000000" w:themeColor="text1"/>
          <w:sz w:val="20"/>
          <w:szCs w:val="20"/>
        </w:rPr>
        <w:t xml:space="preserve"> reaction)</w:t>
      </w:r>
    </w:p>
    <w:tbl>
      <w:tblPr>
        <w:tblStyle w:val="TableGrid"/>
        <w:tblW w:w="9360" w:type="dxa"/>
        <w:tblLayout w:type="fixed"/>
        <w:tblLook w:val="06A0" w:firstRow="1" w:lastRow="0" w:firstColumn="1" w:lastColumn="0" w:noHBand="1" w:noVBand="1"/>
      </w:tblPr>
      <w:tblGrid>
        <w:gridCol w:w="4680"/>
        <w:gridCol w:w="4680"/>
      </w:tblGrid>
      <w:tr w:rsidR="0036BD26" w:rsidRPr="00F55A1D" w14:paraId="01F743C7" w14:textId="77777777" w:rsidTr="6DB1A6AE">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428FC66" w14:textId="5FCEAD0A" w:rsidR="0036BD26" w:rsidRPr="00F55A1D" w:rsidRDefault="0036BD26" w:rsidP="536259D5">
            <w:pPr>
              <w:spacing w:line="276" w:lineRule="auto"/>
              <w:rPr>
                <w:rFonts w:ascii="Arial" w:eastAsia="Arial" w:hAnsi="Arial" w:cs="Arial"/>
                <w:sz w:val="20"/>
                <w:szCs w:val="20"/>
              </w:rPr>
            </w:pP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33EA69" w14:textId="1018D41A" w:rsidR="0036BD26" w:rsidRPr="001C1309" w:rsidRDefault="6DB1A6AE" w:rsidP="6DB1A6AE">
            <w:pPr>
              <w:spacing w:line="276" w:lineRule="auto"/>
              <w:jc w:val="center"/>
              <w:rPr>
                <w:rFonts w:ascii="Arial" w:eastAsia="Arial" w:hAnsi="Arial" w:cs="Arial"/>
                <w:b/>
                <w:bCs/>
                <w:sz w:val="20"/>
                <w:szCs w:val="20"/>
              </w:rPr>
            </w:pPr>
            <w:r w:rsidRPr="001C1309">
              <w:rPr>
                <w:rFonts w:ascii="Arial" w:eastAsia="Arial" w:hAnsi="Arial" w:cs="Arial"/>
                <w:b/>
                <w:bCs/>
                <w:sz w:val="20"/>
                <w:szCs w:val="20"/>
              </w:rPr>
              <w:t>standard</w:t>
            </w:r>
          </w:p>
        </w:tc>
      </w:tr>
      <w:tr w:rsidR="0036BD26" w:rsidRPr="00F55A1D" w14:paraId="5D37ADF7" w14:textId="77777777" w:rsidTr="6DB1A6AE">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91FF5B8" w14:textId="1A77F530"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oligo pool PCR product</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88FBE8C" w14:textId="1728F47B"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color w:val="000000" w:themeColor="text1"/>
                <w:sz w:val="20"/>
                <w:szCs w:val="20"/>
              </w:rPr>
              <w:t>50 ng</w:t>
            </w:r>
          </w:p>
        </w:tc>
      </w:tr>
      <w:tr w:rsidR="0036BD26" w:rsidRPr="00F55A1D" w14:paraId="43D9743E" w14:textId="77777777" w:rsidTr="6DB1A6AE">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F83E8EA" w14:textId="162ABD5D" w:rsidR="0036BD26" w:rsidRPr="00F55A1D" w:rsidRDefault="536259D5" w:rsidP="536259D5">
            <w:pPr>
              <w:spacing w:line="276" w:lineRule="auto"/>
              <w:rPr>
                <w:rFonts w:ascii="Arial" w:eastAsia="Arial" w:hAnsi="Arial" w:cs="Arial"/>
                <w:sz w:val="20"/>
                <w:szCs w:val="20"/>
              </w:rPr>
            </w:pPr>
            <w:proofErr w:type="spellStart"/>
            <w:r w:rsidRPr="536259D5">
              <w:rPr>
                <w:rFonts w:ascii="Arial" w:eastAsia="Arial" w:hAnsi="Arial" w:cs="Arial"/>
                <w:sz w:val="20"/>
                <w:szCs w:val="20"/>
              </w:rPr>
              <w:t>NEBuffer</w:t>
            </w:r>
            <w:proofErr w:type="spellEnd"/>
            <w:r w:rsidRPr="536259D5">
              <w:rPr>
                <w:rFonts w:ascii="Arial" w:eastAsia="Arial" w:hAnsi="Arial" w:cs="Arial"/>
                <w:sz w:val="20"/>
                <w:szCs w:val="20"/>
              </w:rPr>
              <w:t xml:space="preserve"> 2.1</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FE2E1C2" w14:textId="2A80480C"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4.3 </w:t>
            </w:r>
            <w:proofErr w:type="spellStart"/>
            <w:r w:rsidRPr="536259D5">
              <w:rPr>
                <w:rFonts w:ascii="Arial" w:eastAsia="Arial" w:hAnsi="Arial" w:cs="Arial"/>
                <w:sz w:val="20"/>
                <w:szCs w:val="20"/>
              </w:rPr>
              <w:t>μL</w:t>
            </w:r>
            <w:proofErr w:type="spellEnd"/>
          </w:p>
        </w:tc>
      </w:tr>
      <w:tr w:rsidR="0036BD26" w:rsidRPr="00F55A1D" w14:paraId="184D9C0E" w14:textId="77777777" w:rsidTr="6DB1A6AE">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3408E25" w14:textId="14A21E84" w:rsidR="0036BD26" w:rsidRPr="00F55A1D" w:rsidRDefault="536259D5" w:rsidP="536259D5">
            <w:pPr>
              <w:spacing w:line="276" w:lineRule="auto"/>
              <w:rPr>
                <w:rFonts w:ascii="Arial" w:eastAsia="Arial" w:hAnsi="Arial" w:cs="Arial"/>
                <w:sz w:val="20"/>
                <w:szCs w:val="20"/>
              </w:rPr>
            </w:pPr>
            <w:proofErr w:type="spellStart"/>
            <w:r w:rsidRPr="536259D5">
              <w:rPr>
                <w:rFonts w:ascii="Arial" w:eastAsia="Arial" w:hAnsi="Arial" w:cs="Arial"/>
                <w:sz w:val="20"/>
                <w:szCs w:val="20"/>
              </w:rPr>
              <w:t>BlpI</w:t>
            </w:r>
            <w:proofErr w:type="spellEnd"/>
            <w:r w:rsidRPr="536259D5">
              <w:rPr>
                <w:rFonts w:ascii="Arial" w:eastAsia="Arial" w:hAnsi="Arial" w:cs="Arial"/>
                <w:sz w:val="20"/>
                <w:szCs w:val="20"/>
              </w:rPr>
              <w:t xml:space="preserve"> (NEB)</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D809A7" w14:textId="0F5178BA"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4 </w:t>
            </w:r>
            <w:proofErr w:type="spellStart"/>
            <w:r w:rsidRPr="536259D5">
              <w:rPr>
                <w:rFonts w:ascii="Arial" w:eastAsia="Arial" w:hAnsi="Arial" w:cs="Arial"/>
                <w:sz w:val="20"/>
                <w:szCs w:val="20"/>
              </w:rPr>
              <w:t>μL</w:t>
            </w:r>
            <w:proofErr w:type="spellEnd"/>
          </w:p>
        </w:tc>
      </w:tr>
      <w:tr w:rsidR="0036BD26" w:rsidRPr="00F55A1D" w14:paraId="69C87764" w14:textId="77777777" w:rsidTr="6DB1A6AE">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D80CC8D" w14:textId="7BC591D3"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H2O</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956909C" w14:textId="400CA076"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variable</w:t>
            </w:r>
          </w:p>
        </w:tc>
      </w:tr>
      <w:tr w:rsidR="0036BD26" w:rsidRPr="00F55A1D" w14:paraId="6F0F093D" w14:textId="77777777" w:rsidTr="6DB1A6AE">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F5131F" w14:textId="1A686AF1"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total</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E21DD80" w14:textId="179A5E6D"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b/>
                <w:bCs/>
                <w:sz w:val="20"/>
                <w:szCs w:val="20"/>
              </w:rPr>
              <w:t xml:space="preserve">43 </w:t>
            </w:r>
            <w:proofErr w:type="spellStart"/>
            <w:r w:rsidRPr="536259D5">
              <w:rPr>
                <w:rFonts w:ascii="Arial" w:eastAsia="Arial" w:hAnsi="Arial" w:cs="Arial"/>
                <w:b/>
                <w:bCs/>
                <w:sz w:val="20"/>
                <w:szCs w:val="20"/>
              </w:rPr>
              <w:t>μL</w:t>
            </w:r>
            <w:proofErr w:type="spellEnd"/>
          </w:p>
        </w:tc>
      </w:tr>
    </w:tbl>
    <w:p w14:paraId="3CF521E4" w14:textId="77777777" w:rsidR="007D5C98" w:rsidRPr="007D5C98" w:rsidRDefault="007D5C98" w:rsidP="536259D5">
      <w:pPr>
        <w:pStyle w:val="ListParagraph"/>
        <w:spacing w:line="276" w:lineRule="auto"/>
        <w:rPr>
          <w:rFonts w:ascii="Arial" w:eastAsia="Arial" w:hAnsi="Arial" w:cs="Arial"/>
          <w:sz w:val="20"/>
          <w:szCs w:val="20"/>
        </w:rPr>
      </w:pPr>
    </w:p>
    <w:p w14:paraId="251BB112" w14:textId="74833CD3" w:rsidR="3386020A" w:rsidRDefault="3386020A" w:rsidP="3386020A">
      <w:pPr>
        <w:pStyle w:val="ListParagraph"/>
        <w:numPr>
          <w:ilvl w:val="0"/>
          <w:numId w:val="15"/>
        </w:numPr>
        <w:spacing w:line="276" w:lineRule="auto"/>
        <w:rPr>
          <w:rFonts w:ascii="Arial" w:eastAsia="Arial" w:hAnsi="Arial" w:cs="Arial"/>
          <w:sz w:val="20"/>
          <w:szCs w:val="20"/>
        </w:rPr>
      </w:pPr>
      <w:r w:rsidRPr="3386020A">
        <w:rPr>
          <w:rFonts w:ascii="Arial" w:eastAsia="Arial" w:hAnsi="Arial" w:cs="Arial"/>
          <w:sz w:val="20"/>
          <w:szCs w:val="20"/>
        </w:rPr>
        <w:t xml:space="preserve">Add the following reagents described above and at the appropriate volumes </w:t>
      </w:r>
      <w:proofErr w:type="gramStart"/>
      <w:r w:rsidRPr="3386020A">
        <w:rPr>
          <w:rFonts w:ascii="Arial" w:eastAsia="Arial" w:hAnsi="Arial" w:cs="Arial"/>
          <w:sz w:val="20"/>
          <w:szCs w:val="20"/>
        </w:rPr>
        <w:t>listed</w:t>
      </w:r>
      <w:proofErr w:type="gramEnd"/>
    </w:p>
    <w:p w14:paraId="28273E76" w14:textId="1D2559DD" w:rsidR="0036BD26" w:rsidRPr="00F55A1D" w:rsidRDefault="3386020A" w:rsidP="536259D5">
      <w:pPr>
        <w:pStyle w:val="ListParagraph"/>
        <w:numPr>
          <w:ilvl w:val="0"/>
          <w:numId w:val="15"/>
        </w:numPr>
        <w:spacing w:line="276" w:lineRule="auto"/>
        <w:rPr>
          <w:rFonts w:ascii="Arial" w:eastAsia="Arial" w:hAnsi="Arial" w:cs="Arial"/>
          <w:sz w:val="20"/>
          <w:szCs w:val="20"/>
        </w:rPr>
      </w:pPr>
      <w:r w:rsidRPr="3386020A">
        <w:rPr>
          <w:rFonts w:ascii="Arial" w:eastAsia="Arial" w:hAnsi="Arial" w:cs="Arial"/>
          <w:sz w:val="20"/>
          <w:szCs w:val="20"/>
        </w:rPr>
        <w:t xml:space="preserve">Mix well and spin down very </w:t>
      </w:r>
      <w:proofErr w:type="gramStart"/>
      <w:r w:rsidRPr="3386020A">
        <w:rPr>
          <w:rFonts w:ascii="Arial" w:eastAsia="Arial" w:hAnsi="Arial" w:cs="Arial"/>
          <w:sz w:val="20"/>
          <w:szCs w:val="20"/>
        </w:rPr>
        <w:t>briefly</w:t>
      </w:r>
      <w:proofErr w:type="gramEnd"/>
    </w:p>
    <w:p w14:paraId="6F7F6254" w14:textId="68AD3A1A" w:rsidR="0036BD26" w:rsidRPr="00F55A1D" w:rsidRDefault="3386020A" w:rsidP="536259D5">
      <w:pPr>
        <w:pStyle w:val="ListParagraph"/>
        <w:numPr>
          <w:ilvl w:val="0"/>
          <w:numId w:val="15"/>
        </w:numPr>
        <w:spacing w:line="276" w:lineRule="auto"/>
        <w:rPr>
          <w:rFonts w:ascii="Arial" w:eastAsia="Arial" w:hAnsi="Arial" w:cs="Arial"/>
          <w:sz w:val="20"/>
          <w:szCs w:val="20"/>
        </w:rPr>
      </w:pPr>
      <w:r w:rsidRPr="3386020A">
        <w:rPr>
          <w:rFonts w:ascii="Arial" w:eastAsia="Arial" w:hAnsi="Arial" w:cs="Arial"/>
          <w:color w:val="000000" w:themeColor="text1"/>
          <w:sz w:val="20"/>
          <w:szCs w:val="20"/>
        </w:rPr>
        <w:t xml:space="preserve">Incubate in the PCR machine for 15 </w:t>
      </w:r>
      <w:proofErr w:type="gramStart"/>
      <w:r w:rsidRPr="3386020A">
        <w:rPr>
          <w:rFonts w:ascii="Arial" w:eastAsia="Arial" w:hAnsi="Arial" w:cs="Arial"/>
          <w:color w:val="000000" w:themeColor="text1"/>
          <w:sz w:val="20"/>
          <w:szCs w:val="20"/>
        </w:rPr>
        <w:t>minutes</w:t>
      </w:r>
      <w:proofErr w:type="gramEnd"/>
      <w:r w:rsidRPr="3386020A">
        <w:rPr>
          <w:rFonts w:ascii="Arial" w:eastAsia="Arial" w:hAnsi="Arial" w:cs="Arial"/>
          <w:color w:val="000000" w:themeColor="text1"/>
          <w:sz w:val="20"/>
          <w:szCs w:val="20"/>
        </w:rPr>
        <w:t xml:space="preserve"> </w:t>
      </w:r>
    </w:p>
    <w:p w14:paraId="18512F84" w14:textId="17178137" w:rsidR="0036BD26" w:rsidRPr="00F55A1D" w:rsidRDefault="3386020A" w:rsidP="3386020A">
      <w:pPr>
        <w:pStyle w:val="ListParagraph"/>
        <w:numPr>
          <w:ilvl w:val="1"/>
          <w:numId w:val="15"/>
        </w:numPr>
        <w:spacing w:line="276" w:lineRule="auto"/>
        <w:rPr>
          <w:rFonts w:ascii="Arial" w:eastAsia="Arial" w:hAnsi="Arial" w:cs="Arial"/>
          <w:sz w:val="20"/>
          <w:szCs w:val="20"/>
        </w:rPr>
      </w:pPr>
      <w:r w:rsidRPr="3386020A">
        <w:rPr>
          <w:rFonts w:ascii="Arial" w:eastAsia="Arial" w:hAnsi="Arial" w:cs="Arial"/>
          <w:color w:val="000000" w:themeColor="text1"/>
          <w:sz w:val="20"/>
          <w:szCs w:val="20"/>
        </w:rPr>
        <w:t>Settings: 37˚C, 15 min; Lid temperature: 47˚C</w:t>
      </w:r>
    </w:p>
    <w:p w14:paraId="3A8FE84E" w14:textId="7FD32099" w:rsidR="0036BD26" w:rsidRPr="00F55A1D" w:rsidRDefault="3386020A" w:rsidP="536259D5">
      <w:pPr>
        <w:pStyle w:val="ListParagraph"/>
        <w:numPr>
          <w:ilvl w:val="0"/>
          <w:numId w:val="15"/>
        </w:numPr>
        <w:spacing w:line="276" w:lineRule="auto"/>
        <w:rPr>
          <w:rFonts w:ascii="Arial" w:eastAsia="Arial" w:hAnsi="Arial" w:cs="Arial"/>
          <w:sz w:val="20"/>
          <w:szCs w:val="20"/>
        </w:rPr>
      </w:pPr>
      <w:r w:rsidRPr="3386020A">
        <w:rPr>
          <w:rFonts w:ascii="Arial" w:eastAsia="Arial" w:hAnsi="Arial" w:cs="Arial"/>
          <w:color w:val="000000" w:themeColor="text1"/>
          <w:sz w:val="20"/>
          <w:szCs w:val="20"/>
        </w:rPr>
        <w:t xml:space="preserve">Immediately clean up the digestion using the Qiagen Nucleotide Removal Kit. </w:t>
      </w:r>
      <w:r w:rsidRPr="3386020A">
        <w:rPr>
          <w:rFonts w:ascii="Arial" w:eastAsia="Arial" w:hAnsi="Arial" w:cs="Arial"/>
          <w:i/>
          <w:iCs/>
          <w:color w:val="000000" w:themeColor="text1"/>
          <w:sz w:val="20"/>
          <w:szCs w:val="20"/>
        </w:rPr>
        <w:t xml:space="preserve">Note we increased the drying time to ensure removal of </w:t>
      </w:r>
      <w:proofErr w:type="gramStart"/>
      <w:r w:rsidRPr="3386020A">
        <w:rPr>
          <w:rFonts w:ascii="Arial" w:eastAsia="Arial" w:hAnsi="Arial" w:cs="Arial"/>
          <w:i/>
          <w:iCs/>
          <w:color w:val="000000" w:themeColor="text1"/>
          <w:sz w:val="20"/>
          <w:szCs w:val="20"/>
        </w:rPr>
        <w:t>all of</w:t>
      </w:r>
      <w:proofErr w:type="gramEnd"/>
      <w:r w:rsidRPr="3386020A">
        <w:rPr>
          <w:rFonts w:ascii="Arial" w:eastAsia="Arial" w:hAnsi="Arial" w:cs="Arial"/>
          <w:i/>
          <w:iCs/>
          <w:color w:val="000000" w:themeColor="text1"/>
          <w:sz w:val="20"/>
          <w:szCs w:val="20"/>
        </w:rPr>
        <w:t xml:space="preserve"> the wash buffer</w:t>
      </w:r>
      <w:r w:rsidRPr="3386020A">
        <w:rPr>
          <w:rFonts w:ascii="Arial" w:eastAsia="Arial" w:hAnsi="Arial" w:cs="Arial"/>
          <w:color w:val="000000" w:themeColor="text1"/>
          <w:sz w:val="20"/>
          <w:szCs w:val="20"/>
        </w:rPr>
        <w:t>:</w:t>
      </w:r>
    </w:p>
    <w:p w14:paraId="11AD4548" w14:textId="7102BBF5" w:rsidR="0036BD26" w:rsidRPr="00F55A1D" w:rsidRDefault="3386020A" w:rsidP="536259D5">
      <w:pPr>
        <w:pStyle w:val="ListParagraph"/>
        <w:numPr>
          <w:ilvl w:val="1"/>
          <w:numId w:val="15"/>
        </w:numPr>
        <w:spacing w:line="276" w:lineRule="auto"/>
        <w:rPr>
          <w:rFonts w:ascii="Arial" w:eastAsia="Arial" w:hAnsi="Arial" w:cs="Arial"/>
          <w:sz w:val="20"/>
          <w:szCs w:val="20"/>
        </w:rPr>
      </w:pPr>
      <w:r w:rsidRPr="3386020A">
        <w:rPr>
          <w:rFonts w:ascii="Arial" w:eastAsia="Arial" w:hAnsi="Arial" w:cs="Arial"/>
          <w:sz w:val="20"/>
          <w:szCs w:val="20"/>
        </w:rPr>
        <w:t xml:space="preserve">Mix 430 </w:t>
      </w:r>
      <w:proofErr w:type="spellStart"/>
      <w:r w:rsidRPr="3386020A">
        <w:rPr>
          <w:rFonts w:ascii="Arial" w:eastAsia="Arial" w:hAnsi="Arial" w:cs="Arial"/>
          <w:sz w:val="20"/>
          <w:szCs w:val="20"/>
        </w:rPr>
        <w:t>μL</w:t>
      </w:r>
      <w:proofErr w:type="spellEnd"/>
      <w:r w:rsidRPr="3386020A">
        <w:rPr>
          <w:rFonts w:ascii="Arial" w:eastAsia="Arial" w:hAnsi="Arial" w:cs="Arial"/>
          <w:sz w:val="20"/>
          <w:szCs w:val="20"/>
        </w:rPr>
        <w:t xml:space="preserve"> of PNI Buffer with your sample and apply it to the column.</w:t>
      </w:r>
    </w:p>
    <w:p w14:paraId="7BD907FF" w14:textId="5961448B" w:rsidR="0036BD26" w:rsidRPr="00F55A1D" w:rsidRDefault="3386020A" w:rsidP="536259D5">
      <w:pPr>
        <w:pStyle w:val="ListParagraph"/>
        <w:numPr>
          <w:ilvl w:val="1"/>
          <w:numId w:val="15"/>
        </w:numPr>
        <w:spacing w:line="276" w:lineRule="auto"/>
        <w:rPr>
          <w:rFonts w:ascii="Arial" w:eastAsia="Arial" w:hAnsi="Arial" w:cs="Arial"/>
          <w:sz w:val="20"/>
          <w:szCs w:val="20"/>
        </w:rPr>
      </w:pPr>
      <w:r w:rsidRPr="3386020A">
        <w:rPr>
          <w:rFonts w:ascii="Arial" w:eastAsia="Arial" w:hAnsi="Arial" w:cs="Arial"/>
          <w:sz w:val="20"/>
          <w:szCs w:val="20"/>
        </w:rPr>
        <w:t xml:space="preserve">Spin at 6000rpm for 1 min </w:t>
      </w:r>
    </w:p>
    <w:p w14:paraId="0791B270" w14:textId="5CB28F86" w:rsidR="0036BD26" w:rsidRPr="00F55A1D" w:rsidRDefault="2881B992" w:rsidP="536259D5">
      <w:pPr>
        <w:pStyle w:val="ListParagraph"/>
        <w:numPr>
          <w:ilvl w:val="1"/>
          <w:numId w:val="15"/>
        </w:numPr>
        <w:spacing w:line="276" w:lineRule="auto"/>
        <w:rPr>
          <w:rFonts w:ascii="Arial" w:eastAsia="Arial" w:hAnsi="Arial" w:cs="Arial"/>
          <w:sz w:val="20"/>
          <w:szCs w:val="20"/>
        </w:rPr>
      </w:pPr>
      <w:r w:rsidRPr="2881B992">
        <w:rPr>
          <w:rFonts w:ascii="Arial" w:eastAsia="Arial" w:hAnsi="Arial" w:cs="Arial"/>
          <w:sz w:val="20"/>
          <w:szCs w:val="20"/>
        </w:rPr>
        <w:t xml:space="preserve">Add 750 </w:t>
      </w:r>
      <w:proofErr w:type="spellStart"/>
      <w:r w:rsidRPr="2881B992">
        <w:rPr>
          <w:rFonts w:ascii="Arial" w:eastAsia="Arial" w:hAnsi="Arial" w:cs="Arial"/>
          <w:sz w:val="20"/>
          <w:szCs w:val="20"/>
        </w:rPr>
        <w:t>μL</w:t>
      </w:r>
      <w:proofErr w:type="spellEnd"/>
      <w:r w:rsidRPr="2881B992">
        <w:rPr>
          <w:rFonts w:ascii="Arial" w:eastAsia="Arial" w:hAnsi="Arial" w:cs="Arial"/>
          <w:sz w:val="20"/>
          <w:szCs w:val="20"/>
        </w:rPr>
        <w:t xml:space="preserve"> of Buffer PE and spin at </w:t>
      </w:r>
      <w:proofErr w:type="gramStart"/>
      <w:r w:rsidRPr="2881B992">
        <w:rPr>
          <w:rFonts w:ascii="Arial" w:eastAsia="Arial" w:hAnsi="Arial" w:cs="Arial"/>
          <w:sz w:val="20"/>
          <w:szCs w:val="20"/>
        </w:rPr>
        <w:t>6000rpm</w:t>
      </w:r>
      <w:proofErr w:type="gramEnd"/>
    </w:p>
    <w:p w14:paraId="2DF2FF5A" w14:textId="122D9504" w:rsidR="0036BD26" w:rsidRPr="00F55A1D" w:rsidRDefault="3386020A" w:rsidP="536259D5">
      <w:pPr>
        <w:pStyle w:val="ListParagraph"/>
        <w:numPr>
          <w:ilvl w:val="1"/>
          <w:numId w:val="15"/>
        </w:numPr>
        <w:spacing w:line="276" w:lineRule="auto"/>
        <w:rPr>
          <w:rFonts w:ascii="Arial" w:eastAsia="Arial" w:hAnsi="Arial" w:cs="Arial"/>
          <w:sz w:val="20"/>
          <w:szCs w:val="20"/>
        </w:rPr>
      </w:pPr>
      <w:r w:rsidRPr="3386020A">
        <w:rPr>
          <w:rFonts w:ascii="Arial" w:eastAsia="Arial" w:hAnsi="Arial" w:cs="Arial"/>
          <w:sz w:val="20"/>
          <w:szCs w:val="20"/>
        </w:rPr>
        <w:t>Dry for 1.5 min at 13,000 rpm</w:t>
      </w:r>
    </w:p>
    <w:p w14:paraId="0396EA19" w14:textId="3E7DACFA" w:rsidR="0036BD26" w:rsidRPr="00F55A1D" w:rsidRDefault="3386020A" w:rsidP="536259D5">
      <w:pPr>
        <w:pStyle w:val="ListParagraph"/>
        <w:numPr>
          <w:ilvl w:val="1"/>
          <w:numId w:val="15"/>
        </w:numPr>
        <w:spacing w:line="276" w:lineRule="auto"/>
        <w:rPr>
          <w:rFonts w:ascii="Arial" w:eastAsia="Arial" w:hAnsi="Arial" w:cs="Arial"/>
          <w:sz w:val="20"/>
          <w:szCs w:val="20"/>
        </w:rPr>
      </w:pPr>
      <w:r w:rsidRPr="3386020A">
        <w:rPr>
          <w:rFonts w:ascii="Arial" w:eastAsia="Arial" w:hAnsi="Arial" w:cs="Arial"/>
          <w:sz w:val="20"/>
          <w:szCs w:val="20"/>
        </w:rPr>
        <w:t xml:space="preserve">Elute with 53 </w:t>
      </w:r>
      <w:proofErr w:type="spellStart"/>
      <w:r w:rsidRPr="3386020A">
        <w:rPr>
          <w:rFonts w:ascii="Arial" w:eastAsia="Arial" w:hAnsi="Arial" w:cs="Arial"/>
          <w:sz w:val="20"/>
          <w:szCs w:val="20"/>
        </w:rPr>
        <w:t>μL</w:t>
      </w:r>
      <w:proofErr w:type="spellEnd"/>
      <w:r w:rsidRPr="3386020A">
        <w:rPr>
          <w:rFonts w:ascii="Arial" w:eastAsia="Arial" w:hAnsi="Arial" w:cs="Arial"/>
          <w:sz w:val="20"/>
          <w:szCs w:val="20"/>
        </w:rPr>
        <w:t xml:space="preserve"> of Buffer EB</w:t>
      </w:r>
    </w:p>
    <w:p w14:paraId="0AFDA1D6" w14:textId="71B8ECCA"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5DCFFA04" w14:textId="5DEC1ED6"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color w:val="000000" w:themeColor="text1"/>
          <w:sz w:val="20"/>
          <w:szCs w:val="20"/>
        </w:rPr>
        <w:t xml:space="preserve">Oligo Pool </w:t>
      </w:r>
      <w:proofErr w:type="spellStart"/>
      <w:r w:rsidRPr="536259D5">
        <w:rPr>
          <w:rFonts w:ascii="Arial" w:eastAsia="Arial" w:hAnsi="Arial" w:cs="Arial"/>
          <w:b/>
          <w:bCs/>
          <w:color w:val="000000" w:themeColor="text1"/>
          <w:sz w:val="20"/>
          <w:szCs w:val="20"/>
        </w:rPr>
        <w:t>BstXI</w:t>
      </w:r>
      <w:proofErr w:type="spellEnd"/>
      <w:r w:rsidRPr="536259D5">
        <w:rPr>
          <w:rFonts w:ascii="Arial" w:eastAsia="Arial" w:hAnsi="Arial" w:cs="Arial"/>
          <w:b/>
          <w:bCs/>
          <w:color w:val="000000" w:themeColor="text1"/>
          <w:sz w:val="20"/>
          <w:szCs w:val="20"/>
        </w:rPr>
        <w:t xml:space="preserve"> digestion (60 </w:t>
      </w:r>
      <w:proofErr w:type="spellStart"/>
      <w:r w:rsidRPr="536259D5">
        <w:rPr>
          <w:rFonts w:ascii="Arial" w:eastAsia="Arial" w:hAnsi="Arial" w:cs="Arial"/>
          <w:b/>
          <w:bCs/>
          <w:color w:val="000000" w:themeColor="text1"/>
          <w:sz w:val="20"/>
          <w:szCs w:val="20"/>
        </w:rPr>
        <w:t>μL</w:t>
      </w:r>
      <w:proofErr w:type="spellEnd"/>
      <w:r w:rsidRPr="536259D5">
        <w:rPr>
          <w:rFonts w:ascii="Arial" w:eastAsia="Arial" w:hAnsi="Arial" w:cs="Arial"/>
          <w:b/>
          <w:bCs/>
          <w:color w:val="000000" w:themeColor="text1"/>
          <w:sz w:val="20"/>
          <w:szCs w:val="20"/>
        </w:rPr>
        <w:t xml:space="preserve"> reaction)</w:t>
      </w:r>
    </w:p>
    <w:tbl>
      <w:tblPr>
        <w:tblStyle w:val="TableGrid"/>
        <w:tblW w:w="0" w:type="auto"/>
        <w:tblLayout w:type="fixed"/>
        <w:tblLook w:val="06A0" w:firstRow="1" w:lastRow="0" w:firstColumn="1" w:lastColumn="0" w:noHBand="1" w:noVBand="1"/>
      </w:tblPr>
      <w:tblGrid>
        <w:gridCol w:w="4680"/>
        <w:gridCol w:w="4680"/>
      </w:tblGrid>
      <w:tr w:rsidR="0036BD26" w:rsidRPr="00F55A1D" w14:paraId="666DC4FD" w14:textId="77777777" w:rsidTr="6DB1A6AE">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D69A31" w14:textId="7B3C8F89" w:rsidR="0036BD26" w:rsidRPr="00F55A1D" w:rsidRDefault="0036BD26" w:rsidP="536259D5">
            <w:pPr>
              <w:spacing w:line="276" w:lineRule="auto"/>
              <w:rPr>
                <w:rFonts w:ascii="Arial" w:eastAsia="Arial" w:hAnsi="Arial" w:cs="Arial"/>
                <w:sz w:val="20"/>
                <w:szCs w:val="20"/>
              </w:rPr>
            </w:pP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B6A3C4A" w14:textId="7922D586" w:rsidR="0036BD26" w:rsidRPr="001C1309" w:rsidRDefault="6DB1A6AE" w:rsidP="6DB1A6AE">
            <w:pPr>
              <w:spacing w:line="276" w:lineRule="auto"/>
              <w:jc w:val="center"/>
              <w:rPr>
                <w:rFonts w:ascii="Arial" w:eastAsia="Arial" w:hAnsi="Arial" w:cs="Arial"/>
                <w:b/>
                <w:bCs/>
                <w:sz w:val="20"/>
                <w:szCs w:val="20"/>
              </w:rPr>
            </w:pPr>
            <w:r w:rsidRPr="001C1309">
              <w:rPr>
                <w:rFonts w:ascii="Arial" w:eastAsia="Arial" w:hAnsi="Arial" w:cs="Arial"/>
                <w:b/>
                <w:bCs/>
                <w:sz w:val="20"/>
                <w:szCs w:val="20"/>
              </w:rPr>
              <w:t>standard</w:t>
            </w:r>
          </w:p>
        </w:tc>
      </w:tr>
      <w:tr w:rsidR="0036BD26" w:rsidRPr="00F55A1D" w14:paraId="2A4AEE9E" w14:textId="77777777" w:rsidTr="6DB1A6AE">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242A823" w14:textId="662B97D5" w:rsidR="0036BD26" w:rsidRPr="00F55A1D" w:rsidRDefault="536259D5" w:rsidP="536259D5">
            <w:pPr>
              <w:spacing w:line="276" w:lineRule="auto"/>
              <w:rPr>
                <w:rFonts w:ascii="Arial" w:eastAsia="Arial" w:hAnsi="Arial" w:cs="Arial"/>
                <w:sz w:val="20"/>
                <w:szCs w:val="20"/>
              </w:rPr>
            </w:pPr>
            <w:proofErr w:type="spellStart"/>
            <w:r w:rsidRPr="536259D5">
              <w:rPr>
                <w:rFonts w:ascii="Arial" w:eastAsia="Arial" w:hAnsi="Arial" w:cs="Arial"/>
                <w:sz w:val="20"/>
                <w:szCs w:val="20"/>
              </w:rPr>
              <w:t>BlpI</w:t>
            </w:r>
            <w:proofErr w:type="spellEnd"/>
            <w:r w:rsidRPr="536259D5">
              <w:rPr>
                <w:rFonts w:ascii="Arial" w:eastAsia="Arial" w:hAnsi="Arial" w:cs="Arial"/>
                <w:sz w:val="20"/>
                <w:szCs w:val="20"/>
              </w:rPr>
              <w:t xml:space="preserve"> reaction product</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DE9758C" w14:textId="44DB0183"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51 </w:t>
            </w:r>
            <w:proofErr w:type="spellStart"/>
            <w:r w:rsidRPr="536259D5">
              <w:rPr>
                <w:rFonts w:ascii="Arial" w:eastAsia="Arial" w:hAnsi="Arial" w:cs="Arial"/>
                <w:sz w:val="20"/>
                <w:szCs w:val="20"/>
              </w:rPr>
              <w:t>μL</w:t>
            </w:r>
            <w:proofErr w:type="spellEnd"/>
          </w:p>
        </w:tc>
      </w:tr>
      <w:tr w:rsidR="0036BD26" w:rsidRPr="00F55A1D" w14:paraId="58A54D29" w14:textId="77777777" w:rsidTr="6DB1A6AE">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4AE41E" w14:textId="719EC3EA" w:rsidR="0036BD26" w:rsidRPr="00F55A1D" w:rsidRDefault="536259D5" w:rsidP="536259D5">
            <w:pPr>
              <w:spacing w:line="276" w:lineRule="auto"/>
              <w:rPr>
                <w:rFonts w:ascii="Arial" w:eastAsia="Arial" w:hAnsi="Arial" w:cs="Arial"/>
                <w:sz w:val="20"/>
                <w:szCs w:val="20"/>
              </w:rPr>
            </w:pPr>
            <w:proofErr w:type="spellStart"/>
            <w:r w:rsidRPr="536259D5">
              <w:rPr>
                <w:rFonts w:ascii="Arial" w:eastAsia="Arial" w:hAnsi="Arial" w:cs="Arial"/>
                <w:sz w:val="20"/>
                <w:szCs w:val="20"/>
              </w:rPr>
              <w:t>NEBuffer</w:t>
            </w:r>
            <w:proofErr w:type="spellEnd"/>
            <w:r w:rsidRPr="536259D5">
              <w:rPr>
                <w:rFonts w:ascii="Arial" w:eastAsia="Arial" w:hAnsi="Arial" w:cs="Arial"/>
                <w:sz w:val="20"/>
                <w:szCs w:val="20"/>
              </w:rPr>
              <w:t xml:space="preserve"> 3.1</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65DFDC8" w14:textId="12822AA1"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6 </w:t>
            </w:r>
            <w:proofErr w:type="spellStart"/>
            <w:r w:rsidRPr="536259D5">
              <w:rPr>
                <w:rFonts w:ascii="Arial" w:eastAsia="Arial" w:hAnsi="Arial" w:cs="Arial"/>
                <w:sz w:val="20"/>
                <w:szCs w:val="20"/>
              </w:rPr>
              <w:t>μL</w:t>
            </w:r>
            <w:proofErr w:type="spellEnd"/>
          </w:p>
        </w:tc>
      </w:tr>
      <w:tr w:rsidR="0036BD26" w:rsidRPr="00F55A1D" w14:paraId="2716F5AC" w14:textId="77777777" w:rsidTr="6DB1A6AE">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F378873" w14:textId="63C816AF" w:rsidR="0036BD26" w:rsidRPr="00F55A1D" w:rsidRDefault="536259D5" w:rsidP="536259D5">
            <w:pPr>
              <w:spacing w:line="276" w:lineRule="auto"/>
              <w:rPr>
                <w:rFonts w:ascii="Arial" w:eastAsia="Arial" w:hAnsi="Arial" w:cs="Arial"/>
                <w:sz w:val="20"/>
                <w:szCs w:val="20"/>
              </w:rPr>
            </w:pPr>
            <w:proofErr w:type="spellStart"/>
            <w:r w:rsidRPr="536259D5">
              <w:rPr>
                <w:rFonts w:ascii="Arial" w:eastAsia="Arial" w:hAnsi="Arial" w:cs="Arial"/>
                <w:sz w:val="20"/>
                <w:szCs w:val="20"/>
              </w:rPr>
              <w:t>BstXI</w:t>
            </w:r>
            <w:proofErr w:type="spellEnd"/>
            <w:r w:rsidRPr="536259D5">
              <w:rPr>
                <w:rFonts w:ascii="Arial" w:eastAsia="Arial" w:hAnsi="Arial" w:cs="Arial"/>
                <w:sz w:val="20"/>
                <w:szCs w:val="20"/>
              </w:rPr>
              <w:t xml:space="preserve"> (NEB)</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CD68698" w14:textId="585AFA54"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3 </w:t>
            </w:r>
            <w:proofErr w:type="spellStart"/>
            <w:r w:rsidRPr="536259D5">
              <w:rPr>
                <w:rFonts w:ascii="Arial" w:eastAsia="Arial" w:hAnsi="Arial" w:cs="Arial"/>
                <w:sz w:val="20"/>
                <w:szCs w:val="20"/>
              </w:rPr>
              <w:t>μL</w:t>
            </w:r>
            <w:proofErr w:type="spellEnd"/>
          </w:p>
        </w:tc>
      </w:tr>
      <w:tr w:rsidR="0036BD26" w:rsidRPr="00F55A1D" w14:paraId="457F4376" w14:textId="77777777" w:rsidTr="6DB1A6AE">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748F94" w14:textId="2ACE58DA"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total</w:t>
            </w:r>
          </w:p>
        </w:tc>
        <w:tc>
          <w:tcPr>
            <w:tcW w:w="46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6DBCEDD" w14:textId="71023CE5"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b/>
                <w:bCs/>
                <w:sz w:val="20"/>
                <w:szCs w:val="20"/>
              </w:rPr>
              <w:t xml:space="preserve">60 </w:t>
            </w:r>
            <w:proofErr w:type="spellStart"/>
            <w:r w:rsidRPr="536259D5">
              <w:rPr>
                <w:rFonts w:ascii="Arial" w:eastAsia="Arial" w:hAnsi="Arial" w:cs="Arial"/>
                <w:b/>
                <w:bCs/>
                <w:sz w:val="20"/>
                <w:szCs w:val="20"/>
              </w:rPr>
              <w:t>μL</w:t>
            </w:r>
            <w:proofErr w:type="spellEnd"/>
          </w:p>
        </w:tc>
      </w:tr>
    </w:tbl>
    <w:p w14:paraId="4E5B0E9D" w14:textId="77777777" w:rsidR="007D5C98" w:rsidRPr="007D5C98" w:rsidRDefault="007D5C98" w:rsidP="536259D5">
      <w:pPr>
        <w:pStyle w:val="ListParagraph"/>
        <w:spacing w:line="276" w:lineRule="auto"/>
        <w:rPr>
          <w:rFonts w:ascii="Arial" w:eastAsia="Arial" w:hAnsi="Arial" w:cs="Arial"/>
          <w:sz w:val="20"/>
          <w:szCs w:val="20"/>
        </w:rPr>
      </w:pPr>
    </w:p>
    <w:p w14:paraId="641422FF" w14:textId="479F8909" w:rsidR="0036BD26" w:rsidRPr="00F55A1D" w:rsidRDefault="3386020A" w:rsidP="536259D5">
      <w:pPr>
        <w:pStyle w:val="ListParagraph"/>
        <w:numPr>
          <w:ilvl w:val="0"/>
          <w:numId w:val="16"/>
        </w:numPr>
        <w:spacing w:line="276" w:lineRule="auto"/>
        <w:rPr>
          <w:rFonts w:ascii="Arial" w:eastAsia="Arial" w:hAnsi="Arial" w:cs="Arial"/>
          <w:sz w:val="20"/>
          <w:szCs w:val="20"/>
        </w:rPr>
      </w:pPr>
      <w:r w:rsidRPr="3386020A">
        <w:rPr>
          <w:rFonts w:ascii="Arial" w:eastAsia="Arial" w:hAnsi="Arial" w:cs="Arial"/>
          <w:sz w:val="20"/>
          <w:szCs w:val="20"/>
        </w:rPr>
        <w:t xml:space="preserve">Add the following reagents described above and at the appropriate volumes </w:t>
      </w:r>
      <w:proofErr w:type="gramStart"/>
      <w:r w:rsidRPr="3386020A">
        <w:rPr>
          <w:rFonts w:ascii="Arial" w:eastAsia="Arial" w:hAnsi="Arial" w:cs="Arial"/>
          <w:sz w:val="20"/>
          <w:szCs w:val="20"/>
        </w:rPr>
        <w:t>listed</w:t>
      </w:r>
      <w:proofErr w:type="gramEnd"/>
      <w:r w:rsidRPr="3386020A">
        <w:rPr>
          <w:rFonts w:ascii="Arial" w:eastAsia="Arial" w:hAnsi="Arial" w:cs="Arial"/>
          <w:color w:val="000000" w:themeColor="text1"/>
          <w:sz w:val="20"/>
          <w:szCs w:val="20"/>
        </w:rPr>
        <w:t xml:space="preserve"> </w:t>
      </w:r>
    </w:p>
    <w:p w14:paraId="2C680513" w14:textId="368E63DD" w:rsidR="0036BD26" w:rsidRPr="00F55A1D" w:rsidRDefault="3386020A" w:rsidP="536259D5">
      <w:pPr>
        <w:pStyle w:val="ListParagraph"/>
        <w:numPr>
          <w:ilvl w:val="0"/>
          <w:numId w:val="16"/>
        </w:numPr>
        <w:spacing w:line="276" w:lineRule="auto"/>
        <w:rPr>
          <w:rFonts w:ascii="Arial" w:eastAsia="Arial" w:hAnsi="Arial" w:cs="Arial"/>
          <w:sz w:val="20"/>
          <w:szCs w:val="20"/>
        </w:rPr>
      </w:pPr>
      <w:r w:rsidRPr="3386020A">
        <w:rPr>
          <w:rFonts w:ascii="Arial" w:eastAsia="Arial" w:hAnsi="Arial" w:cs="Arial"/>
          <w:color w:val="000000" w:themeColor="text1"/>
          <w:sz w:val="20"/>
          <w:szCs w:val="20"/>
        </w:rPr>
        <w:t xml:space="preserve">Mix well and spin down very </w:t>
      </w:r>
      <w:proofErr w:type="gramStart"/>
      <w:r w:rsidRPr="3386020A">
        <w:rPr>
          <w:rFonts w:ascii="Arial" w:eastAsia="Arial" w:hAnsi="Arial" w:cs="Arial"/>
          <w:color w:val="000000" w:themeColor="text1"/>
          <w:sz w:val="20"/>
          <w:szCs w:val="20"/>
        </w:rPr>
        <w:t>briefly</w:t>
      </w:r>
      <w:proofErr w:type="gramEnd"/>
    </w:p>
    <w:p w14:paraId="5F730B9C" w14:textId="5D941178" w:rsidR="3386020A" w:rsidRDefault="3386020A" w:rsidP="3386020A">
      <w:pPr>
        <w:pStyle w:val="ListParagraph"/>
        <w:numPr>
          <w:ilvl w:val="0"/>
          <w:numId w:val="16"/>
        </w:numPr>
        <w:spacing w:line="276" w:lineRule="auto"/>
        <w:rPr>
          <w:rFonts w:ascii="Arial" w:eastAsia="Arial" w:hAnsi="Arial" w:cs="Arial"/>
          <w:sz w:val="20"/>
          <w:szCs w:val="20"/>
        </w:rPr>
      </w:pPr>
      <w:r w:rsidRPr="3386020A">
        <w:rPr>
          <w:rFonts w:ascii="Arial" w:eastAsia="Arial" w:hAnsi="Arial" w:cs="Arial"/>
          <w:sz w:val="20"/>
          <w:szCs w:val="20"/>
        </w:rPr>
        <w:t xml:space="preserve">Incubate in the PCR machine for 15 </w:t>
      </w:r>
      <w:proofErr w:type="gramStart"/>
      <w:r w:rsidRPr="3386020A">
        <w:rPr>
          <w:rFonts w:ascii="Arial" w:eastAsia="Arial" w:hAnsi="Arial" w:cs="Arial"/>
          <w:sz w:val="20"/>
          <w:szCs w:val="20"/>
        </w:rPr>
        <w:t>minutes</w:t>
      </w:r>
      <w:proofErr w:type="gramEnd"/>
    </w:p>
    <w:p w14:paraId="3E608175" w14:textId="54C219A1" w:rsidR="3386020A" w:rsidRDefault="3386020A" w:rsidP="3386020A">
      <w:pPr>
        <w:pStyle w:val="ListParagraph"/>
        <w:numPr>
          <w:ilvl w:val="1"/>
          <w:numId w:val="16"/>
        </w:numPr>
        <w:spacing w:line="276" w:lineRule="auto"/>
        <w:rPr>
          <w:rFonts w:ascii="Arial" w:eastAsia="Arial" w:hAnsi="Arial" w:cs="Arial"/>
          <w:sz w:val="20"/>
          <w:szCs w:val="20"/>
        </w:rPr>
      </w:pPr>
      <w:r w:rsidRPr="3386020A">
        <w:rPr>
          <w:rFonts w:ascii="Arial" w:eastAsia="Arial" w:hAnsi="Arial" w:cs="Arial"/>
          <w:color w:val="000000" w:themeColor="text1"/>
          <w:sz w:val="20"/>
          <w:szCs w:val="20"/>
        </w:rPr>
        <w:lastRenderedPageBreak/>
        <w:t>Settings: 37˚C, 15 min; Lid temperature: 47˚C</w:t>
      </w:r>
      <w:r w:rsidRPr="3386020A">
        <w:rPr>
          <w:rFonts w:ascii="Arial" w:eastAsia="Arial" w:hAnsi="Arial" w:cs="Arial"/>
          <w:sz w:val="20"/>
          <w:szCs w:val="20"/>
        </w:rPr>
        <w:t xml:space="preserve"> </w:t>
      </w:r>
    </w:p>
    <w:p w14:paraId="54326727" w14:textId="094F9DF4" w:rsidR="00635B02" w:rsidRDefault="2E8419FD" w:rsidP="2E8419FD">
      <w:pPr>
        <w:pStyle w:val="ListParagraph"/>
        <w:numPr>
          <w:ilvl w:val="0"/>
          <w:numId w:val="16"/>
        </w:numPr>
        <w:spacing w:line="276" w:lineRule="auto"/>
        <w:rPr>
          <w:rFonts w:ascii="Arial" w:eastAsia="Arial" w:hAnsi="Arial" w:cs="Arial"/>
          <w:sz w:val="20"/>
          <w:szCs w:val="20"/>
        </w:rPr>
      </w:pPr>
      <w:r w:rsidRPr="2E8419FD">
        <w:rPr>
          <w:rFonts w:ascii="Arial" w:eastAsia="Arial" w:hAnsi="Arial" w:cs="Arial"/>
          <w:sz w:val="20"/>
          <w:szCs w:val="20"/>
        </w:rPr>
        <w:t>After the 15 min digestion, immediately add 6x loading dye, mix well, and keep on ice.</w:t>
      </w:r>
    </w:p>
    <w:p w14:paraId="6129AFAC" w14:textId="77777777" w:rsidR="00635B02" w:rsidRDefault="00635B02" w:rsidP="296E2772">
      <w:pPr>
        <w:spacing w:line="276" w:lineRule="auto"/>
        <w:rPr>
          <w:rFonts w:ascii="Arial" w:eastAsia="Arial" w:hAnsi="Arial" w:cs="Arial"/>
          <w:b/>
          <w:bCs/>
          <w:color w:val="000000" w:themeColor="text1"/>
          <w:sz w:val="20"/>
          <w:szCs w:val="20"/>
        </w:rPr>
      </w:pPr>
    </w:p>
    <w:p w14:paraId="4FA24A2C" w14:textId="2CAC1837" w:rsidR="0036BD26" w:rsidRPr="00F55A1D" w:rsidRDefault="296E2772" w:rsidP="296E2772">
      <w:pPr>
        <w:spacing w:line="276" w:lineRule="auto"/>
        <w:rPr>
          <w:rFonts w:ascii="Arial" w:eastAsia="Arial" w:hAnsi="Arial" w:cs="Arial"/>
          <w:sz w:val="20"/>
          <w:szCs w:val="20"/>
        </w:rPr>
      </w:pPr>
      <w:r w:rsidRPr="296E2772">
        <w:rPr>
          <w:rFonts w:ascii="Arial" w:eastAsia="Arial" w:hAnsi="Arial" w:cs="Arial"/>
          <w:b/>
          <w:bCs/>
          <w:color w:val="000000" w:themeColor="text1"/>
          <w:sz w:val="20"/>
          <w:szCs w:val="20"/>
        </w:rPr>
        <w:t xml:space="preserve">Electrophoresis and purification of guide </w:t>
      </w:r>
      <w:proofErr w:type="gramStart"/>
      <w:r w:rsidRPr="296E2772">
        <w:rPr>
          <w:rFonts w:ascii="Arial" w:eastAsia="Arial" w:hAnsi="Arial" w:cs="Arial"/>
          <w:b/>
          <w:bCs/>
          <w:color w:val="000000" w:themeColor="text1"/>
          <w:sz w:val="20"/>
          <w:szCs w:val="20"/>
        </w:rPr>
        <w:t>insert</w:t>
      </w:r>
      <w:proofErr w:type="gramEnd"/>
    </w:p>
    <w:p w14:paraId="6B8696A5" w14:textId="25958D5E"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Digestion of a PCR product is expected to produce 26, 33, and 25 bp fragments, use a 10% polyacrylamide gel to properly resolve the desired 33 bp insert from the two smaller fragments. </w:t>
      </w:r>
    </w:p>
    <w:p w14:paraId="28C43501" w14:textId="285DFC51"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2FB4B132" w14:textId="7532988B"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 xml:space="preserve">Pour polyacrylamide </w:t>
      </w:r>
      <w:proofErr w:type="gramStart"/>
      <w:r w:rsidRPr="536259D5">
        <w:rPr>
          <w:rFonts w:ascii="Arial" w:eastAsia="Arial" w:hAnsi="Arial" w:cs="Arial"/>
          <w:b/>
          <w:bCs/>
          <w:sz w:val="20"/>
          <w:szCs w:val="20"/>
        </w:rPr>
        <w:t>gel</w:t>
      </w:r>
      <w:proofErr w:type="gramEnd"/>
    </w:p>
    <w:tbl>
      <w:tblPr>
        <w:tblStyle w:val="TableGrid"/>
        <w:tblW w:w="0" w:type="auto"/>
        <w:tblLayout w:type="fixed"/>
        <w:tblLook w:val="06A0" w:firstRow="1" w:lastRow="0" w:firstColumn="1" w:lastColumn="0" w:noHBand="1" w:noVBand="1"/>
      </w:tblPr>
      <w:tblGrid>
        <w:gridCol w:w="3120"/>
        <w:gridCol w:w="3120"/>
      </w:tblGrid>
      <w:tr w:rsidR="006110A6" w:rsidRPr="00F55A1D" w14:paraId="39A67A1B" w14:textId="77777777" w:rsidTr="6DB1A6AE">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0974C2D" w14:textId="2F487DD5" w:rsidR="006110A6" w:rsidRPr="00F55A1D" w:rsidRDefault="006110A6" w:rsidP="536259D5">
            <w:pPr>
              <w:spacing w:line="276" w:lineRule="auto"/>
              <w:rPr>
                <w:rFonts w:ascii="Arial" w:eastAsia="Arial" w:hAnsi="Arial" w:cs="Arial"/>
                <w:sz w:val="20"/>
                <w:szCs w:val="20"/>
              </w:rPr>
            </w:pPr>
          </w:p>
        </w:tc>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AD80D3F" w14:textId="66E9DD45" w:rsidR="006110A6" w:rsidRPr="001C1309" w:rsidRDefault="6DB1A6AE" w:rsidP="6DB1A6AE">
            <w:pPr>
              <w:spacing w:line="276" w:lineRule="auto"/>
              <w:jc w:val="center"/>
              <w:rPr>
                <w:rFonts w:ascii="Arial" w:eastAsia="Arial" w:hAnsi="Arial" w:cs="Arial"/>
                <w:b/>
                <w:bCs/>
                <w:sz w:val="20"/>
                <w:szCs w:val="20"/>
              </w:rPr>
            </w:pPr>
            <w:r w:rsidRPr="001C1309">
              <w:rPr>
                <w:rFonts w:ascii="Arial" w:eastAsia="Arial" w:hAnsi="Arial" w:cs="Arial"/>
                <w:b/>
                <w:bCs/>
                <w:sz w:val="20"/>
                <w:szCs w:val="20"/>
              </w:rPr>
              <w:t>10% gel</w:t>
            </w:r>
          </w:p>
        </w:tc>
      </w:tr>
      <w:tr w:rsidR="006110A6" w:rsidRPr="00F55A1D" w14:paraId="194062AC" w14:textId="77777777" w:rsidTr="6DB1A6AE">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6EF8BCD" w14:textId="4C59BFCB" w:rsidR="006110A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30% acrylamide</w:t>
            </w:r>
          </w:p>
        </w:tc>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F43B9BE" w14:textId="403F7682" w:rsidR="006110A6"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3.96 mL</w:t>
            </w:r>
          </w:p>
        </w:tc>
      </w:tr>
      <w:tr w:rsidR="006110A6" w:rsidRPr="00F55A1D" w14:paraId="38BD7031" w14:textId="77777777" w:rsidTr="6DB1A6AE">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70432C" w14:textId="202C6B03" w:rsidR="006110A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10X TBE</w:t>
            </w:r>
          </w:p>
        </w:tc>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7560053" w14:textId="5522542A" w:rsidR="006110A6"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1.2 mL</w:t>
            </w:r>
          </w:p>
        </w:tc>
      </w:tr>
      <w:tr w:rsidR="006110A6" w:rsidRPr="00F55A1D" w14:paraId="2432C80C" w14:textId="77777777" w:rsidTr="6DB1A6AE">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CBEDFEA" w14:textId="4747E24B" w:rsidR="006110A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10% APS</w:t>
            </w:r>
          </w:p>
        </w:tc>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06D0FB3" w14:textId="5CEF3474" w:rsidR="006110A6"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 xml:space="preserve">120 </w:t>
            </w:r>
            <w:proofErr w:type="spellStart"/>
            <w:r w:rsidRPr="6DB1A6AE">
              <w:rPr>
                <w:rFonts w:ascii="Arial" w:eastAsia="Arial" w:hAnsi="Arial" w:cs="Arial"/>
                <w:sz w:val="20"/>
                <w:szCs w:val="20"/>
              </w:rPr>
              <w:t>μL</w:t>
            </w:r>
            <w:proofErr w:type="spellEnd"/>
          </w:p>
        </w:tc>
      </w:tr>
      <w:tr w:rsidR="006110A6" w:rsidRPr="00F55A1D" w14:paraId="53A2009E" w14:textId="77777777" w:rsidTr="6DB1A6AE">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85C21D" w14:textId="2287F8D7" w:rsidR="006110A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H2O</w:t>
            </w:r>
          </w:p>
        </w:tc>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376CB6" w14:textId="58E564E7" w:rsidR="006110A6"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6.708 mL</w:t>
            </w:r>
          </w:p>
        </w:tc>
      </w:tr>
      <w:tr w:rsidR="006110A6" w:rsidRPr="00F55A1D" w14:paraId="35A1FD84" w14:textId="77777777" w:rsidTr="6DB1A6AE">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8D70BE" w14:textId="5F9D5522" w:rsidR="006110A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TEMED</w:t>
            </w:r>
          </w:p>
        </w:tc>
        <w:tc>
          <w:tcPr>
            <w:tcW w:w="31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DDF0DB" w14:textId="75A1A8BF" w:rsidR="006110A6"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 xml:space="preserve">12 </w:t>
            </w:r>
            <w:proofErr w:type="spellStart"/>
            <w:r w:rsidRPr="6DB1A6AE">
              <w:rPr>
                <w:rFonts w:ascii="Arial" w:eastAsia="Arial" w:hAnsi="Arial" w:cs="Arial"/>
                <w:sz w:val="20"/>
                <w:szCs w:val="20"/>
              </w:rPr>
              <w:t>μL</w:t>
            </w:r>
            <w:proofErr w:type="spellEnd"/>
          </w:p>
        </w:tc>
      </w:tr>
    </w:tbl>
    <w:p w14:paraId="0FD769BF" w14:textId="70887506" w:rsidR="007D5C98" w:rsidRDefault="007D5C98" w:rsidP="296E2772">
      <w:pPr>
        <w:spacing w:line="276" w:lineRule="auto"/>
        <w:rPr>
          <w:rFonts w:ascii="Arial" w:eastAsia="Arial" w:hAnsi="Arial" w:cs="Arial"/>
          <w:b/>
          <w:bCs/>
          <w:sz w:val="20"/>
          <w:szCs w:val="20"/>
        </w:rPr>
      </w:pPr>
    </w:p>
    <w:p w14:paraId="4BA9C8BA" w14:textId="56007850"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 xml:space="preserve">Run polyacrylamide </w:t>
      </w:r>
      <w:proofErr w:type="gramStart"/>
      <w:r w:rsidRPr="536259D5">
        <w:rPr>
          <w:rFonts w:ascii="Arial" w:eastAsia="Arial" w:hAnsi="Arial" w:cs="Arial"/>
          <w:b/>
          <w:bCs/>
          <w:sz w:val="20"/>
          <w:szCs w:val="20"/>
        </w:rPr>
        <w:t>gel</w:t>
      </w:r>
      <w:proofErr w:type="gramEnd"/>
    </w:p>
    <w:p w14:paraId="579D8F12" w14:textId="04215435" w:rsidR="0036BD26" w:rsidRPr="00F55A1D" w:rsidRDefault="5803A1C7" w:rsidP="536259D5">
      <w:pPr>
        <w:spacing w:line="276" w:lineRule="auto"/>
        <w:rPr>
          <w:rFonts w:ascii="Arial" w:eastAsia="Arial" w:hAnsi="Arial" w:cs="Arial"/>
          <w:sz w:val="20"/>
          <w:szCs w:val="20"/>
        </w:rPr>
      </w:pPr>
      <w:r w:rsidRPr="5803A1C7">
        <w:rPr>
          <w:rFonts w:ascii="Arial" w:eastAsia="Arial" w:hAnsi="Arial" w:cs="Arial"/>
          <w:sz w:val="20"/>
          <w:szCs w:val="20"/>
        </w:rPr>
        <w:t>Due to the short length of the digested insert, it is important to maintain guide stability and minimize denaturation in order to maintain uniform guide representation in the library. To achieve this, we run the gel under low voltage at 4˚C. This is also the reason the TBE buffer is pre-chilled.</w:t>
      </w:r>
    </w:p>
    <w:p w14:paraId="4F99FA33" w14:textId="2E114ACA" w:rsidR="572B6472"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22F2053E" w14:textId="0221BA49" w:rsidR="0036BD26" w:rsidRPr="00F55A1D" w:rsidRDefault="536259D5" w:rsidP="536259D5">
      <w:pPr>
        <w:pStyle w:val="ListParagraph"/>
        <w:numPr>
          <w:ilvl w:val="0"/>
          <w:numId w:val="4"/>
        </w:numPr>
        <w:spacing w:line="276" w:lineRule="auto"/>
        <w:rPr>
          <w:rFonts w:ascii="Arial" w:eastAsia="Arial" w:hAnsi="Arial" w:cs="Arial"/>
          <w:sz w:val="20"/>
          <w:szCs w:val="20"/>
        </w:rPr>
      </w:pPr>
      <w:r w:rsidRPr="536259D5">
        <w:rPr>
          <w:rFonts w:ascii="Arial" w:eastAsia="Arial" w:hAnsi="Arial" w:cs="Arial"/>
          <w:sz w:val="20"/>
          <w:szCs w:val="20"/>
        </w:rPr>
        <w:t xml:space="preserve">Find a </w:t>
      </w:r>
      <w:proofErr w:type="spellStart"/>
      <w:r w:rsidRPr="536259D5">
        <w:rPr>
          <w:rFonts w:ascii="Arial" w:eastAsia="Arial" w:hAnsi="Arial" w:cs="Arial"/>
          <w:sz w:val="20"/>
          <w:szCs w:val="20"/>
        </w:rPr>
        <w:t>styrofoam</w:t>
      </w:r>
      <w:proofErr w:type="spellEnd"/>
      <w:r w:rsidRPr="536259D5">
        <w:rPr>
          <w:rFonts w:ascii="Arial" w:eastAsia="Arial" w:hAnsi="Arial" w:cs="Arial"/>
          <w:sz w:val="20"/>
          <w:szCs w:val="20"/>
        </w:rPr>
        <w:t xml:space="preserve"> box that is large enough to fit the gel box, with </w:t>
      </w:r>
      <w:proofErr w:type="gramStart"/>
      <w:r w:rsidRPr="536259D5">
        <w:rPr>
          <w:rFonts w:ascii="Arial" w:eastAsia="Arial" w:hAnsi="Arial" w:cs="Arial"/>
          <w:sz w:val="20"/>
          <w:szCs w:val="20"/>
        </w:rPr>
        <w:t>1-2 inch</w:t>
      </w:r>
      <w:proofErr w:type="gramEnd"/>
      <w:r w:rsidRPr="536259D5">
        <w:rPr>
          <w:rFonts w:ascii="Arial" w:eastAsia="Arial" w:hAnsi="Arial" w:cs="Arial"/>
          <w:sz w:val="20"/>
          <w:szCs w:val="20"/>
        </w:rPr>
        <w:t xml:space="preserve"> margins between the gel box and the </w:t>
      </w:r>
      <w:proofErr w:type="spellStart"/>
      <w:r w:rsidRPr="536259D5">
        <w:rPr>
          <w:rFonts w:ascii="Arial" w:eastAsia="Arial" w:hAnsi="Arial" w:cs="Arial"/>
          <w:sz w:val="20"/>
          <w:szCs w:val="20"/>
        </w:rPr>
        <w:t>styrofoam</w:t>
      </w:r>
      <w:proofErr w:type="spellEnd"/>
      <w:r w:rsidRPr="536259D5">
        <w:rPr>
          <w:rFonts w:ascii="Arial" w:eastAsia="Arial" w:hAnsi="Arial" w:cs="Arial"/>
          <w:sz w:val="20"/>
          <w:szCs w:val="20"/>
        </w:rPr>
        <w:t xml:space="preserve"> box.</w:t>
      </w:r>
    </w:p>
    <w:p w14:paraId="4080D9A0" w14:textId="34E0CF30" w:rsidR="0036BD26" w:rsidRPr="00F55A1D" w:rsidRDefault="296E2772" w:rsidP="536259D5">
      <w:pPr>
        <w:pStyle w:val="ListParagraph"/>
        <w:numPr>
          <w:ilvl w:val="0"/>
          <w:numId w:val="4"/>
        </w:numPr>
        <w:spacing w:line="276" w:lineRule="auto"/>
        <w:rPr>
          <w:rFonts w:ascii="Arial" w:eastAsia="Arial" w:hAnsi="Arial" w:cs="Arial"/>
          <w:sz w:val="20"/>
          <w:szCs w:val="20"/>
        </w:rPr>
      </w:pPr>
      <w:r w:rsidRPr="296E2772">
        <w:rPr>
          <w:rFonts w:ascii="Arial" w:eastAsia="Arial" w:hAnsi="Arial" w:cs="Arial"/>
          <w:sz w:val="20"/>
          <w:szCs w:val="20"/>
        </w:rPr>
        <w:t xml:space="preserve">Place the gel box inside the </w:t>
      </w:r>
      <w:proofErr w:type="spellStart"/>
      <w:r w:rsidRPr="296E2772">
        <w:rPr>
          <w:rFonts w:ascii="Arial" w:eastAsia="Arial" w:hAnsi="Arial" w:cs="Arial"/>
          <w:sz w:val="20"/>
          <w:szCs w:val="20"/>
        </w:rPr>
        <w:t>styrofoam</w:t>
      </w:r>
      <w:proofErr w:type="spellEnd"/>
      <w:r w:rsidRPr="296E2772">
        <w:rPr>
          <w:rFonts w:ascii="Arial" w:eastAsia="Arial" w:hAnsi="Arial" w:cs="Arial"/>
          <w:sz w:val="20"/>
          <w:szCs w:val="20"/>
        </w:rPr>
        <w:t xml:space="preserve"> box, filling the bottom and side margins with ice (see example below).</w:t>
      </w:r>
    </w:p>
    <w:p w14:paraId="7189B5CC" w14:textId="7E259F88" w:rsidR="0036BD26" w:rsidRPr="00F55A1D" w:rsidRDefault="296E2772" w:rsidP="536259D5">
      <w:pPr>
        <w:pStyle w:val="ListParagraph"/>
        <w:numPr>
          <w:ilvl w:val="0"/>
          <w:numId w:val="4"/>
        </w:numPr>
        <w:spacing w:line="276" w:lineRule="auto"/>
        <w:rPr>
          <w:rFonts w:ascii="Arial" w:eastAsia="Arial" w:hAnsi="Arial" w:cs="Arial"/>
          <w:sz w:val="20"/>
          <w:szCs w:val="20"/>
        </w:rPr>
      </w:pPr>
      <w:r w:rsidRPr="296E2772">
        <w:rPr>
          <w:rFonts w:ascii="Arial" w:eastAsia="Arial" w:hAnsi="Arial" w:cs="Arial"/>
          <w:sz w:val="20"/>
          <w:szCs w:val="20"/>
        </w:rPr>
        <w:t>Place the gel in the gel box and fill with the prepared 0.5x TBE pre-chilled to 4˚C.</w:t>
      </w:r>
    </w:p>
    <w:p w14:paraId="61966212" w14:textId="04D17806" w:rsidR="0036BD26" w:rsidRPr="00F55A1D" w:rsidRDefault="1CA65D5F" w:rsidP="536259D5">
      <w:pPr>
        <w:pStyle w:val="ListParagraph"/>
        <w:numPr>
          <w:ilvl w:val="0"/>
          <w:numId w:val="4"/>
        </w:numPr>
        <w:spacing w:line="276" w:lineRule="auto"/>
        <w:rPr>
          <w:rFonts w:ascii="Arial" w:eastAsia="Arial" w:hAnsi="Arial" w:cs="Arial"/>
          <w:sz w:val="20"/>
          <w:szCs w:val="20"/>
        </w:rPr>
      </w:pPr>
      <w:r w:rsidRPr="1CA65D5F">
        <w:rPr>
          <w:rFonts w:ascii="Arial" w:eastAsia="Arial" w:hAnsi="Arial" w:cs="Arial"/>
          <w:sz w:val="20"/>
          <w:szCs w:val="20"/>
        </w:rPr>
        <w:t xml:space="preserve">Load the gel with the reaction product from the Oligo Pool </w:t>
      </w:r>
      <w:proofErr w:type="spellStart"/>
      <w:r w:rsidRPr="1CA65D5F">
        <w:rPr>
          <w:rFonts w:ascii="Arial" w:eastAsia="Arial" w:hAnsi="Arial" w:cs="Arial"/>
          <w:sz w:val="20"/>
          <w:szCs w:val="20"/>
        </w:rPr>
        <w:t>BstXI</w:t>
      </w:r>
      <w:proofErr w:type="spellEnd"/>
      <w:r w:rsidRPr="1CA65D5F">
        <w:rPr>
          <w:rFonts w:ascii="Arial" w:eastAsia="Arial" w:hAnsi="Arial" w:cs="Arial"/>
          <w:sz w:val="20"/>
          <w:szCs w:val="20"/>
        </w:rPr>
        <w:t xml:space="preserve"> digestion into two wells.</w:t>
      </w:r>
    </w:p>
    <w:p w14:paraId="29A17E36" w14:textId="5462AA20" w:rsidR="0036BD26" w:rsidRPr="00F55A1D" w:rsidRDefault="296E2772" w:rsidP="536259D5">
      <w:pPr>
        <w:pStyle w:val="ListParagraph"/>
        <w:numPr>
          <w:ilvl w:val="0"/>
          <w:numId w:val="4"/>
        </w:numPr>
        <w:spacing w:line="276" w:lineRule="auto"/>
        <w:rPr>
          <w:rFonts w:ascii="Arial" w:eastAsia="Arial" w:hAnsi="Arial" w:cs="Arial"/>
          <w:sz w:val="20"/>
          <w:szCs w:val="20"/>
        </w:rPr>
      </w:pPr>
      <w:r w:rsidRPr="296E2772">
        <w:rPr>
          <w:rFonts w:ascii="Arial" w:eastAsia="Arial" w:hAnsi="Arial" w:cs="Arial"/>
          <w:sz w:val="20"/>
          <w:szCs w:val="20"/>
        </w:rPr>
        <w:t xml:space="preserve">Run the gel at 80V until the yellow dye (~15 bp) has traveled to the end of the gel. This usually takes 2-3 hours. The gel is run out as far as possible to separate the insert from the 5' and 3' adapters, as well as from any potentially undigested fragments. </w:t>
      </w:r>
    </w:p>
    <w:p w14:paraId="4741E524" w14:textId="70479E9A"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069C7DF9" w14:textId="5F31A488" w:rsidR="003730D8" w:rsidRPr="00F55A1D" w:rsidRDefault="003730D8" w:rsidP="536259D5">
      <w:pPr>
        <w:spacing w:line="276" w:lineRule="auto"/>
        <w:rPr>
          <w:rFonts w:ascii="Arial" w:eastAsia="Arial" w:hAnsi="Arial" w:cs="Arial"/>
          <w:sz w:val="20"/>
          <w:szCs w:val="20"/>
        </w:rPr>
      </w:pPr>
      <w:r>
        <w:rPr>
          <w:noProof/>
        </w:rPr>
        <w:drawing>
          <wp:inline distT="0" distB="0" distL="0" distR="0" wp14:anchorId="0E81DDEF" wp14:editId="5154E40D">
            <wp:extent cx="4358942" cy="28738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30279" cy="2920860"/>
                    </a:xfrm>
                    <a:prstGeom prst="rect">
                      <a:avLst/>
                    </a:prstGeom>
                  </pic:spPr>
                </pic:pic>
              </a:graphicData>
            </a:graphic>
          </wp:inline>
        </w:drawing>
      </w:r>
    </w:p>
    <w:p w14:paraId="1F61B389" w14:textId="6178A9A0" w:rsidR="572B6472" w:rsidRPr="00F55A1D" w:rsidRDefault="572B6472" w:rsidP="536259D5">
      <w:pPr>
        <w:spacing w:line="276" w:lineRule="auto"/>
        <w:rPr>
          <w:rFonts w:ascii="Arial" w:eastAsia="Arial" w:hAnsi="Arial" w:cs="Arial"/>
          <w:sz w:val="20"/>
          <w:szCs w:val="20"/>
        </w:rPr>
      </w:pPr>
    </w:p>
    <w:p w14:paraId="74A6569B" w14:textId="018DF3B8" w:rsidR="0036BD26" w:rsidRPr="00F55A1D" w:rsidRDefault="536259D5" w:rsidP="536259D5">
      <w:pPr>
        <w:spacing w:line="276" w:lineRule="auto"/>
        <w:rPr>
          <w:rFonts w:ascii="Arial" w:eastAsia="Arial" w:hAnsi="Arial" w:cs="Arial"/>
          <w:b/>
          <w:bCs/>
          <w:sz w:val="20"/>
          <w:szCs w:val="20"/>
        </w:rPr>
      </w:pPr>
      <w:r w:rsidRPr="536259D5">
        <w:rPr>
          <w:rFonts w:ascii="Arial" w:eastAsia="Arial" w:hAnsi="Arial" w:cs="Arial"/>
          <w:b/>
          <w:bCs/>
          <w:sz w:val="20"/>
          <w:szCs w:val="20"/>
        </w:rPr>
        <w:lastRenderedPageBreak/>
        <w:t>Prepare cold 1x Acrylamide Gel Elution Buffer</w:t>
      </w:r>
    </w:p>
    <w:tbl>
      <w:tblPr>
        <w:tblStyle w:val="TableGrid"/>
        <w:tblW w:w="0" w:type="auto"/>
        <w:tblLayout w:type="fixed"/>
        <w:tblLook w:val="06A0" w:firstRow="1" w:lastRow="0" w:firstColumn="1" w:lastColumn="0" w:noHBand="1" w:noVBand="1"/>
      </w:tblPr>
      <w:tblGrid>
        <w:gridCol w:w="3502"/>
        <w:gridCol w:w="1350"/>
        <w:gridCol w:w="1530"/>
        <w:gridCol w:w="1890"/>
      </w:tblGrid>
      <w:tr w:rsidR="00FA4BA7" w:rsidRPr="00F55A1D" w14:paraId="3159448A" w14:textId="77777777" w:rsidTr="6DB1A6AE">
        <w:tc>
          <w:tcPr>
            <w:tcW w:w="35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6BE3344" w14:textId="6AE387D9" w:rsidR="00FA4BA7" w:rsidRPr="00F55A1D" w:rsidRDefault="00FA4BA7" w:rsidP="536259D5">
            <w:pPr>
              <w:spacing w:line="276" w:lineRule="auto"/>
              <w:rPr>
                <w:rFonts w:ascii="Arial" w:eastAsia="Arial" w:hAnsi="Arial" w:cs="Arial"/>
                <w:sz w:val="20"/>
                <w:szCs w:val="20"/>
              </w:rPr>
            </w:pP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79571D" w14:textId="79258A37" w:rsidR="00FA4BA7" w:rsidRPr="001C1309" w:rsidRDefault="6DB1A6AE" w:rsidP="6DB1A6AE">
            <w:pPr>
              <w:spacing w:line="276" w:lineRule="auto"/>
              <w:jc w:val="center"/>
              <w:rPr>
                <w:rFonts w:ascii="Arial" w:eastAsia="Arial" w:hAnsi="Arial" w:cs="Arial"/>
                <w:b/>
                <w:bCs/>
                <w:sz w:val="20"/>
                <w:szCs w:val="20"/>
              </w:rPr>
            </w:pPr>
            <w:r w:rsidRPr="001C1309">
              <w:rPr>
                <w:rFonts w:ascii="Arial" w:eastAsia="Arial" w:hAnsi="Arial" w:cs="Arial"/>
                <w:b/>
                <w:bCs/>
                <w:sz w:val="20"/>
                <w:szCs w:val="20"/>
              </w:rPr>
              <w:t>stock conc.</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F3F0C2D" w14:textId="563BE0E5" w:rsidR="00FA4BA7" w:rsidRPr="001C1309" w:rsidRDefault="6DB1A6AE" w:rsidP="6DB1A6AE">
            <w:pPr>
              <w:spacing w:line="276" w:lineRule="auto"/>
              <w:jc w:val="center"/>
              <w:rPr>
                <w:rFonts w:ascii="Arial" w:eastAsia="Arial" w:hAnsi="Arial" w:cs="Arial"/>
                <w:b/>
                <w:bCs/>
                <w:sz w:val="20"/>
                <w:szCs w:val="20"/>
              </w:rPr>
            </w:pPr>
            <w:r w:rsidRPr="001C1309">
              <w:rPr>
                <w:rFonts w:ascii="Arial" w:eastAsia="Arial" w:hAnsi="Arial" w:cs="Arial"/>
                <w:b/>
                <w:bCs/>
                <w:sz w:val="20"/>
                <w:szCs w:val="20"/>
              </w:rPr>
              <w:t>final conc.</w:t>
            </w:r>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BCC9EAF" w14:textId="23235651" w:rsidR="00FA4BA7" w:rsidRPr="001C1309" w:rsidRDefault="6DB1A6AE" w:rsidP="6DB1A6AE">
            <w:pPr>
              <w:spacing w:line="276" w:lineRule="auto"/>
              <w:jc w:val="center"/>
              <w:rPr>
                <w:rFonts w:ascii="Arial" w:eastAsia="Arial" w:hAnsi="Arial" w:cs="Arial"/>
                <w:b/>
                <w:bCs/>
                <w:sz w:val="20"/>
                <w:szCs w:val="20"/>
              </w:rPr>
            </w:pPr>
            <w:r w:rsidRPr="001C1309">
              <w:rPr>
                <w:rFonts w:ascii="Arial" w:eastAsia="Arial" w:hAnsi="Arial" w:cs="Arial"/>
                <w:b/>
                <w:bCs/>
                <w:sz w:val="20"/>
                <w:szCs w:val="20"/>
              </w:rPr>
              <w:t>volume added</w:t>
            </w:r>
          </w:p>
        </w:tc>
      </w:tr>
      <w:tr w:rsidR="00FA4BA7" w:rsidRPr="00F55A1D" w14:paraId="731AB5A9" w14:textId="77777777" w:rsidTr="6DB1A6AE">
        <w:tc>
          <w:tcPr>
            <w:tcW w:w="35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B3F4DD8" w14:textId="0A11B788" w:rsidR="00FA4BA7"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ammonium acetate</w:t>
            </w: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2266753" w14:textId="1ED2535E"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7.5M</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03CD214" w14:textId="1A4BA071"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500 mM</w:t>
            </w:r>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4E8BDD8" w14:textId="698F2508"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 xml:space="preserve">71.43 </w:t>
            </w:r>
            <w:proofErr w:type="spellStart"/>
            <w:r w:rsidRPr="6DB1A6AE">
              <w:rPr>
                <w:rFonts w:ascii="Arial" w:eastAsia="Arial" w:hAnsi="Arial" w:cs="Arial"/>
                <w:sz w:val="20"/>
                <w:szCs w:val="20"/>
              </w:rPr>
              <w:t>μL</w:t>
            </w:r>
            <w:proofErr w:type="spellEnd"/>
          </w:p>
        </w:tc>
      </w:tr>
      <w:tr w:rsidR="00FA4BA7" w:rsidRPr="00F55A1D" w14:paraId="2DB036E0" w14:textId="77777777" w:rsidTr="6DB1A6AE">
        <w:tc>
          <w:tcPr>
            <w:tcW w:w="35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06D2370" w14:textId="2204BC47" w:rsidR="00FA4BA7"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magnesium acetate tetrahydrate</w:t>
            </w: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A114147" w14:textId="44238026"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1M</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28CE87B" w14:textId="27704681"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10 mM</w:t>
            </w:r>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EB4752" w14:textId="6B50390A"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 xml:space="preserve">10.0 </w:t>
            </w:r>
            <w:proofErr w:type="spellStart"/>
            <w:r w:rsidRPr="6DB1A6AE">
              <w:rPr>
                <w:rFonts w:ascii="Arial" w:eastAsia="Arial" w:hAnsi="Arial" w:cs="Arial"/>
                <w:sz w:val="20"/>
                <w:szCs w:val="20"/>
              </w:rPr>
              <w:t>μL</w:t>
            </w:r>
            <w:proofErr w:type="spellEnd"/>
          </w:p>
        </w:tc>
      </w:tr>
      <w:tr w:rsidR="00FA4BA7" w:rsidRPr="00F55A1D" w14:paraId="1022319D" w14:textId="77777777" w:rsidTr="6DB1A6AE">
        <w:tc>
          <w:tcPr>
            <w:tcW w:w="35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18E2F66" w14:textId="1B354F91" w:rsidR="00FA4BA7"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EDTA, pH 8.0</w:t>
            </w: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30125A1" w14:textId="6395B311"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0.5M</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E0CF37C" w14:textId="7DE58A4F"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1 mM</w:t>
            </w:r>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7707820" w14:textId="25F9F87A"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 xml:space="preserve">2.0 </w:t>
            </w:r>
            <w:proofErr w:type="spellStart"/>
            <w:r w:rsidRPr="6DB1A6AE">
              <w:rPr>
                <w:rFonts w:ascii="Arial" w:eastAsia="Arial" w:hAnsi="Arial" w:cs="Arial"/>
                <w:sz w:val="20"/>
                <w:szCs w:val="20"/>
              </w:rPr>
              <w:t>μL</w:t>
            </w:r>
            <w:proofErr w:type="spellEnd"/>
          </w:p>
        </w:tc>
      </w:tr>
      <w:tr w:rsidR="00FA4BA7" w:rsidRPr="00F55A1D" w14:paraId="27E50735" w14:textId="77777777" w:rsidTr="6DB1A6AE">
        <w:tc>
          <w:tcPr>
            <w:tcW w:w="35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B255793" w14:textId="7EDDB09E" w:rsidR="00FA4BA7"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H2O</w:t>
            </w: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201B931" w14:textId="595FE490"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0247727" w14:textId="4CF99C9C"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w:t>
            </w:r>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EF11DD9" w14:textId="618FA328"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sz w:val="20"/>
                <w:szCs w:val="20"/>
              </w:rPr>
              <w:t xml:space="preserve">916.57 </w:t>
            </w:r>
            <w:proofErr w:type="spellStart"/>
            <w:r w:rsidRPr="6DB1A6AE">
              <w:rPr>
                <w:rFonts w:ascii="Arial" w:eastAsia="Arial" w:hAnsi="Arial" w:cs="Arial"/>
                <w:sz w:val="20"/>
                <w:szCs w:val="20"/>
              </w:rPr>
              <w:t>μL</w:t>
            </w:r>
            <w:proofErr w:type="spellEnd"/>
          </w:p>
        </w:tc>
      </w:tr>
      <w:tr w:rsidR="00FA4BA7" w:rsidRPr="00F55A1D" w14:paraId="10C63E4E" w14:textId="77777777" w:rsidTr="6DB1A6AE">
        <w:tc>
          <w:tcPr>
            <w:tcW w:w="35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73E2963" w14:textId="567FD173" w:rsidR="00FA4BA7"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total</w:t>
            </w:r>
          </w:p>
        </w:tc>
        <w:tc>
          <w:tcPr>
            <w:tcW w:w="1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1476A7" w14:textId="72776AD1" w:rsidR="00FA4BA7" w:rsidRPr="00F55A1D" w:rsidRDefault="00FA4BA7" w:rsidP="6DB1A6AE">
            <w:pPr>
              <w:spacing w:line="276" w:lineRule="auto"/>
              <w:jc w:val="center"/>
              <w:rPr>
                <w:rFonts w:ascii="Arial" w:eastAsia="Arial" w:hAnsi="Arial" w:cs="Arial"/>
                <w:sz w:val="20"/>
                <w:szCs w:val="20"/>
              </w:rPr>
            </w:pP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6CF39F5" w14:textId="5B0165A8" w:rsidR="00FA4BA7" w:rsidRPr="00F55A1D" w:rsidRDefault="00FA4BA7" w:rsidP="6DB1A6AE">
            <w:pPr>
              <w:spacing w:line="276" w:lineRule="auto"/>
              <w:jc w:val="center"/>
              <w:rPr>
                <w:rFonts w:ascii="Arial" w:eastAsia="Arial" w:hAnsi="Arial" w:cs="Arial"/>
                <w:sz w:val="20"/>
                <w:szCs w:val="20"/>
              </w:rPr>
            </w:pPr>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389F34" w14:textId="4BFBB4CA" w:rsidR="00FA4BA7"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b/>
                <w:bCs/>
                <w:sz w:val="20"/>
                <w:szCs w:val="20"/>
              </w:rPr>
              <w:t>1 mL</w:t>
            </w:r>
          </w:p>
        </w:tc>
      </w:tr>
    </w:tbl>
    <w:p w14:paraId="26EFCCAE" w14:textId="77777777" w:rsidR="00E1657F" w:rsidRPr="00F55A1D" w:rsidRDefault="00E1657F" w:rsidP="536259D5">
      <w:pPr>
        <w:spacing w:line="276" w:lineRule="auto"/>
        <w:rPr>
          <w:rFonts w:ascii="Arial" w:eastAsia="Arial" w:hAnsi="Arial" w:cs="Arial"/>
          <w:b/>
          <w:bCs/>
          <w:sz w:val="20"/>
          <w:szCs w:val="20"/>
        </w:rPr>
      </w:pPr>
    </w:p>
    <w:p w14:paraId="16EB8357" w14:textId="2B4A707B"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 xml:space="preserve">Extract and elute guide </w:t>
      </w:r>
      <w:proofErr w:type="gramStart"/>
      <w:r w:rsidRPr="536259D5">
        <w:rPr>
          <w:rFonts w:ascii="Arial" w:eastAsia="Arial" w:hAnsi="Arial" w:cs="Arial"/>
          <w:b/>
          <w:bCs/>
          <w:sz w:val="20"/>
          <w:szCs w:val="20"/>
        </w:rPr>
        <w:t>insert</w:t>
      </w:r>
      <w:proofErr w:type="gramEnd"/>
      <w:r w:rsidRPr="536259D5">
        <w:rPr>
          <w:rFonts w:ascii="Arial" w:eastAsia="Arial" w:hAnsi="Arial" w:cs="Arial"/>
          <w:b/>
          <w:bCs/>
          <w:sz w:val="20"/>
          <w:szCs w:val="20"/>
        </w:rPr>
        <w:t xml:space="preserve"> </w:t>
      </w:r>
    </w:p>
    <w:p w14:paraId="3F972E1E" w14:textId="4EA7EAD0" w:rsidR="0036BD26" w:rsidRPr="00F55A1D" w:rsidRDefault="2881B992" w:rsidP="536259D5">
      <w:pPr>
        <w:pStyle w:val="ListParagraph"/>
        <w:numPr>
          <w:ilvl w:val="0"/>
          <w:numId w:val="7"/>
        </w:numPr>
        <w:spacing w:line="276" w:lineRule="auto"/>
        <w:rPr>
          <w:rFonts w:ascii="Arial" w:eastAsia="Arial" w:hAnsi="Arial" w:cs="Arial"/>
          <w:sz w:val="20"/>
          <w:szCs w:val="20"/>
        </w:rPr>
      </w:pPr>
      <w:r w:rsidRPr="2881B992">
        <w:rPr>
          <w:rFonts w:ascii="Arial" w:eastAsia="Arial" w:hAnsi="Arial" w:cs="Arial"/>
          <w:sz w:val="20"/>
          <w:szCs w:val="20"/>
        </w:rPr>
        <w:t xml:space="preserve">The gel slice containing the insert will be disrupted using a set of nested centrifuge tubes. To prepare the tubes, puncture the bottom of a 0.5 mL nonstick microtube with an </w:t>
      </w:r>
      <w:proofErr w:type="gramStart"/>
      <w:r w:rsidRPr="2881B992">
        <w:rPr>
          <w:rFonts w:ascii="Arial" w:eastAsia="Arial" w:hAnsi="Arial" w:cs="Arial"/>
          <w:sz w:val="20"/>
          <w:szCs w:val="20"/>
        </w:rPr>
        <w:t>18.5 gauge</w:t>
      </w:r>
      <w:proofErr w:type="gramEnd"/>
      <w:r w:rsidRPr="2881B992">
        <w:rPr>
          <w:rFonts w:ascii="Arial" w:eastAsia="Arial" w:hAnsi="Arial" w:cs="Arial"/>
          <w:sz w:val="20"/>
          <w:szCs w:val="20"/>
        </w:rPr>
        <w:t xml:space="preserve"> needle and place the tube inside a 1.5 mL nonstick microtube.</w:t>
      </w:r>
    </w:p>
    <w:p w14:paraId="74DC7F69" w14:textId="5E91D8CD" w:rsidR="0036BD26" w:rsidRPr="00F55A1D" w:rsidRDefault="536259D5" w:rsidP="536259D5">
      <w:pPr>
        <w:pStyle w:val="ListParagraph"/>
        <w:numPr>
          <w:ilvl w:val="0"/>
          <w:numId w:val="7"/>
        </w:numPr>
        <w:spacing w:line="276" w:lineRule="auto"/>
        <w:rPr>
          <w:rFonts w:ascii="Arial" w:eastAsia="Arial" w:hAnsi="Arial" w:cs="Arial"/>
          <w:sz w:val="20"/>
          <w:szCs w:val="20"/>
        </w:rPr>
      </w:pPr>
      <w:r w:rsidRPr="536259D5">
        <w:rPr>
          <w:rFonts w:ascii="Arial" w:eastAsia="Arial" w:hAnsi="Arial" w:cs="Arial"/>
          <w:sz w:val="20"/>
          <w:szCs w:val="20"/>
        </w:rPr>
        <w:t>Next, stain the acrylamide gel in a small tray containing 50 mL</w:t>
      </w:r>
      <w:r w:rsidRPr="536259D5">
        <w:rPr>
          <w:rFonts w:ascii="Arial" w:eastAsia="Arial" w:hAnsi="Arial" w:cs="Arial"/>
          <w:b/>
          <w:bCs/>
          <w:sz w:val="20"/>
          <w:szCs w:val="20"/>
        </w:rPr>
        <w:t xml:space="preserve"> </w:t>
      </w:r>
      <w:r w:rsidRPr="536259D5">
        <w:rPr>
          <w:rFonts w:ascii="Arial" w:eastAsia="Arial" w:hAnsi="Arial" w:cs="Arial"/>
          <w:sz w:val="20"/>
          <w:szCs w:val="20"/>
        </w:rPr>
        <w:t xml:space="preserve">cold 0.5x TBE from the electrophoresis rig and 5 </w:t>
      </w:r>
      <w:proofErr w:type="spellStart"/>
      <w:r w:rsidRPr="536259D5">
        <w:rPr>
          <w:rFonts w:ascii="Arial" w:eastAsia="Arial" w:hAnsi="Arial" w:cs="Arial"/>
          <w:sz w:val="20"/>
          <w:szCs w:val="20"/>
        </w:rPr>
        <w:t>μL</w:t>
      </w:r>
      <w:proofErr w:type="spellEnd"/>
      <w:r w:rsidRPr="536259D5">
        <w:rPr>
          <w:rFonts w:ascii="Arial" w:eastAsia="Arial" w:hAnsi="Arial" w:cs="Arial"/>
          <w:sz w:val="20"/>
          <w:szCs w:val="20"/>
        </w:rPr>
        <w:t xml:space="preserve"> 10,000x </w:t>
      </w:r>
      <w:proofErr w:type="spellStart"/>
      <w:r w:rsidRPr="536259D5">
        <w:rPr>
          <w:rFonts w:ascii="Arial" w:eastAsia="Arial" w:hAnsi="Arial" w:cs="Arial"/>
          <w:sz w:val="20"/>
          <w:szCs w:val="20"/>
        </w:rPr>
        <w:t>GelGreen</w:t>
      </w:r>
      <w:proofErr w:type="spellEnd"/>
      <w:r w:rsidRPr="536259D5">
        <w:rPr>
          <w:rFonts w:ascii="Arial" w:eastAsia="Arial" w:hAnsi="Arial" w:cs="Arial"/>
          <w:sz w:val="20"/>
          <w:szCs w:val="20"/>
        </w:rPr>
        <w:t xml:space="preserve"> stain. Cover with foil to protect the dye from light and gently incubate on a rocker for 2-3 minutes at room temperature.</w:t>
      </w:r>
    </w:p>
    <w:p w14:paraId="081B04F1" w14:textId="08D065CA" w:rsidR="0036BD26" w:rsidRPr="00F55A1D" w:rsidRDefault="2881B992" w:rsidP="536259D5">
      <w:pPr>
        <w:pStyle w:val="ListParagraph"/>
        <w:numPr>
          <w:ilvl w:val="0"/>
          <w:numId w:val="7"/>
        </w:numPr>
        <w:spacing w:line="276" w:lineRule="auto"/>
        <w:rPr>
          <w:rFonts w:ascii="Arial" w:eastAsia="Arial" w:hAnsi="Arial" w:cs="Arial"/>
          <w:sz w:val="20"/>
          <w:szCs w:val="20"/>
        </w:rPr>
      </w:pPr>
      <w:r w:rsidRPr="2881B992">
        <w:rPr>
          <w:rFonts w:ascii="Arial" w:eastAsia="Arial" w:hAnsi="Arial" w:cs="Arial"/>
          <w:sz w:val="20"/>
          <w:szCs w:val="20"/>
        </w:rPr>
        <w:t xml:space="preserve">Using a gel imaging station and the UV fluorescent ruler, cut out the band of interest, located around 35 bp, and place it into two pre-punctured 0.5 mL microtubes. Set each of the 0.5 mL tubes inside a 1.5 mL microtube. </w:t>
      </w:r>
    </w:p>
    <w:p w14:paraId="677F4151" w14:textId="3293344B" w:rsidR="0036BD26" w:rsidRPr="00F55A1D" w:rsidRDefault="536259D5" w:rsidP="536259D5">
      <w:pPr>
        <w:pStyle w:val="ListParagraph"/>
        <w:numPr>
          <w:ilvl w:val="0"/>
          <w:numId w:val="7"/>
        </w:numPr>
        <w:spacing w:line="276" w:lineRule="auto"/>
        <w:rPr>
          <w:rFonts w:ascii="Arial" w:eastAsia="Arial" w:hAnsi="Arial" w:cs="Arial"/>
          <w:sz w:val="20"/>
          <w:szCs w:val="20"/>
        </w:rPr>
      </w:pPr>
      <w:r w:rsidRPr="536259D5">
        <w:rPr>
          <w:rFonts w:ascii="Arial" w:eastAsia="Arial" w:hAnsi="Arial" w:cs="Arial"/>
          <w:sz w:val="20"/>
          <w:szCs w:val="20"/>
        </w:rPr>
        <w:t xml:space="preserve">Spin at 21,130 </w:t>
      </w:r>
      <w:proofErr w:type="spellStart"/>
      <w:r w:rsidRPr="536259D5">
        <w:rPr>
          <w:rFonts w:ascii="Arial" w:eastAsia="Arial" w:hAnsi="Arial" w:cs="Arial"/>
          <w:sz w:val="20"/>
          <w:szCs w:val="20"/>
        </w:rPr>
        <w:t>rcf</w:t>
      </w:r>
      <w:proofErr w:type="spellEnd"/>
      <w:r w:rsidRPr="536259D5">
        <w:rPr>
          <w:rFonts w:ascii="Arial" w:eastAsia="Arial" w:hAnsi="Arial" w:cs="Arial"/>
          <w:sz w:val="20"/>
          <w:szCs w:val="20"/>
        </w:rPr>
        <w:t xml:space="preserve"> for 2 minutes to force the gel through the hole. This will break the gel slice into smaller fragments to aid diffusion. If the gel has not fully passed though, spin again. </w:t>
      </w:r>
    </w:p>
    <w:p w14:paraId="044D7F5D" w14:textId="561659D0" w:rsidR="0036BD26" w:rsidRPr="00F55A1D" w:rsidRDefault="2881B992" w:rsidP="536259D5">
      <w:pPr>
        <w:pStyle w:val="ListParagraph"/>
        <w:numPr>
          <w:ilvl w:val="0"/>
          <w:numId w:val="7"/>
        </w:numPr>
        <w:spacing w:line="276" w:lineRule="auto"/>
        <w:rPr>
          <w:rFonts w:ascii="Arial" w:eastAsia="Arial" w:hAnsi="Arial" w:cs="Arial"/>
          <w:sz w:val="20"/>
          <w:szCs w:val="20"/>
        </w:rPr>
      </w:pPr>
      <w:r w:rsidRPr="2881B992">
        <w:rPr>
          <w:rFonts w:ascii="Arial" w:eastAsia="Arial" w:hAnsi="Arial" w:cs="Arial"/>
          <w:sz w:val="20"/>
          <w:szCs w:val="20"/>
        </w:rPr>
        <w:t xml:space="preserve">Once </w:t>
      </w:r>
      <w:proofErr w:type="gramStart"/>
      <w:r w:rsidRPr="2881B992">
        <w:rPr>
          <w:rFonts w:ascii="Arial" w:eastAsia="Arial" w:hAnsi="Arial" w:cs="Arial"/>
          <w:sz w:val="20"/>
          <w:szCs w:val="20"/>
        </w:rPr>
        <w:t>all of</w:t>
      </w:r>
      <w:proofErr w:type="gramEnd"/>
      <w:r w:rsidRPr="2881B992">
        <w:rPr>
          <w:rFonts w:ascii="Arial" w:eastAsia="Arial" w:hAnsi="Arial" w:cs="Arial"/>
          <w:sz w:val="20"/>
          <w:szCs w:val="20"/>
        </w:rPr>
        <w:t xml:space="preserve"> the gel has passed through, add 300 </w:t>
      </w:r>
      <w:proofErr w:type="spellStart"/>
      <w:r w:rsidRPr="2881B992">
        <w:rPr>
          <w:rFonts w:ascii="Arial" w:eastAsia="Arial" w:hAnsi="Arial" w:cs="Arial"/>
          <w:sz w:val="20"/>
          <w:szCs w:val="20"/>
        </w:rPr>
        <w:t>μL</w:t>
      </w:r>
      <w:proofErr w:type="spellEnd"/>
      <w:r w:rsidRPr="2881B992">
        <w:rPr>
          <w:rFonts w:ascii="Arial" w:eastAsia="Arial" w:hAnsi="Arial" w:cs="Arial"/>
          <w:sz w:val="20"/>
          <w:szCs w:val="20"/>
        </w:rPr>
        <w:t xml:space="preserve"> of cold elution buffer to each sample (no need to mix). Incubate without any shaking at 4˚C overnight to allow time for the insert to diffuse out of the gel. </w:t>
      </w:r>
    </w:p>
    <w:p w14:paraId="30AFBAAE" w14:textId="759CA692"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0E07FED3" w14:textId="27A75BB5" w:rsidR="0036BD26" w:rsidRPr="00F55A1D" w:rsidRDefault="2881B992" w:rsidP="536259D5">
      <w:pPr>
        <w:spacing w:line="276" w:lineRule="auto"/>
        <w:rPr>
          <w:rFonts w:ascii="Arial" w:eastAsia="Arial" w:hAnsi="Arial" w:cs="Arial"/>
          <w:sz w:val="20"/>
          <w:szCs w:val="20"/>
        </w:rPr>
      </w:pPr>
      <w:r w:rsidRPr="2881B992">
        <w:rPr>
          <w:rFonts w:ascii="Arial" w:eastAsia="Arial" w:hAnsi="Arial" w:cs="Arial"/>
          <w:b/>
          <w:bCs/>
          <w:sz w:val="20"/>
          <w:szCs w:val="20"/>
        </w:rPr>
        <w:t>Extract and elute guide insert (</w:t>
      </w:r>
      <w:r w:rsidRPr="009734A6">
        <w:rPr>
          <w:rFonts w:ascii="Arial" w:eastAsia="Arial" w:hAnsi="Arial" w:cs="Arial"/>
          <w:b/>
          <w:bCs/>
          <w:color w:val="FF0000"/>
          <w:sz w:val="20"/>
          <w:szCs w:val="20"/>
        </w:rPr>
        <w:t>Day 2</w:t>
      </w:r>
      <w:r w:rsidRPr="2881B992">
        <w:rPr>
          <w:rFonts w:ascii="Arial" w:eastAsia="Arial" w:hAnsi="Arial" w:cs="Arial"/>
          <w:b/>
          <w:bCs/>
          <w:sz w:val="20"/>
          <w:szCs w:val="20"/>
        </w:rPr>
        <w:t>)</w:t>
      </w:r>
      <w:r w:rsidR="0036BD26">
        <w:br/>
      </w:r>
      <w:r w:rsidRPr="2881B992">
        <w:rPr>
          <w:rFonts w:ascii="Arial" w:eastAsia="Arial" w:hAnsi="Arial" w:cs="Arial"/>
          <w:sz w:val="20"/>
          <w:szCs w:val="20"/>
          <w:u w:val="single"/>
        </w:rPr>
        <w:t>Ensure that EtOH is ice cold prior to performing the procedure below.</w:t>
      </w:r>
    </w:p>
    <w:p w14:paraId="0D1C7CF6" w14:textId="40103222" w:rsidR="2881B992" w:rsidRDefault="2881B992" w:rsidP="2881B992">
      <w:pPr>
        <w:spacing w:line="276" w:lineRule="auto"/>
        <w:rPr>
          <w:rFonts w:ascii="Arial" w:eastAsia="Arial" w:hAnsi="Arial" w:cs="Arial"/>
          <w:sz w:val="20"/>
          <w:szCs w:val="20"/>
          <w:u w:val="single"/>
        </w:rPr>
      </w:pPr>
    </w:p>
    <w:p w14:paraId="13E99A42" w14:textId="0BAC85E2" w:rsidR="0036BD26" w:rsidRPr="00F55A1D" w:rsidRDefault="2881B992" w:rsidP="536259D5">
      <w:pPr>
        <w:pStyle w:val="ListParagraph"/>
        <w:numPr>
          <w:ilvl w:val="0"/>
          <w:numId w:val="6"/>
        </w:numPr>
        <w:spacing w:line="276" w:lineRule="auto"/>
        <w:rPr>
          <w:rFonts w:ascii="Arial" w:eastAsia="Arial" w:hAnsi="Arial" w:cs="Arial"/>
          <w:sz w:val="20"/>
          <w:szCs w:val="20"/>
        </w:rPr>
      </w:pPr>
      <w:r w:rsidRPr="2881B992">
        <w:rPr>
          <w:rFonts w:ascii="Arial" w:eastAsia="Arial" w:hAnsi="Arial" w:cs="Arial"/>
          <w:sz w:val="20"/>
          <w:szCs w:val="20"/>
        </w:rPr>
        <w:t>Use a cut P1000 tip to transfer the gel slurry into 2 Costar Spin-X columns. You will have two tubes per sample.</w:t>
      </w:r>
    </w:p>
    <w:p w14:paraId="3806EA3C" w14:textId="31377DBC" w:rsidR="0036BD26" w:rsidRPr="00F55A1D" w:rsidRDefault="2881B992" w:rsidP="536259D5">
      <w:pPr>
        <w:pStyle w:val="ListParagraph"/>
        <w:numPr>
          <w:ilvl w:val="0"/>
          <w:numId w:val="6"/>
        </w:numPr>
        <w:spacing w:line="276" w:lineRule="auto"/>
        <w:rPr>
          <w:rFonts w:ascii="Arial" w:eastAsia="Arial" w:hAnsi="Arial" w:cs="Arial"/>
          <w:sz w:val="20"/>
          <w:szCs w:val="20"/>
        </w:rPr>
      </w:pPr>
      <w:r w:rsidRPr="2881B992">
        <w:rPr>
          <w:rFonts w:ascii="Arial" w:eastAsia="Arial" w:hAnsi="Arial" w:cs="Arial"/>
          <w:sz w:val="20"/>
          <w:szCs w:val="20"/>
        </w:rPr>
        <w:t>Centrifuge the Spin-X columns at 16,873g for 3 minutes.</w:t>
      </w:r>
    </w:p>
    <w:p w14:paraId="53BA4A95" w14:textId="2B90A998" w:rsidR="0036BD26" w:rsidRPr="00F55A1D" w:rsidRDefault="2881B992" w:rsidP="536259D5">
      <w:pPr>
        <w:pStyle w:val="ListParagraph"/>
        <w:numPr>
          <w:ilvl w:val="0"/>
          <w:numId w:val="6"/>
        </w:numPr>
        <w:spacing w:line="276" w:lineRule="auto"/>
        <w:rPr>
          <w:rFonts w:ascii="Arial" w:eastAsia="Arial" w:hAnsi="Arial" w:cs="Arial"/>
          <w:sz w:val="20"/>
          <w:szCs w:val="20"/>
        </w:rPr>
      </w:pPr>
      <w:r w:rsidRPr="2881B992">
        <w:rPr>
          <w:rFonts w:ascii="Arial" w:eastAsia="Arial" w:hAnsi="Arial" w:cs="Arial"/>
          <w:sz w:val="20"/>
          <w:szCs w:val="20"/>
        </w:rPr>
        <w:t>Check for recovery of the full elution buffer volume; if recovery volume is lower than expected, turn the filter 180 degrees and re-spin to recover the remaining elution.</w:t>
      </w:r>
    </w:p>
    <w:p w14:paraId="7EB051AF" w14:textId="0F78893B" w:rsidR="0036BD26" w:rsidRPr="00F55A1D" w:rsidRDefault="2881B992" w:rsidP="536259D5">
      <w:pPr>
        <w:pStyle w:val="ListParagraph"/>
        <w:numPr>
          <w:ilvl w:val="0"/>
          <w:numId w:val="6"/>
        </w:numPr>
        <w:spacing w:line="276" w:lineRule="auto"/>
        <w:rPr>
          <w:rFonts w:ascii="Arial" w:eastAsia="Arial" w:hAnsi="Arial" w:cs="Arial"/>
          <w:sz w:val="20"/>
          <w:szCs w:val="20"/>
        </w:rPr>
      </w:pPr>
      <w:r w:rsidRPr="2881B992">
        <w:rPr>
          <w:rFonts w:ascii="Arial" w:eastAsia="Arial" w:hAnsi="Arial" w:cs="Arial"/>
          <w:sz w:val="20"/>
          <w:szCs w:val="20"/>
        </w:rPr>
        <w:t>Add, in the following order, on ice, to each tube:</w:t>
      </w:r>
    </w:p>
    <w:p w14:paraId="35A29F2C" w14:textId="33023FA2" w:rsidR="0036BD26" w:rsidRPr="00F55A1D" w:rsidRDefault="2881B992" w:rsidP="2881B992">
      <w:pPr>
        <w:pStyle w:val="ListParagraph"/>
        <w:numPr>
          <w:ilvl w:val="1"/>
          <w:numId w:val="6"/>
        </w:numPr>
        <w:spacing w:line="276" w:lineRule="auto"/>
        <w:rPr>
          <w:rFonts w:ascii="Arial" w:eastAsia="Arial" w:hAnsi="Arial" w:cs="Arial"/>
          <w:sz w:val="20"/>
          <w:szCs w:val="20"/>
        </w:rPr>
      </w:pPr>
      <w:r w:rsidRPr="2881B992">
        <w:rPr>
          <w:rFonts w:ascii="Arial" w:eastAsia="Arial" w:hAnsi="Arial" w:cs="Arial"/>
          <w:sz w:val="20"/>
          <w:szCs w:val="20"/>
        </w:rPr>
        <w:t xml:space="preserve">3 </w:t>
      </w:r>
      <w:proofErr w:type="spellStart"/>
      <w:r w:rsidRPr="2881B992">
        <w:rPr>
          <w:rFonts w:ascii="Arial" w:eastAsia="Arial" w:hAnsi="Arial" w:cs="Arial"/>
          <w:sz w:val="20"/>
          <w:szCs w:val="20"/>
        </w:rPr>
        <w:t>μL</w:t>
      </w:r>
      <w:proofErr w:type="spellEnd"/>
      <w:r w:rsidRPr="2881B992">
        <w:rPr>
          <w:rFonts w:ascii="Arial" w:eastAsia="Arial" w:hAnsi="Arial" w:cs="Arial"/>
          <w:sz w:val="20"/>
          <w:szCs w:val="20"/>
        </w:rPr>
        <w:t xml:space="preserve"> of </w:t>
      </w:r>
      <w:proofErr w:type="spellStart"/>
      <w:r w:rsidRPr="2881B992">
        <w:rPr>
          <w:rFonts w:ascii="Arial" w:eastAsia="Arial" w:hAnsi="Arial" w:cs="Arial"/>
          <w:sz w:val="20"/>
          <w:szCs w:val="20"/>
        </w:rPr>
        <w:t>glycoblue</w:t>
      </w:r>
      <w:proofErr w:type="spellEnd"/>
      <w:r w:rsidRPr="2881B992">
        <w:rPr>
          <w:rFonts w:ascii="Arial" w:eastAsia="Arial" w:hAnsi="Arial" w:cs="Arial"/>
          <w:sz w:val="20"/>
          <w:szCs w:val="20"/>
        </w:rPr>
        <w:t xml:space="preserve"> </w:t>
      </w:r>
      <w:proofErr w:type="spellStart"/>
      <w:r w:rsidRPr="2881B992">
        <w:rPr>
          <w:rFonts w:ascii="Arial" w:eastAsia="Arial" w:hAnsi="Arial" w:cs="Arial"/>
          <w:sz w:val="20"/>
          <w:szCs w:val="20"/>
        </w:rPr>
        <w:t>coprecipitant</w:t>
      </w:r>
      <w:proofErr w:type="spellEnd"/>
    </w:p>
    <w:p w14:paraId="0232A912" w14:textId="4064365F" w:rsidR="0036BD26" w:rsidRPr="00F55A1D" w:rsidRDefault="2881B992" w:rsidP="2881B992">
      <w:pPr>
        <w:pStyle w:val="ListParagraph"/>
        <w:numPr>
          <w:ilvl w:val="1"/>
          <w:numId w:val="6"/>
        </w:numPr>
        <w:spacing w:line="276" w:lineRule="auto"/>
        <w:rPr>
          <w:rFonts w:ascii="Arial" w:eastAsia="Arial" w:hAnsi="Arial" w:cs="Arial"/>
          <w:sz w:val="20"/>
          <w:szCs w:val="20"/>
        </w:rPr>
      </w:pPr>
      <w:r w:rsidRPr="2881B992">
        <w:rPr>
          <w:rFonts w:ascii="Arial" w:eastAsia="Arial" w:hAnsi="Arial" w:cs="Arial"/>
          <w:sz w:val="20"/>
          <w:szCs w:val="20"/>
        </w:rPr>
        <w:t xml:space="preserve">35 </w:t>
      </w:r>
      <w:proofErr w:type="spellStart"/>
      <w:r w:rsidRPr="2881B992">
        <w:rPr>
          <w:rFonts w:ascii="Arial" w:eastAsia="Arial" w:hAnsi="Arial" w:cs="Arial"/>
          <w:sz w:val="20"/>
          <w:szCs w:val="20"/>
        </w:rPr>
        <w:t>μL</w:t>
      </w:r>
      <w:proofErr w:type="spellEnd"/>
      <w:r w:rsidRPr="2881B992">
        <w:rPr>
          <w:rFonts w:ascii="Arial" w:eastAsia="Arial" w:hAnsi="Arial" w:cs="Arial"/>
          <w:sz w:val="20"/>
          <w:szCs w:val="20"/>
        </w:rPr>
        <w:t xml:space="preserve"> of 3M sodium acetate</w:t>
      </w:r>
    </w:p>
    <w:p w14:paraId="1B53D8F7" w14:textId="4179249D" w:rsidR="0036BD26" w:rsidRPr="00F55A1D" w:rsidRDefault="2881B992" w:rsidP="2881B992">
      <w:pPr>
        <w:pStyle w:val="ListParagraph"/>
        <w:numPr>
          <w:ilvl w:val="1"/>
          <w:numId w:val="6"/>
        </w:numPr>
        <w:spacing w:line="276" w:lineRule="auto"/>
        <w:rPr>
          <w:rFonts w:ascii="Arial" w:eastAsia="Arial" w:hAnsi="Arial" w:cs="Arial"/>
          <w:sz w:val="20"/>
          <w:szCs w:val="20"/>
        </w:rPr>
      </w:pPr>
      <w:r w:rsidRPr="2881B992">
        <w:rPr>
          <w:rFonts w:ascii="Arial" w:eastAsia="Arial" w:hAnsi="Arial" w:cs="Arial"/>
          <w:sz w:val="20"/>
          <w:szCs w:val="20"/>
        </w:rPr>
        <w:t xml:space="preserve">875 </w:t>
      </w:r>
      <w:proofErr w:type="spellStart"/>
      <w:r w:rsidRPr="2881B992">
        <w:rPr>
          <w:rFonts w:ascii="Arial" w:eastAsia="Arial" w:hAnsi="Arial" w:cs="Arial"/>
          <w:sz w:val="20"/>
          <w:szCs w:val="20"/>
        </w:rPr>
        <w:t>μL</w:t>
      </w:r>
      <w:proofErr w:type="spellEnd"/>
      <w:r w:rsidRPr="2881B992">
        <w:rPr>
          <w:rFonts w:ascii="Arial" w:eastAsia="Arial" w:hAnsi="Arial" w:cs="Arial"/>
          <w:sz w:val="20"/>
          <w:szCs w:val="20"/>
        </w:rPr>
        <w:t xml:space="preserve"> of ice cold EtOH.</w:t>
      </w:r>
    </w:p>
    <w:p w14:paraId="20337948" w14:textId="3ADC1DF5" w:rsidR="0036BD26" w:rsidRPr="00F55A1D" w:rsidRDefault="2881B992" w:rsidP="536259D5">
      <w:pPr>
        <w:pStyle w:val="ListParagraph"/>
        <w:numPr>
          <w:ilvl w:val="0"/>
          <w:numId w:val="6"/>
        </w:numPr>
        <w:spacing w:line="276" w:lineRule="auto"/>
        <w:rPr>
          <w:rFonts w:ascii="Arial" w:eastAsia="Arial" w:hAnsi="Arial" w:cs="Arial"/>
          <w:sz w:val="20"/>
          <w:szCs w:val="20"/>
        </w:rPr>
      </w:pPr>
      <w:r w:rsidRPr="2881B992">
        <w:rPr>
          <w:rFonts w:ascii="Arial" w:eastAsia="Arial" w:hAnsi="Arial" w:cs="Arial"/>
          <w:sz w:val="20"/>
          <w:szCs w:val="20"/>
        </w:rPr>
        <w:t xml:space="preserve">Mix gently by flicking the tube and incubate at -20˚C overnight to precipitate the insert. </w:t>
      </w:r>
    </w:p>
    <w:p w14:paraId="6AE52C48" w14:textId="0BF07188"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01368C20" w14:textId="642650EF" w:rsidR="0036BD26" w:rsidRPr="00F55A1D" w:rsidRDefault="2881B992" w:rsidP="2881B992">
      <w:pPr>
        <w:spacing w:line="276" w:lineRule="auto"/>
        <w:rPr>
          <w:rFonts w:ascii="Arial" w:eastAsia="Arial" w:hAnsi="Arial" w:cs="Arial"/>
          <w:b/>
          <w:bCs/>
          <w:sz w:val="20"/>
          <w:szCs w:val="20"/>
        </w:rPr>
      </w:pPr>
      <w:r w:rsidRPr="2881B992">
        <w:rPr>
          <w:rFonts w:ascii="Arial" w:eastAsia="Arial" w:hAnsi="Arial" w:cs="Arial"/>
          <w:b/>
          <w:bCs/>
          <w:sz w:val="20"/>
          <w:szCs w:val="20"/>
        </w:rPr>
        <w:t>Extract and elute guide insert (</w:t>
      </w:r>
      <w:r w:rsidRPr="009734A6">
        <w:rPr>
          <w:rFonts w:ascii="Arial" w:eastAsia="Arial" w:hAnsi="Arial" w:cs="Arial"/>
          <w:b/>
          <w:bCs/>
          <w:color w:val="FF0000"/>
          <w:sz w:val="20"/>
          <w:szCs w:val="20"/>
        </w:rPr>
        <w:t>Day 3</w:t>
      </w:r>
      <w:r w:rsidRPr="2881B992">
        <w:rPr>
          <w:rFonts w:ascii="Arial" w:eastAsia="Arial" w:hAnsi="Arial" w:cs="Arial"/>
          <w:b/>
          <w:bCs/>
          <w:sz w:val="20"/>
          <w:szCs w:val="20"/>
        </w:rPr>
        <w:t>)</w:t>
      </w:r>
      <w:r w:rsidR="0036BD26">
        <w:br/>
      </w:r>
      <w:r w:rsidRPr="2881B992">
        <w:rPr>
          <w:rFonts w:ascii="Arial" w:eastAsia="Arial" w:hAnsi="Arial" w:cs="Arial"/>
          <w:sz w:val="20"/>
          <w:szCs w:val="20"/>
          <w:u w:val="single"/>
        </w:rPr>
        <w:t>Ensure that 1x T4 ligase buffer cold prior to performing the procedure below.</w:t>
      </w:r>
      <w:r w:rsidR="0036BD26">
        <w:br/>
      </w:r>
    </w:p>
    <w:p w14:paraId="4832ADC4" w14:textId="10225276" w:rsidR="0036BD26" w:rsidRPr="00F55A1D" w:rsidRDefault="2881B992" w:rsidP="536259D5">
      <w:pPr>
        <w:pStyle w:val="ListParagraph"/>
        <w:numPr>
          <w:ilvl w:val="0"/>
          <w:numId w:val="8"/>
        </w:numPr>
        <w:spacing w:line="276" w:lineRule="auto"/>
        <w:rPr>
          <w:rFonts w:ascii="Arial" w:eastAsia="Arial" w:hAnsi="Arial" w:cs="Arial"/>
          <w:sz w:val="20"/>
          <w:szCs w:val="20"/>
        </w:rPr>
      </w:pPr>
      <w:r w:rsidRPr="2881B992">
        <w:rPr>
          <w:rFonts w:ascii="Arial" w:eastAsia="Arial" w:hAnsi="Arial" w:cs="Arial"/>
          <w:sz w:val="20"/>
          <w:szCs w:val="20"/>
        </w:rPr>
        <w:t>Spin the tubes for 30 minutes at 20,000g at 4˚C to pellet the DNA.</w:t>
      </w:r>
    </w:p>
    <w:p w14:paraId="638166FE" w14:textId="5335ACDA" w:rsidR="0036BD26" w:rsidRPr="00F55A1D" w:rsidRDefault="2881B992" w:rsidP="536259D5">
      <w:pPr>
        <w:pStyle w:val="ListParagraph"/>
        <w:numPr>
          <w:ilvl w:val="0"/>
          <w:numId w:val="8"/>
        </w:numPr>
        <w:spacing w:line="276" w:lineRule="auto"/>
        <w:rPr>
          <w:rFonts w:ascii="Arial" w:eastAsia="Arial" w:hAnsi="Arial" w:cs="Arial"/>
          <w:sz w:val="20"/>
          <w:szCs w:val="20"/>
        </w:rPr>
      </w:pPr>
      <w:r w:rsidRPr="2881B992">
        <w:rPr>
          <w:rFonts w:ascii="Arial" w:eastAsia="Arial" w:hAnsi="Arial" w:cs="Arial"/>
          <w:sz w:val="20"/>
          <w:szCs w:val="20"/>
        </w:rPr>
        <w:t>Remove the supernatant.</w:t>
      </w:r>
    </w:p>
    <w:p w14:paraId="295F8267" w14:textId="238265FD" w:rsidR="0036BD26" w:rsidRPr="00F55A1D" w:rsidRDefault="2881B992" w:rsidP="536259D5">
      <w:pPr>
        <w:pStyle w:val="ListParagraph"/>
        <w:numPr>
          <w:ilvl w:val="0"/>
          <w:numId w:val="8"/>
        </w:numPr>
        <w:spacing w:line="276" w:lineRule="auto"/>
        <w:rPr>
          <w:rFonts w:ascii="Arial" w:eastAsia="Arial" w:hAnsi="Arial" w:cs="Arial"/>
          <w:sz w:val="20"/>
          <w:szCs w:val="20"/>
        </w:rPr>
      </w:pPr>
      <w:r w:rsidRPr="2881B992">
        <w:rPr>
          <w:rFonts w:ascii="Arial" w:eastAsia="Arial" w:hAnsi="Arial" w:cs="Arial"/>
          <w:sz w:val="20"/>
          <w:szCs w:val="20"/>
        </w:rPr>
        <w:t xml:space="preserve">Wash the pellet twice with 800 </w:t>
      </w:r>
      <w:proofErr w:type="spellStart"/>
      <w:r w:rsidRPr="2881B992">
        <w:rPr>
          <w:rFonts w:ascii="Arial" w:eastAsia="Arial" w:hAnsi="Arial" w:cs="Arial"/>
          <w:sz w:val="20"/>
          <w:szCs w:val="20"/>
        </w:rPr>
        <w:t>μL</w:t>
      </w:r>
      <w:proofErr w:type="spellEnd"/>
      <w:r w:rsidRPr="2881B992">
        <w:rPr>
          <w:rFonts w:ascii="Arial" w:eastAsia="Arial" w:hAnsi="Arial" w:cs="Arial"/>
          <w:sz w:val="20"/>
          <w:szCs w:val="20"/>
        </w:rPr>
        <w:t xml:space="preserve"> of ice cold 80% EtOH. Spin at 20,000g at 4˚C for 30 min.</w:t>
      </w:r>
    </w:p>
    <w:p w14:paraId="79384DB6" w14:textId="1C37164D" w:rsidR="0036BD26" w:rsidRPr="00F55A1D" w:rsidRDefault="536259D5" w:rsidP="536259D5">
      <w:pPr>
        <w:pStyle w:val="ListParagraph"/>
        <w:numPr>
          <w:ilvl w:val="0"/>
          <w:numId w:val="8"/>
        </w:numPr>
        <w:spacing w:line="276" w:lineRule="auto"/>
        <w:rPr>
          <w:rFonts w:ascii="Arial" w:eastAsia="Arial" w:hAnsi="Arial" w:cs="Arial"/>
          <w:sz w:val="20"/>
          <w:szCs w:val="20"/>
        </w:rPr>
      </w:pPr>
      <w:r w:rsidRPr="536259D5">
        <w:rPr>
          <w:rFonts w:ascii="Arial" w:eastAsia="Arial" w:hAnsi="Arial" w:cs="Arial"/>
          <w:sz w:val="20"/>
          <w:szCs w:val="20"/>
        </w:rPr>
        <w:t>Spin for 1 minute at 20,000g at 4˚C.</w:t>
      </w:r>
    </w:p>
    <w:p w14:paraId="778776AD" w14:textId="200207A3" w:rsidR="00A25378" w:rsidRPr="00F55A1D" w:rsidRDefault="2881B992" w:rsidP="536259D5">
      <w:pPr>
        <w:pStyle w:val="ListParagraph"/>
        <w:numPr>
          <w:ilvl w:val="0"/>
          <w:numId w:val="8"/>
        </w:numPr>
        <w:spacing w:line="276" w:lineRule="auto"/>
        <w:rPr>
          <w:rFonts w:ascii="Arial" w:eastAsia="Arial" w:hAnsi="Arial" w:cs="Arial"/>
          <w:sz w:val="20"/>
          <w:szCs w:val="20"/>
        </w:rPr>
      </w:pPr>
      <w:r w:rsidRPr="2881B992">
        <w:rPr>
          <w:rFonts w:ascii="Arial" w:eastAsia="Arial" w:hAnsi="Arial" w:cs="Arial"/>
          <w:sz w:val="20"/>
          <w:szCs w:val="20"/>
        </w:rPr>
        <w:t xml:space="preserve">Remove the residual EtOH and let the pellet air dry. </w:t>
      </w:r>
    </w:p>
    <w:p w14:paraId="72BCF11C" w14:textId="4F78BD3D" w:rsidR="00A25378" w:rsidRPr="00F55A1D" w:rsidRDefault="2881B992" w:rsidP="536259D5">
      <w:pPr>
        <w:pStyle w:val="ListParagraph"/>
        <w:numPr>
          <w:ilvl w:val="0"/>
          <w:numId w:val="8"/>
        </w:numPr>
        <w:spacing w:line="276" w:lineRule="auto"/>
        <w:rPr>
          <w:rFonts w:ascii="Arial" w:eastAsia="Arial" w:hAnsi="Arial" w:cs="Arial"/>
          <w:sz w:val="20"/>
          <w:szCs w:val="20"/>
        </w:rPr>
      </w:pPr>
      <w:r w:rsidRPr="2881B992">
        <w:rPr>
          <w:rFonts w:ascii="Arial" w:eastAsia="Arial" w:hAnsi="Arial" w:cs="Arial"/>
          <w:sz w:val="20"/>
          <w:szCs w:val="20"/>
        </w:rPr>
        <w:t xml:space="preserve">Once the pellet is dry, add </w:t>
      </w:r>
      <w:r w:rsidRPr="2881B992">
        <w:rPr>
          <w:rFonts w:ascii="Arial" w:eastAsia="Arial" w:hAnsi="Arial" w:cs="Arial"/>
          <w:sz w:val="20"/>
          <w:szCs w:val="20"/>
          <w:u w:val="single"/>
        </w:rPr>
        <w:t xml:space="preserve">10 </w:t>
      </w:r>
      <w:proofErr w:type="spellStart"/>
      <w:r w:rsidRPr="2881B992">
        <w:rPr>
          <w:rFonts w:ascii="Arial" w:eastAsia="Arial" w:hAnsi="Arial" w:cs="Arial"/>
          <w:sz w:val="20"/>
          <w:szCs w:val="20"/>
          <w:u w:val="single"/>
        </w:rPr>
        <w:t>μL</w:t>
      </w:r>
      <w:proofErr w:type="spellEnd"/>
      <w:r w:rsidRPr="2881B992">
        <w:rPr>
          <w:rFonts w:ascii="Arial" w:eastAsia="Arial" w:hAnsi="Arial" w:cs="Arial"/>
          <w:sz w:val="20"/>
          <w:szCs w:val="20"/>
          <w:u w:val="single"/>
        </w:rPr>
        <w:t xml:space="preserve"> cold 1x T4 ligase buffer per tube (20 </w:t>
      </w:r>
      <w:proofErr w:type="spellStart"/>
      <w:r w:rsidRPr="2881B992">
        <w:rPr>
          <w:rFonts w:ascii="Arial" w:eastAsia="Arial" w:hAnsi="Arial" w:cs="Arial"/>
          <w:sz w:val="20"/>
          <w:szCs w:val="20"/>
          <w:u w:val="single"/>
        </w:rPr>
        <w:t>μL</w:t>
      </w:r>
      <w:proofErr w:type="spellEnd"/>
      <w:r w:rsidRPr="2881B992">
        <w:rPr>
          <w:rFonts w:ascii="Arial" w:eastAsia="Arial" w:hAnsi="Arial" w:cs="Arial"/>
          <w:sz w:val="20"/>
          <w:szCs w:val="20"/>
          <w:u w:val="single"/>
        </w:rPr>
        <w:t xml:space="preserve"> total for each insert preparation). </w:t>
      </w:r>
    </w:p>
    <w:p w14:paraId="5F50FA2A" w14:textId="156A6D6D" w:rsidR="00A25378" w:rsidRPr="00F55A1D" w:rsidRDefault="2881B992" w:rsidP="536259D5">
      <w:pPr>
        <w:pStyle w:val="ListParagraph"/>
        <w:numPr>
          <w:ilvl w:val="0"/>
          <w:numId w:val="8"/>
        </w:numPr>
        <w:spacing w:line="276" w:lineRule="auto"/>
        <w:rPr>
          <w:rFonts w:ascii="Arial" w:eastAsia="Arial" w:hAnsi="Arial" w:cs="Arial"/>
          <w:sz w:val="20"/>
          <w:szCs w:val="20"/>
        </w:rPr>
      </w:pPr>
      <w:r w:rsidRPr="2881B992">
        <w:rPr>
          <w:rFonts w:ascii="Arial" w:eastAsia="Arial" w:hAnsi="Arial" w:cs="Arial"/>
          <w:sz w:val="20"/>
          <w:szCs w:val="20"/>
        </w:rPr>
        <w:lastRenderedPageBreak/>
        <w:t>Allow the pellet to re-hydrate on ice and very gently pipette to re-suspend the pellet.</w:t>
      </w:r>
    </w:p>
    <w:p w14:paraId="5E3B7B77" w14:textId="1F87DBDF" w:rsidR="0036BD26" w:rsidRPr="00F55A1D" w:rsidRDefault="2881B992" w:rsidP="536259D5">
      <w:pPr>
        <w:pStyle w:val="ListParagraph"/>
        <w:numPr>
          <w:ilvl w:val="0"/>
          <w:numId w:val="8"/>
        </w:numPr>
        <w:spacing w:line="276" w:lineRule="auto"/>
        <w:rPr>
          <w:rFonts w:ascii="Arial" w:eastAsia="Arial" w:hAnsi="Arial" w:cs="Arial"/>
          <w:sz w:val="20"/>
          <w:szCs w:val="20"/>
        </w:rPr>
      </w:pPr>
      <w:r w:rsidRPr="2881B992">
        <w:rPr>
          <w:rFonts w:ascii="Arial" w:eastAsia="Arial" w:hAnsi="Arial" w:cs="Arial"/>
          <w:sz w:val="20"/>
          <w:szCs w:val="20"/>
        </w:rPr>
        <w:t xml:space="preserve">Measure the concentration using a high sensitivity </w:t>
      </w:r>
      <w:proofErr w:type="spellStart"/>
      <w:r w:rsidRPr="2881B992">
        <w:rPr>
          <w:rFonts w:ascii="Arial" w:eastAsia="Arial" w:hAnsi="Arial" w:cs="Arial"/>
          <w:sz w:val="20"/>
          <w:szCs w:val="20"/>
        </w:rPr>
        <w:t>Biotium</w:t>
      </w:r>
      <w:proofErr w:type="spellEnd"/>
      <w:r w:rsidRPr="2881B992">
        <w:rPr>
          <w:rFonts w:ascii="Arial" w:eastAsia="Arial" w:hAnsi="Arial" w:cs="Arial"/>
          <w:sz w:val="20"/>
          <w:szCs w:val="20"/>
        </w:rPr>
        <w:t xml:space="preserve"> or Qubit high sensitivity assay.</w:t>
      </w:r>
    </w:p>
    <w:p w14:paraId="08CAFA86" w14:textId="20891190" w:rsidR="0036BD26"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3016FCF5" w14:textId="77777777" w:rsidR="00635B02" w:rsidRPr="00F55A1D" w:rsidRDefault="00635B02" w:rsidP="536259D5">
      <w:pPr>
        <w:spacing w:line="276" w:lineRule="auto"/>
        <w:rPr>
          <w:rFonts w:ascii="Arial" w:eastAsia="Arial" w:hAnsi="Arial" w:cs="Arial"/>
          <w:sz w:val="20"/>
          <w:szCs w:val="20"/>
        </w:rPr>
      </w:pPr>
    </w:p>
    <w:p w14:paraId="39C25F05" w14:textId="24A997B5" w:rsidR="0036BD26" w:rsidRPr="00F55A1D" w:rsidRDefault="536259D5" w:rsidP="536259D5">
      <w:pPr>
        <w:spacing w:line="276" w:lineRule="auto"/>
        <w:rPr>
          <w:rFonts w:ascii="Arial" w:eastAsia="Arial" w:hAnsi="Arial" w:cs="Arial"/>
          <w:sz w:val="20"/>
          <w:szCs w:val="20"/>
          <w:u w:val="single"/>
        </w:rPr>
      </w:pPr>
      <w:r w:rsidRPr="536259D5">
        <w:rPr>
          <w:rFonts w:ascii="Arial" w:eastAsia="Arial" w:hAnsi="Arial" w:cs="Arial"/>
          <w:b/>
          <w:bCs/>
          <w:sz w:val="20"/>
          <w:szCs w:val="20"/>
          <w:u w:val="single"/>
        </w:rPr>
        <w:t xml:space="preserve">Step 5. </w:t>
      </w:r>
      <w:proofErr w:type="spellStart"/>
      <w:r w:rsidRPr="536259D5">
        <w:rPr>
          <w:rFonts w:ascii="Arial" w:eastAsia="Arial" w:hAnsi="Arial" w:cs="Arial"/>
          <w:b/>
          <w:bCs/>
          <w:sz w:val="20"/>
          <w:szCs w:val="20"/>
          <w:u w:val="single"/>
        </w:rPr>
        <w:t>BlpI</w:t>
      </w:r>
      <w:proofErr w:type="spellEnd"/>
      <w:r w:rsidRPr="536259D5">
        <w:rPr>
          <w:rFonts w:ascii="Arial" w:eastAsia="Arial" w:hAnsi="Arial" w:cs="Arial"/>
          <w:b/>
          <w:bCs/>
          <w:sz w:val="20"/>
          <w:szCs w:val="20"/>
          <w:u w:val="single"/>
        </w:rPr>
        <w:t>/</w:t>
      </w:r>
      <w:proofErr w:type="spellStart"/>
      <w:r w:rsidRPr="536259D5">
        <w:rPr>
          <w:rFonts w:ascii="Arial" w:eastAsia="Arial" w:hAnsi="Arial" w:cs="Arial"/>
          <w:b/>
          <w:bCs/>
          <w:sz w:val="20"/>
          <w:szCs w:val="20"/>
          <w:u w:val="single"/>
        </w:rPr>
        <w:t>BstXI</w:t>
      </w:r>
      <w:proofErr w:type="spellEnd"/>
      <w:r w:rsidRPr="536259D5">
        <w:rPr>
          <w:rFonts w:ascii="Arial" w:eastAsia="Arial" w:hAnsi="Arial" w:cs="Arial"/>
          <w:b/>
          <w:bCs/>
          <w:sz w:val="20"/>
          <w:szCs w:val="20"/>
          <w:u w:val="single"/>
        </w:rPr>
        <w:t xml:space="preserve"> restriction digest of guide vector. </w:t>
      </w:r>
    </w:p>
    <w:p w14:paraId="707081D3" w14:textId="5D7AA8EF" w:rsidR="0036BD26" w:rsidRPr="00F55A1D" w:rsidRDefault="3F0622C1" w:rsidP="3F0622C1">
      <w:pPr>
        <w:spacing w:line="276" w:lineRule="auto"/>
        <w:rPr>
          <w:rFonts w:ascii="Arial" w:eastAsia="Arial" w:hAnsi="Arial" w:cs="Arial"/>
          <w:sz w:val="20"/>
          <w:szCs w:val="20"/>
        </w:rPr>
      </w:pPr>
      <w:r w:rsidRPr="3F0622C1">
        <w:rPr>
          <w:rFonts w:ascii="Arial" w:eastAsia="Arial" w:hAnsi="Arial" w:cs="Arial"/>
          <w:sz w:val="20"/>
          <w:szCs w:val="20"/>
        </w:rPr>
        <w:t xml:space="preserve">Sequentially digest the dual guide vector purified from the </w:t>
      </w:r>
      <w:proofErr w:type="gramStart"/>
      <w:r w:rsidRPr="3F0622C1">
        <w:rPr>
          <w:rFonts w:ascii="Arial" w:eastAsia="Arial" w:hAnsi="Arial" w:cs="Arial"/>
          <w:sz w:val="20"/>
          <w:szCs w:val="20"/>
        </w:rPr>
        <w:t>mini-prep</w:t>
      </w:r>
      <w:proofErr w:type="gramEnd"/>
      <w:r w:rsidRPr="3F0622C1">
        <w:rPr>
          <w:rFonts w:ascii="Arial" w:eastAsia="Arial" w:hAnsi="Arial" w:cs="Arial"/>
          <w:sz w:val="20"/>
          <w:szCs w:val="20"/>
        </w:rPr>
        <w:t xml:space="preserve"> with </w:t>
      </w:r>
      <w:proofErr w:type="spellStart"/>
      <w:r w:rsidRPr="3F0622C1">
        <w:rPr>
          <w:rFonts w:ascii="Arial" w:eastAsia="Arial" w:hAnsi="Arial" w:cs="Arial"/>
          <w:sz w:val="20"/>
          <w:szCs w:val="20"/>
        </w:rPr>
        <w:t>BlpI</w:t>
      </w:r>
      <w:proofErr w:type="spellEnd"/>
      <w:r w:rsidRPr="3F0622C1">
        <w:rPr>
          <w:rFonts w:ascii="Arial" w:eastAsia="Arial" w:hAnsi="Arial" w:cs="Arial"/>
          <w:sz w:val="20"/>
          <w:szCs w:val="20"/>
        </w:rPr>
        <w:t>/</w:t>
      </w:r>
      <w:proofErr w:type="spellStart"/>
      <w:r w:rsidRPr="3F0622C1">
        <w:rPr>
          <w:rFonts w:ascii="Arial" w:eastAsia="Arial" w:hAnsi="Arial" w:cs="Arial"/>
          <w:sz w:val="20"/>
          <w:szCs w:val="20"/>
        </w:rPr>
        <w:t>BstXI</w:t>
      </w:r>
      <w:proofErr w:type="spellEnd"/>
      <w:r w:rsidRPr="3F0622C1">
        <w:rPr>
          <w:rFonts w:ascii="Arial" w:eastAsia="Arial" w:hAnsi="Arial" w:cs="Arial"/>
          <w:sz w:val="20"/>
          <w:szCs w:val="20"/>
        </w:rPr>
        <w:t xml:space="preserve"> to produce the appropriate sticky ends for ligation with the guide insert prepared in Step 4. </w:t>
      </w:r>
    </w:p>
    <w:p w14:paraId="6BD740B7" w14:textId="1DE29AFE" w:rsidR="0036BD26" w:rsidRPr="00F55A1D" w:rsidRDefault="0036BD26" w:rsidP="3F0622C1">
      <w:pPr>
        <w:spacing w:line="276" w:lineRule="auto"/>
        <w:rPr>
          <w:rFonts w:ascii="Arial" w:eastAsia="Arial" w:hAnsi="Arial" w:cs="Arial"/>
          <w:sz w:val="20"/>
          <w:szCs w:val="20"/>
        </w:rPr>
      </w:pPr>
    </w:p>
    <w:p w14:paraId="3706AB42" w14:textId="5A9950D3" w:rsidR="0036BD26" w:rsidRPr="00F55A1D" w:rsidRDefault="3F0622C1" w:rsidP="3F0622C1">
      <w:pPr>
        <w:spacing w:line="276" w:lineRule="auto"/>
        <w:rPr>
          <w:rFonts w:ascii="Arial" w:eastAsia="Arial" w:hAnsi="Arial" w:cs="Arial"/>
          <w:b/>
          <w:bCs/>
          <w:sz w:val="20"/>
          <w:szCs w:val="20"/>
        </w:rPr>
      </w:pPr>
      <w:r w:rsidRPr="3F0622C1">
        <w:rPr>
          <w:rFonts w:ascii="Arial" w:eastAsia="Arial" w:hAnsi="Arial" w:cs="Arial"/>
          <w:b/>
          <w:bCs/>
          <w:sz w:val="20"/>
          <w:szCs w:val="20"/>
        </w:rPr>
        <w:t>This can be prepared ahead of time and stored in the freezer.</w:t>
      </w:r>
    </w:p>
    <w:p w14:paraId="4182A517" w14:textId="0EC27F03"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0218A7EF" w14:textId="44DB8044" w:rsidR="0036BD26" w:rsidRPr="00F55A1D" w:rsidRDefault="536259D5" w:rsidP="536259D5">
      <w:pPr>
        <w:spacing w:line="276" w:lineRule="auto"/>
        <w:rPr>
          <w:rFonts w:ascii="Arial" w:eastAsia="Arial" w:hAnsi="Arial" w:cs="Arial"/>
          <w:b/>
          <w:bCs/>
          <w:color w:val="000000" w:themeColor="text1"/>
          <w:sz w:val="20"/>
          <w:szCs w:val="20"/>
        </w:rPr>
      </w:pPr>
      <w:r w:rsidRPr="536259D5">
        <w:rPr>
          <w:rFonts w:ascii="Arial" w:eastAsia="Arial" w:hAnsi="Arial" w:cs="Arial"/>
          <w:b/>
          <w:bCs/>
          <w:color w:val="000000" w:themeColor="text1"/>
          <w:sz w:val="20"/>
          <w:szCs w:val="20"/>
        </w:rPr>
        <w:t xml:space="preserve">Guide Vector </w:t>
      </w:r>
      <w:proofErr w:type="spellStart"/>
      <w:r w:rsidRPr="536259D5">
        <w:rPr>
          <w:rFonts w:ascii="Arial" w:eastAsia="Arial" w:hAnsi="Arial" w:cs="Arial"/>
          <w:b/>
          <w:bCs/>
          <w:color w:val="000000" w:themeColor="text1"/>
          <w:sz w:val="20"/>
          <w:szCs w:val="20"/>
        </w:rPr>
        <w:t>BlpI</w:t>
      </w:r>
      <w:proofErr w:type="spellEnd"/>
      <w:r w:rsidRPr="536259D5">
        <w:rPr>
          <w:rFonts w:ascii="Arial" w:eastAsia="Arial" w:hAnsi="Arial" w:cs="Arial"/>
          <w:b/>
          <w:bCs/>
          <w:color w:val="000000" w:themeColor="text1"/>
          <w:sz w:val="20"/>
          <w:szCs w:val="20"/>
        </w:rPr>
        <w:t xml:space="preserve"> digestion </w:t>
      </w:r>
    </w:p>
    <w:p w14:paraId="7D657551" w14:textId="7FEAFD4B" w:rsidR="00D522B1" w:rsidRPr="007D5C98" w:rsidRDefault="1CA65D5F" w:rsidP="1CA65D5F">
      <w:pPr>
        <w:spacing w:line="276" w:lineRule="auto"/>
        <w:rPr>
          <w:rFonts w:ascii="Arial" w:eastAsia="Arial" w:hAnsi="Arial" w:cs="Arial"/>
          <w:i/>
          <w:iCs/>
          <w:color w:val="000000" w:themeColor="text1"/>
          <w:sz w:val="20"/>
          <w:szCs w:val="20"/>
        </w:rPr>
      </w:pPr>
      <w:r w:rsidRPr="1CA65D5F">
        <w:rPr>
          <w:rFonts w:ascii="Arial" w:eastAsia="Arial" w:hAnsi="Arial" w:cs="Arial"/>
          <w:i/>
          <w:iCs/>
          <w:color w:val="000000" w:themeColor="text1"/>
          <w:sz w:val="20"/>
          <w:szCs w:val="20"/>
        </w:rPr>
        <w:t xml:space="preserve">If you are cloning a genome-wide library, about 800 ng of vector will be required. Therefore, make two independent </w:t>
      </w:r>
      <w:proofErr w:type="spellStart"/>
      <w:r w:rsidRPr="1CA65D5F">
        <w:rPr>
          <w:rFonts w:ascii="Arial" w:eastAsia="Arial" w:hAnsi="Arial" w:cs="Arial"/>
          <w:i/>
          <w:iCs/>
          <w:sz w:val="20"/>
          <w:szCs w:val="20"/>
        </w:rPr>
        <w:t>BlpI</w:t>
      </w:r>
      <w:proofErr w:type="spellEnd"/>
      <w:r w:rsidRPr="1CA65D5F">
        <w:rPr>
          <w:rFonts w:ascii="Arial" w:eastAsia="Arial" w:hAnsi="Arial" w:cs="Arial"/>
          <w:i/>
          <w:iCs/>
          <w:sz w:val="20"/>
          <w:szCs w:val="20"/>
        </w:rPr>
        <w:t>/</w:t>
      </w:r>
      <w:proofErr w:type="spellStart"/>
      <w:r w:rsidRPr="1CA65D5F">
        <w:rPr>
          <w:rFonts w:ascii="Arial" w:eastAsia="Arial" w:hAnsi="Arial" w:cs="Arial"/>
          <w:i/>
          <w:iCs/>
          <w:sz w:val="20"/>
          <w:szCs w:val="20"/>
        </w:rPr>
        <w:t>BstXI</w:t>
      </w:r>
      <w:proofErr w:type="spellEnd"/>
      <w:r w:rsidRPr="1CA65D5F">
        <w:rPr>
          <w:rFonts w:ascii="Arial" w:eastAsia="Arial" w:hAnsi="Arial" w:cs="Arial"/>
          <w:i/>
          <w:iCs/>
          <w:sz w:val="20"/>
          <w:szCs w:val="20"/>
        </w:rPr>
        <w:t xml:space="preserve"> restriction digest </w:t>
      </w:r>
      <w:r w:rsidRPr="1CA65D5F">
        <w:rPr>
          <w:rFonts w:ascii="Arial" w:eastAsia="Arial" w:hAnsi="Arial" w:cs="Arial"/>
          <w:i/>
          <w:iCs/>
          <w:color w:val="000000" w:themeColor="text1"/>
          <w:sz w:val="20"/>
          <w:szCs w:val="20"/>
        </w:rPr>
        <w:t>reactions.</w:t>
      </w:r>
    </w:p>
    <w:tbl>
      <w:tblPr>
        <w:tblStyle w:val="TableGrid"/>
        <w:tblW w:w="3580" w:type="dxa"/>
        <w:tblLayout w:type="fixed"/>
        <w:tblLook w:val="06A0" w:firstRow="1" w:lastRow="0" w:firstColumn="1" w:lastColumn="0" w:noHBand="1" w:noVBand="1"/>
      </w:tblPr>
      <w:tblGrid>
        <w:gridCol w:w="1907"/>
        <w:gridCol w:w="1673"/>
      </w:tblGrid>
      <w:tr w:rsidR="0036BD26" w:rsidRPr="00F55A1D" w14:paraId="623DD35D" w14:textId="77777777" w:rsidTr="332831AF">
        <w:trPr>
          <w:trHeight w:val="300"/>
        </w:trPr>
        <w:tc>
          <w:tcPr>
            <w:tcW w:w="190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052180B" w14:textId="2D7A9411" w:rsidR="0036BD26" w:rsidRPr="00F55A1D" w:rsidRDefault="0036BD26" w:rsidP="536259D5">
            <w:pPr>
              <w:spacing w:line="276" w:lineRule="auto"/>
              <w:rPr>
                <w:rFonts w:ascii="Arial" w:eastAsia="Arial" w:hAnsi="Arial" w:cs="Arial"/>
                <w:sz w:val="20"/>
                <w:szCs w:val="20"/>
              </w:rPr>
            </w:pPr>
          </w:p>
        </w:tc>
        <w:tc>
          <w:tcPr>
            <w:tcW w:w="167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95ED22" w14:textId="69C355E7" w:rsidR="0036BD26" w:rsidRPr="001C1309" w:rsidRDefault="536259D5" w:rsidP="536259D5">
            <w:pPr>
              <w:spacing w:line="276" w:lineRule="auto"/>
              <w:jc w:val="center"/>
              <w:rPr>
                <w:rFonts w:ascii="Arial" w:eastAsia="Arial" w:hAnsi="Arial" w:cs="Arial"/>
                <w:b/>
                <w:bCs/>
                <w:sz w:val="20"/>
                <w:szCs w:val="20"/>
              </w:rPr>
            </w:pPr>
            <w:r w:rsidRPr="001C1309">
              <w:rPr>
                <w:rFonts w:ascii="Arial" w:eastAsia="Arial" w:hAnsi="Arial" w:cs="Arial"/>
                <w:b/>
                <w:bCs/>
                <w:sz w:val="20"/>
                <w:szCs w:val="20"/>
              </w:rPr>
              <w:t>volume (</w:t>
            </w:r>
            <w:proofErr w:type="spellStart"/>
            <w:r w:rsidRPr="001C1309">
              <w:rPr>
                <w:rFonts w:ascii="Arial" w:eastAsia="Arial" w:hAnsi="Arial" w:cs="Arial"/>
                <w:b/>
                <w:bCs/>
                <w:sz w:val="20"/>
                <w:szCs w:val="20"/>
              </w:rPr>
              <w:t>μL</w:t>
            </w:r>
            <w:proofErr w:type="spellEnd"/>
            <w:r w:rsidRPr="001C1309">
              <w:rPr>
                <w:rFonts w:ascii="Arial" w:eastAsia="Arial" w:hAnsi="Arial" w:cs="Arial"/>
                <w:b/>
                <w:bCs/>
                <w:sz w:val="20"/>
                <w:szCs w:val="20"/>
              </w:rPr>
              <w:t>)</w:t>
            </w:r>
          </w:p>
        </w:tc>
      </w:tr>
      <w:tr w:rsidR="0036BD26" w:rsidRPr="00F55A1D" w14:paraId="58B72FEA" w14:textId="77777777" w:rsidTr="332831AF">
        <w:tc>
          <w:tcPr>
            <w:tcW w:w="190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78710B7" w14:textId="57A625CD"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Vector (400 ng)</w:t>
            </w:r>
          </w:p>
        </w:tc>
        <w:tc>
          <w:tcPr>
            <w:tcW w:w="167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55C91D6" w14:textId="65498CAE" w:rsidR="0036BD26" w:rsidRPr="00F55A1D" w:rsidRDefault="332831AF" w:rsidP="536259D5">
            <w:pPr>
              <w:spacing w:line="276" w:lineRule="auto"/>
              <w:jc w:val="center"/>
              <w:rPr>
                <w:rFonts w:ascii="Arial" w:eastAsia="Arial" w:hAnsi="Arial" w:cs="Arial"/>
                <w:sz w:val="20"/>
                <w:szCs w:val="20"/>
              </w:rPr>
            </w:pPr>
            <w:r w:rsidRPr="332831AF">
              <w:rPr>
                <w:rFonts w:ascii="Arial" w:eastAsia="Arial" w:hAnsi="Arial" w:cs="Arial"/>
                <w:sz w:val="20"/>
                <w:szCs w:val="20"/>
              </w:rPr>
              <w:t>variable</w:t>
            </w:r>
          </w:p>
        </w:tc>
      </w:tr>
      <w:tr w:rsidR="0036BD26" w:rsidRPr="00F55A1D" w14:paraId="05D08C7F" w14:textId="77777777" w:rsidTr="332831AF">
        <w:tc>
          <w:tcPr>
            <w:tcW w:w="190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DE4D01F" w14:textId="03590D6F" w:rsidR="0036BD26" w:rsidRPr="00F55A1D" w:rsidRDefault="536259D5" w:rsidP="536259D5">
            <w:pPr>
              <w:spacing w:line="276" w:lineRule="auto"/>
              <w:rPr>
                <w:rFonts w:ascii="Arial" w:eastAsia="Arial" w:hAnsi="Arial" w:cs="Arial"/>
                <w:sz w:val="20"/>
                <w:szCs w:val="20"/>
              </w:rPr>
            </w:pPr>
            <w:proofErr w:type="spellStart"/>
            <w:r w:rsidRPr="536259D5">
              <w:rPr>
                <w:rFonts w:ascii="Arial" w:eastAsia="Arial" w:hAnsi="Arial" w:cs="Arial"/>
                <w:sz w:val="20"/>
                <w:szCs w:val="20"/>
              </w:rPr>
              <w:t>BlpI</w:t>
            </w:r>
            <w:proofErr w:type="spellEnd"/>
            <w:r w:rsidRPr="536259D5">
              <w:rPr>
                <w:rFonts w:ascii="Arial" w:eastAsia="Arial" w:hAnsi="Arial" w:cs="Arial"/>
                <w:sz w:val="20"/>
                <w:szCs w:val="20"/>
              </w:rPr>
              <w:t xml:space="preserve"> (NEB)</w:t>
            </w:r>
          </w:p>
        </w:tc>
        <w:tc>
          <w:tcPr>
            <w:tcW w:w="167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DE2CA7B" w14:textId="688A873A"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1</w:t>
            </w:r>
          </w:p>
        </w:tc>
      </w:tr>
      <w:tr w:rsidR="0036BD26" w:rsidRPr="00F55A1D" w14:paraId="17C25796" w14:textId="77777777" w:rsidTr="332831AF">
        <w:tc>
          <w:tcPr>
            <w:tcW w:w="190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E190991" w14:textId="4199186E"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10x </w:t>
            </w:r>
            <w:proofErr w:type="spellStart"/>
            <w:r w:rsidRPr="536259D5">
              <w:rPr>
                <w:rFonts w:ascii="Arial" w:eastAsia="Arial" w:hAnsi="Arial" w:cs="Arial"/>
                <w:sz w:val="20"/>
                <w:szCs w:val="20"/>
              </w:rPr>
              <w:t>NEBuffer</w:t>
            </w:r>
            <w:proofErr w:type="spellEnd"/>
            <w:r w:rsidRPr="536259D5">
              <w:rPr>
                <w:rFonts w:ascii="Arial" w:eastAsia="Arial" w:hAnsi="Arial" w:cs="Arial"/>
                <w:sz w:val="20"/>
                <w:szCs w:val="20"/>
              </w:rPr>
              <w:t xml:space="preserve"> 2.1</w:t>
            </w:r>
          </w:p>
        </w:tc>
        <w:tc>
          <w:tcPr>
            <w:tcW w:w="167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76FC48A" w14:textId="36B03EC6"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1.25</w:t>
            </w:r>
          </w:p>
        </w:tc>
      </w:tr>
      <w:tr w:rsidR="0036BD26" w:rsidRPr="00F55A1D" w14:paraId="601556E4" w14:textId="77777777" w:rsidTr="332831AF">
        <w:tc>
          <w:tcPr>
            <w:tcW w:w="190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B43F5A7" w14:textId="7F548716"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H2O</w:t>
            </w:r>
          </w:p>
        </w:tc>
        <w:tc>
          <w:tcPr>
            <w:tcW w:w="167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E23732" w14:textId="612256EC"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variable</w:t>
            </w:r>
          </w:p>
        </w:tc>
      </w:tr>
      <w:tr w:rsidR="0036BD26" w:rsidRPr="00F55A1D" w14:paraId="5B36CE5A" w14:textId="77777777" w:rsidTr="332831AF">
        <w:tc>
          <w:tcPr>
            <w:tcW w:w="190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5E9BD6F" w14:textId="0FBB587C"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total volume</w:t>
            </w:r>
          </w:p>
        </w:tc>
        <w:tc>
          <w:tcPr>
            <w:tcW w:w="167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F28E9C7" w14:textId="7A646680"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b/>
                <w:bCs/>
                <w:sz w:val="20"/>
                <w:szCs w:val="20"/>
              </w:rPr>
              <w:t>12.5</w:t>
            </w:r>
          </w:p>
        </w:tc>
      </w:tr>
    </w:tbl>
    <w:p w14:paraId="0E71C785" w14:textId="77777777" w:rsidR="00DD0AF5" w:rsidRPr="00F55A1D" w:rsidRDefault="00DD0AF5" w:rsidP="536259D5">
      <w:pPr>
        <w:pStyle w:val="ListParagraph"/>
        <w:spacing w:line="276" w:lineRule="auto"/>
        <w:rPr>
          <w:rFonts w:ascii="Arial" w:eastAsia="Arial" w:hAnsi="Arial" w:cs="Arial"/>
          <w:sz w:val="20"/>
          <w:szCs w:val="20"/>
        </w:rPr>
      </w:pPr>
    </w:p>
    <w:p w14:paraId="377E64E2" w14:textId="0FB8D01C" w:rsidR="0036BD26" w:rsidRPr="00F55A1D" w:rsidRDefault="48251062" w:rsidP="536259D5">
      <w:pPr>
        <w:pStyle w:val="ListParagraph"/>
        <w:numPr>
          <w:ilvl w:val="0"/>
          <w:numId w:val="9"/>
        </w:numPr>
        <w:spacing w:line="276" w:lineRule="auto"/>
        <w:rPr>
          <w:rFonts w:ascii="Arial" w:eastAsia="Arial" w:hAnsi="Arial" w:cs="Arial"/>
          <w:sz w:val="20"/>
          <w:szCs w:val="20"/>
        </w:rPr>
      </w:pPr>
      <w:r w:rsidRPr="48251062">
        <w:rPr>
          <w:rFonts w:ascii="Arial" w:eastAsia="Arial" w:hAnsi="Arial" w:cs="Arial"/>
          <w:sz w:val="20"/>
          <w:szCs w:val="20"/>
        </w:rPr>
        <w:t xml:space="preserve">Add the following reagents described above and at the appropriate volumes </w:t>
      </w:r>
      <w:proofErr w:type="gramStart"/>
      <w:r w:rsidRPr="48251062">
        <w:rPr>
          <w:rFonts w:ascii="Arial" w:eastAsia="Arial" w:hAnsi="Arial" w:cs="Arial"/>
          <w:sz w:val="20"/>
          <w:szCs w:val="20"/>
        </w:rPr>
        <w:t>listed</w:t>
      </w:r>
      <w:proofErr w:type="gramEnd"/>
      <w:r w:rsidRPr="48251062">
        <w:rPr>
          <w:rFonts w:ascii="Arial" w:eastAsia="Arial" w:hAnsi="Arial" w:cs="Arial"/>
          <w:color w:val="000000" w:themeColor="text1"/>
          <w:sz w:val="20"/>
          <w:szCs w:val="20"/>
        </w:rPr>
        <w:t xml:space="preserve"> </w:t>
      </w:r>
    </w:p>
    <w:p w14:paraId="409B1DB5" w14:textId="3575BD84" w:rsidR="0036BD26" w:rsidRPr="00F55A1D" w:rsidRDefault="48251062" w:rsidP="536259D5">
      <w:pPr>
        <w:pStyle w:val="ListParagraph"/>
        <w:numPr>
          <w:ilvl w:val="0"/>
          <w:numId w:val="9"/>
        </w:numPr>
        <w:spacing w:line="276" w:lineRule="auto"/>
        <w:rPr>
          <w:rFonts w:ascii="Arial" w:eastAsia="Arial" w:hAnsi="Arial" w:cs="Arial"/>
          <w:sz w:val="20"/>
          <w:szCs w:val="20"/>
        </w:rPr>
      </w:pPr>
      <w:r w:rsidRPr="48251062">
        <w:rPr>
          <w:rFonts w:ascii="Arial" w:eastAsia="Arial" w:hAnsi="Arial" w:cs="Arial"/>
          <w:sz w:val="20"/>
          <w:szCs w:val="20"/>
        </w:rPr>
        <w:t xml:space="preserve">Mix well and spin down very </w:t>
      </w:r>
      <w:proofErr w:type="gramStart"/>
      <w:r w:rsidRPr="48251062">
        <w:rPr>
          <w:rFonts w:ascii="Arial" w:eastAsia="Arial" w:hAnsi="Arial" w:cs="Arial"/>
          <w:sz w:val="20"/>
          <w:szCs w:val="20"/>
        </w:rPr>
        <w:t>briefly</w:t>
      </w:r>
      <w:proofErr w:type="gramEnd"/>
    </w:p>
    <w:p w14:paraId="30CAF993" w14:textId="5248F6C1" w:rsidR="0036BD26" w:rsidRPr="00F55A1D" w:rsidRDefault="48251062" w:rsidP="536259D5">
      <w:pPr>
        <w:pStyle w:val="ListParagraph"/>
        <w:numPr>
          <w:ilvl w:val="0"/>
          <w:numId w:val="9"/>
        </w:numPr>
        <w:spacing w:line="276" w:lineRule="auto"/>
        <w:rPr>
          <w:rFonts w:ascii="Arial" w:eastAsia="Arial" w:hAnsi="Arial" w:cs="Arial"/>
          <w:sz w:val="20"/>
          <w:szCs w:val="20"/>
        </w:rPr>
      </w:pPr>
      <w:r w:rsidRPr="48251062">
        <w:rPr>
          <w:rFonts w:ascii="Arial" w:eastAsia="Arial" w:hAnsi="Arial" w:cs="Arial"/>
          <w:color w:val="000000" w:themeColor="text1"/>
          <w:sz w:val="20"/>
          <w:szCs w:val="20"/>
        </w:rPr>
        <w:t>Incubate in the PCR machine for 15 min at 37˚</w:t>
      </w:r>
      <w:proofErr w:type="gramStart"/>
      <w:r w:rsidRPr="48251062">
        <w:rPr>
          <w:rFonts w:ascii="Arial" w:eastAsia="Arial" w:hAnsi="Arial" w:cs="Arial"/>
          <w:color w:val="000000" w:themeColor="text1"/>
          <w:sz w:val="20"/>
          <w:szCs w:val="20"/>
        </w:rPr>
        <w:t>C</w:t>
      </w:r>
      <w:proofErr w:type="gramEnd"/>
    </w:p>
    <w:p w14:paraId="03C6FB38" w14:textId="30D4D9A1" w:rsidR="0036BD26" w:rsidRPr="00F55A1D" w:rsidRDefault="48251062" w:rsidP="536259D5">
      <w:pPr>
        <w:pStyle w:val="ListParagraph"/>
        <w:numPr>
          <w:ilvl w:val="0"/>
          <w:numId w:val="9"/>
        </w:numPr>
        <w:spacing w:line="276" w:lineRule="auto"/>
        <w:rPr>
          <w:rFonts w:ascii="Arial" w:eastAsia="Arial" w:hAnsi="Arial" w:cs="Arial"/>
          <w:sz w:val="20"/>
          <w:szCs w:val="20"/>
        </w:rPr>
      </w:pPr>
      <w:r w:rsidRPr="48251062">
        <w:rPr>
          <w:rFonts w:ascii="Arial" w:eastAsia="Arial" w:hAnsi="Arial" w:cs="Arial"/>
          <w:sz w:val="20"/>
          <w:szCs w:val="20"/>
        </w:rPr>
        <w:t xml:space="preserve">Proceed immediately to </w:t>
      </w:r>
      <w:proofErr w:type="spellStart"/>
      <w:r w:rsidRPr="48251062">
        <w:rPr>
          <w:rFonts w:ascii="Arial" w:eastAsia="Arial" w:hAnsi="Arial" w:cs="Arial"/>
          <w:sz w:val="20"/>
          <w:szCs w:val="20"/>
        </w:rPr>
        <w:t>BstXI</w:t>
      </w:r>
      <w:proofErr w:type="spellEnd"/>
      <w:r w:rsidRPr="48251062">
        <w:rPr>
          <w:rFonts w:ascii="Arial" w:eastAsia="Arial" w:hAnsi="Arial" w:cs="Arial"/>
          <w:sz w:val="20"/>
          <w:szCs w:val="20"/>
        </w:rPr>
        <w:t xml:space="preserve"> digestion.</w:t>
      </w:r>
    </w:p>
    <w:p w14:paraId="433CE305" w14:textId="4B62A0A5"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2140BF23" w14:textId="0973543F"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color w:val="000000" w:themeColor="text1"/>
          <w:sz w:val="20"/>
          <w:szCs w:val="20"/>
        </w:rPr>
        <w:t xml:space="preserve">Guide Vector </w:t>
      </w:r>
      <w:proofErr w:type="spellStart"/>
      <w:r w:rsidRPr="536259D5">
        <w:rPr>
          <w:rFonts w:ascii="Arial" w:eastAsia="Arial" w:hAnsi="Arial" w:cs="Arial"/>
          <w:b/>
          <w:bCs/>
          <w:color w:val="000000" w:themeColor="text1"/>
          <w:sz w:val="20"/>
          <w:szCs w:val="20"/>
        </w:rPr>
        <w:t>BstXI</w:t>
      </w:r>
      <w:proofErr w:type="spellEnd"/>
      <w:r w:rsidRPr="536259D5">
        <w:rPr>
          <w:rFonts w:ascii="Arial" w:eastAsia="Arial" w:hAnsi="Arial" w:cs="Arial"/>
          <w:b/>
          <w:bCs/>
          <w:color w:val="000000" w:themeColor="text1"/>
          <w:sz w:val="20"/>
          <w:szCs w:val="20"/>
        </w:rPr>
        <w:t xml:space="preserve"> digestion </w:t>
      </w:r>
    </w:p>
    <w:tbl>
      <w:tblPr>
        <w:tblStyle w:val="TableGrid"/>
        <w:tblW w:w="3862" w:type="dxa"/>
        <w:tblLayout w:type="fixed"/>
        <w:tblLook w:val="06A0" w:firstRow="1" w:lastRow="0" w:firstColumn="1" w:lastColumn="0" w:noHBand="1" w:noVBand="1"/>
      </w:tblPr>
      <w:tblGrid>
        <w:gridCol w:w="2242"/>
        <w:gridCol w:w="1620"/>
      </w:tblGrid>
      <w:tr w:rsidR="0036BD26" w:rsidRPr="00F55A1D" w14:paraId="25EBE411" w14:textId="77777777" w:rsidTr="536259D5">
        <w:tc>
          <w:tcPr>
            <w:tcW w:w="22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C94B6AA" w14:textId="6B9501C9" w:rsidR="0036BD26" w:rsidRPr="00F55A1D" w:rsidRDefault="0036BD26" w:rsidP="536259D5">
            <w:pPr>
              <w:spacing w:line="276" w:lineRule="auto"/>
              <w:rPr>
                <w:rFonts w:ascii="Arial" w:eastAsia="Arial" w:hAnsi="Arial" w:cs="Arial"/>
                <w:sz w:val="20"/>
                <w:szCs w:val="20"/>
              </w:rPr>
            </w:pP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91BC84" w14:textId="51F601BE" w:rsidR="0036BD26" w:rsidRPr="001C1309" w:rsidRDefault="536259D5" w:rsidP="536259D5">
            <w:pPr>
              <w:spacing w:line="276" w:lineRule="auto"/>
              <w:jc w:val="center"/>
              <w:rPr>
                <w:rFonts w:ascii="Arial" w:eastAsia="Arial" w:hAnsi="Arial" w:cs="Arial"/>
                <w:b/>
                <w:bCs/>
                <w:sz w:val="20"/>
                <w:szCs w:val="20"/>
              </w:rPr>
            </w:pPr>
            <w:r w:rsidRPr="001C1309">
              <w:rPr>
                <w:rFonts w:ascii="Arial" w:eastAsia="Arial" w:hAnsi="Arial" w:cs="Arial"/>
                <w:b/>
                <w:bCs/>
                <w:sz w:val="20"/>
                <w:szCs w:val="20"/>
              </w:rPr>
              <w:t>volume (</w:t>
            </w:r>
            <w:proofErr w:type="spellStart"/>
            <w:r w:rsidRPr="001C1309">
              <w:rPr>
                <w:rFonts w:ascii="Arial" w:eastAsia="Arial" w:hAnsi="Arial" w:cs="Arial"/>
                <w:b/>
                <w:bCs/>
                <w:sz w:val="20"/>
                <w:szCs w:val="20"/>
              </w:rPr>
              <w:t>μL</w:t>
            </w:r>
            <w:proofErr w:type="spellEnd"/>
            <w:r w:rsidRPr="001C1309">
              <w:rPr>
                <w:rFonts w:ascii="Arial" w:eastAsia="Arial" w:hAnsi="Arial" w:cs="Arial"/>
                <w:b/>
                <w:bCs/>
                <w:sz w:val="20"/>
                <w:szCs w:val="20"/>
              </w:rPr>
              <w:t>)</w:t>
            </w:r>
          </w:p>
        </w:tc>
      </w:tr>
      <w:tr w:rsidR="0036BD26" w:rsidRPr="00F55A1D" w14:paraId="6CB4CD97" w14:textId="77777777" w:rsidTr="536259D5">
        <w:tc>
          <w:tcPr>
            <w:tcW w:w="22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783E61C" w14:textId="1C70E8D2" w:rsidR="0036BD26" w:rsidRPr="00F55A1D" w:rsidRDefault="536259D5" w:rsidP="536259D5">
            <w:pPr>
              <w:spacing w:line="276" w:lineRule="auto"/>
              <w:rPr>
                <w:rFonts w:ascii="Arial" w:eastAsia="Arial" w:hAnsi="Arial" w:cs="Arial"/>
                <w:sz w:val="20"/>
                <w:szCs w:val="20"/>
              </w:rPr>
            </w:pPr>
            <w:proofErr w:type="spellStart"/>
            <w:r w:rsidRPr="536259D5">
              <w:rPr>
                <w:rFonts w:ascii="Arial" w:eastAsia="Arial" w:hAnsi="Arial" w:cs="Arial"/>
                <w:sz w:val="20"/>
                <w:szCs w:val="20"/>
              </w:rPr>
              <w:t>BlpI</w:t>
            </w:r>
            <w:proofErr w:type="spellEnd"/>
            <w:r w:rsidRPr="536259D5">
              <w:rPr>
                <w:rFonts w:ascii="Arial" w:eastAsia="Arial" w:hAnsi="Arial" w:cs="Arial"/>
                <w:sz w:val="20"/>
                <w:szCs w:val="20"/>
              </w:rPr>
              <w:t xml:space="preserve"> reaction product</w:t>
            </w: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2CFEA1D" w14:textId="47CFA7E5"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12.5</w:t>
            </w:r>
          </w:p>
        </w:tc>
      </w:tr>
      <w:tr w:rsidR="0036BD26" w:rsidRPr="00F55A1D" w14:paraId="01FE8B92" w14:textId="77777777" w:rsidTr="536259D5">
        <w:tc>
          <w:tcPr>
            <w:tcW w:w="22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0019AD6" w14:textId="4F4F0AA2" w:rsidR="0036BD26" w:rsidRPr="00F55A1D" w:rsidRDefault="536259D5" w:rsidP="536259D5">
            <w:pPr>
              <w:spacing w:line="276" w:lineRule="auto"/>
              <w:rPr>
                <w:rFonts w:ascii="Arial" w:eastAsia="Arial" w:hAnsi="Arial" w:cs="Arial"/>
                <w:sz w:val="20"/>
                <w:szCs w:val="20"/>
              </w:rPr>
            </w:pPr>
            <w:proofErr w:type="spellStart"/>
            <w:r w:rsidRPr="536259D5">
              <w:rPr>
                <w:rFonts w:ascii="Arial" w:eastAsia="Arial" w:hAnsi="Arial" w:cs="Arial"/>
                <w:sz w:val="20"/>
                <w:szCs w:val="20"/>
              </w:rPr>
              <w:t>BstXI</w:t>
            </w:r>
            <w:proofErr w:type="spellEnd"/>
            <w:r w:rsidRPr="536259D5">
              <w:rPr>
                <w:rFonts w:ascii="Arial" w:eastAsia="Arial" w:hAnsi="Arial" w:cs="Arial"/>
                <w:sz w:val="20"/>
                <w:szCs w:val="20"/>
              </w:rPr>
              <w:t xml:space="preserve"> (NEB)</w:t>
            </w: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FAFCED9" w14:textId="48406605"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1</w:t>
            </w:r>
          </w:p>
        </w:tc>
      </w:tr>
      <w:tr w:rsidR="0036BD26" w:rsidRPr="00F55A1D" w14:paraId="48CCFB4B" w14:textId="77777777" w:rsidTr="536259D5">
        <w:tc>
          <w:tcPr>
            <w:tcW w:w="22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6A95642" w14:textId="359B63CF"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10x </w:t>
            </w:r>
            <w:proofErr w:type="spellStart"/>
            <w:r w:rsidRPr="536259D5">
              <w:rPr>
                <w:rFonts w:ascii="Arial" w:eastAsia="Arial" w:hAnsi="Arial" w:cs="Arial"/>
                <w:sz w:val="20"/>
                <w:szCs w:val="20"/>
              </w:rPr>
              <w:t>NEBuffer</w:t>
            </w:r>
            <w:proofErr w:type="spellEnd"/>
            <w:r w:rsidRPr="536259D5">
              <w:rPr>
                <w:rFonts w:ascii="Arial" w:eastAsia="Arial" w:hAnsi="Arial" w:cs="Arial"/>
                <w:sz w:val="20"/>
                <w:szCs w:val="20"/>
              </w:rPr>
              <w:t xml:space="preserve"> 2.1</w:t>
            </w: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6AE6650" w14:textId="4E7AD70F"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1.25</w:t>
            </w:r>
          </w:p>
        </w:tc>
      </w:tr>
      <w:tr w:rsidR="0036BD26" w:rsidRPr="00F55A1D" w14:paraId="5AF5D227" w14:textId="77777777" w:rsidTr="536259D5">
        <w:tc>
          <w:tcPr>
            <w:tcW w:w="22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E3A26A" w14:textId="708FAF34"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Tris-HCl (1M, pH 7.9)</w:t>
            </w: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B98A552" w14:textId="286E89A2"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1</w:t>
            </w:r>
          </w:p>
        </w:tc>
      </w:tr>
      <w:tr w:rsidR="0036BD26" w:rsidRPr="00F55A1D" w14:paraId="19844E18" w14:textId="77777777" w:rsidTr="536259D5">
        <w:tc>
          <w:tcPr>
            <w:tcW w:w="22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91874F" w14:textId="76FCAED3"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NaCl (500 mM)</w:t>
            </w: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C25C7D" w14:textId="2C9393B8"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5</w:t>
            </w:r>
          </w:p>
        </w:tc>
      </w:tr>
      <w:tr w:rsidR="0036BD26" w:rsidRPr="00F55A1D" w14:paraId="2FE55FD9" w14:textId="77777777" w:rsidTr="536259D5">
        <w:tc>
          <w:tcPr>
            <w:tcW w:w="22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45D9D8F" w14:textId="5E41CAAF"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H2O</w:t>
            </w: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BF8B710" w14:textId="5E9C511E"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4.25</w:t>
            </w:r>
          </w:p>
        </w:tc>
      </w:tr>
      <w:tr w:rsidR="0036BD26" w:rsidRPr="00F55A1D" w14:paraId="07D99064" w14:textId="77777777" w:rsidTr="536259D5">
        <w:tc>
          <w:tcPr>
            <w:tcW w:w="22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95EF7D" w14:textId="5DD6BB3D"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total volume</w:t>
            </w: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2EF2D4D" w14:textId="7CB27D43" w:rsidR="0036BD26"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b/>
                <w:bCs/>
                <w:sz w:val="20"/>
                <w:szCs w:val="20"/>
              </w:rPr>
              <w:t>25</w:t>
            </w:r>
          </w:p>
        </w:tc>
      </w:tr>
    </w:tbl>
    <w:p w14:paraId="79450F3C" w14:textId="77777777" w:rsidR="00DD0AF5" w:rsidRPr="00F55A1D" w:rsidRDefault="00DD0AF5" w:rsidP="536259D5">
      <w:pPr>
        <w:pStyle w:val="ListParagraph"/>
        <w:spacing w:line="276" w:lineRule="auto"/>
        <w:rPr>
          <w:rFonts w:ascii="Arial" w:eastAsia="Arial" w:hAnsi="Arial" w:cs="Arial"/>
          <w:sz w:val="20"/>
          <w:szCs w:val="20"/>
        </w:rPr>
      </w:pPr>
    </w:p>
    <w:p w14:paraId="52F2492A" w14:textId="131C0E4A" w:rsidR="0036BD26" w:rsidRPr="00F55A1D" w:rsidRDefault="48251062" w:rsidP="536259D5">
      <w:pPr>
        <w:pStyle w:val="ListParagraph"/>
        <w:numPr>
          <w:ilvl w:val="0"/>
          <w:numId w:val="10"/>
        </w:numPr>
        <w:spacing w:line="276" w:lineRule="auto"/>
        <w:rPr>
          <w:rFonts w:ascii="Arial" w:eastAsia="Arial" w:hAnsi="Arial" w:cs="Arial"/>
          <w:sz w:val="20"/>
          <w:szCs w:val="20"/>
        </w:rPr>
      </w:pPr>
      <w:r w:rsidRPr="48251062">
        <w:rPr>
          <w:rFonts w:ascii="Arial" w:eastAsia="Arial" w:hAnsi="Arial" w:cs="Arial"/>
          <w:sz w:val="20"/>
          <w:szCs w:val="20"/>
        </w:rPr>
        <w:t xml:space="preserve">Add the following reagents described above and at the appropriate volumes </w:t>
      </w:r>
      <w:proofErr w:type="gramStart"/>
      <w:r w:rsidRPr="48251062">
        <w:rPr>
          <w:rFonts w:ascii="Arial" w:eastAsia="Arial" w:hAnsi="Arial" w:cs="Arial"/>
          <w:sz w:val="20"/>
          <w:szCs w:val="20"/>
        </w:rPr>
        <w:t>listed</w:t>
      </w:r>
      <w:proofErr w:type="gramEnd"/>
      <w:r w:rsidRPr="48251062">
        <w:rPr>
          <w:rFonts w:ascii="Arial" w:eastAsia="Arial" w:hAnsi="Arial" w:cs="Arial"/>
          <w:color w:val="000000" w:themeColor="text1"/>
          <w:sz w:val="20"/>
          <w:szCs w:val="20"/>
        </w:rPr>
        <w:t xml:space="preserve"> </w:t>
      </w:r>
    </w:p>
    <w:p w14:paraId="210C4B66" w14:textId="2BB25FD1" w:rsidR="0036BD26" w:rsidRPr="00F55A1D" w:rsidRDefault="48251062" w:rsidP="536259D5">
      <w:pPr>
        <w:pStyle w:val="ListParagraph"/>
        <w:numPr>
          <w:ilvl w:val="0"/>
          <w:numId w:val="10"/>
        </w:numPr>
        <w:spacing w:line="276" w:lineRule="auto"/>
        <w:rPr>
          <w:rFonts w:ascii="Arial" w:eastAsia="Arial" w:hAnsi="Arial" w:cs="Arial"/>
          <w:sz w:val="20"/>
          <w:szCs w:val="20"/>
        </w:rPr>
      </w:pPr>
      <w:r w:rsidRPr="48251062">
        <w:rPr>
          <w:rFonts w:ascii="Arial" w:eastAsia="Arial" w:hAnsi="Arial" w:cs="Arial"/>
          <w:color w:val="000000" w:themeColor="text1"/>
          <w:sz w:val="20"/>
          <w:szCs w:val="20"/>
        </w:rPr>
        <w:t xml:space="preserve">Mix well and spin down very </w:t>
      </w:r>
      <w:proofErr w:type="gramStart"/>
      <w:r w:rsidRPr="48251062">
        <w:rPr>
          <w:rFonts w:ascii="Arial" w:eastAsia="Arial" w:hAnsi="Arial" w:cs="Arial"/>
          <w:color w:val="000000" w:themeColor="text1"/>
          <w:sz w:val="20"/>
          <w:szCs w:val="20"/>
        </w:rPr>
        <w:t>briefly</w:t>
      </w:r>
      <w:proofErr w:type="gramEnd"/>
    </w:p>
    <w:p w14:paraId="2A983AAC" w14:textId="5675EBAD" w:rsidR="0036BD26" w:rsidRPr="00F55A1D" w:rsidRDefault="48251062" w:rsidP="536259D5">
      <w:pPr>
        <w:pStyle w:val="ListParagraph"/>
        <w:numPr>
          <w:ilvl w:val="0"/>
          <w:numId w:val="10"/>
        </w:numPr>
        <w:spacing w:line="276" w:lineRule="auto"/>
        <w:rPr>
          <w:rFonts w:ascii="Arial" w:eastAsia="Arial" w:hAnsi="Arial" w:cs="Arial"/>
          <w:sz w:val="20"/>
          <w:szCs w:val="20"/>
        </w:rPr>
      </w:pPr>
      <w:r w:rsidRPr="48251062">
        <w:rPr>
          <w:rFonts w:ascii="Arial" w:eastAsia="Arial" w:hAnsi="Arial" w:cs="Arial"/>
          <w:sz w:val="20"/>
          <w:szCs w:val="20"/>
        </w:rPr>
        <w:t>Incubate in the PCR machine for 15 min for 37˚</w:t>
      </w:r>
      <w:proofErr w:type="gramStart"/>
      <w:r w:rsidRPr="48251062">
        <w:rPr>
          <w:rFonts w:ascii="Arial" w:eastAsia="Arial" w:hAnsi="Arial" w:cs="Arial"/>
          <w:sz w:val="20"/>
          <w:szCs w:val="20"/>
        </w:rPr>
        <w:t>C</w:t>
      </w:r>
      <w:proofErr w:type="gramEnd"/>
    </w:p>
    <w:p w14:paraId="6DAA9182" w14:textId="5D887F5D" w:rsidR="0036BD26" w:rsidRPr="00F55A1D" w:rsidRDefault="48251062" w:rsidP="536259D5">
      <w:pPr>
        <w:pStyle w:val="ListParagraph"/>
        <w:numPr>
          <w:ilvl w:val="0"/>
          <w:numId w:val="10"/>
        </w:numPr>
        <w:spacing w:line="276" w:lineRule="auto"/>
        <w:rPr>
          <w:rFonts w:ascii="Arial" w:eastAsia="Arial" w:hAnsi="Arial" w:cs="Arial"/>
          <w:sz w:val="20"/>
          <w:szCs w:val="20"/>
        </w:rPr>
      </w:pPr>
      <w:r w:rsidRPr="48251062">
        <w:rPr>
          <w:rFonts w:ascii="Arial" w:eastAsia="Arial" w:hAnsi="Arial" w:cs="Arial"/>
          <w:sz w:val="20"/>
          <w:szCs w:val="20"/>
        </w:rPr>
        <w:t>After the15 min digestion, immediately add 6x loading dye, mix well, and keep on ice.</w:t>
      </w:r>
    </w:p>
    <w:p w14:paraId="79343E5E" w14:textId="5C5EFB69"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2F95B71D" w14:textId="12C74520"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color w:val="000000" w:themeColor="text1"/>
          <w:sz w:val="20"/>
          <w:szCs w:val="20"/>
        </w:rPr>
        <w:t>Gel Purification</w:t>
      </w:r>
    </w:p>
    <w:p w14:paraId="76932CCF" w14:textId="18BFC5F3" w:rsidR="0036BD26" w:rsidRPr="00F55A1D" w:rsidRDefault="4090A0A4" w:rsidP="536259D5">
      <w:pPr>
        <w:pStyle w:val="ListParagraph"/>
        <w:numPr>
          <w:ilvl w:val="0"/>
          <w:numId w:val="11"/>
        </w:numPr>
        <w:spacing w:line="276" w:lineRule="auto"/>
        <w:rPr>
          <w:rFonts w:ascii="Arial" w:eastAsia="Arial" w:hAnsi="Arial" w:cs="Arial"/>
          <w:sz w:val="20"/>
          <w:szCs w:val="20"/>
        </w:rPr>
      </w:pPr>
      <w:r w:rsidRPr="4090A0A4">
        <w:rPr>
          <w:rFonts w:ascii="Arial" w:eastAsia="Arial" w:hAnsi="Arial" w:cs="Arial"/>
          <w:sz w:val="20"/>
          <w:szCs w:val="20"/>
        </w:rPr>
        <w:t xml:space="preserve">Prepare a 1% low-melt agarose gel using 1x TAE and 1x </w:t>
      </w:r>
      <w:proofErr w:type="spellStart"/>
      <w:r w:rsidRPr="4090A0A4">
        <w:rPr>
          <w:rFonts w:ascii="Arial" w:eastAsia="Arial" w:hAnsi="Arial" w:cs="Arial"/>
          <w:sz w:val="20"/>
          <w:szCs w:val="20"/>
        </w:rPr>
        <w:t>GelGreen</w:t>
      </w:r>
      <w:proofErr w:type="spellEnd"/>
      <w:r w:rsidRPr="4090A0A4">
        <w:rPr>
          <w:rFonts w:ascii="Arial" w:eastAsia="Arial" w:hAnsi="Arial" w:cs="Arial"/>
          <w:sz w:val="20"/>
          <w:szCs w:val="20"/>
        </w:rPr>
        <w:t xml:space="preserve"> nucleic acid stain. Low-melt agarose is used so the vector can be extracted in more gentle conditions.</w:t>
      </w:r>
    </w:p>
    <w:p w14:paraId="1DCFA542" w14:textId="26EE070B" w:rsidR="0036BD26" w:rsidRPr="00F55A1D" w:rsidRDefault="6BB6290B" w:rsidP="536259D5">
      <w:pPr>
        <w:pStyle w:val="ListParagraph"/>
        <w:numPr>
          <w:ilvl w:val="0"/>
          <w:numId w:val="11"/>
        </w:numPr>
        <w:spacing w:line="276" w:lineRule="auto"/>
        <w:rPr>
          <w:rFonts w:ascii="Arial" w:eastAsia="Arial" w:hAnsi="Arial" w:cs="Arial"/>
          <w:sz w:val="20"/>
          <w:szCs w:val="20"/>
        </w:rPr>
      </w:pPr>
      <w:r w:rsidRPr="6BB6290B">
        <w:rPr>
          <w:rFonts w:ascii="Arial" w:eastAsia="Arial" w:hAnsi="Arial" w:cs="Arial"/>
          <w:sz w:val="20"/>
          <w:szCs w:val="20"/>
        </w:rPr>
        <w:t>After loading the samples, run the gel at 75V until you get good separation between the cut and uncut vector.</w:t>
      </w:r>
    </w:p>
    <w:p w14:paraId="519DE087" w14:textId="296222D5" w:rsidR="0036BD26" w:rsidRPr="00F55A1D" w:rsidRDefault="4090A0A4" w:rsidP="536259D5">
      <w:pPr>
        <w:pStyle w:val="ListParagraph"/>
        <w:numPr>
          <w:ilvl w:val="0"/>
          <w:numId w:val="11"/>
        </w:numPr>
        <w:spacing w:line="276" w:lineRule="auto"/>
        <w:rPr>
          <w:rFonts w:ascii="Arial" w:eastAsia="Arial" w:hAnsi="Arial" w:cs="Arial"/>
          <w:sz w:val="20"/>
          <w:szCs w:val="20"/>
        </w:rPr>
      </w:pPr>
      <w:r w:rsidRPr="4090A0A4">
        <w:rPr>
          <w:rFonts w:ascii="Arial" w:eastAsia="Arial" w:hAnsi="Arial" w:cs="Arial"/>
          <w:sz w:val="20"/>
          <w:szCs w:val="20"/>
        </w:rPr>
        <w:t>The gel is very soft. Handle the gel very carefully.</w:t>
      </w:r>
      <w:r w:rsidRPr="4090A0A4">
        <w:rPr>
          <w:rFonts w:ascii="Arial" w:eastAsia="Arial" w:hAnsi="Arial" w:cs="Arial"/>
          <w:sz w:val="20"/>
          <w:szCs w:val="20"/>
          <w:u w:val="single"/>
        </w:rPr>
        <w:t xml:space="preserve"> </w:t>
      </w:r>
      <w:r w:rsidRPr="4090A0A4">
        <w:rPr>
          <w:rFonts w:ascii="Arial" w:eastAsia="Arial" w:hAnsi="Arial" w:cs="Arial"/>
          <w:sz w:val="20"/>
          <w:szCs w:val="20"/>
        </w:rPr>
        <w:t>Excise the linearized vector and transfer into a 1.5 mL microtube.</w:t>
      </w:r>
    </w:p>
    <w:p w14:paraId="523650B2" w14:textId="4448AD48" w:rsidR="0036BD26" w:rsidRPr="00F55A1D" w:rsidRDefault="6BB6290B" w:rsidP="536259D5">
      <w:pPr>
        <w:pStyle w:val="ListParagraph"/>
        <w:numPr>
          <w:ilvl w:val="0"/>
          <w:numId w:val="11"/>
        </w:numPr>
        <w:spacing w:line="276" w:lineRule="auto"/>
        <w:rPr>
          <w:rFonts w:ascii="Arial" w:eastAsia="Arial" w:hAnsi="Arial" w:cs="Arial"/>
          <w:sz w:val="20"/>
          <w:szCs w:val="20"/>
        </w:rPr>
      </w:pPr>
      <w:r w:rsidRPr="6BB6290B">
        <w:rPr>
          <w:rFonts w:ascii="Arial" w:eastAsia="Arial" w:hAnsi="Arial" w:cs="Arial"/>
          <w:sz w:val="20"/>
          <w:szCs w:val="20"/>
        </w:rPr>
        <w:lastRenderedPageBreak/>
        <w:t xml:space="preserve">Perform the gel extraction with the </w:t>
      </w:r>
      <w:proofErr w:type="spellStart"/>
      <w:r w:rsidRPr="6BB6290B">
        <w:rPr>
          <w:rFonts w:ascii="Arial" w:eastAsia="Arial" w:hAnsi="Arial" w:cs="Arial"/>
          <w:sz w:val="20"/>
          <w:szCs w:val="20"/>
        </w:rPr>
        <w:t>Macherey</w:t>
      </w:r>
      <w:proofErr w:type="spellEnd"/>
      <w:r w:rsidRPr="6BB6290B">
        <w:rPr>
          <w:rFonts w:ascii="Arial" w:eastAsia="Arial" w:hAnsi="Arial" w:cs="Arial"/>
          <w:sz w:val="20"/>
          <w:szCs w:val="20"/>
        </w:rPr>
        <w:t xml:space="preserve">-Nagel </w:t>
      </w:r>
      <w:proofErr w:type="spellStart"/>
      <w:r w:rsidRPr="6BB6290B">
        <w:rPr>
          <w:rFonts w:ascii="Arial" w:eastAsia="Arial" w:hAnsi="Arial" w:cs="Arial"/>
          <w:sz w:val="20"/>
          <w:szCs w:val="20"/>
        </w:rPr>
        <w:t>NucleoSpin</w:t>
      </w:r>
      <w:proofErr w:type="spellEnd"/>
      <w:r w:rsidRPr="6BB6290B">
        <w:rPr>
          <w:rFonts w:ascii="Arial" w:eastAsia="Arial" w:hAnsi="Arial" w:cs="Arial"/>
          <w:sz w:val="20"/>
          <w:szCs w:val="20"/>
        </w:rPr>
        <w:t xml:space="preserve"> Gel and PCR Clean-up Kit, with the following adjustments to preserve the quality of the insert:</w:t>
      </w:r>
    </w:p>
    <w:p w14:paraId="6F02D939" w14:textId="51AA1CBE" w:rsidR="0036BD26" w:rsidRPr="00F55A1D" w:rsidRDefault="6BB6290B" w:rsidP="536259D5">
      <w:pPr>
        <w:pStyle w:val="ListParagraph"/>
        <w:numPr>
          <w:ilvl w:val="1"/>
          <w:numId w:val="11"/>
        </w:numPr>
        <w:spacing w:line="276" w:lineRule="auto"/>
        <w:rPr>
          <w:rFonts w:ascii="Arial" w:eastAsia="Arial" w:hAnsi="Arial" w:cs="Arial"/>
          <w:sz w:val="20"/>
          <w:szCs w:val="20"/>
        </w:rPr>
      </w:pPr>
      <w:r w:rsidRPr="6BB6290B">
        <w:rPr>
          <w:rFonts w:ascii="Arial" w:eastAsia="Arial" w:hAnsi="Arial" w:cs="Arial"/>
          <w:sz w:val="20"/>
          <w:szCs w:val="20"/>
        </w:rPr>
        <w:t xml:space="preserve">Pre-warm the elution buffer (Buffer NE) to 70˚C. </w:t>
      </w:r>
    </w:p>
    <w:p w14:paraId="2FCFCBE6" w14:textId="23CAF580" w:rsidR="0036BD26" w:rsidRPr="00F55A1D" w:rsidRDefault="6BB6290B" w:rsidP="536259D5">
      <w:pPr>
        <w:pStyle w:val="ListParagraph"/>
        <w:numPr>
          <w:ilvl w:val="1"/>
          <w:numId w:val="11"/>
        </w:numPr>
        <w:spacing w:line="276" w:lineRule="auto"/>
        <w:rPr>
          <w:rFonts w:ascii="Arial" w:eastAsia="Arial" w:hAnsi="Arial" w:cs="Arial"/>
          <w:sz w:val="20"/>
          <w:szCs w:val="20"/>
        </w:rPr>
      </w:pPr>
      <w:r w:rsidRPr="6BB6290B">
        <w:rPr>
          <w:rFonts w:ascii="Arial" w:eastAsia="Arial" w:hAnsi="Arial" w:cs="Arial"/>
          <w:sz w:val="20"/>
          <w:szCs w:val="20"/>
        </w:rPr>
        <w:t xml:space="preserve">After adding the NT1 buffer, mix gently at RT on a rocker for at least 10 minutes (instead of 50˚C with </w:t>
      </w:r>
      <w:proofErr w:type="spellStart"/>
      <w:r w:rsidRPr="6BB6290B">
        <w:rPr>
          <w:rFonts w:ascii="Arial" w:eastAsia="Arial" w:hAnsi="Arial" w:cs="Arial"/>
          <w:sz w:val="20"/>
          <w:szCs w:val="20"/>
        </w:rPr>
        <w:t>vortexing</w:t>
      </w:r>
      <w:proofErr w:type="spellEnd"/>
      <w:r w:rsidRPr="6BB6290B">
        <w:rPr>
          <w:rFonts w:ascii="Arial" w:eastAsia="Arial" w:hAnsi="Arial" w:cs="Arial"/>
          <w:sz w:val="20"/>
          <w:szCs w:val="20"/>
        </w:rPr>
        <w:t>).</w:t>
      </w:r>
    </w:p>
    <w:p w14:paraId="6383EACA" w14:textId="773B3365" w:rsidR="0036BD26" w:rsidRPr="00F55A1D" w:rsidRDefault="6BB6290B" w:rsidP="6BB6290B">
      <w:pPr>
        <w:pStyle w:val="ListParagraph"/>
        <w:numPr>
          <w:ilvl w:val="2"/>
          <w:numId w:val="11"/>
        </w:numPr>
        <w:spacing w:line="276" w:lineRule="auto"/>
        <w:rPr>
          <w:rFonts w:ascii="Arial" w:eastAsia="Arial" w:hAnsi="Arial" w:cs="Arial"/>
          <w:sz w:val="20"/>
          <w:szCs w:val="20"/>
        </w:rPr>
      </w:pPr>
      <w:r w:rsidRPr="6BB6290B">
        <w:rPr>
          <w:rFonts w:ascii="Arial" w:eastAsia="Arial" w:hAnsi="Arial" w:cs="Arial"/>
          <w:sz w:val="20"/>
          <w:szCs w:val="20"/>
        </w:rPr>
        <w:t>Spin down the sample very briefly and check for any gel debris.</w:t>
      </w:r>
    </w:p>
    <w:p w14:paraId="24E7DA8C" w14:textId="16C7CF1D" w:rsidR="0036BD26" w:rsidRPr="00F55A1D" w:rsidRDefault="6BB6290B" w:rsidP="6BB6290B">
      <w:pPr>
        <w:pStyle w:val="ListParagraph"/>
        <w:numPr>
          <w:ilvl w:val="2"/>
          <w:numId w:val="11"/>
        </w:numPr>
        <w:spacing w:line="276" w:lineRule="auto"/>
        <w:rPr>
          <w:rFonts w:ascii="Arial" w:eastAsia="Arial" w:hAnsi="Arial" w:cs="Arial"/>
          <w:sz w:val="20"/>
          <w:szCs w:val="20"/>
        </w:rPr>
      </w:pPr>
      <w:r w:rsidRPr="6BB6290B">
        <w:rPr>
          <w:rFonts w:ascii="Arial" w:eastAsia="Arial" w:hAnsi="Arial" w:cs="Arial"/>
          <w:sz w:val="20"/>
          <w:szCs w:val="20"/>
        </w:rPr>
        <w:t>If there are any visible pieces of gel remaining, place back on the rocker for 5 minutes.</w:t>
      </w:r>
    </w:p>
    <w:p w14:paraId="5350B6A6" w14:textId="419E6958" w:rsidR="0036BD26" w:rsidRPr="00F55A1D" w:rsidRDefault="6BB6290B" w:rsidP="6BB6290B">
      <w:pPr>
        <w:pStyle w:val="ListParagraph"/>
        <w:numPr>
          <w:ilvl w:val="2"/>
          <w:numId w:val="11"/>
        </w:numPr>
        <w:spacing w:line="276" w:lineRule="auto"/>
        <w:rPr>
          <w:rFonts w:ascii="Arial" w:eastAsia="Arial" w:hAnsi="Arial" w:cs="Arial"/>
          <w:sz w:val="20"/>
          <w:szCs w:val="20"/>
        </w:rPr>
      </w:pPr>
      <w:r w:rsidRPr="6BB6290B">
        <w:rPr>
          <w:rFonts w:ascii="Arial" w:eastAsia="Arial" w:hAnsi="Arial" w:cs="Arial"/>
          <w:sz w:val="20"/>
          <w:szCs w:val="20"/>
        </w:rPr>
        <w:t xml:space="preserve">Once there are no visible pieces of gel remaining, place the sample back on the rocker for another 5 minutes to allow pieces too small to see by eye to dissolve. </w:t>
      </w:r>
    </w:p>
    <w:p w14:paraId="299C1A2D" w14:textId="7A84345C" w:rsidR="0036BD26" w:rsidRPr="00F55A1D" w:rsidRDefault="6BB6290B" w:rsidP="6BB6290B">
      <w:pPr>
        <w:pStyle w:val="ListParagraph"/>
        <w:numPr>
          <w:ilvl w:val="2"/>
          <w:numId w:val="11"/>
        </w:numPr>
        <w:spacing w:line="276" w:lineRule="auto"/>
        <w:rPr>
          <w:rFonts w:ascii="Arial" w:eastAsia="Arial" w:hAnsi="Arial" w:cs="Arial"/>
          <w:sz w:val="20"/>
          <w:szCs w:val="20"/>
        </w:rPr>
      </w:pPr>
      <w:r w:rsidRPr="6BB6290B">
        <w:rPr>
          <w:rFonts w:ascii="Arial" w:eastAsia="Arial" w:hAnsi="Arial" w:cs="Arial"/>
          <w:sz w:val="20"/>
          <w:szCs w:val="20"/>
        </w:rPr>
        <w:t>After the final 5 minutes, briefly spin down the sample and proceed with the protocol.</w:t>
      </w:r>
    </w:p>
    <w:p w14:paraId="58B55370" w14:textId="752E2867" w:rsidR="13A00D85" w:rsidRPr="00F55A1D" w:rsidRDefault="6BB6290B" w:rsidP="536259D5">
      <w:pPr>
        <w:pStyle w:val="ListParagraph"/>
        <w:numPr>
          <w:ilvl w:val="1"/>
          <w:numId w:val="11"/>
        </w:numPr>
        <w:spacing w:line="276" w:lineRule="auto"/>
        <w:rPr>
          <w:rFonts w:ascii="Arial" w:eastAsia="Arial" w:hAnsi="Arial" w:cs="Arial"/>
          <w:sz w:val="20"/>
          <w:szCs w:val="20"/>
        </w:rPr>
      </w:pPr>
      <w:r w:rsidRPr="6BB6290B">
        <w:rPr>
          <w:rFonts w:ascii="Arial" w:eastAsia="Arial" w:hAnsi="Arial" w:cs="Arial"/>
          <w:sz w:val="20"/>
          <w:szCs w:val="20"/>
        </w:rPr>
        <w:t>For the DNA binding and washing steps, centrifuge at 6,500g but not 11,000g.</w:t>
      </w:r>
    </w:p>
    <w:p w14:paraId="2160548A" w14:textId="77DB0BC8" w:rsidR="0036BD26" w:rsidRPr="00F55A1D" w:rsidRDefault="6BB6290B" w:rsidP="536259D5">
      <w:pPr>
        <w:pStyle w:val="ListParagraph"/>
        <w:numPr>
          <w:ilvl w:val="1"/>
          <w:numId w:val="11"/>
        </w:numPr>
        <w:spacing w:line="276" w:lineRule="auto"/>
        <w:rPr>
          <w:rFonts w:ascii="Arial" w:eastAsia="Arial" w:hAnsi="Arial" w:cs="Arial"/>
          <w:sz w:val="20"/>
          <w:szCs w:val="20"/>
        </w:rPr>
      </w:pPr>
      <w:r w:rsidRPr="6BB6290B">
        <w:rPr>
          <w:rFonts w:ascii="Arial" w:eastAsia="Arial" w:hAnsi="Arial" w:cs="Arial"/>
          <w:sz w:val="20"/>
          <w:szCs w:val="20"/>
        </w:rPr>
        <w:t>Increase the centrifugation time of Step 4 (column drying after the 2nd wash) to 90 seconds.</w:t>
      </w:r>
    </w:p>
    <w:p w14:paraId="77E4C22F" w14:textId="3F026708" w:rsidR="0036BD26" w:rsidRPr="00F55A1D" w:rsidRDefault="6BB6290B" w:rsidP="536259D5">
      <w:pPr>
        <w:pStyle w:val="ListParagraph"/>
        <w:numPr>
          <w:ilvl w:val="1"/>
          <w:numId w:val="11"/>
        </w:numPr>
        <w:spacing w:line="276" w:lineRule="auto"/>
        <w:rPr>
          <w:rFonts w:ascii="Arial" w:eastAsia="Arial" w:hAnsi="Arial" w:cs="Arial"/>
          <w:sz w:val="20"/>
          <w:szCs w:val="20"/>
        </w:rPr>
      </w:pPr>
      <w:r w:rsidRPr="6BB6290B">
        <w:rPr>
          <w:rFonts w:ascii="Arial" w:eastAsia="Arial" w:hAnsi="Arial" w:cs="Arial"/>
          <w:sz w:val="20"/>
          <w:szCs w:val="20"/>
        </w:rPr>
        <w:t xml:space="preserve">Elute the digested vector in 25 </w:t>
      </w:r>
      <w:proofErr w:type="spellStart"/>
      <w:r w:rsidRPr="6BB6290B">
        <w:rPr>
          <w:rFonts w:ascii="Arial" w:eastAsia="Arial" w:hAnsi="Arial" w:cs="Arial"/>
          <w:sz w:val="20"/>
          <w:szCs w:val="20"/>
        </w:rPr>
        <w:t>μL</w:t>
      </w:r>
      <w:proofErr w:type="spellEnd"/>
      <w:r w:rsidRPr="6BB6290B">
        <w:rPr>
          <w:rFonts w:ascii="Arial" w:eastAsia="Arial" w:hAnsi="Arial" w:cs="Arial"/>
          <w:sz w:val="20"/>
          <w:szCs w:val="20"/>
        </w:rPr>
        <w:t xml:space="preserve"> of pre-warmed elution buffer to increase recovery.</w:t>
      </w:r>
    </w:p>
    <w:p w14:paraId="5B6E9527" w14:textId="06CDA2AF" w:rsidR="0036BD26" w:rsidRPr="00F55A1D" w:rsidRDefault="6BB6290B" w:rsidP="6BB6290B">
      <w:pPr>
        <w:pStyle w:val="ListParagraph"/>
        <w:numPr>
          <w:ilvl w:val="2"/>
          <w:numId w:val="11"/>
        </w:numPr>
        <w:spacing w:line="276" w:lineRule="auto"/>
        <w:rPr>
          <w:rFonts w:ascii="Arial" w:eastAsia="Arial" w:hAnsi="Arial" w:cs="Arial"/>
          <w:sz w:val="20"/>
          <w:szCs w:val="20"/>
        </w:rPr>
      </w:pPr>
      <w:r w:rsidRPr="6BB6290B">
        <w:rPr>
          <w:rFonts w:ascii="Arial" w:eastAsia="Arial" w:hAnsi="Arial" w:cs="Arial"/>
          <w:sz w:val="20"/>
          <w:szCs w:val="20"/>
        </w:rPr>
        <w:t>Once eluted, measure the product using the Qubit.</w:t>
      </w:r>
    </w:p>
    <w:p w14:paraId="44EF7F62" w14:textId="78288E4B" w:rsidR="00A25378" w:rsidRPr="00F55A1D" w:rsidRDefault="6BB6290B" w:rsidP="6BB6290B">
      <w:pPr>
        <w:pStyle w:val="ListParagraph"/>
        <w:numPr>
          <w:ilvl w:val="2"/>
          <w:numId w:val="11"/>
        </w:numPr>
        <w:spacing w:line="276" w:lineRule="auto"/>
        <w:rPr>
          <w:rFonts w:ascii="Arial" w:eastAsia="Arial" w:hAnsi="Arial" w:cs="Arial"/>
          <w:sz w:val="20"/>
          <w:szCs w:val="20"/>
        </w:rPr>
      </w:pPr>
      <w:r w:rsidRPr="6BB6290B">
        <w:rPr>
          <w:rFonts w:ascii="Arial" w:eastAsia="Arial" w:hAnsi="Arial" w:cs="Arial"/>
          <w:sz w:val="20"/>
          <w:szCs w:val="20"/>
        </w:rPr>
        <w:t>The yield should be about 50-60%.</w:t>
      </w:r>
    </w:p>
    <w:p w14:paraId="1F78F83E" w14:textId="46048804" w:rsidR="00C31721" w:rsidRPr="00F55A1D" w:rsidRDefault="6BB6290B" w:rsidP="536259D5">
      <w:pPr>
        <w:pStyle w:val="ListParagraph"/>
        <w:numPr>
          <w:ilvl w:val="0"/>
          <w:numId w:val="11"/>
        </w:numPr>
        <w:spacing w:line="276" w:lineRule="auto"/>
        <w:rPr>
          <w:rFonts w:ascii="Arial" w:eastAsia="Arial" w:hAnsi="Arial" w:cs="Arial"/>
          <w:sz w:val="20"/>
          <w:szCs w:val="20"/>
        </w:rPr>
      </w:pPr>
      <w:r w:rsidRPr="6BB6290B">
        <w:rPr>
          <w:rFonts w:ascii="Arial" w:eastAsia="Arial" w:hAnsi="Arial" w:cs="Arial"/>
          <w:sz w:val="20"/>
          <w:szCs w:val="20"/>
        </w:rPr>
        <w:t>Proceed to the ligation in the next section and store left over prepared vectors at -20˚C.</w:t>
      </w:r>
    </w:p>
    <w:p w14:paraId="639304AD" w14:textId="4FAF8AAD" w:rsidR="0036BD26" w:rsidRPr="00F55A1D" w:rsidRDefault="0036BD26" w:rsidP="536259D5">
      <w:pPr>
        <w:spacing w:line="276" w:lineRule="auto"/>
        <w:rPr>
          <w:rFonts w:ascii="Arial" w:eastAsia="Arial" w:hAnsi="Arial" w:cs="Arial"/>
          <w:sz w:val="20"/>
          <w:szCs w:val="20"/>
        </w:rPr>
      </w:pPr>
    </w:p>
    <w:p w14:paraId="560EBFD7" w14:textId="77777777" w:rsidR="00DA2D3A" w:rsidRDefault="00DA2D3A" w:rsidP="536259D5">
      <w:pPr>
        <w:spacing w:line="276" w:lineRule="auto"/>
        <w:rPr>
          <w:rFonts w:ascii="Arial" w:eastAsia="Arial" w:hAnsi="Arial" w:cs="Arial"/>
          <w:b/>
          <w:bCs/>
          <w:sz w:val="20"/>
          <w:szCs w:val="20"/>
          <w:u w:val="single"/>
        </w:rPr>
      </w:pPr>
    </w:p>
    <w:p w14:paraId="21D7471F" w14:textId="74114CC2" w:rsidR="0036BD26" w:rsidRPr="00F55A1D" w:rsidRDefault="31E860A9" w:rsidP="31E860A9">
      <w:pPr>
        <w:spacing w:line="276" w:lineRule="auto"/>
        <w:rPr>
          <w:rFonts w:ascii="Arial" w:eastAsia="Arial" w:hAnsi="Arial" w:cs="Arial"/>
          <w:sz w:val="20"/>
          <w:szCs w:val="20"/>
          <w:u w:val="single"/>
        </w:rPr>
      </w:pPr>
      <w:r w:rsidRPr="31E860A9">
        <w:rPr>
          <w:rFonts w:ascii="Arial" w:eastAsia="Arial" w:hAnsi="Arial" w:cs="Arial"/>
          <w:b/>
          <w:bCs/>
          <w:sz w:val="20"/>
          <w:szCs w:val="20"/>
          <w:u w:val="single"/>
        </w:rPr>
        <w:t xml:space="preserve">Step 6. Ligation of guide insert into guide vector. </w:t>
      </w:r>
    </w:p>
    <w:p w14:paraId="5C7721DB" w14:textId="08954364" w:rsidR="13A00D85" w:rsidRPr="00F55A1D" w:rsidRDefault="31E860A9" w:rsidP="536259D5">
      <w:pPr>
        <w:spacing w:line="276" w:lineRule="auto"/>
        <w:rPr>
          <w:rFonts w:ascii="Arial" w:eastAsia="Arial" w:hAnsi="Arial" w:cs="Arial"/>
          <w:sz w:val="20"/>
          <w:szCs w:val="20"/>
        </w:rPr>
      </w:pPr>
      <w:r w:rsidRPr="31E860A9">
        <w:rPr>
          <w:rFonts w:ascii="Arial" w:eastAsia="Arial" w:hAnsi="Arial" w:cs="Arial"/>
          <w:sz w:val="20"/>
          <w:szCs w:val="20"/>
        </w:rPr>
        <w:t xml:space="preserve">Perform a ligation using a 1:2 </w:t>
      </w:r>
      <w:proofErr w:type="spellStart"/>
      <w:r w:rsidRPr="31E860A9">
        <w:rPr>
          <w:rFonts w:ascii="Arial" w:eastAsia="Arial" w:hAnsi="Arial" w:cs="Arial"/>
          <w:sz w:val="20"/>
          <w:szCs w:val="20"/>
        </w:rPr>
        <w:t>vector:insert</w:t>
      </w:r>
      <w:proofErr w:type="spellEnd"/>
      <w:r w:rsidRPr="31E860A9">
        <w:rPr>
          <w:rFonts w:ascii="Arial" w:eastAsia="Arial" w:hAnsi="Arial" w:cs="Arial"/>
          <w:sz w:val="20"/>
          <w:szCs w:val="20"/>
        </w:rPr>
        <w:t xml:space="preserve"> ratio. The guide vector is 9678 bp while the guide insert is 33 bp. For large genome-wide libraries, two or three ligation reactions will be required to get enough clones.</w:t>
      </w:r>
    </w:p>
    <w:p w14:paraId="1B973E13" w14:textId="0010B3F4"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1DD01F51" w14:textId="4568F806"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Additionally, set up a 1:0 </w:t>
      </w:r>
      <w:proofErr w:type="spellStart"/>
      <w:proofErr w:type="gramStart"/>
      <w:r w:rsidRPr="536259D5">
        <w:rPr>
          <w:rFonts w:ascii="Arial" w:eastAsia="Arial" w:hAnsi="Arial" w:cs="Arial"/>
          <w:sz w:val="20"/>
          <w:szCs w:val="20"/>
        </w:rPr>
        <w:t>vector:insert</w:t>
      </w:r>
      <w:proofErr w:type="spellEnd"/>
      <w:proofErr w:type="gramEnd"/>
      <w:r w:rsidRPr="536259D5">
        <w:rPr>
          <w:rFonts w:ascii="Arial" w:eastAsia="Arial" w:hAnsi="Arial" w:cs="Arial"/>
          <w:sz w:val="20"/>
          <w:szCs w:val="20"/>
        </w:rPr>
        <w:t xml:space="preserve"> reaction as a self-ligation control. This will allow you to determine the background rate.</w:t>
      </w:r>
    </w:p>
    <w:p w14:paraId="4D148314" w14:textId="63653A45"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tbl>
      <w:tblPr>
        <w:tblStyle w:val="TableGrid"/>
        <w:tblW w:w="0" w:type="auto"/>
        <w:tblLayout w:type="fixed"/>
        <w:tblLook w:val="06A0" w:firstRow="1" w:lastRow="0" w:firstColumn="1" w:lastColumn="0" w:noHBand="1" w:noVBand="1"/>
      </w:tblPr>
      <w:tblGrid>
        <w:gridCol w:w="2746"/>
        <w:gridCol w:w="2157"/>
        <w:gridCol w:w="1678"/>
      </w:tblGrid>
      <w:tr w:rsidR="00770435" w:rsidRPr="00F55A1D" w14:paraId="5F5B6167" w14:textId="77777777" w:rsidTr="51BCD6C7">
        <w:trPr>
          <w:trHeight w:val="363"/>
        </w:trPr>
        <w:tc>
          <w:tcPr>
            <w:tcW w:w="274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A30F1D5" w14:textId="3DCC46BD" w:rsidR="00770435" w:rsidRPr="00F55A1D" w:rsidRDefault="00770435" w:rsidP="536259D5">
            <w:pPr>
              <w:spacing w:line="276" w:lineRule="auto"/>
              <w:rPr>
                <w:rFonts w:ascii="Arial" w:eastAsia="Arial" w:hAnsi="Arial" w:cs="Arial"/>
                <w:sz w:val="20"/>
                <w:szCs w:val="20"/>
              </w:rPr>
            </w:pPr>
          </w:p>
        </w:tc>
        <w:tc>
          <w:tcPr>
            <w:tcW w:w="215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AF990A4" w14:textId="4F0FBFBD" w:rsidR="00770435" w:rsidRPr="001C1309" w:rsidRDefault="536259D5" w:rsidP="536259D5">
            <w:pPr>
              <w:spacing w:line="276" w:lineRule="auto"/>
              <w:rPr>
                <w:rFonts w:ascii="Arial" w:eastAsia="Arial" w:hAnsi="Arial" w:cs="Arial"/>
                <w:b/>
                <w:bCs/>
                <w:sz w:val="20"/>
                <w:szCs w:val="20"/>
              </w:rPr>
            </w:pPr>
            <w:r w:rsidRPr="001C1309">
              <w:rPr>
                <w:rFonts w:ascii="Arial" w:eastAsia="Arial" w:hAnsi="Arial" w:cs="Arial"/>
                <w:b/>
                <w:bCs/>
                <w:sz w:val="20"/>
                <w:szCs w:val="20"/>
              </w:rPr>
              <w:t>Negative Control</w:t>
            </w: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A6B1F90" w14:textId="2A3B9A84" w:rsidR="00770435" w:rsidRPr="001C1309" w:rsidRDefault="536259D5" w:rsidP="536259D5">
            <w:pPr>
              <w:spacing w:line="276" w:lineRule="auto"/>
              <w:rPr>
                <w:rFonts w:ascii="Arial" w:eastAsia="Arial" w:hAnsi="Arial" w:cs="Arial"/>
                <w:b/>
                <w:bCs/>
                <w:sz w:val="20"/>
                <w:szCs w:val="20"/>
              </w:rPr>
            </w:pPr>
            <w:proofErr w:type="gramStart"/>
            <w:r w:rsidRPr="001C1309">
              <w:rPr>
                <w:rFonts w:ascii="Arial" w:eastAsia="Arial" w:hAnsi="Arial" w:cs="Arial"/>
                <w:b/>
                <w:bCs/>
                <w:sz w:val="20"/>
                <w:szCs w:val="20"/>
              </w:rPr>
              <w:t>Guide</w:t>
            </w:r>
            <w:proofErr w:type="gramEnd"/>
            <w:r w:rsidRPr="001C1309">
              <w:rPr>
                <w:rFonts w:ascii="Arial" w:eastAsia="Arial" w:hAnsi="Arial" w:cs="Arial"/>
                <w:b/>
                <w:bCs/>
                <w:sz w:val="20"/>
                <w:szCs w:val="20"/>
              </w:rPr>
              <w:t xml:space="preserve"> insert</w:t>
            </w:r>
          </w:p>
        </w:tc>
      </w:tr>
      <w:tr w:rsidR="51BCD6C7" w14:paraId="1980F7ED" w14:textId="77777777" w:rsidTr="51BCD6C7">
        <w:trPr>
          <w:trHeight w:val="261"/>
        </w:trPr>
        <w:tc>
          <w:tcPr>
            <w:tcW w:w="274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80F648" w14:textId="318A0A6F" w:rsidR="51BCD6C7" w:rsidRDefault="51BCD6C7" w:rsidP="51BCD6C7">
            <w:pPr>
              <w:spacing w:line="276" w:lineRule="auto"/>
              <w:rPr>
                <w:rFonts w:ascii="Arial" w:eastAsia="Arial" w:hAnsi="Arial" w:cs="Arial"/>
                <w:sz w:val="20"/>
                <w:szCs w:val="20"/>
              </w:rPr>
            </w:pPr>
            <w:r w:rsidRPr="51BCD6C7">
              <w:rPr>
                <w:rFonts w:ascii="Arial" w:eastAsia="Arial" w:hAnsi="Arial" w:cs="Arial"/>
                <w:color w:val="000000" w:themeColor="text1"/>
                <w:sz w:val="20"/>
                <w:szCs w:val="20"/>
              </w:rPr>
              <w:t>digested dual guide vector</w:t>
            </w:r>
          </w:p>
        </w:tc>
        <w:tc>
          <w:tcPr>
            <w:tcW w:w="215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2EFF224" w14:textId="6CB0D180" w:rsidR="51BCD6C7" w:rsidRDefault="51BCD6C7" w:rsidP="51BCD6C7">
            <w:pPr>
              <w:spacing w:line="276" w:lineRule="auto"/>
              <w:jc w:val="center"/>
              <w:rPr>
                <w:rFonts w:ascii="Arial" w:eastAsia="Arial" w:hAnsi="Arial" w:cs="Arial"/>
                <w:sz w:val="20"/>
                <w:szCs w:val="20"/>
              </w:rPr>
            </w:pPr>
            <w:r w:rsidRPr="51BCD6C7">
              <w:rPr>
                <w:rFonts w:ascii="Arial" w:eastAsia="Arial" w:hAnsi="Arial" w:cs="Arial"/>
                <w:sz w:val="20"/>
                <w:szCs w:val="20"/>
              </w:rPr>
              <w:t>50 ng</w:t>
            </w: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7C4C48C" w14:textId="70DB3BC9" w:rsidR="51BCD6C7" w:rsidRDefault="51BCD6C7" w:rsidP="51BCD6C7">
            <w:pPr>
              <w:spacing w:line="276" w:lineRule="auto"/>
              <w:jc w:val="center"/>
              <w:rPr>
                <w:rFonts w:ascii="Arial" w:eastAsia="Arial" w:hAnsi="Arial" w:cs="Arial"/>
                <w:sz w:val="20"/>
                <w:szCs w:val="20"/>
              </w:rPr>
            </w:pPr>
            <w:r w:rsidRPr="51BCD6C7">
              <w:rPr>
                <w:rFonts w:ascii="Arial" w:eastAsia="Arial" w:hAnsi="Arial" w:cs="Arial"/>
                <w:sz w:val="20"/>
                <w:szCs w:val="20"/>
              </w:rPr>
              <w:t>50 ng</w:t>
            </w:r>
          </w:p>
        </w:tc>
      </w:tr>
      <w:tr w:rsidR="00770435" w:rsidRPr="00F55A1D" w14:paraId="2F776F4D" w14:textId="77777777" w:rsidTr="51BCD6C7">
        <w:trPr>
          <w:trHeight w:val="261"/>
        </w:trPr>
        <w:tc>
          <w:tcPr>
            <w:tcW w:w="274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AFA3F3C" w14:textId="2AEE8B65" w:rsidR="00770435"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digested </w:t>
            </w:r>
            <w:proofErr w:type="gramStart"/>
            <w:r w:rsidRPr="536259D5">
              <w:rPr>
                <w:rFonts w:ascii="Arial" w:eastAsia="Arial" w:hAnsi="Arial" w:cs="Arial"/>
                <w:sz w:val="20"/>
                <w:szCs w:val="20"/>
              </w:rPr>
              <w:t>guide</w:t>
            </w:r>
            <w:proofErr w:type="gramEnd"/>
            <w:r w:rsidRPr="536259D5">
              <w:rPr>
                <w:rFonts w:ascii="Arial" w:eastAsia="Arial" w:hAnsi="Arial" w:cs="Arial"/>
                <w:sz w:val="20"/>
                <w:szCs w:val="20"/>
              </w:rPr>
              <w:t xml:space="preserve"> insert</w:t>
            </w:r>
          </w:p>
        </w:tc>
        <w:tc>
          <w:tcPr>
            <w:tcW w:w="215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D9A5E2" w14:textId="7EA2895F" w:rsidR="00770435"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0 ng</w:t>
            </w: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998106E" w14:textId="415CD490" w:rsidR="00770435"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0.34 ng</w:t>
            </w:r>
          </w:p>
        </w:tc>
      </w:tr>
      <w:tr w:rsidR="00770435" w:rsidRPr="00F55A1D" w14:paraId="023207F7" w14:textId="77777777" w:rsidTr="51BCD6C7">
        <w:trPr>
          <w:trHeight w:val="261"/>
        </w:trPr>
        <w:tc>
          <w:tcPr>
            <w:tcW w:w="274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BED46A6" w14:textId="142A7B51" w:rsidR="00770435"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10x ligation buffer</w:t>
            </w:r>
          </w:p>
        </w:tc>
        <w:tc>
          <w:tcPr>
            <w:tcW w:w="215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39A89F3" w14:textId="35C06A39" w:rsidR="00770435"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2 </w:t>
            </w:r>
            <w:proofErr w:type="spellStart"/>
            <w:r w:rsidRPr="536259D5">
              <w:rPr>
                <w:rFonts w:ascii="Arial" w:eastAsia="Arial" w:hAnsi="Arial" w:cs="Arial"/>
                <w:sz w:val="20"/>
                <w:szCs w:val="20"/>
              </w:rPr>
              <w:t>μL</w:t>
            </w:r>
            <w:proofErr w:type="spellEnd"/>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561AA3E" w14:textId="377BCE65" w:rsidR="00770435"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2 </w:t>
            </w:r>
            <w:proofErr w:type="spellStart"/>
            <w:r w:rsidRPr="536259D5">
              <w:rPr>
                <w:rFonts w:ascii="Arial" w:eastAsia="Arial" w:hAnsi="Arial" w:cs="Arial"/>
                <w:sz w:val="20"/>
                <w:szCs w:val="20"/>
              </w:rPr>
              <w:t>μL</w:t>
            </w:r>
            <w:proofErr w:type="spellEnd"/>
          </w:p>
        </w:tc>
      </w:tr>
      <w:tr w:rsidR="00770435" w:rsidRPr="00F55A1D" w14:paraId="0E8A0648" w14:textId="77777777" w:rsidTr="51BCD6C7">
        <w:trPr>
          <w:trHeight w:val="261"/>
        </w:trPr>
        <w:tc>
          <w:tcPr>
            <w:tcW w:w="274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2E24A1C" w14:textId="74576AE0" w:rsidR="00770435"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T4 DNA ligase</w:t>
            </w:r>
          </w:p>
        </w:tc>
        <w:tc>
          <w:tcPr>
            <w:tcW w:w="215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434778D" w14:textId="1D2527BB" w:rsidR="00770435"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1 </w:t>
            </w:r>
            <w:proofErr w:type="spellStart"/>
            <w:r w:rsidRPr="536259D5">
              <w:rPr>
                <w:rFonts w:ascii="Arial" w:eastAsia="Arial" w:hAnsi="Arial" w:cs="Arial"/>
                <w:sz w:val="20"/>
                <w:szCs w:val="20"/>
              </w:rPr>
              <w:t>μL</w:t>
            </w:r>
            <w:proofErr w:type="spellEnd"/>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CFE1C0" w14:textId="6E1C7EB9" w:rsidR="00770435"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 xml:space="preserve">1 </w:t>
            </w:r>
            <w:proofErr w:type="spellStart"/>
            <w:r w:rsidRPr="536259D5">
              <w:rPr>
                <w:rFonts w:ascii="Arial" w:eastAsia="Arial" w:hAnsi="Arial" w:cs="Arial"/>
                <w:sz w:val="20"/>
                <w:szCs w:val="20"/>
              </w:rPr>
              <w:t>μL</w:t>
            </w:r>
            <w:proofErr w:type="spellEnd"/>
          </w:p>
        </w:tc>
      </w:tr>
      <w:tr w:rsidR="00770435" w:rsidRPr="00F55A1D" w14:paraId="09EC450B" w14:textId="77777777" w:rsidTr="51BCD6C7">
        <w:trPr>
          <w:trHeight w:val="284"/>
        </w:trPr>
        <w:tc>
          <w:tcPr>
            <w:tcW w:w="274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9EEAB03" w14:textId="317E2DFB" w:rsidR="00770435"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H2O</w:t>
            </w:r>
          </w:p>
        </w:tc>
        <w:tc>
          <w:tcPr>
            <w:tcW w:w="215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DBB0292" w14:textId="46F5EF5C" w:rsidR="00770435"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variable</w:t>
            </w:r>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818C30A" w14:textId="1D0633E2" w:rsidR="00770435"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sz w:val="20"/>
                <w:szCs w:val="20"/>
              </w:rPr>
              <w:t>variable</w:t>
            </w:r>
          </w:p>
        </w:tc>
      </w:tr>
      <w:tr w:rsidR="00770435" w:rsidRPr="00F55A1D" w14:paraId="79A4EDFD" w14:textId="77777777" w:rsidTr="51BCD6C7">
        <w:trPr>
          <w:trHeight w:val="238"/>
        </w:trPr>
        <w:tc>
          <w:tcPr>
            <w:tcW w:w="274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2964B56" w14:textId="3DCE6C83" w:rsidR="00770435"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total volume</w:t>
            </w:r>
          </w:p>
        </w:tc>
        <w:tc>
          <w:tcPr>
            <w:tcW w:w="215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AC65C8D" w14:textId="43648E17" w:rsidR="00770435"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b/>
                <w:bCs/>
                <w:sz w:val="20"/>
                <w:szCs w:val="20"/>
              </w:rPr>
              <w:t xml:space="preserve">20 </w:t>
            </w:r>
            <w:proofErr w:type="spellStart"/>
            <w:r w:rsidRPr="536259D5">
              <w:rPr>
                <w:rFonts w:ascii="Arial" w:eastAsia="Arial" w:hAnsi="Arial" w:cs="Arial"/>
                <w:b/>
                <w:bCs/>
                <w:sz w:val="20"/>
                <w:szCs w:val="20"/>
              </w:rPr>
              <w:t>μL</w:t>
            </w:r>
            <w:proofErr w:type="spellEnd"/>
          </w:p>
        </w:tc>
        <w:tc>
          <w:tcPr>
            <w:tcW w:w="167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9706B57" w14:textId="7AC0CB51" w:rsidR="00770435" w:rsidRPr="00F55A1D" w:rsidRDefault="536259D5" w:rsidP="536259D5">
            <w:pPr>
              <w:spacing w:line="276" w:lineRule="auto"/>
              <w:jc w:val="center"/>
              <w:rPr>
                <w:rFonts w:ascii="Arial" w:eastAsia="Arial" w:hAnsi="Arial" w:cs="Arial"/>
                <w:sz w:val="20"/>
                <w:szCs w:val="20"/>
              </w:rPr>
            </w:pPr>
            <w:r w:rsidRPr="536259D5">
              <w:rPr>
                <w:rFonts w:ascii="Arial" w:eastAsia="Arial" w:hAnsi="Arial" w:cs="Arial"/>
                <w:b/>
                <w:bCs/>
                <w:sz w:val="20"/>
                <w:szCs w:val="20"/>
              </w:rPr>
              <w:t xml:space="preserve">20 </w:t>
            </w:r>
            <w:proofErr w:type="spellStart"/>
            <w:r w:rsidRPr="536259D5">
              <w:rPr>
                <w:rFonts w:ascii="Arial" w:eastAsia="Arial" w:hAnsi="Arial" w:cs="Arial"/>
                <w:b/>
                <w:bCs/>
                <w:sz w:val="20"/>
                <w:szCs w:val="20"/>
              </w:rPr>
              <w:t>μL</w:t>
            </w:r>
            <w:proofErr w:type="spellEnd"/>
          </w:p>
        </w:tc>
      </w:tr>
    </w:tbl>
    <w:p w14:paraId="04EDB297" w14:textId="77777777" w:rsidR="00F55A1D" w:rsidRPr="00F55A1D" w:rsidRDefault="00F55A1D" w:rsidP="536259D5">
      <w:pPr>
        <w:spacing w:line="276" w:lineRule="auto"/>
        <w:rPr>
          <w:rFonts w:ascii="Arial" w:eastAsia="Arial" w:hAnsi="Arial" w:cs="Arial"/>
          <w:sz w:val="20"/>
          <w:szCs w:val="20"/>
        </w:rPr>
      </w:pPr>
    </w:p>
    <w:p w14:paraId="69958397" w14:textId="6549CBD0" w:rsidR="0036BD26" w:rsidRPr="00F55A1D" w:rsidRDefault="31E860A9" w:rsidP="536259D5">
      <w:pPr>
        <w:spacing w:line="276" w:lineRule="auto"/>
        <w:rPr>
          <w:rFonts w:ascii="Arial" w:eastAsia="Arial" w:hAnsi="Arial" w:cs="Arial"/>
          <w:sz w:val="20"/>
          <w:szCs w:val="20"/>
        </w:rPr>
      </w:pPr>
      <w:r w:rsidRPr="31E860A9">
        <w:rPr>
          <w:rFonts w:ascii="Arial" w:eastAsia="Arial" w:hAnsi="Arial" w:cs="Arial"/>
          <w:sz w:val="20"/>
          <w:szCs w:val="20"/>
        </w:rPr>
        <w:t xml:space="preserve">Incubate the ligations at 16˚C overnight. </w:t>
      </w:r>
    </w:p>
    <w:p w14:paraId="1C7229DE" w14:textId="552592DE"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135BA705" w14:textId="29CE143E" w:rsidR="0036BD26" w:rsidRPr="00F55A1D" w:rsidRDefault="536259D5" w:rsidP="536259D5">
      <w:pPr>
        <w:spacing w:line="276" w:lineRule="auto"/>
        <w:rPr>
          <w:rFonts w:ascii="Arial" w:eastAsia="Arial" w:hAnsi="Arial" w:cs="Arial"/>
          <w:sz w:val="20"/>
          <w:szCs w:val="20"/>
          <w:u w:val="single"/>
        </w:rPr>
      </w:pPr>
      <w:r w:rsidRPr="536259D5">
        <w:rPr>
          <w:rFonts w:ascii="Arial" w:eastAsia="Arial" w:hAnsi="Arial" w:cs="Arial"/>
          <w:b/>
          <w:bCs/>
          <w:sz w:val="20"/>
          <w:szCs w:val="20"/>
          <w:u w:val="single"/>
        </w:rPr>
        <w:t>Step 7. Transformation of ligation product. (</w:t>
      </w:r>
      <w:r w:rsidRPr="009734A6">
        <w:rPr>
          <w:rFonts w:ascii="Arial" w:eastAsia="Arial" w:hAnsi="Arial" w:cs="Arial"/>
          <w:b/>
          <w:bCs/>
          <w:color w:val="FF0000"/>
          <w:sz w:val="20"/>
          <w:szCs w:val="20"/>
          <w:u w:val="single"/>
        </w:rPr>
        <w:t>Day 4</w:t>
      </w:r>
      <w:r w:rsidRPr="536259D5">
        <w:rPr>
          <w:rFonts w:ascii="Arial" w:eastAsia="Arial" w:hAnsi="Arial" w:cs="Arial"/>
          <w:b/>
          <w:bCs/>
          <w:sz w:val="20"/>
          <w:szCs w:val="20"/>
          <w:u w:val="single"/>
        </w:rPr>
        <w:t>)</w:t>
      </w:r>
    </w:p>
    <w:p w14:paraId="3B5C9E3C" w14:textId="506043EB" w:rsidR="0036BD26" w:rsidRPr="00F55A1D" w:rsidRDefault="67385236" w:rsidP="536259D5">
      <w:pPr>
        <w:spacing w:line="276" w:lineRule="auto"/>
        <w:rPr>
          <w:rFonts w:ascii="Arial" w:eastAsia="Arial" w:hAnsi="Arial" w:cs="Arial"/>
          <w:sz w:val="20"/>
          <w:szCs w:val="20"/>
        </w:rPr>
      </w:pPr>
      <w:r w:rsidRPr="67385236">
        <w:rPr>
          <w:rFonts w:ascii="Arial" w:eastAsia="Arial" w:hAnsi="Arial" w:cs="Arial"/>
          <w:sz w:val="20"/>
          <w:szCs w:val="20"/>
        </w:rPr>
        <w:t xml:space="preserve">Transform the ligation product into competent </w:t>
      </w:r>
      <w:r w:rsidRPr="67385236">
        <w:rPr>
          <w:rFonts w:ascii="Arial" w:eastAsia="Arial" w:hAnsi="Arial" w:cs="Arial"/>
          <w:i/>
          <w:iCs/>
          <w:sz w:val="20"/>
          <w:szCs w:val="20"/>
        </w:rPr>
        <w:t>E. coli</w:t>
      </w:r>
      <w:r w:rsidRPr="67385236">
        <w:rPr>
          <w:rFonts w:ascii="Arial" w:eastAsia="Arial" w:hAnsi="Arial" w:cs="Arial"/>
          <w:sz w:val="20"/>
          <w:szCs w:val="20"/>
        </w:rPr>
        <w:t>. For cloning libraries with greater than 1,000 elements, we recommend transforming into electrocompetent cells. For smaller libraries, transforming into chemically competent cells is sufficient.</w:t>
      </w:r>
    </w:p>
    <w:p w14:paraId="1FD507AD" w14:textId="5227F43D"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33A41C1E" w14:textId="15DC91D7"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b/>
          <w:bCs/>
          <w:sz w:val="20"/>
          <w:szCs w:val="20"/>
        </w:rPr>
        <w:t>Chemically competent transformation</w:t>
      </w:r>
    </w:p>
    <w:p w14:paraId="7D2D0C9B" w14:textId="79D84048" w:rsidR="0036BD26" w:rsidRPr="00F55A1D" w:rsidRDefault="67385236" w:rsidP="536259D5">
      <w:pPr>
        <w:spacing w:line="276" w:lineRule="auto"/>
        <w:rPr>
          <w:rFonts w:ascii="Arial" w:eastAsia="Arial" w:hAnsi="Arial" w:cs="Arial"/>
          <w:sz w:val="20"/>
          <w:szCs w:val="20"/>
        </w:rPr>
      </w:pPr>
      <w:r w:rsidRPr="67385236">
        <w:rPr>
          <w:rFonts w:ascii="Arial" w:eastAsia="Arial" w:hAnsi="Arial" w:cs="Arial"/>
          <w:sz w:val="20"/>
          <w:szCs w:val="20"/>
        </w:rPr>
        <w:t xml:space="preserve">For both the full ligation reaction and the self-ligation control, transform 2 </w:t>
      </w:r>
      <w:proofErr w:type="spellStart"/>
      <w:r w:rsidRPr="67385236">
        <w:rPr>
          <w:rFonts w:ascii="Arial" w:eastAsia="Arial" w:hAnsi="Arial" w:cs="Arial"/>
          <w:sz w:val="20"/>
          <w:szCs w:val="20"/>
        </w:rPr>
        <w:t>μL</w:t>
      </w:r>
      <w:proofErr w:type="spellEnd"/>
      <w:r w:rsidRPr="67385236">
        <w:rPr>
          <w:rFonts w:ascii="Arial" w:eastAsia="Arial" w:hAnsi="Arial" w:cs="Arial"/>
          <w:sz w:val="20"/>
          <w:szCs w:val="20"/>
        </w:rPr>
        <w:t xml:space="preserve"> of ligation product into 50 </w:t>
      </w:r>
      <w:proofErr w:type="spellStart"/>
      <w:r w:rsidRPr="67385236">
        <w:rPr>
          <w:rFonts w:ascii="Arial" w:eastAsia="Arial" w:hAnsi="Arial" w:cs="Arial"/>
          <w:sz w:val="20"/>
          <w:szCs w:val="20"/>
        </w:rPr>
        <w:t>μL</w:t>
      </w:r>
      <w:proofErr w:type="spellEnd"/>
      <w:r w:rsidRPr="67385236">
        <w:rPr>
          <w:rFonts w:ascii="Arial" w:eastAsia="Arial" w:hAnsi="Arial" w:cs="Arial"/>
          <w:sz w:val="20"/>
          <w:szCs w:val="20"/>
        </w:rPr>
        <w:t xml:space="preserve"> of NEB 5-alpha Competent </w:t>
      </w:r>
      <w:r w:rsidRPr="67385236">
        <w:rPr>
          <w:rFonts w:ascii="Arial" w:eastAsia="Arial" w:hAnsi="Arial" w:cs="Arial"/>
          <w:i/>
          <w:iCs/>
          <w:sz w:val="20"/>
          <w:szCs w:val="20"/>
        </w:rPr>
        <w:t>E. coli</w:t>
      </w:r>
      <w:r w:rsidRPr="67385236">
        <w:rPr>
          <w:rFonts w:ascii="Arial" w:eastAsia="Arial" w:hAnsi="Arial" w:cs="Arial"/>
          <w:sz w:val="20"/>
          <w:szCs w:val="20"/>
        </w:rPr>
        <w:t xml:space="preserve"> (High Efficiency) and plate about 1% of the liquid culture onto one LB plate to know the percent of background. Full ligation reactions with single guide insert can be expected to produce about more than 20,000 colonies from a transformation with 2 </w:t>
      </w:r>
      <w:proofErr w:type="spellStart"/>
      <w:r w:rsidRPr="67385236">
        <w:rPr>
          <w:rFonts w:ascii="Arial" w:eastAsia="Arial" w:hAnsi="Arial" w:cs="Arial"/>
          <w:sz w:val="20"/>
          <w:szCs w:val="20"/>
        </w:rPr>
        <w:t>μL</w:t>
      </w:r>
      <w:proofErr w:type="spellEnd"/>
      <w:r w:rsidRPr="67385236">
        <w:rPr>
          <w:rFonts w:ascii="Arial" w:eastAsia="Arial" w:hAnsi="Arial" w:cs="Arial"/>
          <w:sz w:val="20"/>
          <w:szCs w:val="20"/>
        </w:rPr>
        <w:t xml:space="preserve"> of </w:t>
      </w:r>
      <w:r w:rsidR="00635B02">
        <w:rPr>
          <w:rFonts w:ascii="Arial" w:eastAsia="Arial" w:hAnsi="Arial" w:cs="Arial"/>
          <w:sz w:val="20"/>
          <w:szCs w:val="20"/>
        </w:rPr>
        <w:t xml:space="preserve">the </w:t>
      </w:r>
      <w:r w:rsidRPr="67385236">
        <w:rPr>
          <w:rFonts w:ascii="Arial" w:eastAsia="Arial" w:hAnsi="Arial" w:cs="Arial"/>
          <w:sz w:val="20"/>
          <w:szCs w:val="20"/>
        </w:rPr>
        <w:t>ligation</w:t>
      </w:r>
      <w:r w:rsidR="00635B02">
        <w:rPr>
          <w:rFonts w:ascii="Arial" w:eastAsia="Arial" w:hAnsi="Arial" w:cs="Arial"/>
          <w:sz w:val="20"/>
          <w:szCs w:val="20"/>
        </w:rPr>
        <w:t xml:space="preserve"> reaction</w:t>
      </w:r>
      <w:r w:rsidRPr="67385236">
        <w:rPr>
          <w:rFonts w:ascii="Arial" w:eastAsia="Arial" w:hAnsi="Arial" w:cs="Arial"/>
          <w:sz w:val="20"/>
          <w:szCs w:val="20"/>
        </w:rPr>
        <w:t xml:space="preserve">. We </w:t>
      </w:r>
      <w:r w:rsidRPr="67385236">
        <w:rPr>
          <w:rFonts w:ascii="Arial" w:eastAsia="Arial" w:hAnsi="Arial" w:cs="Arial"/>
          <w:sz w:val="20"/>
          <w:szCs w:val="20"/>
        </w:rPr>
        <w:lastRenderedPageBreak/>
        <w:t>aim to achieve 60x+ transformation coverage of our libraries. Depending on the number of elements in your library, you may need to set up multiple transformations.</w:t>
      </w:r>
    </w:p>
    <w:p w14:paraId="66FAA3B0" w14:textId="33AB89EF"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220C6756" w14:textId="0323B05A"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The transformation protocol below is based on the NEB "High Efficiency Transformation" protocol. </w:t>
      </w:r>
    </w:p>
    <w:p w14:paraId="5C0F3C60" w14:textId="2AE80A9C" w:rsidR="0036BD26"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4FCCD0AE" w14:textId="388803BC" w:rsidR="0036BD26" w:rsidRPr="00F55A1D" w:rsidRDefault="536259D5" w:rsidP="536259D5">
      <w:pPr>
        <w:pStyle w:val="ListParagraph"/>
        <w:numPr>
          <w:ilvl w:val="0"/>
          <w:numId w:val="17"/>
        </w:numPr>
        <w:spacing w:line="276" w:lineRule="auto"/>
        <w:rPr>
          <w:rFonts w:ascii="Arial" w:eastAsia="Arial" w:hAnsi="Arial" w:cs="Arial"/>
          <w:sz w:val="20"/>
          <w:szCs w:val="20"/>
        </w:rPr>
      </w:pPr>
      <w:r w:rsidRPr="536259D5">
        <w:rPr>
          <w:rFonts w:ascii="Arial" w:eastAsia="Arial" w:hAnsi="Arial" w:cs="Arial"/>
          <w:sz w:val="20"/>
          <w:szCs w:val="20"/>
        </w:rPr>
        <w:t xml:space="preserve">Thaw a tube of NEB 5-alpha Competent </w:t>
      </w:r>
      <w:r w:rsidRPr="536259D5">
        <w:rPr>
          <w:rFonts w:ascii="Arial" w:eastAsia="Arial" w:hAnsi="Arial" w:cs="Arial"/>
          <w:i/>
          <w:iCs/>
          <w:sz w:val="20"/>
          <w:szCs w:val="20"/>
        </w:rPr>
        <w:t>E. coli</w:t>
      </w:r>
      <w:r w:rsidRPr="536259D5">
        <w:rPr>
          <w:rFonts w:ascii="Arial" w:eastAsia="Arial" w:hAnsi="Arial" w:cs="Arial"/>
          <w:sz w:val="20"/>
          <w:szCs w:val="20"/>
        </w:rPr>
        <w:t xml:space="preserve"> (High Efficiency) cells on ice for 10 minutes.</w:t>
      </w:r>
    </w:p>
    <w:p w14:paraId="0DD6C973" w14:textId="78270D47" w:rsidR="0036BD26" w:rsidRPr="00F55A1D" w:rsidRDefault="536259D5" w:rsidP="536259D5">
      <w:pPr>
        <w:pStyle w:val="ListParagraph"/>
        <w:numPr>
          <w:ilvl w:val="0"/>
          <w:numId w:val="17"/>
        </w:numPr>
        <w:spacing w:line="276" w:lineRule="auto"/>
        <w:rPr>
          <w:rFonts w:ascii="Arial" w:eastAsia="Arial" w:hAnsi="Arial" w:cs="Arial"/>
          <w:sz w:val="20"/>
          <w:szCs w:val="20"/>
        </w:rPr>
      </w:pPr>
      <w:r w:rsidRPr="536259D5">
        <w:rPr>
          <w:rFonts w:ascii="Arial" w:eastAsia="Arial" w:hAnsi="Arial" w:cs="Arial"/>
          <w:sz w:val="20"/>
          <w:szCs w:val="20"/>
        </w:rPr>
        <w:t xml:space="preserve">Add 2 </w:t>
      </w:r>
      <w:proofErr w:type="spellStart"/>
      <w:r w:rsidRPr="536259D5">
        <w:rPr>
          <w:rFonts w:ascii="Arial" w:eastAsia="Arial" w:hAnsi="Arial" w:cs="Arial"/>
          <w:sz w:val="20"/>
          <w:szCs w:val="20"/>
        </w:rPr>
        <w:t>μL</w:t>
      </w:r>
      <w:proofErr w:type="spellEnd"/>
      <w:r w:rsidRPr="536259D5">
        <w:rPr>
          <w:rFonts w:ascii="Arial" w:eastAsia="Arial" w:hAnsi="Arial" w:cs="Arial"/>
          <w:sz w:val="20"/>
          <w:szCs w:val="20"/>
        </w:rPr>
        <w:t xml:space="preserve"> of </w:t>
      </w:r>
      <w:r w:rsidR="00635B02">
        <w:rPr>
          <w:rFonts w:ascii="Arial" w:eastAsia="Arial" w:hAnsi="Arial" w:cs="Arial"/>
          <w:sz w:val="20"/>
          <w:szCs w:val="20"/>
        </w:rPr>
        <w:t xml:space="preserve">the </w:t>
      </w:r>
      <w:r w:rsidRPr="536259D5">
        <w:rPr>
          <w:rFonts w:ascii="Arial" w:eastAsia="Arial" w:hAnsi="Arial" w:cs="Arial"/>
          <w:sz w:val="20"/>
          <w:szCs w:val="20"/>
        </w:rPr>
        <w:t>ligation reaction to 50</w:t>
      </w:r>
      <w:r w:rsidR="00635B02">
        <w:rPr>
          <w:rFonts w:ascii="Arial" w:eastAsia="Arial" w:hAnsi="Arial" w:cs="Arial"/>
          <w:sz w:val="20"/>
          <w:szCs w:val="20"/>
        </w:rPr>
        <w:t xml:space="preserve"> </w:t>
      </w:r>
      <w:proofErr w:type="spellStart"/>
      <w:r w:rsidRPr="536259D5">
        <w:rPr>
          <w:rFonts w:ascii="Arial" w:eastAsia="Arial" w:hAnsi="Arial" w:cs="Arial"/>
          <w:sz w:val="20"/>
          <w:szCs w:val="20"/>
        </w:rPr>
        <w:t>μL</w:t>
      </w:r>
      <w:proofErr w:type="spellEnd"/>
      <w:r w:rsidRPr="536259D5">
        <w:rPr>
          <w:rFonts w:ascii="Arial" w:eastAsia="Arial" w:hAnsi="Arial" w:cs="Arial"/>
          <w:sz w:val="20"/>
          <w:szCs w:val="20"/>
        </w:rPr>
        <w:t xml:space="preserve"> </w:t>
      </w:r>
      <w:r w:rsidRPr="536259D5">
        <w:rPr>
          <w:rFonts w:ascii="Arial" w:eastAsia="Arial" w:hAnsi="Arial" w:cs="Arial"/>
          <w:i/>
          <w:iCs/>
          <w:sz w:val="20"/>
          <w:szCs w:val="20"/>
        </w:rPr>
        <w:t xml:space="preserve">E. coli </w:t>
      </w:r>
      <w:r w:rsidRPr="536259D5">
        <w:rPr>
          <w:rFonts w:ascii="Arial" w:eastAsia="Arial" w:hAnsi="Arial" w:cs="Arial"/>
          <w:sz w:val="20"/>
          <w:szCs w:val="20"/>
        </w:rPr>
        <w:t>in a 1.5 mL microtube. Carefully flick the tube 4-5 times to mix cells and DNA. Do not vortex.</w:t>
      </w:r>
    </w:p>
    <w:p w14:paraId="1EFCE9FA" w14:textId="1DDE6AC1" w:rsidR="0036BD26" w:rsidRPr="00F55A1D" w:rsidRDefault="536259D5" w:rsidP="536259D5">
      <w:pPr>
        <w:pStyle w:val="ListParagraph"/>
        <w:numPr>
          <w:ilvl w:val="0"/>
          <w:numId w:val="17"/>
        </w:numPr>
        <w:spacing w:line="276" w:lineRule="auto"/>
        <w:rPr>
          <w:rFonts w:ascii="Arial" w:eastAsia="Arial" w:hAnsi="Arial" w:cs="Arial"/>
          <w:sz w:val="20"/>
          <w:szCs w:val="20"/>
        </w:rPr>
      </w:pPr>
      <w:r w:rsidRPr="536259D5">
        <w:rPr>
          <w:rFonts w:ascii="Arial" w:eastAsia="Arial" w:hAnsi="Arial" w:cs="Arial"/>
          <w:sz w:val="20"/>
          <w:szCs w:val="20"/>
        </w:rPr>
        <w:t>Place the mixture on ice for 30 minutes. Do not mix.</w:t>
      </w:r>
    </w:p>
    <w:p w14:paraId="3CD51693" w14:textId="6CE97595" w:rsidR="0036BD26" w:rsidRPr="00F55A1D" w:rsidRDefault="536259D5" w:rsidP="536259D5">
      <w:pPr>
        <w:pStyle w:val="ListParagraph"/>
        <w:numPr>
          <w:ilvl w:val="0"/>
          <w:numId w:val="17"/>
        </w:numPr>
        <w:spacing w:line="276" w:lineRule="auto"/>
        <w:rPr>
          <w:rFonts w:ascii="Arial" w:eastAsia="Arial" w:hAnsi="Arial" w:cs="Arial"/>
          <w:sz w:val="20"/>
          <w:szCs w:val="20"/>
        </w:rPr>
      </w:pPr>
      <w:r w:rsidRPr="536259D5">
        <w:rPr>
          <w:rFonts w:ascii="Arial" w:eastAsia="Arial" w:hAnsi="Arial" w:cs="Arial"/>
          <w:sz w:val="20"/>
          <w:szCs w:val="20"/>
        </w:rPr>
        <w:t>Heat shock at exactly 42°C for exactly 30 seconds. Do not mix.</w:t>
      </w:r>
    </w:p>
    <w:p w14:paraId="2344B75F" w14:textId="63430D18" w:rsidR="0036BD26" w:rsidRPr="00F55A1D" w:rsidRDefault="536259D5" w:rsidP="536259D5">
      <w:pPr>
        <w:pStyle w:val="ListParagraph"/>
        <w:numPr>
          <w:ilvl w:val="0"/>
          <w:numId w:val="17"/>
        </w:numPr>
        <w:spacing w:line="276" w:lineRule="auto"/>
        <w:rPr>
          <w:rFonts w:ascii="Arial" w:eastAsia="Arial" w:hAnsi="Arial" w:cs="Arial"/>
          <w:sz w:val="20"/>
          <w:szCs w:val="20"/>
        </w:rPr>
      </w:pPr>
      <w:r w:rsidRPr="536259D5">
        <w:rPr>
          <w:rFonts w:ascii="Arial" w:eastAsia="Arial" w:hAnsi="Arial" w:cs="Arial"/>
          <w:sz w:val="20"/>
          <w:szCs w:val="20"/>
        </w:rPr>
        <w:t>Place on ice for 5 minutes. Do not mix.</w:t>
      </w:r>
    </w:p>
    <w:p w14:paraId="197C9A26" w14:textId="028B4087" w:rsidR="64657F74" w:rsidRPr="00F55A1D" w:rsidRDefault="536259D5" w:rsidP="536259D5">
      <w:pPr>
        <w:pStyle w:val="ListParagraph"/>
        <w:numPr>
          <w:ilvl w:val="0"/>
          <w:numId w:val="17"/>
        </w:numPr>
        <w:spacing w:line="276" w:lineRule="auto"/>
        <w:rPr>
          <w:rFonts w:ascii="Arial" w:eastAsia="Arial" w:hAnsi="Arial" w:cs="Arial"/>
          <w:sz w:val="20"/>
          <w:szCs w:val="20"/>
        </w:rPr>
      </w:pPr>
      <w:r w:rsidRPr="536259D5">
        <w:rPr>
          <w:rFonts w:ascii="Arial" w:eastAsia="Arial" w:hAnsi="Arial" w:cs="Arial"/>
          <w:sz w:val="20"/>
          <w:szCs w:val="20"/>
        </w:rPr>
        <w:t xml:space="preserve">Pipette 1000 </w:t>
      </w:r>
      <w:proofErr w:type="spellStart"/>
      <w:r w:rsidRPr="536259D5">
        <w:rPr>
          <w:rFonts w:ascii="Arial" w:eastAsia="Arial" w:hAnsi="Arial" w:cs="Arial"/>
          <w:sz w:val="20"/>
          <w:szCs w:val="20"/>
        </w:rPr>
        <w:t>μL</w:t>
      </w:r>
      <w:proofErr w:type="spellEnd"/>
      <w:r w:rsidRPr="536259D5">
        <w:rPr>
          <w:rFonts w:ascii="Arial" w:eastAsia="Arial" w:hAnsi="Arial" w:cs="Arial"/>
          <w:sz w:val="20"/>
          <w:szCs w:val="20"/>
        </w:rPr>
        <w:t xml:space="preserve"> of room temperature SOC into the mixture.</w:t>
      </w:r>
    </w:p>
    <w:p w14:paraId="36392E32" w14:textId="08E51A40" w:rsidR="64657F74" w:rsidRPr="00F55A1D" w:rsidRDefault="536259D5" w:rsidP="536259D5">
      <w:pPr>
        <w:pStyle w:val="ListParagraph"/>
        <w:numPr>
          <w:ilvl w:val="0"/>
          <w:numId w:val="17"/>
        </w:numPr>
        <w:spacing w:line="276" w:lineRule="auto"/>
        <w:rPr>
          <w:rFonts w:ascii="Arial" w:eastAsia="Arial" w:hAnsi="Arial" w:cs="Arial"/>
          <w:sz w:val="20"/>
          <w:szCs w:val="20"/>
        </w:rPr>
      </w:pPr>
      <w:r w:rsidRPr="536259D5">
        <w:rPr>
          <w:rFonts w:ascii="Arial" w:eastAsia="Arial" w:hAnsi="Arial" w:cs="Arial"/>
          <w:sz w:val="20"/>
          <w:szCs w:val="20"/>
        </w:rPr>
        <w:t xml:space="preserve">Place at 37°C for 60 minutes. Shake </w:t>
      </w:r>
      <w:proofErr w:type="gramStart"/>
      <w:r w:rsidRPr="536259D5">
        <w:rPr>
          <w:rFonts w:ascii="Arial" w:eastAsia="Arial" w:hAnsi="Arial" w:cs="Arial"/>
          <w:sz w:val="20"/>
          <w:szCs w:val="20"/>
        </w:rPr>
        <w:t>vigorously</w:t>
      </w:r>
      <w:proofErr w:type="gramEnd"/>
    </w:p>
    <w:p w14:paraId="4DE0D8CE" w14:textId="7918BEB1" w:rsidR="64657F74" w:rsidRPr="00F55A1D" w:rsidRDefault="536259D5" w:rsidP="536259D5">
      <w:pPr>
        <w:pStyle w:val="ListParagraph"/>
        <w:numPr>
          <w:ilvl w:val="0"/>
          <w:numId w:val="17"/>
        </w:numPr>
        <w:spacing w:line="276" w:lineRule="auto"/>
        <w:rPr>
          <w:rFonts w:ascii="Arial" w:eastAsia="Arial" w:hAnsi="Arial" w:cs="Arial"/>
          <w:sz w:val="20"/>
          <w:szCs w:val="20"/>
        </w:rPr>
      </w:pPr>
      <w:r w:rsidRPr="536259D5">
        <w:rPr>
          <w:rFonts w:ascii="Arial" w:eastAsia="Arial" w:hAnsi="Arial" w:cs="Arial"/>
          <w:sz w:val="20"/>
          <w:szCs w:val="20"/>
        </w:rPr>
        <w:t>Spread onto two selection plates and incubate overnight at 37°C.</w:t>
      </w:r>
    </w:p>
    <w:p w14:paraId="52C8C789" w14:textId="47721251" w:rsidR="00DA2D3A" w:rsidRDefault="67385236" w:rsidP="67385236">
      <w:pPr>
        <w:spacing w:line="276" w:lineRule="auto"/>
        <w:rPr>
          <w:rFonts w:ascii="Arial" w:eastAsia="Arial" w:hAnsi="Arial" w:cs="Arial"/>
          <w:sz w:val="20"/>
          <w:szCs w:val="20"/>
        </w:rPr>
      </w:pPr>
      <w:r w:rsidRPr="67385236">
        <w:rPr>
          <w:rFonts w:ascii="Arial" w:eastAsia="Arial" w:hAnsi="Arial" w:cs="Arial"/>
          <w:sz w:val="20"/>
          <w:szCs w:val="20"/>
        </w:rPr>
        <w:t xml:space="preserve"> </w:t>
      </w:r>
    </w:p>
    <w:p w14:paraId="11A5643D" w14:textId="373DA3FC" w:rsidR="13A00D85" w:rsidRPr="00F55A1D" w:rsidRDefault="536259D5" w:rsidP="536259D5">
      <w:pPr>
        <w:spacing w:line="276" w:lineRule="auto"/>
        <w:rPr>
          <w:rFonts w:ascii="Arial" w:eastAsia="Arial" w:hAnsi="Arial" w:cs="Arial"/>
          <w:b/>
          <w:bCs/>
          <w:sz w:val="20"/>
          <w:szCs w:val="20"/>
        </w:rPr>
      </w:pPr>
      <w:r w:rsidRPr="536259D5">
        <w:rPr>
          <w:rFonts w:ascii="Arial" w:eastAsia="Arial" w:hAnsi="Arial" w:cs="Arial"/>
          <w:b/>
          <w:bCs/>
          <w:sz w:val="20"/>
          <w:szCs w:val="20"/>
        </w:rPr>
        <w:t>Electroporation</w:t>
      </w:r>
    </w:p>
    <w:p w14:paraId="7E82E43E" w14:textId="62FCC4AF" w:rsidR="13A00D85" w:rsidRPr="00F55A1D" w:rsidRDefault="67385236" w:rsidP="536259D5">
      <w:pPr>
        <w:spacing w:line="276" w:lineRule="auto"/>
        <w:rPr>
          <w:rFonts w:ascii="Arial" w:eastAsia="Arial" w:hAnsi="Arial" w:cs="Arial"/>
          <w:sz w:val="20"/>
          <w:szCs w:val="20"/>
        </w:rPr>
      </w:pPr>
      <w:r w:rsidRPr="67385236">
        <w:rPr>
          <w:rFonts w:ascii="Arial" w:eastAsia="Arial" w:hAnsi="Arial" w:cs="Arial"/>
          <w:sz w:val="20"/>
          <w:szCs w:val="20"/>
        </w:rPr>
        <w:t>Combine the two ligations and perform an ethanol precipitation to remove salts prior to electroporation.</w:t>
      </w:r>
    </w:p>
    <w:tbl>
      <w:tblPr>
        <w:tblStyle w:val="TableGrid"/>
        <w:tblW w:w="0" w:type="auto"/>
        <w:tblLayout w:type="fixed"/>
        <w:tblLook w:val="06A0" w:firstRow="1" w:lastRow="0" w:firstColumn="1" w:lastColumn="0" w:noHBand="1" w:noVBand="1"/>
      </w:tblPr>
      <w:tblGrid>
        <w:gridCol w:w="2370"/>
        <w:gridCol w:w="1890"/>
      </w:tblGrid>
      <w:tr w:rsidR="001C1309" w:rsidRPr="00F55A1D" w14:paraId="3A406F5C" w14:textId="77777777" w:rsidTr="6DB1A6AE">
        <w:trPr>
          <w:trHeight w:val="360"/>
        </w:trPr>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3DFE845" w14:textId="77777777" w:rsidR="001C1309" w:rsidRPr="536259D5" w:rsidRDefault="001C1309" w:rsidP="536259D5">
            <w:pPr>
              <w:spacing w:line="276" w:lineRule="auto"/>
              <w:rPr>
                <w:rFonts w:ascii="Arial" w:eastAsia="Arial" w:hAnsi="Arial" w:cs="Arial"/>
                <w:color w:val="000000" w:themeColor="text1"/>
                <w:sz w:val="20"/>
                <w:szCs w:val="20"/>
              </w:rPr>
            </w:pPr>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FDE9D2C" w14:textId="65E27F53" w:rsidR="001C1309" w:rsidRPr="001C1309" w:rsidRDefault="001C1309" w:rsidP="6DB1A6AE">
            <w:pPr>
              <w:spacing w:line="276" w:lineRule="auto"/>
              <w:jc w:val="center"/>
              <w:rPr>
                <w:rFonts w:ascii="Arial" w:eastAsia="Arial" w:hAnsi="Arial" w:cs="Arial"/>
                <w:b/>
                <w:bCs/>
                <w:color w:val="000000" w:themeColor="text1"/>
                <w:sz w:val="20"/>
                <w:szCs w:val="20"/>
              </w:rPr>
            </w:pPr>
            <w:r w:rsidRPr="001C1309">
              <w:rPr>
                <w:rFonts w:ascii="Arial" w:eastAsia="Arial" w:hAnsi="Arial" w:cs="Arial"/>
                <w:b/>
                <w:bCs/>
                <w:color w:val="000000" w:themeColor="text1"/>
                <w:sz w:val="20"/>
                <w:szCs w:val="20"/>
              </w:rPr>
              <w:t>standard</w:t>
            </w:r>
          </w:p>
        </w:tc>
      </w:tr>
      <w:tr w:rsidR="13A00D85" w:rsidRPr="00F55A1D" w14:paraId="04F04F0F" w14:textId="77777777" w:rsidTr="6DB1A6AE">
        <w:trPr>
          <w:trHeight w:val="360"/>
        </w:trPr>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B6B4132" w14:textId="484A09DA" w:rsidR="13A00D85" w:rsidRPr="00F55A1D" w:rsidRDefault="536259D5" w:rsidP="536259D5">
            <w:pPr>
              <w:spacing w:line="276" w:lineRule="auto"/>
              <w:rPr>
                <w:rFonts w:ascii="Arial" w:eastAsia="Arial" w:hAnsi="Arial" w:cs="Arial"/>
                <w:sz w:val="20"/>
                <w:szCs w:val="20"/>
              </w:rPr>
            </w:pPr>
            <w:r w:rsidRPr="536259D5">
              <w:rPr>
                <w:rFonts w:ascii="Arial" w:eastAsia="Arial" w:hAnsi="Arial" w:cs="Arial"/>
                <w:color w:val="000000" w:themeColor="text1"/>
                <w:sz w:val="20"/>
                <w:szCs w:val="20"/>
              </w:rPr>
              <w:t>Ligation</w:t>
            </w:r>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A899F42" w14:textId="165DA142" w:rsidR="13A00D85"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color w:val="000000" w:themeColor="text1"/>
                <w:sz w:val="20"/>
                <w:szCs w:val="20"/>
              </w:rPr>
              <w:t xml:space="preserve">40 </w:t>
            </w:r>
            <w:proofErr w:type="spellStart"/>
            <w:r w:rsidRPr="6DB1A6AE">
              <w:rPr>
                <w:rFonts w:ascii="Arial" w:eastAsia="Arial" w:hAnsi="Arial" w:cs="Arial"/>
                <w:sz w:val="20"/>
                <w:szCs w:val="20"/>
              </w:rPr>
              <w:t>μL</w:t>
            </w:r>
            <w:proofErr w:type="spellEnd"/>
          </w:p>
        </w:tc>
      </w:tr>
      <w:tr w:rsidR="13A00D85" w:rsidRPr="00F55A1D" w14:paraId="2F187C4F" w14:textId="77777777" w:rsidTr="6DB1A6AE">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848D11" w14:textId="37CC0B1D" w:rsidR="13A00D85" w:rsidRPr="00F55A1D" w:rsidRDefault="536259D5" w:rsidP="536259D5">
            <w:pPr>
              <w:spacing w:line="276" w:lineRule="auto"/>
              <w:rPr>
                <w:rFonts w:ascii="Arial" w:eastAsia="Arial" w:hAnsi="Arial" w:cs="Arial"/>
                <w:sz w:val="20"/>
                <w:szCs w:val="20"/>
              </w:rPr>
            </w:pPr>
            <w:r w:rsidRPr="536259D5">
              <w:rPr>
                <w:rFonts w:ascii="Arial" w:eastAsia="Arial" w:hAnsi="Arial" w:cs="Arial"/>
                <w:color w:val="000000" w:themeColor="text1"/>
                <w:sz w:val="20"/>
                <w:szCs w:val="20"/>
              </w:rPr>
              <w:t>H2O</w:t>
            </w:r>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200E3BF" w14:textId="7D79515E" w:rsidR="13A00D85"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color w:val="000000" w:themeColor="text1"/>
                <w:sz w:val="20"/>
                <w:szCs w:val="20"/>
              </w:rPr>
              <w:t xml:space="preserve">160 </w:t>
            </w:r>
            <w:proofErr w:type="spellStart"/>
            <w:r w:rsidRPr="6DB1A6AE">
              <w:rPr>
                <w:rFonts w:ascii="Arial" w:eastAsia="Arial" w:hAnsi="Arial" w:cs="Arial"/>
                <w:sz w:val="20"/>
                <w:szCs w:val="20"/>
              </w:rPr>
              <w:t>μL</w:t>
            </w:r>
            <w:proofErr w:type="spellEnd"/>
          </w:p>
        </w:tc>
      </w:tr>
      <w:tr w:rsidR="13A00D85" w:rsidRPr="00F55A1D" w14:paraId="2BB711CE" w14:textId="77777777" w:rsidTr="6DB1A6AE">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29DA5E0" w14:textId="4C7F9766" w:rsidR="13A00D85" w:rsidRPr="00F55A1D" w:rsidRDefault="536259D5" w:rsidP="536259D5">
            <w:pPr>
              <w:spacing w:line="276" w:lineRule="auto"/>
              <w:rPr>
                <w:rFonts w:ascii="Arial" w:eastAsia="Arial" w:hAnsi="Arial" w:cs="Arial"/>
                <w:sz w:val="20"/>
                <w:szCs w:val="20"/>
              </w:rPr>
            </w:pPr>
            <w:proofErr w:type="spellStart"/>
            <w:r w:rsidRPr="536259D5">
              <w:rPr>
                <w:rFonts w:ascii="Arial" w:eastAsia="Arial" w:hAnsi="Arial" w:cs="Arial"/>
                <w:color w:val="000000" w:themeColor="text1"/>
                <w:sz w:val="20"/>
                <w:szCs w:val="20"/>
              </w:rPr>
              <w:t>Glycoblue</w:t>
            </w:r>
            <w:proofErr w:type="spellEnd"/>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9F2530A" w14:textId="5A5E0940" w:rsidR="13A00D85"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color w:val="000000" w:themeColor="text1"/>
                <w:sz w:val="20"/>
                <w:szCs w:val="20"/>
              </w:rPr>
              <w:t xml:space="preserve">2 </w:t>
            </w:r>
            <w:proofErr w:type="spellStart"/>
            <w:r w:rsidRPr="6DB1A6AE">
              <w:rPr>
                <w:rFonts w:ascii="Arial" w:eastAsia="Arial" w:hAnsi="Arial" w:cs="Arial"/>
                <w:sz w:val="20"/>
                <w:szCs w:val="20"/>
              </w:rPr>
              <w:t>μL</w:t>
            </w:r>
            <w:proofErr w:type="spellEnd"/>
          </w:p>
        </w:tc>
      </w:tr>
      <w:tr w:rsidR="13A00D85" w:rsidRPr="00F55A1D" w14:paraId="2285E717" w14:textId="77777777" w:rsidTr="6DB1A6AE">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086078" w14:textId="55DFF6C6" w:rsidR="13A00D85" w:rsidRPr="00F55A1D" w:rsidRDefault="536259D5" w:rsidP="536259D5">
            <w:pPr>
              <w:spacing w:line="276" w:lineRule="auto"/>
              <w:rPr>
                <w:rFonts w:ascii="Arial" w:eastAsia="Arial" w:hAnsi="Arial" w:cs="Arial"/>
                <w:sz w:val="20"/>
                <w:szCs w:val="20"/>
              </w:rPr>
            </w:pPr>
            <w:r w:rsidRPr="536259D5">
              <w:rPr>
                <w:rFonts w:ascii="Arial" w:eastAsia="Arial" w:hAnsi="Arial" w:cs="Arial"/>
                <w:color w:val="000000" w:themeColor="text1"/>
                <w:sz w:val="20"/>
                <w:szCs w:val="20"/>
              </w:rPr>
              <w:t xml:space="preserve">3M </w:t>
            </w:r>
            <w:proofErr w:type="spellStart"/>
            <w:r w:rsidRPr="536259D5">
              <w:rPr>
                <w:rFonts w:ascii="Arial" w:eastAsia="Arial" w:hAnsi="Arial" w:cs="Arial"/>
                <w:color w:val="000000" w:themeColor="text1"/>
                <w:sz w:val="20"/>
                <w:szCs w:val="20"/>
              </w:rPr>
              <w:t>NaOAc</w:t>
            </w:r>
            <w:proofErr w:type="spellEnd"/>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2C25B0D" w14:textId="00481AB0" w:rsidR="13A00D85"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color w:val="000000" w:themeColor="text1"/>
                <w:sz w:val="20"/>
                <w:szCs w:val="20"/>
              </w:rPr>
              <w:t xml:space="preserve">20 </w:t>
            </w:r>
            <w:proofErr w:type="spellStart"/>
            <w:r w:rsidRPr="6DB1A6AE">
              <w:rPr>
                <w:rFonts w:ascii="Arial" w:eastAsia="Arial" w:hAnsi="Arial" w:cs="Arial"/>
                <w:sz w:val="20"/>
                <w:szCs w:val="20"/>
              </w:rPr>
              <w:t>μL</w:t>
            </w:r>
            <w:proofErr w:type="spellEnd"/>
          </w:p>
        </w:tc>
      </w:tr>
      <w:tr w:rsidR="13A00D85" w:rsidRPr="00F55A1D" w14:paraId="5F786749" w14:textId="77777777" w:rsidTr="6DB1A6AE">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F31998" w14:textId="6D9CE0FE" w:rsidR="13A00D85" w:rsidRPr="00F55A1D" w:rsidRDefault="536259D5" w:rsidP="536259D5">
            <w:pPr>
              <w:spacing w:line="276" w:lineRule="auto"/>
              <w:rPr>
                <w:rFonts w:ascii="Arial" w:eastAsia="Arial" w:hAnsi="Arial" w:cs="Arial"/>
                <w:sz w:val="20"/>
                <w:szCs w:val="20"/>
              </w:rPr>
            </w:pPr>
            <w:r w:rsidRPr="536259D5">
              <w:rPr>
                <w:rFonts w:ascii="Arial" w:eastAsia="Arial" w:hAnsi="Arial" w:cs="Arial"/>
                <w:color w:val="000000" w:themeColor="text1"/>
                <w:sz w:val="20"/>
                <w:szCs w:val="20"/>
              </w:rPr>
              <w:t>EtOH</w:t>
            </w:r>
          </w:p>
        </w:tc>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F84F6D9" w14:textId="2B276EEE" w:rsidR="13A00D85" w:rsidRPr="00F55A1D" w:rsidRDefault="6DB1A6AE" w:rsidP="6DB1A6AE">
            <w:pPr>
              <w:spacing w:line="276" w:lineRule="auto"/>
              <w:jc w:val="center"/>
              <w:rPr>
                <w:rFonts w:ascii="Arial" w:eastAsia="Arial" w:hAnsi="Arial" w:cs="Arial"/>
                <w:sz w:val="20"/>
                <w:szCs w:val="20"/>
              </w:rPr>
            </w:pPr>
            <w:r w:rsidRPr="6DB1A6AE">
              <w:rPr>
                <w:rFonts w:ascii="Arial" w:eastAsia="Arial" w:hAnsi="Arial" w:cs="Arial"/>
                <w:color w:val="000000" w:themeColor="text1"/>
                <w:sz w:val="20"/>
                <w:szCs w:val="20"/>
              </w:rPr>
              <w:t xml:space="preserve">660 </w:t>
            </w:r>
            <w:proofErr w:type="spellStart"/>
            <w:r w:rsidRPr="6DB1A6AE">
              <w:rPr>
                <w:rFonts w:ascii="Arial" w:eastAsia="Arial" w:hAnsi="Arial" w:cs="Arial"/>
                <w:sz w:val="20"/>
                <w:szCs w:val="20"/>
              </w:rPr>
              <w:t>μL</w:t>
            </w:r>
            <w:proofErr w:type="spellEnd"/>
          </w:p>
        </w:tc>
      </w:tr>
    </w:tbl>
    <w:p w14:paraId="34C619A3" w14:textId="16E77B9E" w:rsidR="13A00D85" w:rsidRPr="00F55A1D" w:rsidRDefault="13A00D85" w:rsidP="536259D5">
      <w:pPr>
        <w:spacing w:line="276" w:lineRule="auto"/>
        <w:rPr>
          <w:rFonts w:ascii="Arial" w:eastAsia="Arial" w:hAnsi="Arial" w:cs="Arial"/>
          <w:sz w:val="20"/>
          <w:szCs w:val="20"/>
        </w:rPr>
      </w:pPr>
    </w:p>
    <w:p w14:paraId="4D457930" w14:textId="4897FB74" w:rsidR="13A00D85"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Incubate overnight at -20˚C.</w:t>
      </w:r>
    </w:p>
    <w:p w14:paraId="3DC2401C" w14:textId="3D98CABD" w:rsidR="008C0BD4" w:rsidRPr="00F55A1D" w:rsidRDefault="008C0BD4" w:rsidP="536259D5">
      <w:pPr>
        <w:spacing w:line="276" w:lineRule="auto"/>
        <w:rPr>
          <w:rFonts w:ascii="Arial" w:eastAsia="Arial" w:hAnsi="Arial" w:cs="Arial"/>
          <w:sz w:val="20"/>
          <w:szCs w:val="20"/>
        </w:rPr>
      </w:pPr>
    </w:p>
    <w:p w14:paraId="29A691B9" w14:textId="48DB67C0" w:rsidR="008C0BD4" w:rsidRPr="003B7937" w:rsidRDefault="536259D5" w:rsidP="536259D5">
      <w:pPr>
        <w:spacing w:line="276" w:lineRule="auto"/>
        <w:rPr>
          <w:rFonts w:ascii="Arial" w:eastAsia="Arial" w:hAnsi="Arial" w:cs="Arial"/>
          <w:b/>
          <w:bCs/>
          <w:sz w:val="20"/>
          <w:szCs w:val="20"/>
        </w:rPr>
      </w:pPr>
      <w:r w:rsidRPr="536259D5">
        <w:rPr>
          <w:rFonts w:ascii="Arial" w:eastAsia="Arial" w:hAnsi="Arial" w:cs="Arial"/>
          <w:b/>
          <w:bCs/>
          <w:sz w:val="20"/>
          <w:szCs w:val="20"/>
        </w:rPr>
        <w:t>(</w:t>
      </w:r>
      <w:r w:rsidRPr="009734A6">
        <w:rPr>
          <w:rFonts w:ascii="Arial" w:eastAsia="Arial" w:hAnsi="Arial" w:cs="Arial"/>
          <w:b/>
          <w:bCs/>
          <w:color w:val="FF0000"/>
          <w:sz w:val="20"/>
          <w:szCs w:val="20"/>
        </w:rPr>
        <w:t>Day 5</w:t>
      </w:r>
      <w:r w:rsidRPr="536259D5">
        <w:rPr>
          <w:rFonts w:ascii="Arial" w:eastAsia="Arial" w:hAnsi="Arial" w:cs="Arial"/>
          <w:b/>
          <w:bCs/>
          <w:sz w:val="20"/>
          <w:szCs w:val="20"/>
        </w:rPr>
        <w:t>)</w:t>
      </w:r>
    </w:p>
    <w:p w14:paraId="470779E4" w14:textId="09967F37" w:rsidR="13A00D85" w:rsidRPr="00F55A1D" w:rsidRDefault="536259D5" w:rsidP="536259D5">
      <w:pPr>
        <w:pStyle w:val="ListParagraph"/>
        <w:numPr>
          <w:ilvl w:val="0"/>
          <w:numId w:val="13"/>
        </w:numPr>
        <w:spacing w:line="276" w:lineRule="auto"/>
        <w:rPr>
          <w:rFonts w:ascii="Arial" w:eastAsia="Arial" w:hAnsi="Arial" w:cs="Arial"/>
          <w:sz w:val="20"/>
          <w:szCs w:val="20"/>
        </w:rPr>
      </w:pPr>
      <w:r w:rsidRPr="536259D5">
        <w:rPr>
          <w:rFonts w:ascii="Arial" w:eastAsia="Arial" w:hAnsi="Arial" w:cs="Arial"/>
          <w:sz w:val="20"/>
          <w:szCs w:val="20"/>
        </w:rPr>
        <w:t>Centrifuge at 20,000g for 30 min at 4˚C</w:t>
      </w:r>
    </w:p>
    <w:p w14:paraId="111ABD0E" w14:textId="04552A8D" w:rsidR="13A00D85" w:rsidRPr="00F55A1D" w:rsidRDefault="536259D5" w:rsidP="536259D5">
      <w:pPr>
        <w:pStyle w:val="ListParagraph"/>
        <w:numPr>
          <w:ilvl w:val="0"/>
          <w:numId w:val="13"/>
        </w:numPr>
        <w:spacing w:line="276" w:lineRule="auto"/>
        <w:rPr>
          <w:rFonts w:ascii="Arial" w:eastAsia="Arial" w:hAnsi="Arial" w:cs="Arial"/>
          <w:sz w:val="20"/>
          <w:szCs w:val="20"/>
        </w:rPr>
      </w:pPr>
      <w:r w:rsidRPr="536259D5">
        <w:rPr>
          <w:rFonts w:ascii="Arial" w:eastAsia="Arial" w:hAnsi="Arial" w:cs="Arial"/>
          <w:sz w:val="20"/>
          <w:szCs w:val="20"/>
        </w:rPr>
        <w:t>Wash with 80% Ethanol twice</w:t>
      </w:r>
    </w:p>
    <w:p w14:paraId="63B6B06E" w14:textId="6D9B0DEF" w:rsidR="64657F74" w:rsidRPr="00F55A1D" w:rsidRDefault="536259D5" w:rsidP="536259D5">
      <w:pPr>
        <w:pStyle w:val="ListParagraph"/>
        <w:numPr>
          <w:ilvl w:val="0"/>
          <w:numId w:val="13"/>
        </w:numPr>
        <w:spacing w:line="276" w:lineRule="auto"/>
        <w:rPr>
          <w:rFonts w:ascii="Arial" w:eastAsia="Arial" w:hAnsi="Arial" w:cs="Arial"/>
          <w:sz w:val="20"/>
          <w:szCs w:val="20"/>
        </w:rPr>
      </w:pPr>
      <w:r w:rsidRPr="536259D5">
        <w:rPr>
          <w:rFonts w:ascii="Arial" w:eastAsia="Arial" w:hAnsi="Arial" w:cs="Arial"/>
          <w:sz w:val="20"/>
          <w:szCs w:val="20"/>
        </w:rPr>
        <w:t xml:space="preserve">Spin for 1 minute at 20,000g at 4˚C. </w:t>
      </w:r>
    </w:p>
    <w:p w14:paraId="12013F95" w14:textId="13C98B8B" w:rsidR="64657F74" w:rsidRPr="00F55A1D" w:rsidRDefault="67385236" w:rsidP="536259D5">
      <w:pPr>
        <w:pStyle w:val="ListParagraph"/>
        <w:numPr>
          <w:ilvl w:val="0"/>
          <w:numId w:val="13"/>
        </w:numPr>
        <w:spacing w:line="276" w:lineRule="auto"/>
        <w:rPr>
          <w:rFonts w:ascii="Arial" w:eastAsia="Arial" w:hAnsi="Arial" w:cs="Arial"/>
          <w:sz w:val="20"/>
          <w:szCs w:val="20"/>
        </w:rPr>
      </w:pPr>
      <w:r w:rsidRPr="67385236">
        <w:rPr>
          <w:rFonts w:ascii="Arial" w:eastAsia="Arial" w:hAnsi="Arial" w:cs="Arial"/>
          <w:sz w:val="20"/>
          <w:szCs w:val="20"/>
        </w:rPr>
        <w:t>Remove the residual EtOH and let the pellet air dry until you confirm it visually.</w:t>
      </w:r>
    </w:p>
    <w:p w14:paraId="4245B715" w14:textId="5E352574" w:rsidR="64657F74" w:rsidRPr="00F55A1D" w:rsidRDefault="536259D5" w:rsidP="536259D5">
      <w:pPr>
        <w:pStyle w:val="ListParagraph"/>
        <w:numPr>
          <w:ilvl w:val="0"/>
          <w:numId w:val="13"/>
        </w:numPr>
        <w:spacing w:line="276" w:lineRule="auto"/>
        <w:rPr>
          <w:rFonts w:ascii="Arial" w:eastAsia="Arial" w:hAnsi="Arial" w:cs="Arial"/>
          <w:sz w:val="20"/>
          <w:szCs w:val="20"/>
        </w:rPr>
      </w:pPr>
      <w:r w:rsidRPr="536259D5">
        <w:rPr>
          <w:rFonts w:ascii="Arial" w:eastAsia="Arial" w:hAnsi="Arial" w:cs="Arial"/>
          <w:sz w:val="20"/>
          <w:szCs w:val="20"/>
        </w:rPr>
        <w:t xml:space="preserve">Resuspend with 25 </w:t>
      </w:r>
      <w:proofErr w:type="spellStart"/>
      <w:r w:rsidRPr="536259D5">
        <w:rPr>
          <w:rFonts w:ascii="Arial" w:eastAsia="Arial" w:hAnsi="Arial" w:cs="Arial"/>
          <w:sz w:val="20"/>
          <w:szCs w:val="20"/>
        </w:rPr>
        <w:t>μL</w:t>
      </w:r>
      <w:proofErr w:type="spellEnd"/>
      <w:r w:rsidRPr="536259D5">
        <w:rPr>
          <w:rFonts w:ascii="Arial" w:eastAsia="Arial" w:hAnsi="Arial" w:cs="Arial"/>
          <w:sz w:val="20"/>
          <w:szCs w:val="20"/>
        </w:rPr>
        <w:t xml:space="preserve"> of </w:t>
      </w:r>
      <w:proofErr w:type="gramStart"/>
      <w:r w:rsidRPr="536259D5">
        <w:rPr>
          <w:rFonts w:ascii="Arial" w:eastAsia="Arial" w:hAnsi="Arial" w:cs="Arial"/>
          <w:sz w:val="20"/>
          <w:szCs w:val="20"/>
        </w:rPr>
        <w:t>TE</w:t>
      </w:r>
      <w:proofErr w:type="gramEnd"/>
    </w:p>
    <w:p w14:paraId="1EAC5D0F" w14:textId="1F768FFF" w:rsidR="64657F74" w:rsidRPr="00F55A1D" w:rsidRDefault="536259D5" w:rsidP="536259D5">
      <w:pPr>
        <w:pStyle w:val="ListParagraph"/>
        <w:numPr>
          <w:ilvl w:val="0"/>
          <w:numId w:val="13"/>
        </w:numPr>
        <w:spacing w:line="276" w:lineRule="auto"/>
        <w:rPr>
          <w:rFonts w:ascii="Arial" w:eastAsia="Arial" w:hAnsi="Arial" w:cs="Arial"/>
          <w:sz w:val="20"/>
          <w:szCs w:val="20"/>
        </w:rPr>
      </w:pPr>
      <w:r w:rsidRPr="536259D5">
        <w:rPr>
          <w:rFonts w:ascii="Arial" w:eastAsia="Arial" w:hAnsi="Arial" w:cs="Arial"/>
          <w:sz w:val="20"/>
          <w:szCs w:val="20"/>
        </w:rPr>
        <w:t>Measure with the Qubit</w:t>
      </w:r>
    </w:p>
    <w:p w14:paraId="227EFEE8" w14:textId="6A1070A9" w:rsidR="00272470" w:rsidRPr="00F55A1D" w:rsidRDefault="1CA65D5F" w:rsidP="6424513D">
      <w:pPr>
        <w:pStyle w:val="ListParagraph"/>
        <w:numPr>
          <w:ilvl w:val="0"/>
          <w:numId w:val="13"/>
        </w:numPr>
        <w:spacing w:line="276" w:lineRule="auto"/>
        <w:rPr>
          <w:rFonts w:ascii="Arial" w:eastAsia="Arial" w:hAnsi="Arial" w:cs="Arial"/>
          <w:color w:val="000000" w:themeColor="text1"/>
          <w:sz w:val="20"/>
          <w:szCs w:val="20"/>
        </w:rPr>
      </w:pPr>
      <w:r w:rsidRPr="1CA65D5F">
        <w:rPr>
          <w:rFonts w:ascii="Arial" w:eastAsia="Arial" w:hAnsi="Arial" w:cs="Arial"/>
          <w:sz w:val="20"/>
          <w:szCs w:val="20"/>
        </w:rPr>
        <w:t xml:space="preserve">You can expect ~10^6 colonies per electroporation. Perform more </w:t>
      </w:r>
      <w:proofErr w:type="spellStart"/>
      <w:r w:rsidRPr="1CA65D5F">
        <w:rPr>
          <w:rFonts w:ascii="Arial" w:eastAsia="Arial" w:hAnsi="Arial" w:cs="Arial"/>
          <w:sz w:val="20"/>
          <w:szCs w:val="20"/>
        </w:rPr>
        <w:t>electroporations</w:t>
      </w:r>
      <w:proofErr w:type="spellEnd"/>
      <w:r w:rsidRPr="1CA65D5F">
        <w:rPr>
          <w:rFonts w:ascii="Arial" w:eastAsia="Arial" w:hAnsi="Arial" w:cs="Arial"/>
          <w:sz w:val="20"/>
          <w:szCs w:val="20"/>
        </w:rPr>
        <w:t xml:space="preserve"> to get the desir</w:t>
      </w:r>
      <w:r w:rsidRPr="1CA65D5F">
        <w:rPr>
          <w:rFonts w:ascii="Arial" w:eastAsia="Arial" w:hAnsi="Arial" w:cs="Arial"/>
          <w:color w:val="000000" w:themeColor="text1"/>
          <w:sz w:val="20"/>
          <w:szCs w:val="20"/>
        </w:rPr>
        <w:t xml:space="preserve">ed coverage for your library. You should aim for a minimum of </w:t>
      </w:r>
      <w:proofErr w:type="gramStart"/>
      <w:r w:rsidRPr="1CA65D5F">
        <w:rPr>
          <w:rFonts w:ascii="Arial" w:eastAsia="Arial" w:hAnsi="Arial" w:cs="Arial"/>
          <w:color w:val="000000" w:themeColor="text1"/>
          <w:sz w:val="20"/>
          <w:szCs w:val="20"/>
        </w:rPr>
        <w:t>50 fold</w:t>
      </w:r>
      <w:proofErr w:type="gramEnd"/>
      <w:r w:rsidRPr="1CA65D5F">
        <w:rPr>
          <w:rFonts w:ascii="Arial" w:eastAsia="Arial" w:hAnsi="Arial" w:cs="Arial"/>
          <w:color w:val="000000" w:themeColor="text1"/>
          <w:sz w:val="20"/>
          <w:szCs w:val="20"/>
        </w:rPr>
        <w:t xml:space="preserve"> coverage of your library.</w:t>
      </w:r>
    </w:p>
    <w:p w14:paraId="0D4A3D9C" w14:textId="336BBA4A" w:rsidR="6424513D" w:rsidRDefault="6424513D" w:rsidP="6424513D">
      <w:pPr>
        <w:pStyle w:val="ListParagraph"/>
        <w:numPr>
          <w:ilvl w:val="1"/>
          <w:numId w:val="13"/>
        </w:numPr>
        <w:spacing w:line="276" w:lineRule="auto"/>
        <w:rPr>
          <w:rFonts w:ascii="Arial" w:eastAsia="Arial" w:hAnsi="Arial" w:cs="Arial"/>
          <w:color w:val="000000" w:themeColor="text1"/>
          <w:sz w:val="20"/>
          <w:szCs w:val="20"/>
        </w:rPr>
      </w:pPr>
      <w:r w:rsidRPr="6424513D">
        <w:rPr>
          <w:rFonts w:ascii="Arial" w:eastAsia="Arial" w:hAnsi="Arial" w:cs="Arial"/>
          <w:color w:val="000000" w:themeColor="text1"/>
          <w:sz w:val="20"/>
          <w:szCs w:val="20"/>
        </w:rPr>
        <w:t xml:space="preserve">The fold coverage can be calculated by total colony number /total sgRNA element number. </w:t>
      </w:r>
    </w:p>
    <w:p w14:paraId="24DE2844" w14:textId="7D725E26" w:rsidR="6424513D" w:rsidRDefault="6424513D" w:rsidP="6424513D">
      <w:pPr>
        <w:pStyle w:val="ListParagraph"/>
        <w:numPr>
          <w:ilvl w:val="1"/>
          <w:numId w:val="13"/>
        </w:numPr>
        <w:spacing w:line="276" w:lineRule="auto"/>
        <w:rPr>
          <w:rFonts w:ascii="Arial" w:eastAsia="Arial" w:hAnsi="Arial" w:cs="Arial"/>
          <w:color w:val="000000" w:themeColor="text1"/>
          <w:sz w:val="20"/>
          <w:szCs w:val="20"/>
        </w:rPr>
      </w:pPr>
      <w:r w:rsidRPr="6424513D">
        <w:rPr>
          <w:rFonts w:ascii="Arial" w:eastAsia="Arial" w:hAnsi="Arial" w:cs="Arial"/>
          <w:color w:val="000000" w:themeColor="text1"/>
          <w:sz w:val="20"/>
          <w:szCs w:val="20"/>
        </w:rPr>
        <w:t xml:space="preserve">For example, if there are 100,000 different sgRNA elements is in a pool library, at least 5,000,000 colonies will be required to make </w:t>
      </w:r>
      <w:proofErr w:type="gramStart"/>
      <w:r w:rsidRPr="6424513D">
        <w:rPr>
          <w:rFonts w:ascii="Arial" w:eastAsia="Arial" w:hAnsi="Arial" w:cs="Arial"/>
          <w:color w:val="000000" w:themeColor="text1"/>
          <w:sz w:val="20"/>
          <w:szCs w:val="20"/>
        </w:rPr>
        <w:t>50 fold</w:t>
      </w:r>
      <w:proofErr w:type="gramEnd"/>
      <w:r w:rsidRPr="6424513D">
        <w:rPr>
          <w:rFonts w:ascii="Arial" w:eastAsia="Arial" w:hAnsi="Arial" w:cs="Arial"/>
          <w:color w:val="000000" w:themeColor="text1"/>
          <w:sz w:val="20"/>
          <w:szCs w:val="20"/>
        </w:rPr>
        <w:t xml:space="preserve"> coverage of the library.</w:t>
      </w:r>
    </w:p>
    <w:p w14:paraId="0E4D67D6" w14:textId="25D4159E" w:rsidR="64657F74" w:rsidRPr="00F55A1D" w:rsidRDefault="6424513D" w:rsidP="536259D5">
      <w:pPr>
        <w:pStyle w:val="ListParagraph"/>
        <w:numPr>
          <w:ilvl w:val="0"/>
          <w:numId w:val="13"/>
        </w:numPr>
        <w:spacing w:line="276" w:lineRule="auto"/>
        <w:rPr>
          <w:rFonts w:ascii="Arial" w:eastAsia="Arial" w:hAnsi="Arial" w:cs="Arial"/>
          <w:sz w:val="20"/>
          <w:szCs w:val="20"/>
        </w:rPr>
      </w:pPr>
      <w:r w:rsidRPr="6424513D">
        <w:rPr>
          <w:rFonts w:ascii="Arial" w:eastAsia="Arial" w:hAnsi="Arial" w:cs="Arial"/>
          <w:sz w:val="20"/>
          <w:szCs w:val="20"/>
        </w:rPr>
        <w:t xml:space="preserve">Mix 10 ng of DNA with 50 </w:t>
      </w:r>
      <w:proofErr w:type="spellStart"/>
      <w:r w:rsidRPr="6424513D">
        <w:rPr>
          <w:rFonts w:ascii="Arial" w:eastAsia="Arial" w:hAnsi="Arial" w:cs="Arial"/>
          <w:sz w:val="20"/>
          <w:szCs w:val="20"/>
        </w:rPr>
        <w:t>μL</w:t>
      </w:r>
      <w:proofErr w:type="spellEnd"/>
      <w:r w:rsidRPr="6424513D">
        <w:rPr>
          <w:rFonts w:ascii="Arial" w:eastAsia="Arial" w:hAnsi="Arial" w:cs="Arial"/>
          <w:sz w:val="20"/>
          <w:szCs w:val="20"/>
        </w:rPr>
        <w:t xml:space="preserve"> of </w:t>
      </w:r>
      <w:proofErr w:type="spellStart"/>
      <w:r w:rsidRPr="6424513D">
        <w:rPr>
          <w:rFonts w:ascii="Arial" w:eastAsia="Arial" w:hAnsi="Arial" w:cs="Arial"/>
          <w:sz w:val="20"/>
          <w:szCs w:val="20"/>
        </w:rPr>
        <w:t>MegaX</w:t>
      </w:r>
      <w:proofErr w:type="spellEnd"/>
      <w:r w:rsidRPr="6424513D">
        <w:rPr>
          <w:rFonts w:ascii="Arial" w:eastAsia="Arial" w:hAnsi="Arial" w:cs="Arial"/>
          <w:sz w:val="20"/>
          <w:szCs w:val="20"/>
        </w:rPr>
        <w:t xml:space="preserve"> competent cells and leave on ice.</w:t>
      </w:r>
    </w:p>
    <w:p w14:paraId="5BC353B3" w14:textId="3DE0FE22" w:rsidR="64657F74" w:rsidRPr="00F55A1D" w:rsidRDefault="6424513D" w:rsidP="536259D5">
      <w:pPr>
        <w:pStyle w:val="ListParagraph"/>
        <w:numPr>
          <w:ilvl w:val="0"/>
          <w:numId w:val="13"/>
        </w:numPr>
        <w:spacing w:line="276" w:lineRule="auto"/>
        <w:rPr>
          <w:rFonts w:ascii="Arial" w:eastAsia="Arial" w:hAnsi="Arial" w:cs="Arial"/>
          <w:sz w:val="20"/>
          <w:szCs w:val="20"/>
        </w:rPr>
      </w:pPr>
      <w:r w:rsidRPr="6424513D">
        <w:rPr>
          <w:rFonts w:ascii="Arial" w:eastAsia="Arial" w:hAnsi="Arial" w:cs="Arial"/>
          <w:sz w:val="20"/>
          <w:szCs w:val="20"/>
        </w:rPr>
        <w:t xml:space="preserve">Electroporate using the following conditions: 2000V, 200 ohms, 25 </w:t>
      </w:r>
      <w:proofErr w:type="spellStart"/>
      <w:r w:rsidRPr="6424513D">
        <w:rPr>
          <w:rFonts w:ascii="Arial" w:eastAsia="Arial" w:hAnsi="Arial" w:cs="Arial"/>
          <w:sz w:val="20"/>
          <w:szCs w:val="20"/>
        </w:rPr>
        <w:t>uF</w:t>
      </w:r>
      <w:proofErr w:type="spellEnd"/>
      <w:r w:rsidRPr="6424513D">
        <w:rPr>
          <w:rFonts w:ascii="Arial" w:eastAsia="Arial" w:hAnsi="Arial" w:cs="Arial"/>
          <w:sz w:val="20"/>
          <w:szCs w:val="20"/>
        </w:rPr>
        <w:t xml:space="preserve"> in a 0.1 cm </w:t>
      </w:r>
      <w:proofErr w:type="gramStart"/>
      <w:r w:rsidRPr="6424513D">
        <w:rPr>
          <w:rFonts w:ascii="Arial" w:eastAsia="Arial" w:hAnsi="Arial" w:cs="Arial"/>
          <w:sz w:val="20"/>
          <w:szCs w:val="20"/>
        </w:rPr>
        <w:t>Cuvette</w:t>
      </w:r>
      <w:proofErr w:type="gramEnd"/>
    </w:p>
    <w:p w14:paraId="47DEF55E" w14:textId="75C0F31E" w:rsidR="64657F74" w:rsidRPr="00F55A1D" w:rsidRDefault="1CA65D5F" w:rsidP="536259D5">
      <w:pPr>
        <w:pStyle w:val="ListParagraph"/>
        <w:numPr>
          <w:ilvl w:val="0"/>
          <w:numId w:val="13"/>
        </w:numPr>
        <w:spacing w:line="276" w:lineRule="auto"/>
        <w:rPr>
          <w:rFonts w:ascii="Arial" w:eastAsia="Arial" w:hAnsi="Arial" w:cs="Arial"/>
          <w:sz w:val="20"/>
          <w:szCs w:val="20"/>
        </w:rPr>
      </w:pPr>
      <w:r w:rsidRPr="1CA65D5F">
        <w:rPr>
          <w:rFonts w:ascii="Arial" w:eastAsia="Arial" w:hAnsi="Arial" w:cs="Arial"/>
          <w:sz w:val="20"/>
          <w:szCs w:val="20"/>
        </w:rPr>
        <w:t xml:space="preserve">After electroporation, add 1 mL of Recovery Medium to the cells in the cuvette and transfer the solution to a 15 mL culture tube. To recover residual cells in the cuvette, repeat this step three more times to get a total of 4 </w:t>
      </w:r>
      <w:proofErr w:type="gramStart"/>
      <w:r w:rsidRPr="1CA65D5F">
        <w:rPr>
          <w:rFonts w:ascii="Arial" w:eastAsia="Arial" w:hAnsi="Arial" w:cs="Arial"/>
          <w:sz w:val="20"/>
          <w:szCs w:val="20"/>
        </w:rPr>
        <w:t>mL</w:t>
      </w:r>
      <w:proofErr w:type="gramEnd"/>
    </w:p>
    <w:p w14:paraId="1644D209" w14:textId="444294EF" w:rsidR="64657F74" w:rsidRPr="00F55A1D" w:rsidRDefault="6424513D" w:rsidP="536259D5">
      <w:pPr>
        <w:pStyle w:val="ListParagraph"/>
        <w:numPr>
          <w:ilvl w:val="0"/>
          <w:numId w:val="13"/>
        </w:numPr>
        <w:spacing w:line="276" w:lineRule="auto"/>
        <w:rPr>
          <w:rFonts w:ascii="Arial" w:eastAsia="Arial" w:hAnsi="Arial" w:cs="Arial"/>
          <w:sz w:val="20"/>
          <w:szCs w:val="20"/>
        </w:rPr>
      </w:pPr>
      <w:r w:rsidRPr="6424513D">
        <w:rPr>
          <w:rFonts w:ascii="Arial" w:eastAsia="Arial" w:hAnsi="Arial" w:cs="Arial"/>
          <w:sz w:val="20"/>
          <w:szCs w:val="20"/>
        </w:rPr>
        <w:t xml:space="preserve">Shake at 225 rpm (37°C) for 1 </w:t>
      </w:r>
      <w:proofErr w:type="gramStart"/>
      <w:r w:rsidRPr="6424513D">
        <w:rPr>
          <w:rFonts w:ascii="Arial" w:eastAsia="Arial" w:hAnsi="Arial" w:cs="Arial"/>
          <w:sz w:val="20"/>
          <w:szCs w:val="20"/>
        </w:rPr>
        <w:t>hour</w:t>
      </w:r>
      <w:proofErr w:type="gramEnd"/>
    </w:p>
    <w:p w14:paraId="004BB98F" w14:textId="57E1EB2E" w:rsidR="00E23B22" w:rsidRPr="00F55A1D" w:rsidRDefault="4AFA3FDC" w:rsidP="536259D5">
      <w:pPr>
        <w:pStyle w:val="ListParagraph"/>
        <w:numPr>
          <w:ilvl w:val="0"/>
          <w:numId w:val="13"/>
        </w:numPr>
        <w:spacing w:line="276" w:lineRule="auto"/>
        <w:rPr>
          <w:rFonts w:ascii="Arial" w:eastAsia="Arial" w:hAnsi="Arial" w:cs="Arial"/>
          <w:sz w:val="20"/>
          <w:szCs w:val="20"/>
        </w:rPr>
      </w:pPr>
      <w:r w:rsidRPr="4AFA3FDC">
        <w:rPr>
          <w:rFonts w:ascii="Arial" w:eastAsia="Arial" w:hAnsi="Arial" w:cs="Arial"/>
          <w:sz w:val="20"/>
          <w:szCs w:val="20"/>
        </w:rPr>
        <w:lastRenderedPageBreak/>
        <w:t xml:space="preserve">Spread about 660 </w:t>
      </w:r>
      <w:proofErr w:type="spellStart"/>
      <w:r w:rsidRPr="4AFA3FDC">
        <w:rPr>
          <w:rFonts w:ascii="Arial" w:eastAsia="Arial" w:hAnsi="Arial" w:cs="Arial"/>
          <w:sz w:val="20"/>
          <w:szCs w:val="20"/>
        </w:rPr>
        <w:t>μL</w:t>
      </w:r>
      <w:proofErr w:type="spellEnd"/>
      <w:r w:rsidRPr="4AFA3FDC">
        <w:rPr>
          <w:rFonts w:ascii="Arial" w:eastAsia="Arial" w:hAnsi="Arial" w:cs="Arial"/>
          <w:sz w:val="20"/>
          <w:szCs w:val="20"/>
        </w:rPr>
        <w:t xml:space="preserve"> onto one large LB agar plate (245 x 245 mm) with antibiotics. A total of 6 plates will be used for one electroporation. To count total colony number, mix 1 or 2 </w:t>
      </w:r>
      <w:proofErr w:type="spellStart"/>
      <w:r w:rsidRPr="4AFA3FDC">
        <w:rPr>
          <w:rFonts w:ascii="Arial" w:eastAsia="Arial" w:hAnsi="Arial" w:cs="Arial"/>
          <w:sz w:val="20"/>
          <w:szCs w:val="20"/>
        </w:rPr>
        <w:t>μL</w:t>
      </w:r>
      <w:proofErr w:type="spellEnd"/>
      <w:r w:rsidRPr="4AFA3FDC">
        <w:rPr>
          <w:rFonts w:ascii="Arial" w:eastAsia="Arial" w:hAnsi="Arial" w:cs="Arial"/>
          <w:sz w:val="20"/>
          <w:szCs w:val="20"/>
        </w:rPr>
        <w:t xml:space="preserve"> with 200 </w:t>
      </w:r>
      <w:proofErr w:type="spellStart"/>
      <w:r w:rsidRPr="4AFA3FDC">
        <w:rPr>
          <w:rFonts w:ascii="Arial" w:eastAsia="Arial" w:hAnsi="Arial" w:cs="Arial"/>
          <w:sz w:val="20"/>
          <w:szCs w:val="20"/>
        </w:rPr>
        <w:t>μL</w:t>
      </w:r>
      <w:proofErr w:type="spellEnd"/>
      <w:r w:rsidRPr="4AFA3FDC">
        <w:rPr>
          <w:rFonts w:ascii="Arial" w:eastAsia="Arial" w:hAnsi="Arial" w:cs="Arial"/>
          <w:sz w:val="20"/>
          <w:szCs w:val="20"/>
        </w:rPr>
        <w:t xml:space="preserve"> of SOC media and spread on a 100mm plate with antibiotics. </w:t>
      </w:r>
    </w:p>
    <w:p w14:paraId="4089CB1F" w14:textId="72349CE8" w:rsidR="00E23B22" w:rsidRPr="00F55A1D" w:rsidRDefault="6424513D" w:rsidP="536259D5">
      <w:pPr>
        <w:pStyle w:val="ListParagraph"/>
        <w:numPr>
          <w:ilvl w:val="0"/>
          <w:numId w:val="13"/>
        </w:numPr>
        <w:spacing w:line="276" w:lineRule="auto"/>
        <w:rPr>
          <w:rFonts w:ascii="Arial" w:eastAsia="Arial" w:hAnsi="Arial" w:cs="Arial"/>
          <w:sz w:val="20"/>
          <w:szCs w:val="20"/>
        </w:rPr>
      </w:pPr>
      <w:r w:rsidRPr="6424513D">
        <w:rPr>
          <w:rFonts w:ascii="Arial" w:eastAsia="Arial" w:hAnsi="Arial" w:cs="Arial"/>
          <w:sz w:val="20"/>
          <w:szCs w:val="20"/>
        </w:rPr>
        <w:t xml:space="preserve">Incubate plates for 20 hours at 37˚C to prevent colonies from overgrowing. The colonies should be visible, but small, and measure approximately 0.5mm in diameter. If too small, continue incubation, checking periodically. </w:t>
      </w:r>
    </w:p>
    <w:p w14:paraId="1436A2F4" w14:textId="65963EFC" w:rsidR="0036BD26" w:rsidRPr="00F55A1D" w:rsidRDefault="6424513D" w:rsidP="536259D5">
      <w:pPr>
        <w:pStyle w:val="ListParagraph"/>
        <w:numPr>
          <w:ilvl w:val="0"/>
          <w:numId w:val="13"/>
        </w:numPr>
        <w:spacing w:line="276" w:lineRule="auto"/>
        <w:rPr>
          <w:rFonts w:ascii="Arial" w:eastAsia="Arial" w:hAnsi="Arial" w:cs="Arial"/>
          <w:sz w:val="20"/>
          <w:szCs w:val="20"/>
        </w:rPr>
      </w:pPr>
      <w:r w:rsidRPr="6424513D">
        <w:rPr>
          <w:rFonts w:ascii="Arial" w:eastAsia="Arial" w:hAnsi="Arial" w:cs="Arial"/>
          <w:sz w:val="20"/>
          <w:szCs w:val="20"/>
        </w:rPr>
        <w:t xml:space="preserve">After the colonies have grown up, compare the number of colonies in the full ligation and self-ligation transformations, and determine the background rate. We typically see a background rate &lt; 0.5%. </w:t>
      </w:r>
    </w:p>
    <w:p w14:paraId="2FA538E7" w14:textId="421C4CB2" w:rsidR="0036BD26"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 xml:space="preserve"> </w:t>
      </w:r>
    </w:p>
    <w:p w14:paraId="52857CA9" w14:textId="77777777" w:rsidR="00635B02" w:rsidRPr="00F55A1D" w:rsidRDefault="00635B02" w:rsidP="536259D5">
      <w:pPr>
        <w:spacing w:line="276" w:lineRule="auto"/>
        <w:rPr>
          <w:rFonts w:ascii="Arial" w:eastAsia="Arial" w:hAnsi="Arial" w:cs="Arial"/>
          <w:sz w:val="20"/>
          <w:szCs w:val="20"/>
        </w:rPr>
      </w:pPr>
    </w:p>
    <w:p w14:paraId="29E750B4" w14:textId="7D4A0CDF" w:rsidR="0036BD26" w:rsidRPr="009F1645" w:rsidRDefault="536259D5" w:rsidP="536259D5">
      <w:pPr>
        <w:spacing w:line="276" w:lineRule="auto"/>
        <w:rPr>
          <w:rFonts w:ascii="Arial" w:eastAsia="Arial" w:hAnsi="Arial" w:cs="Arial"/>
          <w:sz w:val="20"/>
          <w:szCs w:val="20"/>
          <w:u w:val="single"/>
        </w:rPr>
      </w:pPr>
      <w:r w:rsidRPr="536259D5">
        <w:rPr>
          <w:rFonts w:ascii="Arial" w:eastAsia="Arial" w:hAnsi="Arial" w:cs="Arial"/>
          <w:b/>
          <w:bCs/>
          <w:sz w:val="20"/>
          <w:szCs w:val="20"/>
          <w:u w:val="single"/>
        </w:rPr>
        <w:t>Step 8. Plasmid purification. (</w:t>
      </w:r>
      <w:r w:rsidRPr="009734A6">
        <w:rPr>
          <w:rFonts w:ascii="Arial" w:eastAsia="Arial" w:hAnsi="Arial" w:cs="Arial"/>
          <w:b/>
          <w:bCs/>
          <w:color w:val="FF0000"/>
          <w:sz w:val="20"/>
          <w:szCs w:val="20"/>
          <w:u w:val="single"/>
        </w:rPr>
        <w:t>Day 6</w:t>
      </w:r>
      <w:r w:rsidRPr="536259D5">
        <w:rPr>
          <w:rFonts w:ascii="Arial" w:eastAsia="Arial" w:hAnsi="Arial" w:cs="Arial"/>
          <w:b/>
          <w:bCs/>
          <w:sz w:val="20"/>
          <w:szCs w:val="20"/>
          <w:u w:val="single"/>
        </w:rPr>
        <w:t>)</w:t>
      </w:r>
    </w:p>
    <w:p w14:paraId="1EBE9554" w14:textId="08D0EDEE" w:rsidR="4433E24F" w:rsidRPr="00F55A1D" w:rsidRDefault="536259D5" w:rsidP="536259D5">
      <w:pPr>
        <w:pStyle w:val="ListParagraph"/>
        <w:numPr>
          <w:ilvl w:val="0"/>
          <w:numId w:val="12"/>
        </w:numPr>
        <w:spacing w:line="276" w:lineRule="auto"/>
        <w:rPr>
          <w:rFonts w:ascii="Arial" w:eastAsia="Arial" w:hAnsi="Arial" w:cs="Arial"/>
          <w:sz w:val="20"/>
          <w:szCs w:val="20"/>
        </w:rPr>
      </w:pPr>
      <w:r w:rsidRPr="536259D5">
        <w:rPr>
          <w:rFonts w:ascii="Arial" w:eastAsia="Arial" w:hAnsi="Arial" w:cs="Arial"/>
          <w:sz w:val="20"/>
          <w:szCs w:val="20"/>
        </w:rPr>
        <w:t xml:space="preserve">After colonies have grown to an appropriate size, harvest colonies from one plate by scraping 3 times with LB containing Carb in the following order: 25 mL, 10 mL and finally 5 </w:t>
      </w:r>
      <w:proofErr w:type="spellStart"/>
      <w:r w:rsidRPr="536259D5">
        <w:rPr>
          <w:rFonts w:ascii="Arial" w:eastAsia="Arial" w:hAnsi="Arial" w:cs="Arial"/>
          <w:sz w:val="20"/>
          <w:szCs w:val="20"/>
        </w:rPr>
        <w:t>mL.</w:t>
      </w:r>
      <w:proofErr w:type="spellEnd"/>
      <w:r w:rsidRPr="536259D5">
        <w:rPr>
          <w:rFonts w:ascii="Arial" w:eastAsia="Arial" w:hAnsi="Arial" w:cs="Arial"/>
          <w:sz w:val="20"/>
          <w:szCs w:val="20"/>
        </w:rPr>
        <w:t xml:space="preserve"> </w:t>
      </w:r>
    </w:p>
    <w:p w14:paraId="1DABD925" w14:textId="0CC0F1C7" w:rsidR="4433E24F" w:rsidRPr="00F55A1D" w:rsidRDefault="6F1708A9" w:rsidP="536259D5">
      <w:pPr>
        <w:pStyle w:val="ListParagraph"/>
        <w:numPr>
          <w:ilvl w:val="0"/>
          <w:numId w:val="12"/>
        </w:numPr>
        <w:spacing w:line="276" w:lineRule="auto"/>
        <w:rPr>
          <w:rFonts w:ascii="Arial" w:eastAsia="Arial" w:hAnsi="Arial" w:cs="Arial"/>
          <w:sz w:val="20"/>
          <w:szCs w:val="20"/>
        </w:rPr>
      </w:pPr>
      <w:r w:rsidRPr="6F1708A9">
        <w:rPr>
          <w:rFonts w:ascii="Arial" w:eastAsia="Arial" w:hAnsi="Arial" w:cs="Arial"/>
          <w:sz w:val="20"/>
          <w:szCs w:val="20"/>
        </w:rPr>
        <w:t>Collect the pellets by centrifugation at 6000 rpm for 20 min.</w:t>
      </w:r>
    </w:p>
    <w:p w14:paraId="174E9489" w14:textId="050FDF2C" w:rsidR="4433E24F" w:rsidRPr="00F55A1D" w:rsidRDefault="536259D5" w:rsidP="536259D5">
      <w:pPr>
        <w:pStyle w:val="ListParagraph"/>
        <w:numPr>
          <w:ilvl w:val="1"/>
          <w:numId w:val="12"/>
        </w:numPr>
        <w:spacing w:line="276" w:lineRule="auto"/>
        <w:rPr>
          <w:rFonts w:ascii="Arial" w:eastAsia="Arial" w:hAnsi="Arial" w:cs="Arial"/>
          <w:sz w:val="20"/>
          <w:szCs w:val="20"/>
        </w:rPr>
      </w:pPr>
      <w:r w:rsidRPr="536259D5">
        <w:rPr>
          <w:rFonts w:ascii="Arial" w:eastAsia="Arial" w:hAnsi="Arial" w:cs="Arial"/>
          <w:sz w:val="20"/>
          <w:szCs w:val="20"/>
        </w:rPr>
        <w:t xml:space="preserve">For each plate, expect to approximately collect 4 – 6 g of </w:t>
      </w:r>
      <w:proofErr w:type="gramStart"/>
      <w:r w:rsidRPr="536259D5">
        <w:rPr>
          <w:rFonts w:ascii="Arial" w:eastAsia="Arial" w:hAnsi="Arial" w:cs="Arial"/>
          <w:sz w:val="20"/>
          <w:szCs w:val="20"/>
        </w:rPr>
        <w:t>pellet</w:t>
      </w:r>
      <w:proofErr w:type="gramEnd"/>
      <w:r w:rsidRPr="536259D5">
        <w:rPr>
          <w:rFonts w:ascii="Arial" w:eastAsia="Arial" w:hAnsi="Arial" w:cs="Arial"/>
          <w:sz w:val="20"/>
          <w:szCs w:val="20"/>
        </w:rPr>
        <w:t xml:space="preserve"> </w:t>
      </w:r>
    </w:p>
    <w:p w14:paraId="0FBBF7DD" w14:textId="32F4D4DE" w:rsidR="4433E24F" w:rsidRPr="00F55A1D" w:rsidRDefault="536259D5" w:rsidP="536259D5">
      <w:pPr>
        <w:pStyle w:val="ListParagraph"/>
        <w:numPr>
          <w:ilvl w:val="0"/>
          <w:numId w:val="12"/>
        </w:numPr>
        <w:spacing w:line="276" w:lineRule="auto"/>
        <w:rPr>
          <w:rFonts w:ascii="Arial" w:eastAsia="Arial" w:hAnsi="Arial" w:cs="Arial"/>
          <w:sz w:val="20"/>
          <w:szCs w:val="20"/>
        </w:rPr>
      </w:pPr>
      <w:r w:rsidRPr="536259D5">
        <w:rPr>
          <w:rFonts w:ascii="Arial" w:eastAsia="Arial" w:hAnsi="Arial" w:cs="Arial"/>
          <w:sz w:val="20"/>
          <w:szCs w:val="20"/>
        </w:rPr>
        <w:t xml:space="preserve">Store all tubes in –80˚C or proceed to purify plasmids using the </w:t>
      </w:r>
      <w:proofErr w:type="spellStart"/>
      <w:r w:rsidRPr="536259D5">
        <w:rPr>
          <w:rFonts w:ascii="Arial" w:eastAsia="Arial" w:hAnsi="Arial" w:cs="Arial"/>
          <w:sz w:val="20"/>
          <w:szCs w:val="20"/>
        </w:rPr>
        <w:t>ZymoPure</w:t>
      </w:r>
      <w:proofErr w:type="spellEnd"/>
      <w:r w:rsidRPr="536259D5">
        <w:rPr>
          <w:rFonts w:ascii="Arial" w:eastAsia="Arial" w:hAnsi="Arial" w:cs="Arial"/>
          <w:sz w:val="20"/>
          <w:szCs w:val="20"/>
        </w:rPr>
        <w:t xml:space="preserve"> Plasmid Miniprep kit according to manufacturer’s conditions.</w:t>
      </w:r>
    </w:p>
    <w:p w14:paraId="7C864B97" w14:textId="38C1859D" w:rsidR="4433E24F" w:rsidRPr="00F55A1D" w:rsidRDefault="31E860A9" w:rsidP="536259D5">
      <w:pPr>
        <w:pStyle w:val="ListParagraph"/>
        <w:numPr>
          <w:ilvl w:val="0"/>
          <w:numId w:val="12"/>
        </w:numPr>
        <w:spacing w:line="276" w:lineRule="auto"/>
        <w:rPr>
          <w:rFonts w:ascii="Arial" w:eastAsia="Arial" w:hAnsi="Arial" w:cs="Arial"/>
          <w:sz w:val="20"/>
          <w:szCs w:val="20"/>
        </w:rPr>
      </w:pPr>
      <w:r w:rsidRPr="31E860A9">
        <w:rPr>
          <w:rFonts w:ascii="Arial" w:eastAsia="Arial" w:hAnsi="Arial" w:cs="Arial"/>
          <w:sz w:val="20"/>
          <w:szCs w:val="20"/>
        </w:rPr>
        <w:t xml:space="preserve">Combine </w:t>
      </w:r>
      <w:r w:rsidRPr="31E860A9">
        <w:rPr>
          <w:rFonts w:ascii="Arial" w:eastAsia="Arial" w:hAnsi="Arial" w:cs="Arial"/>
          <w:i/>
          <w:iCs/>
          <w:sz w:val="20"/>
          <w:szCs w:val="20"/>
        </w:rPr>
        <w:t xml:space="preserve">E. coli </w:t>
      </w:r>
      <w:r w:rsidRPr="31E860A9">
        <w:rPr>
          <w:rFonts w:ascii="Arial" w:eastAsia="Arial" w:hAnsi="Arial" w:cs="Arial"/>
          <w:sz w:val="20"/>
          <w:szCs w:val="20"/>
        </w:rPr>
        <w:t>pellets from two large LB plates and use 3 maxi-prep columns for the purification of the plasmid library. 9 Maxi-prep columns will be required for one electroporation.</w:t>
      </w:r>
    </w:p>
    <w:p w14:paraId="19E09A7A" w14:textId="45FB0F80" w:rsidR="4433E24F" w:rsidRPr="00F55A1D" w:rsidRDefault="6F1708A9" w:rsidP="536259D5">
      <w:pPr>
        <w:pStyle w:val="ListParagraph"/>
        <w:numPr>
          <w:ilvl w:val="0"/>
          <w:numId w:val="12"/>
        </w:numPr>
        <w:spacing w:line="276" w:lineRule="auto"/>
        <w:rPr>
          <w:rFonts w:ascii="Arial" w:eastAsia="Arial" w:hAnsi="Arial" w:cs="Arial"/>
          <w:sz w:val="20"/>
          <w:szCs w:val="20"/>
        </w:rPr>
      </w:pPr>
      <w:r w:rsidRPr="6F1708A9">
        <w:rPr>
          <w:rFonts w:ascii="Arial" w:eastAsia="Arial" w:hAnsi="Arial" w:cs="Arial"/>
          <w:sz w:val="20"/>
          <w:szCs w:val="20"/>
        </w:rPr>
        <w:t>Pool all the purified plasmid libraries and perform the QC with the Nanodrop to measure the concentration, and store the plasmid library in aliquots at -20˚C.</w:t>
      </w:r>
    </w:p>
    <w:p w14:paraId="772C16D3" w14:textId="7640004F" w:rsidR="00F55A1D" w:rsidRPr="00DA2D3A" w:rsidRDefault="6F1708A9" w:rsidP="536259D5">
      <w:pPr>
        <w:pStyle w:val="ListParagraph"/>
        <w:numPr>
          <w:ilvl w:val="0"/>
          <w:numId w:val="12"/>
        </w:numPr>
        <w:spacing w:line="276" w:lineRule="auto"/>
        <w:rPr>
          <w:rFonts w:ascii="Arial" w:eastAsia="Arial" w:hAnsi="Arial" w:cs="Arial"/>
          <w:sz w:val="20"/>
          <w:szCs w:val="20"/>
        </w:rPr>
      </w:pPr>
      <w:r w:rsidRPr="6F1708A9">
        <w:rPr>
          <w:rFonts w:ascii="Arial" w:eastAsia="Arial" w:hAnsi="Arial" w:cs="Arial"/>
          <w:sz w:val="20"/>
          <w:szCs w:val="20"/>
        </w:rPr>
        <w:t>Prepare a NGS sequencing library by a PCR reaction to determine the representation of sgRNAs.</w:t>
      </w:r>
    </w:p>
    <w:p w14:paraId="451FAE89" w14:textId="6B603D86" w:rsidR="536259D5" w:rsidRDefault="536259D5" w:rsidP="536259D5">
      <w:pPr>
        <w:spacing w:line="276" w:lineRule="auto"/>
        <w:rPr>
          <w:rFonts w:ascii="Arial" w:eastAsia="Arial" w:hAnsi="Arial" w:cs="Arial"/>
          <w:b/>
          <w:bCs/>
          <w:color w:val="000000" w:themeColor="text1"/>
          <w:sz w:val="20"/>
          <w:szCs w:val="20"/>
        </w:rPr>
      </w:pPr>
    </w:p>
    <w:p w14:paraId="186943A0" w14:textId="52F09AC1" w:rsidR="10E93839" w:rsidRDefault="10E93839" w:rsidP="10E93839">
      <w:pPr>
        <w:spacing w:line="276" w:lineRule="auto"/>
        <w:rPr>
          <w:rFonts w:ascii="Arial" w:eastAsia="Arial" w:hAnsi="Arial" w:cs="Arial"/>
          <w:b/>
          <w:bCs/>
          <w:color w:val="000000" w:themeColor="text1"/>
          <w:sz w:val="20"/>
          <w:szCs w:val="20"/>
        </w:rPr>
      </w:pPr>
    </w:p>
    <w:p w14:paraId="60F8EF97" w14:textId="715E8F78" w:rsidR="10E93839" w:rsidRDefault="10E93839" w:rsidP="10E93839">
      <w:pPr>
        <w:spacing w:line="276" w:lineRule="auto"/>
        <w:rPr>
          <w:rFonts w:ascii="Arial" w:eastAsia="Arial" w:hAnsi="Arial" w:cs="Arial"/>
          <w:b/>
          <w:bCs/>
          <w:color w:val="000000" w:themeColor="text1"/>
          <w:sz w:val="20"/>
          <w:szCs w:val="20"/>
        </w:rPr>
      </w:pPr>
    </w:p>
    <w:p w14:paraId="5D5E7A9E" w14:textId="31F5E529" w:rsidR="10E93839" w:rsidRDefault="10E93839" w:rsidP="10E93839">
      <w:pPr>
        <w:spacing w:line="276" w:lineRule="auto"/>
        <w:rPr>
          <w:rFonts w:ascii="Arial" w:eastAsia="Arial" w:hAnsi="Arial" w:cs="Arial"/>
          <w:b/>
          <w:bCs/>
          <w:color w:val="000000" w:themeColor="text1"/>
          <w:sz w:val="20"/>
          <w:szCs w:val="20"/>
        </w:rPr>
      </w:pPr>
    </w:p>
    <w:p w14:paraId="7A65AC45" w14:textId="1DDEA2E0" w:rsidR="10E93839" w:rsidRDefault="10E93839" w:rsidP="10E93839">
      <w:pPr>
        <w:spacing w:line="276" w:lineRule="auto"/>
        <w:rPr>
          <w:rFonts w:ascii="Arial" w:eastAsia="Arial" w:hAnsi="Arial" w:cs="Arial"/>
          <w:b/>
          <w:bCs/>
          <w:color w:val="000000" w:themeColor="text1"/>
          <w:sz w:val="20"/>
          <w:szCs w:val="20"/>
        </w:rPr>
      </w:pPr>
    </w:p>
    <w:p w14:paraId="21D332F7" w14:textId="33626908" w:rsidR="10E93839" w:rsidRDefault="10E93839" w:rsidP="10E93839">
      <w:pPr>
        <w:spacing w:line="276" w:lineRule="auto"/>
        <w:rPr>
          <w:rFonts w:ascii="Arial" w:eastAsia="Arial" w:hAnsi="Arial" w:cs="Arial"/>
          <w:b/>
          <w:bCs/>
          <w:color w:val="000000" w:themeColor="text1"/>
          <w:sz w:val="20"/>
          <w:szCs w:val="20"/>
        </w:rPr>
      </w:pPr>
    </w:p>
    <w:p w14:paraId="5ED7BA76" w14:textId="411ACF16" w:rsidR="10E93839" w:rsidRDefault="10E93839" w:rsidP="10E93839">
      <w:pPr>
        <w:spacing w:line="276" w:lineRule="auto"/>
        <w:rPr>
          <w:rFonts w:ascii="Arial" w:eastAsia="Arial" w:hAnsi="Arial" w:cs="Arial"/>
          <w:b/>
          <w:bCs/>
          <w:color w:val="000000" w:themeColor="text1"/>
          <w:sz w:val="20"/>
          <w:szCs w:val="20"/>
        </w:rPr>
      </w:pPr>
    </w:p>
    <w:p w14:paraId="18BEEE5B" w14:textId="2B8C6728" w:rsidR="10E93839" w:rsidRDefault="10E93839" w:rsidP="10E93839">
      <w:pPr>
        <w:spacing w:line="276" w:lineRule="auto"/>
        <w:rPr>
          <w:rFonts w:ascii="Arial" w:eastAsia="Arial" w:hAnsi="Arial" w:cs="Arial"/>
          <w:b/>
          <w:bCs/>
          <w:color w:val="000000" w:themeColor="text1"/>
          <w:sz w:val="20"/>
          <w:szCs w:val="20"/>
        </w:rPr>
      </w:pPr>
    </w:p>
    <w:p w14:paraId="7622121D" w14:textId="75692C6A" w:rsidR="10E93839" w:rsidRDefault="10E93839" w:rsidP="10E93839">
      <w:pPr>
        <w:spacing w:line="276" w:lineRule="auto"/>
        <w:rPr>
          <w:rFonts w:ascii="Arial" w:eastAsia="Arial" w:hAnsi="Arial" w:cs="Arial"/>
          <w:b/>
          <w:bCs/>
          <w:color w:val="000000" w:themeColor="text1"/>
          <w:sz w:val="20"/>
          <w:szCs w:val="20"/>
        </w:rPr>
      </w:pPr>
    </w:p>
    <w:p w14:paraId="52A407C2" w14:textId="25BE5CAA" w:rsidR="10E93839" w:rsidRDefault="10E93839" w:rsidP="10E93839">
      <w:pPr>
        <w:spacing w:line="276" w:lineRule="auto"/>
        <w:rPr>
          <w:rFonts w:ascii="Arial" w:eastAsia="Arial" w:hAnsi="Arial" w:cs="Arial"/>
          <w:b/>
          <w:bCs/>
          <w:color w:val="000000" w:themeColor="text1"/>
          <w:sz w:val="20"/>
          <w:szCs w:val="20"/>
        </w:rPr>
      </w:pPr>
    </w:p>
    <w:p w14:paraId="6CD633FE" w14:textId="1F00EF1C" w:rsidR="10E93839" w:rsidRDefault="10E93839" w:rsidP="10E93839">
      <w:pPr>
        <w:spacing w:line="276" w:lineRule="auto"/>
        <w:rPr>
          <w:rFonts w:ascii="Arial" w:eastAsia="Arial" w:hAnsi="Arial" w:cs="Arial"/>
          <w:b/>
          <w:bCs/>
          <w:color w:val="000000" w:themeColor="text1"/>
          <w:sz w:val="20"/>
          <w:szCs w:val="20"/>
        </w:rPr>
      </w:pPr>
    </w:p>
    <w:p w14:paraId="37971800" w14:textId="79C9A07E" w:rsidR="10E93839" w:rsidRDefault="10E93839" w:rsidP="10E93839">
      <w:pPr>
        <w:spacing w:line="276" w:lineRule="auto"/>
        <w:rPr>
          <w:rFonts w:ascii="Arial" w:eastAsia="Arial" w:hAnsi="Arial" w:cs="Arial"/>
          <w:b/>
          <w:bCs/>
          <w:color w:val="000000" w:themeColor="text1"/>
          <w:sz w:val="20"/>
          <w:szCs w:val="20"/>
        </w:rPr>
      </w:pPr>
    </w:p>
    <w:p w14:paraId="5182A45C" w14:textId="4CA17514" w:rsidR="10E93839" w:rsidRDefault="10E93839" w:rsidP="10E93839">
      <w:pPr>
        <w:spacing w:line="276" w:lineRule="auto"/>
        <w:rPr>
          <w:rFonts w:ascii="Arial" w:eastAsia="Arial" w:hAnsi="Arial" w:cs="Arial"/>
          <w:b/>
          <w:bCs/>
          <w:color w:val="000000" w:themeColor="text1"/>
          <w:sz w:val="20"/>
          <w:szCs w:val="20"/>
        </w:rPr>
      </w:pPr>
    </w:p>
    <w:p w14:paraId="75EC360D" w14:textId="7C87F48C" w:rsidR="10E93839" w:rsidRDefault="10E93839" w:rsidP="10E93839">
      <w:pPr>
        <w:spacing w:line="276" w:lineRule="auto"/>
        <w:rPr>
          <w:rFonts w:ascii="Arial" w:eastAsia="Arial" w:hAnsi="Arial" w:cs="Arial"/>
          <w:b/>
          <w:bCs/>
          <w:color w:val="000000" w:themeColor="text1"/>
          <w:sz w:val="20"/>
          <w:szCs w:val="20"/>
        </w:rPr>
      </w:pPr>
    </w:p>
    <w:p w14:paraId="774220B8" w14:textId="4C388291" w:rsidR="10E93839" w:rsidRDefault="10E93839" w:rsidP="10E93839">
      <w:pPr>
        <w:spacing w:line="276" w:lineRule="auto"/>
        <w:rPr>
          <w:rFonts w:ascii="Arial" w:eastAsia="Arial" w:hAnsi="Arial" w:cs="Arial"/>
          <w:b/>
          <w:bCs/>
          <w:color w:val="000000" w:themeColor="text1"/>
          <w:sz w:val="20"/>
          <w:szCs w:val="20"/>
        </w:rPr>
      </w:pPr>
    </w:p>
    <w:p w14:paraId="5C217479" w14:textId="6D227101" w:rsidR="10E93839" w:rsidRDefault="10E93839" w:rsidP="10E93839">
      <w:pPr>
        <w:spacing w:line="276" w:lineRule="auto"/>
        <w:rPr>
          <w:rFonts w:ascii="Arial" w:eastAsia="Arial" w:hAnsi="Arial" w:cs="Arial"/>
          <w:b/>
          <w:bCs/>
          <w:color w:val="000000" w:themeColor="text1"/>
          <w:sz w:val="20"/>
          <w:szCs w:val="20"/>
        </w:rPr>
      </w:pPr>
    </w:p>
    <w:p w14:paraId="1B1D55A1" w14:textId="783732B4" w:rsidR="10E93839" w:rsidRDefault="10E93839" w:rsidP="10E93839">
      <w:pPr>
        <w:spacing w:line="276" w:lineRule="auto"/>
        <w:rPr>
          <w:rFonts w:ascii="Arial" w:eastAsia="Arial" w:hAnsi="Arial" w:cs="Arial"/>
          <w:b/>
          <w:bCs/>
          <w:color w:val="000000" w:themeColor="text1"/>
          <w:sz w:val="20"/>
          <w:szCs w:val="20"/>
        </w:rPr>
      </w:pPr>
    </w:p>
    <w:p w14:paraId="059BD76E" w14:textId="754FFA85" w:rsidR="10E93839" w:rsidRDefault="10E93839" w:rsidP="10E93839">
      <w:pPr>
        <w:spacing w:line="276" w:lineRule="auto"/>
        <w:rPr>
          <w:rFonts w:ascii="Arial" w:eastAsia="Arial" w:hAnsi="Arial" w:cs="Arial"/>
          <w:b/>
          <w:bCs/>
          <w:color w:val="000000" w:themeColor="text1"/>
          <w:sz w:val="20"/>
          <w:szCs w:val="20"/>
        </w:rPr>
      </w:pPr>
    </w:p>
    <w:p w14:paraId="299B3925" w14:textId="40C2F9E1" w:rsidR="10E93839" w:rsidRDefault="10E93839" w:rsidP="10E93839">
      <w:pPr>
        <w:spacing w:line="276" w:lineRule="auto"/>
        <w:rPr>
          <w:rFonts w:ascii="Arial" w:eastAsia="Arial" w:hAnsi="Arial" w:cs="Arial"/>
          <w:b/>
          <w:bCs/>
          <w:color w:val="000000" w:themeColor="text1"/>
          <w:sz w:val="20"/>
          <w:szCs w:val="20"/>
        </w:rPr>
      </w:pPr>
    </w:p>
    <w:p w14:paraId="3DFA5C10" w14:textId="0D44A122" w:rsidR="10E93839" w:rsidRDefault="10E93839" w:rsidP="10E93839">
      <w:pPr>
        <w:spacing w:line="276" w:lineRule="auto"/>
        <w:rPr>
          <w:rFonts w:ascii="Arial" w:eastAsia="Arial" w:hAnsi="Arial" w:cs="Arial"/>
          <w:b/>
          <w:bCs/>
          <w:color w:val="000000" w:themeColor="text1"/>
          <w:sz w:val="20"/>
          <w:szCs w:val="20"/>
        </w:rPr>
      </w:pPr>
    </w:p>
    <w:p w14:paraId="57CF5C24" w14:textId="1A4736BF" w:rsidR="10E93839" w:rsidRDefault="10E93839" w:rsidP="10E93839">
      <w:pPr>
        <w:spacing w:line="276" w:lineRule="auto"/>
        <w:rPr>
          <w:rFonts w:ascii="Arial" w:eastAsia="Arial" w:hAnsi="Arial" w:cs="Arial"/>
          <w:b/>
          <w:bCs/>
          <w:color w:val="000000" w:themeColor="text1"/>
          <w:sz w:val="20"/>
          <w:szCs w:val="20"/>
        </w:rPr>
      </w:pPr>
    </w:p>
    <w:p w14:paraId="7229D3C6" w14:textId="2D181275" w:rsidR="10E93839" w:rsidRDefault="10E93839" w:rsidP="10E93839">
      <w:pPr>
        <w:spacing w:line="276" w:lineRule="auto"/>
        <w:rPr>
          <w:rFonts w:ascii="Arial" w:eastAsia="Arial" w:hAnsi="Arial" w:cs="Arial"/>
          <w:b/>
          <w:bCs/>
          <w:color w:val="000000" w:themeColor="text1"/>
          <w:sz w:val="20"/>
          <w:szCs w:val="20"/>
        </w:rPr>
      </w:pPr>
    </w:p>
    <w:p w14:paraId="3637500D" w14:textId="208BC25D" w:rsidR="10E93839" w:rsidRDefault="10E93839" w:rsidP="10E93839">
      <w:pPr>
        <w:spacing w:line="276" w:lineRule="auto"/>
        <w:rPr>
          <w:rFonts w:ascii="Arial" w:eastAsia="Arial" w:hAnsi="Arial" w:cs="Arial"/>
          <w:b/>
          <w:bCs/>
          <w:color w:val="000000" w:themeColor="text1"/>
          <w:sz w:val="20"/>
          <w:szCs w:val="20"/>
        </w:rPr>
      </w:pPr>
    </w:p>
    <w:p w14:paraId="54FA3AFC" w14:textId="4DDA9E44" w:rsidR="10E93839" w:rsidRDefault="10E93839" w:rsidP="10E93839">
      <w:pPr>
        <w:spacing w:line="276" w:lineRule="auto"/>
        <w:rPr>
          <w:rFonts w:ascii="Arial" w:eastAsia="Arial" w:hAnsi="Arial" w:cs="Arial"/>
          <w:b/>
          <w:bCs/>
          <w:color w:val="000000" w:themeColor="text1"/>
          <w:sz w:val="20"/>
          <w:szCs w:val="20"/>
        </w:rPr>
      </w:pPr>
    </w:p>
    <w:p w14:paraId="374FFA4F" w14:textId="21E87A6C" w:rsidR="10E93839" w:rsidRDefault="10E93839" w:rsidP="10E93839">
      <w:pPr>
        <w:spacing w:line="276" w:lineRule="auto"/>
        <w:rPr>
          <w:rFonts w:ascii="Arial" w:eastAsia="Arial" w:hAnsi="Arial" w:cs="Arial"/>
          <w:b/>
          <w:bCs/>
          <w:color w:val="000000" w:themeColor="text1"/>
          <w:sz w:val="20"/>
          <w:szCs w:val="20"/>
        </w:rPr>
      </w:pPr>
    </w:p>
    <w:p w14:paraId="3F47C159" w14:textId="51910B21" w:rsidR="10E93839" w:rsidRDefault="10E93839" w:rsidP="10E93839">
      <w:pPr>
        <w:spacing w:line="276" w:lineRule="auto"/>
        <w:rPr>
          <w:rFonts w:ascii="Arial" w:eastAsia="Arial" w:hAnsi="Arial" w:cs="Arial"/>
          <w:b/>
          <w:bCs/>
          <w:color w:val="000000" w:themeColor="text1"/>
          <w:sz w:val="20"/>
          <w:szCs w:val="20"/>
        </w:rPr>
      </w:pPr>
    </w:p>
    <w:p w14:paraId="7C707BB1" w14:textId="2C9D8D3F" w:rsidR="0036BD26" w:rsidRPr="003B7937" w:rsidRDefault="536259D5" w:rsidP="536259D5">
      <w:pPr>
        <w:spacing w:line="276" w:lineRule="auto"/>
        <w:rPr>
          <w:rFonts w:ascii="Arial" w:eastAsia="Arial" w:hAnsi="Arial" w:cs="Arial"/>
          <w:b/>
          <w:bCs/>
          <w:color w:val="000000" w:themeColor="text1"/>
          <w:sz w:val="20"/>
          <w:szCs w:val="20"/>
        </w:rPr>
      </w:pPr>
      <w:r w:rsidRPr="536259D5">
        <w:rPr>
          <w:rFonts w:ascii="Arial" w:eastAsia="Arial" w:hAnsi="Arial" w:cs="Arial"/>
          <w:b/>
          <w:bCs/>
          <w:color w:val="000000" w:themeColor="text1"/>
          <w:sz w:val="20"/>
          <w:szCs w:val="20"/>
        </w:rPr>
        <w:lastRenderedPageBreak/>
        <w:t>Appendix:</w:t>
      </w:r>
    </w:p>
    <w:p w14:paraId="2CD990B2" w14:textId="1A906CBF" w:rsidR="00E071A6" w:rsidRPr="00F55A1D" w:rsidRDefault="536259D5" w:rsidP="536259D5">
      <w:pPr>
        <w:spacing w:line="276" w:lineRule="auto"/>
        <w:rPr>
          <w:rFonts w:ascii="Arial" w:eastAsia="Arial" w:hAnsi="Arial" w:cs="Arial"/>
          <w:color w:val="000000" w:themeColor="text1"/>
          <w:sz w:val="20"/>
          <w:szCs w:val="20"/>
        </w:rPr>
      </w:pPr>
      <w:r w:rsidRPr="536259D5">
        <w:rPr>
          <w:rFonts w:ascii="Arial" w:eastAsia="Arial" w:hAnsi="Arial" w:cs="Arial"/>
          <w:b/>
          <w:bCs/>
          <w:color w:val="000000" w:themeColor="text1"/>
          <w:sz w:val="20"/>
          <w:szCs w:val="20"/>
        </w:rPr>
        <w:t xml:space="preserve">Table of adapters and primers to clone </w:t>
      </w:r>
      <w:proofErr w:type="spellStart"/>
      <w:r w:rsidRPr="536259D5">
        <w:rPr>
          <w:rFonts w:ascii="Arial" w:eastAsia="Arial" w:hAnsi="Arial" w:cs="Arial"/>
          <w:b/>
          <w:bCs/>
          <w:color w:val="000000" w:themeColor="text1"/>
          <w:sz w:val="20"/>
          <w:szCs w:val="20"/>
        </w:rPr>
        <w:t>subpools</w:t>
      </w:r>
      <w:proofErr w:type="spellEnd"/>
      <w:r w:rsidRPr="536259D5">
        <w:rPr>
          <w:rFonts w:ascii="Arial" w:eastAsia="Arial" w:hAnsi="Arial" w:cs="Arial"/>
          <w:b/>
          <w:bCs/>
          <w:color w:val="000000" w:themeColor="text1"/>
          <w:sz w:val="20"/>
          <w:szCs w:val="20"/>
        </w:rPr>
        <w:t xml:space="preserve"> (from the </w:t>
      </w:r>
      <w:hyperlink r:id="rId9">
        <w:r w:rsidRPr="536259D5">
          <w:rPr>
            <w:rStyle w:val="Hyperlink"/>
            <w:rFonts w:ascii="Arial" w:eastAsia="Arial" w:hAnsi="Arial" w:cs="Arial"/>
            <w:b/>
            <w:bCs/>
            <w:sz w:val="20"/>
            <w:szCs w:val="20"/>
          </w:rPr>
          <w:t>Jonathan S. Weissman Lab</w:t>
        </w:r>
      </w:hyperlink>
      <w:r w:rsidRPr="536259D5">
        <w:rPr>
          <w:rFonts w:ascii="Arial" w:eastAsia="Arial" w:hAnsi="Arial" w:cs="Arial"/>
          <w:b/>
          <w:bCs/>
          <w:color w:val="000000" w:themeColor="text1"/>
          <w:sz w:val="20"/>
          <w:szCs w:val="20"/>
        </w:rPr>
        <w:t>)</w:t>
      </w:r>
    </w:p>
    <w:tbl>
      <w:tblPr>
        <w:tblW w:w="9675" w:type="dxa"/>
        <w:tblLook w:val="04A0" w:firstRow="1" w:lastRow="0" w:firstColumn="1" w:lastColumn="0" w:noHBand="0" w:noVBand="1"/>
      </w:tblPr>
      <w:tblGrid>
        <w:gridCol w:w="1770"/>
        <w:gridCol w:w="3075"/>
        <w:gridCol w:w="1556"/>
        <w:gridCol w:w="3274"/>
      </w:tblGrid>
      <w:tr w:rsidR="007C2541" w:rsidRPr="00F55A1D" w14:paraId="29D9C216" w14:textId="77777777" w:rsidTr="536259D5">
        <w:trPr>
          <w:trHeight w:val="297"/>
        </w:trPr>
        <w:tc>
          <w:tcPr>
            <w:tcW w:w="9675" w:type="dxa"/>
            <w:gridSpan w:val="4"/>
            <w:tcBorders>
              <w:top w:val="nil"/>
              <w:left w:val="nil"/>
              <w:bottom w:val="nil"/>
              <w:right w:val="nil"/>
            </w:tcBorders>
            <w:shd w:val="clear" w:color="auto" w:fill="auto"/>
            <w:noWrap/>
            <w:vAlign w:val="bottom"/>
            <w:hideMark/>
          </w:tcPr>
          <w:p w14:paraId="7279434F" w14:textId="77777777" w:rsidR="007C2541"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 xml:space="preserve">Append the adapter pair to each end of the oligo sequence without reverse </w:t>
            </w:r>
            <w:proofErr w:type="gramStart"/>
            <w:r w:rsidRPr="536259D5">
              <w:rPr>
                <w:rFonts w:ascii="Arial" w:eastAsia="Arial" w:hAnsi="Arial" w:cs="Arial"/>
                <w:color w:val="000000" w:themeColor="text1"/>
                <w:sz w:val="20"/>
                <w:szCs w:val="20"/>
              </w:rPr>
              <w:t>complementing</w:t>
            </w:r>
            <w:proofErr w:type="gramEnd"/>
          </w:p>
          <w:p w14:paraId="09F8D395" w14:textId="57A866B6" w:rsidR="00F25107" w:rsidRPr="00F55A1D" w:rsidRDefault="00F25107" w:rsidP="536259D5">
            <w:pPr>
              <w:spacing w:line="276" w:lineRule="auto"/>
              <w:rPr>
                <w:rFonts w:ascii="Arial" w:eastAsia="Arial" w:hAnsi="Arial" w:cs="Arial"/>
                <w:color w:val="000000"/>
                <w:sz w:val="20"/>
                <w:szCs w:val="20"/>
              </w:rPr>
            </w:pPr>
          </w:p>
        </w:tc>
      </w:tr>
      <w:tr w:rsidR="007C2541" w:rsidRPr="00F55A1D" w14:paraId="403949F7" w14:textId="77777777" w:rsidTr="536259D5">
        <w:trPr>
          <w:trHeight w:val="297"/>
        </w:trPr>
        <w:tc>
          <w:tcPr>
            <w:tcW w:w="1770" w:type="dxa"/>
            <w:tcBorders>
              <w:top w:val="nil"/>
              <w:left w:val="nil"/>
              <w:bottom w:val="nil"/>
              <w:right w:val="nil"/>
            </w:tcBorders>
            <w:shd w:val="clear" w:color="auto" w:fill="auto"/>
            <w:noWrap/>
            <w:vAlign w:val="bottom"/>
            <w:hideMark/>
          </w:tcPr>
          <w:p w14:paraId="0852622E"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Adapter_001</w:t>
            </w:r>
          </w:p>
        </w:tc>
        <w:tc>
          <w:tcPr>
            <w:tcW w:w="3075" w:type="dxa"/>
            <w:tcBorders>
              <w:top w:val="nil"/>
              <w:left w:val="nil"/>
              <w:bottom w:val="nil"/>
              <w:right w:val="nil"/>
            </w:tcBorders>
            <w:shd w:val="clear" w:color="auto" w:fill="auto"/>
            <w:noWrap/>
            <w:vAlign w:val="bottom"/>
            <w:hideMark/>
          </w:tcPr>
          <w:p w14:paraId="5B8D2D8A"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ATTTTGCCCCTGGTTCTT</w:t>
            </w:r>
          </w:p>
        </w:tc>
        <w:tc>
          <w:tcPr>
            <w:tcW w:w="1556" w:type="dxa"/>
            <w:tcBorders>
              <w:top w:val="nil"/>
              <w:left w:val="nil"/>
              <w:bottom w:val="nil"/>
              <w:right w:val="nil"/>
            </w:tcBorders>
            <w:shd w:val="clear" w:color="auto" w:fill="auto"/>
            <w:noWrap/>
            <w:vAlign w:val="bottom"/>
            <w:hideMark/>
          </w:tcPr>
          <w:p w14:paraId="5218F520"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Adapter_001</w:t>
            </w:r>
          </w:p>
        </w:tc>
        <w:tc>
          <w:tcPr>
            <w:tcW w:w="3274" w:type="dxa"/>
            <w:tcBorders>
              <w:top w:val="nil"/>
              <w:left w:val="nil"/>
              <w:bottom w:val="nil"/>
              <w:right w:val="nil"/>
            </w:tcBorders>
            <w:shd w:val="clear" w:color="auto" w:fill="auto"/>
            <w:noWrap/>
            <w:vAlign w:val="bottom"/>
            <w:hideMark/>
          </w:tcPr>
          <w:p w14:paraId="2280BF58"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CCAGTTCATTTCTTAGGG</w:t>
            </w:r>
          </w:p>
        </w:tc>
      </w:tr>
      <w:tr w:rsidR="007C2541" w:rsidRPr="00F55A1D" w14:paraId="00602D27" w14:textId="77777777" w:rsidTr="536259D5">
        <w:trPr>
          <w:trHeight w:val="297"/>
        </w:trPr>
        <w:tc>
          <w:tcPr>
            <w:tcW w:w="1770" w:type="dxa"/>
            <w:tcBorders>
              <w:top w:val="nil"/>
              <w:left w:val="nil"/>
              <w:bottom w:val="nil"/>
              <w:right w:val="nil"/>
            </w:tcBorders>
            <w:shd w:val="clear" w:color="auto" w:fill="auto"/>
            <w:noWrap/>
            <w:vAlign w:val="bottom"/>
            <w:hideMark/>
          </w:tcPr>
          <w:p w14:paraId="70D76F01"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Adapter_002</w:t>
            </w:r>
          </w:p>
        </w:tc>
        <w:tc>
          <w:tcPr>
            <w:tcW w:w="3075" w:type="dxa"/>
            <w:tcBorders>
              <w:top w:val="nil"/>
              <w:left w:val="nil"/>
              <w:bottom w:val="nil"/>
              <w:right w:val="nil"/>
            </w:tcBorders>
            <w:shd w:val="clear" w:color="auto" w:fill="auto"/>
            <w:noWrap/>
            <w:vAlign w:val="bottom"/>
            <w:hideMark/>
          </w:tcPr>
          <w:p w14:paraId="13CA773F"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TCACAACTACACCAGAAG</w:t>
            </w:r>
          </w:p>
        </w:tc>
        <w:tc>
          <w:tcPr>
            <w:tcW w:w="1556" w:type="dxa"/>
            <w:tcBorders>
              <w:top w:val="nil"/>
              <w:left w:val="nil"/>
              <w:bottom w:val="nil"/>
              <w:right w:val="nil"/>
            </w:tcBorders>
            <w:shd w:val="clear" w:color="auto" w:fill="auto"/>
            <w:noWrap/>
            <w:vAlign w:val="bottom"/>
            <w:hideMark/>
          </w:tcPr>
          <w:p w14:paraId="594D655B"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Adapter_002</w:t>
            </w:r>
          </w:p>
        </w:tc>
        <w:tc>
          <w:tcPr>
            <w:tcW w:w="3274" w:type="dxa"/>
            <w:tcBorders>
              <w:top w:val="nil"/>
              <w:left w:val="nil"/>
              <w:bottom w:val="nil"/>
              <w:right w:val="nil"/>
            </w:tcBorders>
            <w:shd w:val="clear" w:color="auto" w:fill="auto"/>
            <w:noWrap/>
            <w:vAlign w:val="bottom"/>
            <w:hideMark/>
          </w:tcPr>
          <w:p w14:paraId="09363A1D"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GCAACACTTTGACGAAGA</w:t>
            </w:r>
          </w:p>
        </w:tc>
      </w:tr>
      <w:tr w:rsidR="007C2541" w:rsidRPr="00F55A1D" w14:paraId="363EC602" w14:textId="77777777" w:rsidTr="536259D5">
        <w:trPr>
          <w:trHeight w:val="297"/>
        </w:trPr>
        <w:tc>
          <w:tcPr>
            <w:tcW w:w="1770" w:type="dxa"/>
            <w:tcBorders>
              <w:top w:val="nil"/>
              <w:left w:val="nil"/>
              <w:bottom w:val="nil"/>
              <w:right w:val="nil"/>
            </w:tcBorders>
            <w:shd w:val="clear" w:color="auto" w:fill="auto"/>
            <w:noWrap/>
            <w:vAlign w:val="bottom"/>
            <w:hideMark/>
          </w:tcPr>
          <w:p w14:paraId="04B0D0A4"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Adapter_003</w:t>
            </w:r>
          </w:p>
        </w:tc>
        <w:tc>
          <w:tcPr>
            <w:tcW w:w="3075" w:type="dxa"/>
            <w:tcBorders>
              <w:top w:val="nil"/>
              <w:left w:val="nil"/>
              <w:bottom w:val="nil"/>
              <w:right w:val="nil"/>
            </w:tcBorders>
            <w:shd w:val="clear" w:color="auto" w:fill="auto"/>
            <w:noWrap/>
            <w:vAlign w:val="bottom"/>
            <w:hideMark/>
          </w:tcPr>
          <w:p w14:paraId="0E40E226"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TGAACTCCACCTCGTTAA</w:t>
            </w:r>
          </w:p>
        </w:tc>
        <w:tc>
          <w:tcPr>
            <w:tcW w:w="1556" w:type="dxa"/>
            <w:tcBorders>
              <w:top w:val="nil"/>
              <w:left w:val="nil"/>
              <w:bottom w:val="nil"/>
              <w:right w:val="nil"/>
            </w:tcBorders>
            <w:shd w:val="clear" w:color="auto" w:fill="auto"/>
            <w:noWrap/>
            <w:vAlign w:val="bottom"/>
            <w:hideMark/>
          </w:tcPr>
          <w:p w14:paraId="6A3080FD"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Adapter_003</w:t>
            </w:r>
          </w:p>
        </w:tc>
        <w:tc>
          <w:tcPr>
            <w:tcW w:w="3274" w:type="dxa"/>
            <w:tcBorders>
              <w:top w:val="nil"/>
              <w:left w:val="nil"/>
              <w:bottom w:val="nil"/>
              <w:right w:val="nil"/>
            </w:tcBorders>
            <w:shd w:val="clear" w:color="auto" w:fill="auto"/>
            <w:noWrap/>
            <w:vAlign w:val="bottom"/>
            <w:hideMark/>
          </w:tcPr>
          <w:p w14:paraId="61D151DF"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TTGCTTCCCCCATGCTTT</w:t>
            </w:r>
          </w:p>
        </w:tc>
      </w:tr>
      <w:tr w:rsidR="007C2541" w:rsidRPr="00F55A1D" w14:paraId="6FA301A8" w14:textId="77777777" w:rsidTr="536259D5">
        <w:trPr>
          <w:trHeight w:val="297"/>
        </w:trPr>
        <w:tc>
          <w:tcPr>
            <w:tcW w:w="1770" w:type="dxa"/>
            <w:tcBorders>
              <w:top w:val="nil"/>
              <w:left w:val="nil"/>
              <w:bottom w:val="nil"/>
              <w:right w:val="nil"/>
            </w:tcBorders>
            <w:shd w:val="clear" w:color="auto" w:fill="auto"/>
            <w:noWrap/>
            <w:vAlign w:val="bottom"/>
            <w:hideMark/>
          </w:tcPr>
          <w:p w14:paraId="213F0715"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Adapter_004</w:t>
            </w:r>
          </w:p>
        </w:tc>
        <w:tc>
          <w:tcPr>
            <w:tcW w:w="3075" w:type="dxa"/>
            <w:tcBorders>
              <w:top w:val="nil"/>
              <w:left w:val="nil"/>
              <w:bottom w:val="nil"/>
              <w:right w:val="nil"/>
            </w:tcBorders>
            <w:shd w:val="clear" w:color="auto" w:fill="auto"/>
            <w:noWrap/>
            <w:vAlign w:val="bottom"/>
            <w:hideMark/>
          </w:tcPr>
          <w:p w14:paraId="09FF67A1"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CTGTGTAATCTCCGACAC</w:t>
            </w:r>
          </w:p>
        </w:tc>
        <w:tc>
          <w:tcPr>
            <w:tcW w:w="1556" w:type="dxa"/>
            <w:tcBorders>
              <w:top w:val="nil"/>
              <w:left w:val="nil"/>
              <w:bottom w:val="nil"/>
              <w:right w:val="nil"/>
            </w:tcBorders>
            <w:shd w:val="clear" w:color="auto" w:fill="auto"/>
            <w:noWrap/>
            <w:vAlign w:val="bottom"/>
            <w:hideMark/>
          </w:tcPr>
          <w:p w14:paraId="26374B67"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Adapter_004</w:t>
            </w:r>
          </w:p>
        </w:tc>
        <w:tc>
          <w:tcPr>
            <w:tcW w:w="3274" w:type="dxa"/>
            <w:tcBorders>
              <w:top w:val="nil"/>
              <w:left w:val="nil"/>
              <w:bottom w:val="nil"/>
              <w:right w:val="nil"/>
            </w:tcBorders>
            <w:shd w:val="clear" w:color="auto" w:fill="auto"/>
            <w:noWrap/>
            <w:vAlign w:val="bottom"/>
            <w:hideMark/>
          </w:tcPr>
          <w:p w14:paraId="325485EF"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GCCTTTGCATGTTGTGGA</w:t>
            </w:r>
          </w:p>
        </w:tc>
      </w:tr>
      <w:tr w:rsidR="007C2541" w:rsidRPr="00F55A1D" w14:paraId="4629524F" w14:textId="77777777" w:rsidTr="536259D5">
        <w:trPr>
          <w:trHeight w:val="297"/>
        </w:trPr>
        <w:tc>
          <w:tcPr>
            <w:tcW w:w="1770" w:type="dxa"/>
            <w:tcBorders>
              <w:top w:val="nil"/>
              <w:left w:val="nil"/>
              <w:bottom w:val="nil"/>
              <w:right w:val="nil"/>
            </w:tcBorders>
            <w:shd w:val="clear" w:color="auto" w:fill="auto"/>
            <w:noWrap/>
            <w:vAlign w:val="bottom"/>
            <w:hideMark/>
          </w:tcPr>
          <w:p w14:paraId="5B837015"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Adapter_005</w:t>
            </w:r>
          </w:p>
        </w:tc>
        <w:tc>
          <w:tcPr>
            <w:tcW w:w="3075" w:type="dxa"/>
            <w:tcBorders>
              <w:top w:val="nil"/>
              <w:left w:val="nil"/>
              <w:bottom w:val="nil"/>
              <w:right w:val="nil"/>
            </w:tcBorders>
            <w:shd w:val="clear" w:color="auto" w:fill="auto"/>
            <w:noWrap/>
            <w:vAlign w:val="bottom"/>
            <w:hideMark/>
          </w:tcPr>
          <w:p w14:paraId="5C6FBEC0"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GCGTGTTTGAATTCCACT</w:t>
            </w:r>
          </w:p>
        </w:tc>
        <w:tc>
          <w:tcPr>
            <w:tcW w:w="1556" w:type="dxa"/>
            <w:tcBorders>
              <w:top w:val="nil"/>
              <w:left w:val="nil"/>
              <w:bottom w:val="nil"/>
              <w:right w:val="nil"/>
            </w:tcBorders>
            <w:shd w:val="clear" w:color="auto" w:fill="auto"/>
            <w:noWrap/>
            <w:vAlign w:val="bottom"/>
            <w:hideMark/>
          </w:tcPr>
          <w:p w14:paraId="45F5C5E2"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Adapter_005</w:t>
            </w:r>
          </w:p>
        </w:tc>
        <w:tc>
          <w:tcPr>
            <w:tcW w:w="3274" w:type="dxa"/>
            <w:tcBorders>
              <w:top w:val="nil"/>
              <w:left w:val="nil"/>
              <w:bottom w:val="nil"/>
              <w:right w:val="nil"/>
            </w:tcBorders>
            <w:shd w:val="clear" w:color="auto" w:fill="auto"/>
            <w:noWrap/>
            <w:vAlign w:val="bottom"/>
            <w:hideMark/>
          </w:tcPr>
          <w:p w14:paraId="00B54BCB"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AAATTTCCTCGTCGGCTC</w:t>
            </w:r>
          </w:p>
        </w:tc>
      </w:tr>
      <w:tr w:rsidR="007C2541" w:rsidRPr="00F55A1D" w14:paraId="37B06CAD" w14:textId="77777777" w:rsidTr="536259D5">
        <w:trPr>
          <w:trHeight w:val="297"/>
        </w:trPr>
        <w:tc>
          <w:tcPr>
            <w:tcW w:w="1770" w:type="dxa"/>
            <w:tcBorders>
              <w:top w:val="nil"/>
              <w:left w:val="nil"/>
              <w:bottom w:val="nil"/>
              <w:right w:val="nil"/>
            </w:tcBorders>
            <w:shd w:val="clear" w:color="auto" w:fill="auto"/>
            <w:noWrap/>
            <w:vAlign w:val="bottom"/>
            <w:hideMark/>
          </w:tcPr>
          <w:p w14:paraId="3A4776F2"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Adapter_006</w:t>
            </w:r>
          </w:p>
        </w:tc>
        <w:tc>
          <w:tcPr>
            <w:tcW w:w="3075" w:type="dxa"/>
            <w:tcBorders>
              <w:top w:val="nil"/>
              <w:left w:val="nil"/>
              <w:bottom w:val="nil"/>
              <w:right w:val="nil"/>
            </w:tcBorders>
            <w:shd w:val="clear" w:color="auto" w:fill="auto"/>
            <w:noWrap/>
            <w:vAlign w:val="bottom"/>
            <w:hideMark/>
          </w:tcPr>
          <w:p w14:paraId="62AAE379"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AGGATCTCTAGCCTCAAA</w:t>
            </w:r>
          </w:p>
        </w:tc>
        <w:tc>
          <w:tcPr>
            <w:tcW w:w="1556" w:type="dxa"/>
            <w:tcBorders>
              <w:top w:val="nil"/>
              <w:left w:val="nil"/>
              <w:bottom w:val="nil"/>
              <w:right w:val="nil"/>
            </w:tcBorders>
            <w:shd w:val="clear" w:color="auto" w:fill="auto"/>
            <w:noWrap/>
            <w:vAlign w:val="bottom"/>
            <w:hideMark/>
          </w:tcPr>
          <w:p w14:paraId="50E596B0"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Adapter_006</w:t>
            </w:r>
          </w:p>
        </w:tc>
        <w:tc>
          <w:tcPr>
            <w:tcW w:w="3274" w:type="dxa"/>
            <w:tcBorders>
              <w:top w:val="nil"/>
              <w:left w:val="nil"/>
              <w:bottom w:val="nil"/>
              <w:right w:val="nil"/>
            </w:tcBorders>
            <w:shd w:val="clear" w:color="auto" w:fill="auto"/>
            <w:noWrap/>
            <w:vAlign w:val="bottom"/>
            <w:hideMark/>
          </w:tcPr>
          <w:p w14:paraId="12D2AFD6"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GATGAAGCATCGTAACTG</w:t>
            </w:r>
          </w:p>
        </w:tc>
      </w:tr>
      <w:tr w:rsidR="007C2541" w:rsidRPr="00F55A1D" w14:paraId="4F841A4E" w14:textId="77777777" w:rsidTr="536259D5">
        <w:trPr>
          <w:trHeight w:val="297"/>
        </w:trPr>
        <w:tc>
          <w:tcPr>
            <w:tcW w:w="1770" w:type="dxa"/>
            <w:tcBorders>
              <w:top w:val="nil"/>
              <w:left w:val="nil"/>
              <w:bottom w:val="nil"/>
              <w:right w:val="nil"/>
            </w:tcBorders>
            <w:shd w:val="clear" w:color="auto" w:fill="auto"/>
            <w:noWrap/>
            <w:vAlign w:val="bottom"/>
            <w:hideMark/>
          </w:tcPr>
          <w:p w14:paraId="0645EAB7"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Adapter_007</w:t>
            </w:r>
          </w:p>
        </w:tc>
        <w:tc>
          <w:tcPr>
            <w:tcW w:w="3075" w:type="dxa"/>
            <w:tcBorders>
              <w:top w:val="nil"/>
              <w:left w:val="nil"/>
              <w:bottom w:val="nil"/>
              <w:right w:val="nil"/>
            </w:tcBorders>
            <w:shd w:val="clear" w:color="auto" w:fill="auto"/>
            <w:noWrap/>
            <w:vAlign w:val="bottom"/>
            <w:hideMark/>
          </w:tcPr>
          <w:p w14:paraId="434A14FE"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AACTGCGATCGCTAATGT</w:t>
            </w:r>
          </w:p>
        </w:tc>
        <w:tc>
          <w:tcPr>
            <w:tcW w:w="1556" w:type="dxa"/>
            <w:tcBorders>
              <w:top w:val="nil"/>
              <w:left w:val="nil"/>
              <w:bottom w:val="nil"/>
              <w:right w:val="nil"/>
            </w:tcBorders>
            <w:shd w:val="clear" w:color="auto" w:fill="auto"/>
            <w:noWrap/>
            <w:vAlign w:val="bottom"/>
            <w:hideMark/>
          </w:tcPr>
          <w:p w14:paraId="0C143C0D"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Adapter_007</w:t>
            </w:r>
          </w:p>
        </w:tc>
        <w:tc>
          <w:tcPr>
            <w:tcW w:w="3274" w:type="dxa"/>
            <w:tcBorders>
              <w:top w:val="nil"/>
              <w:left w:val="nil"/>
              <w:bottom w:val="nil"/>
              <w:right w:val="nil"/>
            </w:tcBorders>
            <w:shd w:val="clear" w:color="auto" w:fill="auto"/>
            <w:noWrap/>
            <w:vAlign w:val="bottom"/>
            <w:hideMark/>
          </w:tcPr>
          <w:p w14:paraId="7F508826"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GTTCTCCAGTGCCTTATT</w:t>
            </w:r>
          </w:p>
        </w:tc>
      </w:tr>
      <w:tr w:rsidR="007C2541" w:rsidRPr="00F55A1D" w14:paraId="555A43B8" w14:textId="77777777" w:rsidTr="536259D5">
        <w:trPr>
          <w:trHeight w:val="297"/>
        </w:trPr>
        <w:tc>
          <w:tcPr>
            <w:tcW w:w="1770" w:type="dxa"/>
            <w:tcBorders>
              <w:top w:val="nil"/>
              <w:left w:val="nil"/>
              <w:bottom w:val="nil"/>
              <w:right w:val="nil"/>
            </w:tcBorders>
            <w:shd w:val="clear" w:color="auto" w:fill="auto"/>
            <w:noWrap/>
            <w:vAlign w:val="bottom"/>
            <w:hideMark/>
          </w:tcPr>
          <w:p w14:paraId="19F20FF5"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Adapter_008</w:t>
            </w:r>
          </w:p>
        </w:tc>
        <w:tc>
          <w:tcPr>
            <w:tcW w:w="3075" w:type="dxa"/>
            <w:tcBorders>
              <w:top w:val="nil"/>
              <w:left w:val="nil"/>
              <w:bottom w:val="nil"/>
              <w:right w:val="nil"/>
            </w:tcBorders>
            <w:shd w:val="clear" w:color="auto" w:fill="auto"/>
            <w:noWrap/>
            <w:vAlign w:val="bottom"/>
            <w:hideMark/>
          </w:tcPr>
          <w:p w14:paraId="765AF9E0"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CTTCTACCGAACATACAG</w:t>
            </w:r>
          </w:p>
        </w:tc>
        <w:tc>
          <w:tcPr>
            <w:tcW w:w="1556" w:type="dxa"/>
            <w:tcBorders>
              <w:top w:val="nil"/>
              <w:left w:val="nil"/>
              <w:bottom w:val="nil"/>
              <w:right w:val="nil"/>
            </w:tcBorders>
            <w:shd w:val="clear" w:color="auto" w:fill="auto"/>
            <w:noWrap/>
            <w:vAlign w:val="bottom"/>
            <w:hideMark/>
          </w:tcPr>
          <w:p w14:paraId="1B30F858"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Adapter_008</w:t>
            </w:r>
          </w:p>
        </w:tc>
        <w:tc>
          <w:tcPr>
            <w:tcW w:w="3274" w:type="dxa"/>
            <w:tcBorders>
              <w:top w:val="nil"/>
              <w:left w:val="nil"/>
              <w:bottom w:val="nil"/>
              <w:right w:val="nil"/>
            </w:tcBorders>
            <w:shd w:val="clear" w:color="auto" w:fill="auto"/>
            <w:noWrap/>
            <w:vAlign w:val="bottom"/>
            <w:hideMark/>
          </w:tcPr>
          <w:p w14:paraId="40B40616"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TCGCGTTATGCTGTATGT</w:t>
            </w:r>
          </w:p>
        </w:tc>
      </w:tr>
      <w:tr w:rsidR="007C2541" w:rsidRPr="00F55A1D" w14:paraId="7CE2449B" w14:textId="77777777" w:rsidTr="536259D5">
        <w:trPr>
          <w:trHeight w:val="297"/>
        </w:trPr>
        <w:tc>
          <w:tcPr>
            <w:tcW w:w="1770" w:type="dxa"/>
            <w:tcBorders>
              <w:top w:val="nil"/>
              <w:left w:val="nil"/>
              <w:bottom w:val="nil"/>
              <w:right w:val="nil"/>
            </w:tcBorders>
            <w:shd w:val="clear" w:color="auto" w:fill="auto"/>
            <w:noWrap/>
            <w:vAlign w:val="bottom"/>
            <w:hideMark/>
          </w:tcPr>
          <w:p w14:paraId="02E4DFDC"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Adapter_009</w:t>
            </w:r>
          </w:p>
        </w:tc>
        <w:tc>
          <w:tcPr>
            <w:tcW w:w="3075" w:type="dxa"/>
            <w:tcBorders>
              <w:top w:val="nil"/>
              <w:left w:val="nil"/>
              <w:bottom w:val="nil"/>
              <w:right w:val="nil"/>
            </w:tcBorders>
            <w:shd w:val="clear" w:color="auto" w:fill="auto"/>
            <w:noWrap/>
            <w:vAlign w:val="bottom"/>
            <w:hideMark/>
          </w:tcPr>
          <w:p w14:paraId="216CB19F"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CGTAGCGTTTTGTACACG</w:t>
            </w:r>
          </w:p>
        </w:tc>
        <w:tc>
          <w:tcPr>
            <w:tcW w:w="1556" w:type="dxa"/>
            <w:tcBorders>
              <w:top w:val="nil"/>
              <w:left w:val="nil"/>
              <w:bottom w:val="nil"/>
              <w:right w:val="nil"/>
            </w:tcBorders>
            <w:shd w:val="clear" w:color="auto" w:fill="auto"/>
            <w:noWrap/>
            <w:vAlign w:val="bottom"/>
            <w:hideMark/>
          </w:tcPr>
          <w:p w14:paraId="61E6EB2B"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Adapter_009</w:t>
            </w:r>
          </w:p>
        </w:tc>
        <w:tc>
          <w:tcPr>
            <w:tcW w:w="3274" w:type="dxa"/>
            <w:tcBorders>
              <w:top w:val="nil"/>
              <w:left w:val="nil"/>
              <w:bottom w:val="nil"/>
              <w:right w:val="nil"/>
            </w:tcBorders>
            <w:shd w:val="clear" w:color="auto" w:fill="auto"/>
            <w:noWrap/>
            <w:vAlign w:val="bottom"/>
            <w:hideMark/>
          </w:tcPr>
          <w:p w14:paraId="72D8A942"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CACGCTCAAAAAGCGTAC</w:t>
            </w:r>
          </w:p>
        </w:tc>
      </w:tr>
      <w:tr w:rsidR="007C2541" w:rsidRPr="00F55A1D" w14:paraId="640B8A3D" w14:textId="77777777" w:rsidTr="536259D5">
        <w:trPr>
          <w:trHeight w:val="297"/>
        </w:trPr>
        <w:tc>
          <w:tcPr>
            <w:tcW w:w="1770" w:type="dxa"/>
            <w:tcBorders>
              <w:top w:val="nil"/>
              <w:left w:val="nil"/>
              <w:bottom w:val="nil"/>
              <w:right w:val="nil"/>
            </w:tcBorders>
            <w:shd w:val="clear" w:color="auto" w:fill="auto"/>
            <w:noWrap/>
            <w:vAlign w:val="bottom"/>
            <w:hideMark/>
          </w:tcPr>
          <w:p w14:paraId="0F6EE36D"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Adapter_010</w:t>
            </w:r>
          </w:p>
        </w:tc>
        <w:tc>
          <w:tcPr>
            <w:tcW w:w="3075" w:type="dxa"/>
            <w:tcBorders>
              <w:top w:val="nil"/>
              <w:left w:val="nil"/>
              <w:bottom w:val="nil"/>
              <w:right w:val="nil"/>
            </w:tcBorders>
            <w:shd w:val="clear" w:color="auto" w:fill="auto"/>
            <w:noWrap/>
            <w:vAlign w:val="bottom"/>
            <w:hideMark/>
          </w:tcPr>
          <w:p w14:paraId="2C177C7A"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AGTCCATCGCCGACATTA</w:t>
            </w:r>
          </w:p>
        </w:tc>
        <w:tc>
          <w:tcPr>
            <w:tcW w:w="1556" w:type="dxa"/>
            <w:tcBorders>
              <w:top w:val="nil"/>
              <w:left w:val="nil"/>
              <w:bottom w:val="nil"/>
              <w:right w:val="nil"/>
            </w:tcBorders>
            <w:shd w:val="clear" w:color="auto" w:fill="auto"/>
            <w:noWrap/>
            <w:vAlign w:val="bottom"/>
            <w:hideMark/>
          </w:tcPr>
          <w:p w14:paraId="1C0F30C9"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Adapter_010</w:t>
            </w:r>
          </w:p>
        </w:tc>
        <w:tc>
          <w:tcPr>
            <w:tcW w:w="3274" w:type="dxa"/>
            <w:tcBorders>
              <w:top w:val="nil"/>
              <w:left w:val="nil"/>
              <w:bottom w:val="nil"/>
              <w:right w:val="nil"/>
            </w:tcBorders>
            <w:shd w:val="clear" w:color="auto" w:fill="auto"/>
            <w:noWrap/>
            <w:vAlign w:val="bottom"/>
            <w:hideMark/>
          </w:tcPr>
          <w:p w14:paraId="0DCF480B"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AGCGAATTTGCGCTGACA</w:t>
            </w:r>
          </w:p>
        </w:tc>
      </w:tr>
      <w:tr w:rsidR="007C2541" w:rsidRPr="00F55A1D" w14:paraId="3F124214" w14:textId="77777777" w:rsidTr="536259D5">
        <w:trPr>
          <w:trHeight w:val="297"/>
        </w:trPr>
        <w:tc>
          <w:tcPr>
            <w:tcW w:w="1770" w:type="dxa"/>
            <w:tcBorders>
              <w:top w:val="nil"/>
              <w:left w:val="nil"/>
              <w:bottom w:val="nil"/>
              <w:right w:val="nil"/>
            </w:tcBorders>
            <w:shd w:val="clear" w:color="auto" w:fill="auto"/>
            <w:noWrap/>
            <w:vAlign w:val="bottom"/>
            <w:hideMark/>
          </w:tcPr>
          <w:p w14:paraId="29C32180"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Adapter_011</w:t>
            </w:r>
          </w:p>
        </w:tc>
        <w:tc>
          <w:tcPr>
            <w:tcW w:w="3075" w:type="dxa"/>
            <w:tcBorders>
              <w:top w:val="nil"/>
              <w:left w:val="nil"/>
              <w:bottom w:val="nil"/>
              <w:right w:val="nil"/>
            </w:tcBorders>
            <w:shd w:val="clear" w:color="auto" w:fill="auto"/>
            <w:noWrap/>
            <w:vAlign w:val="bottom"/>
            <w:hideMark/>
          </w:tcPr>
          <w:p w14:paraId="3DE8EF16"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GGCATGCTGCAATAACCT</w:t>
            </w:r>
          </w:p>
        </w:tc>
        <w:tc>
          <w:tcPr>
            <w:tcW w:w="1556" w:type="dxa"/>
            <w:tcBorders>
              <w:top w:val="nil"/>
              <w:left w:val="nil"/>
              <w:bottom w:val="nil"/>
              <w:right w:val="nil"/>
            </w:tcBorders>
            <w:shd w:val="clear" w:color="auto" w:fill="auto"/>
            <w:noWrap/>
            <w:vAlign w:val="bottom"/>
            <w:hideMark/>
          </w:tcPr>
          <w:p w14:paraId="2C28F2B0"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Adapter_011</w:t>
            </w:r>
          </w:p>
        </w:tc>
        <w:tc>
          <w:tcPr>
            <w:tcW w:w="3274" w:type="dxa"/>
            <w:tcBorders>
              <w:top w:val="nil"/>
              <w:left w:val="nil"/>
              <w:bottom w:val="nil"/>
              <w:right w:val="nil"/>
            </w:tcBorders>
            <w:shd w:val="clear" w:color="auto" w:fill="auto"/>
            <w:noWrap/>
            <w:vAlign w:val="bottom"/>
            <w:hideMark/>
          </w:tcPr>
          <w:p w14:paraId="39F31FA8"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AAACCGGTGAGCTGGAAT</w:t>
            </w:r>
          </w:p>
        </w:tc>
      </w:tr>
      <w:tr w:rsidR="007C2541" w:rsidRPr="00F55A1D" w14:paraId="1A90EE30" w14:textId="77777777" w:rsidTr="536259D5">
        <w:trPr>
          <w:trHeight w:val="297"/>
        </w:trPr>
        <w:tc>
          <w:tcPr>
            <w:tcW w:w="1770" w:type="dxa"/>
            <w:tcBorders>
              <w:top w:val="nil"/>
              <w:left w:val="nil"/>
              <w:bottom w:val="nil"/>
              <w:right w:val="nil"/>
            </w:tcBorders>
            <w:shd w:val="clear" w:color="auto" w:fill="auto"/>
            <w:noWrap/>
            <w:vAlign w:val="bottom"/>
            <w:hideMark/>
          </w:tcPr>
          <w:p w14:paraId="3A7DCF22"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Adapter_012</w:t>
            </w:r>
          </w:p>
        </w:tc>
        <w:tc>
          <w:tcPr>
            <w:tcW w:w="3075" w:type="dxa"/>
            <w:tcBorders>
              <w:top w:val="nil"/>
              <w:left w:val="nil"/>
              <w:bottom w:val="nil"/>
              <w:right w:val="nil"/>
            </w:tcBorders>
            <w:shd w:val="clear" w:color="auto" w:fill="auto"/>
            <w:noWrap/>
            <w:vAlign w:val="bottom"/>
            <w:hideMark/>
          </w:tcPr>
          <w:p w14:paraId="07802B57"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CCGGTAACTATTCTAGCC</w:t>
            </w:r>
          </w:p>
        </w:tc>
        <w:tc>
          <w:tcPr>
            <w:tcW w:w="1556" w:type="dxa"/>
            <w:tcBorders>
              <w:top w:val="nil"/>
              <w:left w:val="nil"/>
              <w:bottom w:val="nil"/>
              <w:right w:val="nil"/>
            </w:tcBorders>
            <w:shd w:val="clear" w:color="auto" w:fill="auto"/>
            <w:noWrap/>
            <w:vAlign w:val="bottom"/>
            <w:hideMark/>
          </w:tcPr>
          <w:p w14:paraId="5B0B4FDE"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Adapter_012</w:t>
            </w:r>
          </w:p>
        </w:tc>
        <w:tc>
          <w:tcPr>
            <w:tcW w:w="3274" w:type="dxa"/>
            <w:tcBorders>
              <w:top w:val="nil"/>
              <w:left w:val="nil"/>
              <w:bottom w:val="nil"/>
              <w:right w:val="nil"/>
            </w:tcBorders>
            <w:shd w:val="clear" w:color="auto" w:fill="auto"/>
            <w:noWrap/>
            <w:vAlign w:val="bottom"/>
            <w:hideMark/>
          </w:tcPr>
          <w:p w14:paraId="5C03D861"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GCAGCCCGAATACTTTCA</w:t>
            </w:r>
          </w:p>
        </w:tc>
      </w:tr>
      <w:tr w:rsidR="007C2541" w:rsidRPr="00F55A1D" w14:paraId="6FCE1BA9" w14:textId="77777777" w:rsidTr="536259D5">
        <w:trPr>
          <w:trHeight w:val="297"/>
        </w:trPr>
        <w:tc>
          <w:tcPr>
            <w:tcW w:w="1770" w:type="dxa"/>
            <w:tcBorders>
              <w:top w:val="nil"/>
              <w:left w:val="nil"/>
              <w:bottom w:val="nil"/>
              <w:right w:val="nil"/>
            </w:tcBorders>
            <w:shd w:val="clear" w:color="auto" w:fill="auto"/>
            <w:noWrap/>
            <w:vAlign w:val="bottom"/>
            <w:hideMark/>
          </w:tcPr>
          <w:p w14:paraId="450E5EF6"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Adapter_013</w:t>
            </w:r>
          </w:p>
        </w:tc>
        <w:tc>
          <w:tcPr>
            <w:tcW w:w="3075" w:type="dxa"/>
            <w:tcBorders>
              <w:top w:val="nil"/>
              <w:left w:val="nil"/>
              <w:bottom w:val="nil"/>
              <w:right w:val="nil"/>
            </w:tcBorders>
            <w:shd w:val="clear" w:color="auto" w:fill="auto"/>
            <w:noWrap/>
            <w:vAlign w:val="bottom"/>
            <w:hideMark/>
          </w:tcPr>
          <w:p w14:paraId="535DCDB2"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GTGATCCGCTCCACTTAA</w:t>
            </w:r>
          </w:p>
        </w:tc>
        <w:tc>
          <w:tcPr>
            <w:tcW w:w="1556" w:type="dxa"/>
            <w:tcBorders>
              <w:top w:val="nil"/>
              <w:left w:val="nil"/>
              <w:bottom w:val="nil"/>
              <w:right w:val="nil"/>
            </w:tcBorders>
            <w:shd w:val="clear" w:color="auto" w:fill="auto"/>
            <w:noWrap/>
            <w:vAlign w:val="bottom"/>
            <w:hideMark/>
          </w:tcPr>
          <w:p w14:paraId="50A906B2"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Adapter_013</w:t>
            </w:r>
          </w:p>
        </w:tc>
        <w:tc>
          <w:tcPr>
            <w:tcW w:w="3274" w:type="dxa"/>
            <w:tcBorders>
              <w:top w:val="nil"/>
              <w:left w:val="nil"/>
              <w:bottom w:val="nil"/>
              <w:right w:val="nil"/>
            </w:tcBorders>
            <w:shd w:val="clear" w:color="auto" w:fill="auto"/>
            <w:noWrap/>
            <w:vAlign w:val="bottom"/>
            <w:hideMark/>
          </w:tcPr>
          <w:p w14:paraId="7F72BD1E"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ACAGTGTTGTGATCTTGC</w:t>
            </w:r>
          </w:p>
        </w:tc>
      </w:tr>
      <w:tr w:rsidR="007C2541" w:rsidRPr="00F55A1D" w14:paraId="37F3F22E" w14:textId="77777777" w:rsidTr="536259D5">
        <w:trPr>
          <w:trHeight w:val="297"/>
        </w:trPr>
        <w:tc>
          <w:tcPr>
            <w:tcW w:w="1770" w:type="dxa"/>
            <w:tcBorders>
              <w:top w:val="nil"/>
              <w:left w:val="nil"/>
              <w:bottom w:val="nil"/>
              <w:right w:val="nil"/>
            </w:tcBorders>
            <w:shd w:val="clear" w:color="auto" w:fill="auto"/>
            <w:noWrap/>
            <w:vAlign w:val="bottom"/>
            <w:hideMark/>
          </w:tcPr>
          <w:p w14:paraId="510814A9"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Adapter_014</w:t>
            </w:r>
          </w:p>
        </w:tc>
        <w:tc>
          <w:tcPr>
            <w:tcW w:w="3075" w:type="dxa"/>
            <w:tcBorders>
              <w:top w:val="nil"/>
              <w:left w:val="nil"/>
              <w:bottom w:val="nil"/>
              <w:right w:val="nil"/>
            </w:tcBorders>
            <w:shd w:val="clear" w:color="auto" w:fill="auto"/>
            <w:noWrap/>
            <w:vAlign w:val="bottom"/>
            <w:hideMark/>
          </w:tcPr>
          <w:p w14:paraId="3E0D7162"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ATACGTTAACCCGTATGG</w:t>
            </w:r>
          </w:p>
        </w:tc>
        <w:tc>
          <w:tcPr>
            <w:tcW w:w="1556" w:type="dxa"/>
            <w:tcBorders>
              <w:top w:val="nil"/>
              <w:left w:val="nil"/>
              <w:bottom w:val="nil"/>
              <w:right w:val="nil"/>
            </w:tcBorders>
            <w:shd w:val="clear" w:color="auto" w:fill="auto"/>
            <w:noWrap/>
            <w:vAlign w:val="bottom"/>
            <w:hideMark/>
          </w:tcPr>
          <w:p w14:paraId="24C39C36"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Adapter_014</w:t>
            </w:r>
          </w:p>
        </w:tc>
        <w:tc>
          <w:tcPr>
            <w:tcW w:w="3274" w:type="dxa"/>
            <w:tcBorders>
              <w:top w:val="nil"/>
              <w:left w:val="nil"/>
              <w:bottom w:val="nil"/>
              <w:right w:val="nil"/>
            </w:tcBorders>
            <w:shd w:val="clear" w:color="auto" w:fill="auto"/>
            <w:noWrap/>
            <w:vAlign w:val="bottom"/>
            <w:hideMark/>
          </w:tcPr>
          <w:p w14:paraId="7F4C94C3"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TCTAGCCTACAATTCACG</w:t>
            </w:r>
          </w:p>
        </w:tc>
      </w:tr>
      <w:tr w:rsidR="007C2541" w:rsidRPr="00F55A1D" w14:paraId="2BE3F55D" w14:textId="77777777" w:rsidTr="536259D5">
        <w:trPr>
          <w:trHeight w:val="297"/>
        </w:trPr>
        <w:tc>
          <w:tcPr>
            <w:tcW w:w="1770" w:type="dxa"/>
            <w:tcBorders>
              <w:top w:val="nil"/>
              <w:left w:val="nil"/>
              <w:bottom w:val="nil"/>
              <w:right w:val="nil"/>
            </w:tcBorders>
            <w:shd w:val="clear" w:color="auto" w:fill="auto"/>
            <w:noWrap/>
            <w:vAlign w:val="bottom"/>
            <w:hideMark/>
          </w:tcPr>
          <w:p w14:paraId="249E9392"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Adapter_015</w:t>
            </w:r>
          </w:p>
        </w:tc>
        <w:tc>
          <w:tcPr>
            <w:tcW w:w="3075" w:type="dxa"/>
            <w:tcBorders>
              <w:top w:val="nil"/>
              <w:left w:val="nil"/>
              <w:bottom w:val="nil"/>
              <w:right w:val="nil"/>
            </w:tcBorders>
            <w:shd w:val="clear" w:color="auto" w:fill="auto"/>
            <w:noWrap/>
            <w:vAlign w:val="bottom"/>
            <w:hideMark/>
          </w:tcPr>
          <w:p w14:paraId="72901F1A"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CCCTAAGCATTCGCGAAA</w:t>
            </w:r>
          </w:p>
        </w:tc>
        <w:tc>
          <w:tcPr>
            <w:tcW w:w="1556" w:type="dxa"/>
            <w:tcBorders>
              <w:top w:val="nil"/>
              <w:left w:val="nil"/>
              <w:bottom w:val="nil"/>
              <w:right w:val="nil"/>
            </w:tcBorders>
            <w:shd w:val="clear" w:color="auto" w:fill="auto"/>
            <w:noWrap/>
            <w:vAlign w:val="bottom"/>
            <w:hideMark/>
          </w:tcPr>
          <w:p w14:paraId="1E062B33"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Adapter_015</w:t>
            </w:r>
          </w:p>
        </w:tc>
        <w:tc>
          <w:tcPr>
            <w:tcW w:w="3274" w:type="dxa"/>
            <w:tcBorders>
              <w:top w:val="nil"/>
              <w:left w:val="nil"/>
              <w:bottom w:val="nil"/>
              <w:right w:val="nil"/>
            </w:tcBorders>
            <w:shd w:val="clear" w:color="auto" w:fill="auto"/>
            <w:noWrap/>
            <w:vAlign w:val="bottom"/>
            <w:hideMark/>
          </w:tcPr>
          <w:p w14:paraId="6DB3F5A7"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ATTGTTAGCGCCACAATC</w:t>
            </w:r>
          </w:p>
        </w:tc>
      </w:tr>
      <w:tr w:rsidR="007C2541" w:rsidRPr="00F55A1D" w14:paraId="13295470" w14:textId="77777777" w:rsidTr="536259D5">
        <w:trPr>
          <w:trHeight w:val="297"/>
        </w:trPr>
        <w:tc>
          <w:tcPr>
            <w:tcW w:w="1770" w:type="dxa"/>
            <w:tcBorders>
              <w:top w:val="nil"/>
              <w:left w:val="nil"/>
              <w:bottom w:val="nil"/>
              <w:right w:val="nil"/>
            </w:tcBorders>
            <w:shd w:val="clear" w:color="auto" w:fill="auto"/>
            <w:noWrap/>
            <w:vAlign w:val="bottom"/>
            <w:hideMark/>
          </w:tcPr>
          <w:p w14:paraId="6348C7A0"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Adapter_016</w:t>
            </w:r>
          </w:p>
        </w:tc>
        <w:tc>
          <w:tcPr>
            <w:tcW w:w="3075" w:type="dxa"/>
            <w:tcBorders>
              <w:top w:val="nil"/>
              <w:left w:val="nil"/>
              <w:bottom w:val="nil"/>
              <w:right w:val="nil"/>
            </w:tcBorders>
            <w:shd w:val="clear" w:color="auto" w:fill="auto"/>
            <w:noWrap/>
            <w:vAlign w:val="bottom"/>
            <w:hideMark/>
          </w:tcPr>
          <w:p w14:paraId="7A1F32F7"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CATTTCTAGCCCTTCGAG</w:t>
            </w:r>
          </w:p>
        </w:tc>
        <w:tc>
          <w:tcPr>
            <w:tcW w:w="1556" w:type="dxa"/>
            <w:tcBorders>
              <w:top w:val="nil"/>
              <w:left w:val="nil"/>
              <w:bottom w:val="nil"/>
              <w:right w:val="nil"/>
            </w:tcBorders>
            <w:shd w:val="clear" w:color="auto" w:fill="auto"/>
            <w:noWrap/>
            <w:vAlign w:val="bottom"/>
            <w:hideMark/>
          </w:tcPr>
          <w:p w14:paraId="19F338E0"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Adapter_016</w:t>
            </w:r>
          </w:p>
        </w:tc>
        <w:tc>
          <w:tcPr>
            <w:tcW w:w="3274" w:type="dxa"/>
            <w:tcBorders>
              <w:top w:val="nil"/>
              <w:left w:val="nil"/>
              <w:bottom w:val="nil"/>
              <w:right w:val="nil"/>
            </w:tcBorders>
            <w:shd w:val="clear" w:color="auto" w:fill="auto"/>
            <w:noWrap/>
            <w:vAlign w:val="bottom"/>
            <w:hideMark/>
          </w:tcPr>
          <w:p w14:paraId="22D9A8B1"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AACTCAACTTGGCAGGAA</w:t>
            </w:r>
          </w:p>
        </w:tc>
      </w:tr>
      <w:tr w:rsidR="007C2541" w:rsidRPr="00F55A1D" w14:paraId="0E9511F1" w14:textId="77777777" w:rsidTr="536259D5">
        <w:trPr>
          <w:trHeight w:val="297"/>
        </w:trPr>
        <w:tc>
          <w:tcPr>
            <w:tcW w:w="1770" w:type="dxa"/>
            <w:tcBorders>
              <w:top w:val="nil"/>
              <w:left w:val="nil"/>
              <w:bottom w:val="nil"/>
              <w:right w:val="nil"/>
            </w:tcBorders>
            <w:shd w:val="clear" w:color="auto" w:fill="auto"/>
            <w:noWrap/>
            <w:vAlign w:val="bottom"/>
            <w:hideMark/>
          </w:tcPr>
          <w:p w14:paraId="339900C4"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Adapter_017</w:t>
            </w:r>
          </w:p>
        </w:tc>
        <w:tc>
          <w:tcPr>
            <w:tcW w:w="3075" w:type="dxa"/>
            <w:tcBorders>
              <w:top w:val="nil"/>
              <w:left w:val="nil"/>
              <w:bottom w:val="nil"/>
              <w:right w:val="nil"/>
            </w:tcBorders>
            <w:shd w:val="clear" w:color="auto" w:fill="auto"/>
            <w:noWrap/>
            <w:vAlign w:val="bottom"/>
            <w:hideMark/>
          </w:tcPr>
          <w:p w14:paraId="0FBF1BE6"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GGATTGGACAAGCTAGTT</w:t>
            </w:r>
          </w:p>
        </w:tc>
        <w:tc>
          <w:tcPr>
            <w:tcW w:w="1556" w:type="dxa"/>
            <w:tcBorders>
              <w:top w:val="nil"/>
              <w:left w:val="nil"/>
              <w:bottom w:val="nil"/>
              <w:right w:val="nil"/>
            </w:tcBorders>
            <w:shd w:val="clear" w:color="auto" w:fill="auto"/>
            <w:noWrap/>
            <w:vAlign w:val="bottom"/>
            <w:hideMark/>
          </w:tcPr>
          <w:p w14:paraId="319DFEFA"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Adapter_017</w:t>
            </w:r>
          </w:p>
        </w:tc>
        <w:tc>
          <w:tcPr>
            <w:tcW w:w="3274" w:type="dxa"/>
            <w:tcBorders>
              <w:top w:val="nil"/>
              <w:left w:val="nil"/>
              <w:bottom w:val="nil"/>
              <w:right w:val="nil"/>
            </w:tcBorders>
            <w:shd w:val="clear" w:color="auto" w:fill="auto"/>
            <w:noWrap/>
            <w:vAlign w:val="bottom"/>
            <w:hideMark/>
          </w:tcPr>
          <w:p w14:paraId="154B8E0C"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TAATACAAGGCCGCGTTG</w:t>
            </w:r>
          </w:p>
        </w:tc>
      </w:tr>
      <w:tr w:rsidR="007C2541" w:rsidRPr="00F55A1D" w14:paraId="5218BD10" w14:textId="77777777" w:rsidTr="536259D5">
        <w:trPr>
          <w:trHeight w:val="297"/>
        </w:trPr>
        <w:tc>
          <w:tcPr>
            <w:tcW w:w="1770" w:type="dxa"/>
            <w:tcBorders>
              <w:top w:val="nil"/>
              <w:left w:val="nil"/>
              <w:bottom w:val="nil"/>
              <w:right w:val="nil"/>
            </w:tcBorders>
            <w:shd w:val="clear" w:color="auto" w:fill="auto"/>
            <w:noWrap/>
            <w:vAlign w:val="bottom"/>
            <w:hideMark/>
          </w:tcPr>
          <w:p w14:paraId="07DE0B25"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Adapter_018</w:t>
            </w:r>
          </w:p>
        </w:tc>
        <w:tc>
          <w:tcPr>
            <w:tcW w:w="3075" w:type="dxa"/>
            <w:tcBorders>
              <w:top w:val="nil"/>
              <w:left w:val="nil"/>
              <w:bottom w:val="nil"/>
              <w:right w:val="nil"/>
            </w:tcBorders>
            <w:shd w:val="clear" w:color="auto" w:fill="auto"/>
            <w:noWrap/>
            <w:vAlign w:val="bottom"/>
            <w:hideMark/>
          </w:tcPr>
          <w:p w14:paraId="6C5E2D95"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GGGGGAAAAGGATCGATT</w:t>
            </w:r>
          </w:p>
        </w:tc>
        <w:tc>
          <w:tcPr>
            <w:tcW w:w="1556" w:type="dxa"/>
            <w:tcBorders>
              <w:top w:val="nil"/>
              <w:left w:val="nil"/>
              <w:bottom w:val="nil"/>
              <w:right w:val="nil"/>
            </w:tcBorders>
            <w:shd w:val="clear" w:color="auto" w:fill="auto"/>
            <w:noWrap/>
            <w:vAlign w:val="bottom"/>
            <w:hideMark/>
          </w:tcPr>
          <w:p w14:paraId="74078E3C"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Adapter_018</w:t>
            </w:r>
          </w:p>
        </w:tc>
        <w:tc>
          <w:tcPr>
            <w:tcW w:w="3274" w:type="dxa"/>
            <w:tcBorders>
              <w:top w:val="nil"/>
              <w:left w:val="nil"/>
              <w:bottom w:val="nil"/>
              <w:right w:val="nil"/>
            </w:tcBorders>
            <w:shd w:val="clear" w:color="auto" w:fill="auto"/>
            <w:noWrap/>
            <w:vAlign w:val="bottom"/>
            <w:hideMark/>
          </w:tcPr>
          <w:p w14:paraId="60E87D38"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TCACGTGTAAACGATGCG</w:t>
            </w:r>
          </w:p>
        </w:tc>
      </w:tr>
      <w:tr w:rsidR="007C2541" w:rsidRPr="00F55A1D" w14:paraId="1E8B9046" w14:textId="77777777" w:rsidTr="536259D5">
        <w:trPr>
          <w:trHeight w:val="297"/>
        </w:trPr>
        <w:tc>
          <w:tcPr>
            <w:tcW w:w="1770" w:type="dxa"/>
            <w:tcBorders>
              <w:top w:val="nil"/>
              <w:left w:val="nil"/>
              <w:bottom w:val="nil"/>
              <w:right w:val="nil"/>
            </w:tcBorders>
            <w:shd w:val="clear" w:color="auto" w:fill="auto"/>
            <w:noWrap/>
            <w:vAlign w:val="bottom"/>
            <w:hideMark/>
          </w:tcPr>
          <w:p w14:paraId="1A19E1FC"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Adapter_019</w:t>
            </w:r>
          </w:p>
        </w:tc>
        <w:tc>
          <w:tcPr>
            <w:tcW w:w="3075" w:type="dxa"/>
            <w:tcBorders>
              <w:top w:val="nil"/>
              <w:left w:val="nil"/>
              <w:bottom w:val="nil"/>
              <w:right w:val="nil"/>
            </w:tcBorders>
            <w:shd w:val="clear" w:color="auto" w:fill="auto"/>
            <w:noWrap/>
            <w:vAlign w:val="bottom"/>
            <w:hideMark/>
          </w:tcPr>
          <w:p w14:paraId="6DFF4BD9"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ACCCCAGTTGTGAATATC</w:t>
            </w:r>
          </w:p>
        </w:tc>
        <w:tc>
          <w:tcPr>
            <w:tcW w:w="1556" w:type="dxa"/>
            <w:tcBorders>
              <w:top w:val="nil"/>
              <w:left w:val="nil"/>
              <w:bottom w:val="nil"/>
              <w:right w:val="nil"/>
            </w:tcBorders>
            <w:shd w:val="clear" w:color="auto" w:fill="auto"/>
            <w:noWrap/>
            <w:vAlign w:val="bottom"/>
            <w:hideMark/>
          </w:tcPr>
          <w:p w14:paraId="760DB2B9"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Adapter_019</w:t>
            </w:r>
          </w:p>
        </w:tc>
        <w:tc>
          <w:tcPr>
            <w:tcW w:w="3274" w:type="dxa"/>
            <w:tcBorders>
              <w:top w:val="nil"/>
              <w:left w:val="nil"/>
              <w:bottom w:val="nil"/>
              <w:right w:val="nil"/>
            </w:tcBorders>
            <w:shd w:val="clear" w:color="auto" w:fill="auto"/>
            <w:noWrap/>
            <w:vAlign w:val="bottom"/>
            <w:hideMark/>
          </w:tcPr>
          <w:p w14:paraId="068E5CD2"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TCGGATGACCCTAGAAAG</w:t>
            </w:r>
          </w:p>
        </w:tc>
      </w:tr>
      <w:tr w:rsidR="007C2541" w:rsidRPr="00F55A1D" w14:paraId="3997ACB4" w14:textId="77777777" w:rsidTr="536259D5">
        <w:trPr>
          <w:trHeight w:val="297"/>
        </w:trPr>
        <w:tc>
          <w:tcPr>
            <w:tcW w:w="1770" w:type="dxa"/>
            <w:tcBorders>
              <w:top w:val="nil"/>
              <w:left w:val="nil"/>
              <w:bottom w:val="nil"/>
              <w:right w:val="nil"/>
            </w:tcBorders>
            <w:shd w:val="clear" w:color="auto" w:fill="auto"/>
            <w:noWrap/>
            <w:vAlign w:val="bottom"/>
            <w:hideMark/>
          </w:tcPr>
          <w:p w14:paraId="6B2A98CE"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Adapter_020</w:t>
            </w:r>
          </w:p>
        </w:tc>
        <w:tc>
          <w:tcPr>
            <w:tcW w:w="3075" w:type="dxa"/>
            <w:tcBorders>
              <w:top w:val="nil"/>
              <w:left w:val="nil"/>
              <w:bottom w:val="nil"/>
              <w:right w:val="nil"/>
            </w:tcBorders>
            <w:shd w:val="clear" w:color="auto" w:fill="auto"/>
            <w:noWrap/>
            <w:vAlign w:val="bottom"/>
            <w:hideMark/>
          </w:tcPr>
          <w:p w14:paraId="5C350CB2"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TATGAACCACTAAGGCGT</w:t>
            </w:r>
          </w:p>
        </w:tc>
        <w:tc>
          <w:tcPr>
            <w:tcW w:w="1556" w:type="dxa"/>
            <w:tcBorders>
              <w:top w:val="nil"/>
              <w:left w:val="nil"/>
              <w:bottom w:val="nil"/>
              <w:right w:val="nil"/>
            </w:tcBorders>
            <w:shd w:val="clear" w:color="auto" w:fill="auto"/>
            <w:noWrap/>
            <w:vAlign w:val="bottom"/>
            <w:hideMark/>
          </w:tcPr>
          <w:p w14:paraId="7A34FE39"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Adapter_020</w:t>
            </w:r>
          </w:p>
        </w:tc>
        <w:tc>
          <w:tcPr>
            <w:tcW w:w="3274" w:type="dxa"/>
            <w:tcBorders>
              <w:top w:val="nil"/>
              <w:left w:val="nil"/>
              <w:bottom w:val="nil"/>
              <w:right w:val="nil"/>
            </w:tcBorders>
            <w:shd w:val="clear" w:color="auto" w:fill="auto"/>
            <w:noWrap/>
            <w:vAlign w:val="bottom"/>
            <w:hideMark/>
          </w:tcPr>
          <w:p w14:paraId="5E09D0AF"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CGTAAAGTCTGCTGGTGA</w:t>
            </w:r>
          </w:p>
        </w:tc>
      </w:tr>
      <w:tr w:rsidR="007C2541" w:rsidRPr="00F55A1D" w14:paraId="18547E8A" w14:textId="77777777" w:rsidTr="536259D5">
        <w:trPr>
          <w:trHeight w:val="297"/>
        </w:trPr>
        <w:tc>
          <w:tcPr>
            <w:tcW w:w="1770" w:type="dxa"/>
            <w:tcBorders>
              <w:top w:val="nil"/>
              <w:left w:val="nil"/>
              <w:bottom w:val="nil"/>
              <w:right w:val="nil"/>
            </w:tcBorders>
            <w:shd w:val="clear" w:color="auto" w:fill="auto"/>
            <w:noWrap/>
            <w:vAlign w:val="bottom"/>
            <w:hideMark/>
          </w:tcPr>
          <w:p w14:paraId="0AC95B26"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Adapter_021</w:t>
            </w:r>
          </w:p>
        </w:tc>
        <w:tc>
          <w:tcPr>
            <w:tcW w:w="3075" w:type="dxa"/>
            <w:tcBorders>
              <w:top w:val="nil"/>
              <w:left w:val="nil"/>
              <w:bottom w:val="nil"/>
              <w:right w:val="nil"/>
            </w:tcBorders>
            <w:shd w:val="clear" w:color="auto" w:fill="auto"/>
            <w:noWrap/>
            <w:vAlign w:val="bottom"/>
            <w:hideMark/>
          </w:tcPr>
          <w:p w14:paraId="69BA678A"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GCTGGTGTTATGGTGGAA</w:t>
            </w:r>
          </w:p>
        </w:tc>
        <w:tc>
          <w:tcPr>
            <w:tcW w:w="1556" w:type="dxa"/>
            <w:tcBorders>
              <w:top w:val="nil"/>
              <w:left w:val="nil"/>
              <w:bottom w:val="nil"/>
              <w:right w:val="nil"/>
            </w:tcBorders>
            <w:shd w:val="clear" w:color="auto" w:fill="auto"/>
            <w:noWrap/>
            <w:vAlign w:val="bottom"/>
            <w:hideMark/>
          </w:tcPr>
          <w:p w14:paraId="2F2315D1"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Adapter_021</w:t>
            </w:r>
          </w:p>
        </w:tc>
        <w:tc>
          <w:tcPr>
            <w:tcW w:w="3274" w:type="dxa"/>
            <w:tcBorders>
              <w:top w:val="nil"/>
              <w:left w:val="nil"/>
              <w:bottom w:val="nil"/>
              <w:right w:val="nil"/>
            </w:tcBorders>
            <w:shd w:val="clear" w:color="auto" w:fill="auto"/>
            <w:noWrap/>
            <w:vAlign w:val="bottom"/>
            <w:hideMark/>
          </w:tcPr>
          <w:p w14:paraId="7008AFFD"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AAGTCGTTTTTGGACCGC</w:t>
            </w:r>
          </w:p>
        </w:tc>
      </w:tr>
      <w:tr w:rsidR="007C2541" w:rsidRPr="00F55A1D" w14:paraId="1F908E99" w14:textId="77777777" w:rsidTr="536259D5">
        <w:trPr>
          <w:trHeight w:val="297"/>
        </w:trPr>
        <w:tc>
          <w:tcPr>
            <w:tcW w:w="1770" w:type="dxa"/>
            <w:tcBorders>
              <w:top w:val="nil"/>
              <w:left w:val="nil"/>
              <w:bottom w:val="nil"/>
              <w:right w:val="nil"/>
            </w:tcBorders>
            <w:shd w:val="clear" w:color="auto" w:fill="auto"/>
            <w:noWrap/>
            <w:vAlign w:val="bottom"/>
            <w:hideMark/>
          </w:tcPr>
          <w:p w14:paraId="7C8730E5"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Adapter_022</w:t>
            </w:r>
          </w:p>
        </w:tc>
        <w:tc>
          <w:tcPr>
            <w:tcW w:w="3075" w:type="dxa"/>
            <w:tcBorders>
              <w:top w:val="nil"/>
              <w:left w:val="nil"/>
              <w:bottom w:val="nil"/>
              <w:right w:val="nil"/>
            </w:tcBorders>
            <w:shd w:val="clear" w:color="auto" w:fill="auto"/>
            <w:noWrap/>
            <w:vAlign w:val="bottom"/>
            <w:hideMark/>
          </w:tcPr>
          <w:p w14:paraId="696BCD4E"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GAGCACACACAAGAATGA</w:t>
            </w:r>
          </w:p>
        </w:tc>
        <w:tc>
          <w:tcPr>
            <w:tcW w:w="1556" w:type="dxa"/>
            <w:tcBorders>
              <w:top w:val="nil"/>
              <w:left w:val="nil"/>
              <w:bottom w:val="nil"/>
              <w:right w:val="nil"/>
            </w:tcBorders>
            <w:shd w:val="clear" w:color="auto" w:fill="auto"/>
            <w:noWrap/>
            <w:vAlign w:val="bottom"/>
            <w:hideMark/>
          </w:tcPr>
          <w:p w14:paraId="67B01CF3"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Adapter_022</w:t>
            </w:r>
          </w:p>
        </w:tc>
        <w:tc>
          <w:tcPr>
            <w:tcW w:w="3274" w:type="dxa"/>
            <w:tcBorders>
              <w:top w:val="nil"/>
              <w:left w:val="nil"/>
              <w:bottom w:val="nil"/>
              <w:right w:val="nil"/>
            </w:tcBorders>
            <w:shd w:val="clear" w:color="auto" w:fill="auto"/>
            <w:noWrap/>
            <w:vAlign w:val="bottom"/>
            <w:hideMark/>
          </w:tcPr>
          <w:p w14:paraId="6A537A87"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TAGCGACAACGTCACAAC</w:t>
            </w:r>
          </w:p>
        </w:tc>
      </w:tr>
      <w:tr w:rsidR="007C2541" w:rsidRPr="00F55A1D" w14:paraId="54EBB0B8" w14:textId="77777777" w:rsidTr="536259D5">
        <w:trPr>
          <w:trHeight w:val="297"/>
        </w:trPr>
        <w:tc>
          <w:tcPr>
            <w:tcW w:w="1770" w:type="dxa"/>
            <w:tcBorders>
              <w:top w:val="nil"/>
              <w:left w:val="nil"/>
              <w:bottom w:val="nil"/>
              <w:right w:val="nil"/>
            </w:tcBorders>
            <w:shd w:val="clear" w:color="auto" w:fill="auto"/>
            <w:noWrap/>
            <w:vAlign w:val="bottom"/>
            <w:hideMark/>
          </w:tcPr>
          <w:p w14:paraId="07BB393C"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Adapter_023</w:t>
            </w:r>
          </w:p>
        </w:tc>
        <w:tc>
          <w:tcPr>
            <w:tcW w:w="3075" w:type="dxa"/>
            <w:tcBorders>
              <w:top w:val="nil"/>
              <w:left w:val="nil"/>
              <w:bottom w:val="nil"/>
              <w:right w:val="nil"/>
            </w:tcBorders>
            <w:shd w:val="clear" w:color="auto" w:fill="auto"/>
            <w:noWrap/>
            <w:vAlign w:val="bottom"/>
            <w:hideMark/>
          </w:tcPr>
          <w:p w14:paraId="348F685F"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CACACTATGTCATCCGCA</w:t>
            </w:r>
          </w:p>
        </w:tc>
        <w:tc>
          <w:tcPr>
            <w:tcW w:w="1556" w:type="dxa"/>
            <w:tcBorders>
              <w:top w:val="nil"/>
              <w:left w:val="nil"/>
              <w:bottom w:val="nil"/>
              <w:right w:val="nil"/>
            </w:tcBorders>
            <w:shd w:val="clear" w:color="auto" w:fill="auto"/>
            <w:noWrap/>
            <w:vAlign w:val="bottom"/>
            <w:hideMark/>
          </w:tcPr>
          <w:p w14:paraId="7CA3D97A"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Adapter_023</w:t>
            </w:r>
          </w:p>
        </w:tc>
        <w:tc>
          <w:tcPr>
            <w:tcW w:w="3274" w:type="dxa"/>
            <w:tcBorders>
              <w:top w:val="nil"/>
              <w:left w:val="nil"/>
              <w:bottom w:val="nil"/>
              <w:right w:val="nil"/>
            </w:tcBorders>
            <w:shd w:val="clear" w:color="auto" w:fill="auto"/>
            <w:noWrap/>
            <w:vAlign w:val="bottom"/>
            <w:hideMark/>
          </w:tcPr>
          <w:p w14:paraId="34DB1CC6"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CCTTTAGCAAGCAAAGCC</w:t>
            </w:r>
          </w:p>
        </w:tc>
      </w:tr>
      <w:tr w:rsidR="007C2541" w:rsidRPr="00F55A1D" w14:paraId="63B3D574" w14:textId="77777777" w:rsidTr="536259D5">
        <w:trPr>
          <w:trHeight w:val="297"/>
        </w:trPr>
        <w:tc>
          <w:tcPr>
            <w:tcW w:w="1770" w:type="dxa"/>
            <w:tcBorders>
              <w:top w:val="nil"/>
              <w:left w:val="nil"/>
              <w:bottom w:val="nil"/>
              <w:right w:val="nil"/>
            </w:tcBorders>
            <w:shd w:val="clear" w:color="auto" w:fill="auto"/>
            <w:noWrap/>
            <w:vAlign w:val="bottom"/>
            <w:hideMark/>
          </w:tcPr>
          <w:p w14:paraId="70E7660C"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Adapter_024</w:t>
            </w:r>
          </w:p>
        </w:tc>
        <w:tc>
          <w:tcPr>
            <w:tcW w:w="3075" w:type="dxa"/>
            <w:tcBorders>
              <w:top w:val="nil"/>
              <w:left w:val="nil"/>
              <w:bottom w:val="nil"/>
              <w:right w:val="nil"/>
            </w:tcBorders>
            <w:shd w:val="clear" w:color="auto" w:fill="auto"/>
            <w:noWrap/>
            <w:vAlign w:val="bottom"/>
            <w:hideMark/>
          </w:tcPr>
          <w:p w14:paraId="7842C714"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TAGTCAGAGAGTCGAGAG</w:t>
            </w:r>
          </w:p>
        </w:tc>
        <w:tc>
          <w:tcPr>
            <w:tcW w:w="1556" w:type="dxa"/>
            <w:tcBorders>
              <w:top w:val="nil"/>
              <w:left w:val="nil"/>
              <w:bottom w:val="nil"/>
              <w:right w:val="nil"/>
            </w:tcBorders>
            <w:shd w:val="clear" w:color="auto" w:fill="auto"/>
            <w:noWrap/>
            <w:vAlign w:val="bottom"/>
            <w:hideMark/>
          </w:tcPr>
          <w:p w14:paraId="34DC39AF"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Adapter_024</w:t>
            </w:r>
          </w:p>
        </w:tc>
        <w:tc>
          <w:tcPr>
            <w:tcW w:w="3274" w:type="dxa"/>
            <w:tcBorders>
              <w:top w:val="nil"/>
              <w:left w:val="nil"/>
              <w:bottom w:val="nil"/>
              <w:right w:val="nil"/>
            </w:tcBorders>
            <w:shd w:val="clear" w:color="auto" w:fill="auto"/>
            <w:noWrap/>
            <w:vAlign w:val="bottom"/>
            <w:hideMark/>
          </w:tcPr>
          <w:p w14:paraId="7F9DCC4E"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GGTTTGGAGCCATTAGTT</w:t>
            </w:r>
          </w:p>
        </w:tc>
      </w:tr>
      <w:tr w:rsidR="007C2541" w:rsidRPr="00F55A1D" w14:paraId="799F513C" w14:textId="77777777" w:rsidTr="536259D5">
        <w:trPr>
          <w:trHeight w:val="297"/>
        </w:trPr>
        <w:tc>
          <w:tcPr>
            <w:tcW w:w="1770" w:type="dxa"/>
            <w:tcBorders>
              <w:top w:val="nil"/>
              <w:left w:val="nil"/>
              <w:bottom w:val="nil"/>
              <w:right w:val="nil"/>
            </w:tcBorders>
            <w:shd w:val="clear" w:color="auto" w:fill="auto"/>
            <w:noWrap/>
            <w:vAlign w:val="bottom"/>
            <w:hideMark/>
          </w:tcPr>
          <w:p w14:paraId="0510AC92"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Adapter_025</w:t>
            </w:r>
          </w:p>
        </w:tc>
        <w:tc>
          <w:tcPr>
            <w:tcW w:w="3075" w:type="dxa"/>
            <w:tcBorders>
              <w:top w:val="nil"/>
              <w:left w:val="nil"/>
              <w:bottom w:val="nil"/>
              <w:right w:val="nil"/>
            </w:tcBorders>
            <w:shd w:val="clear" w:color="auto" w:fill="auto"/>
            <w:noWrap/>
            <w:vAlign w:val="bottom"/>
            <w:hideMark/>
          </w:tcPr>
          <w:p w14:paraId="6BB8FFF4"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GTAGACAAATGCTTGGAC</w:t>
            </w:r>
          </w:p>
        </w:tc>
        <w:tc>
          <w:tcPr>
            <w:tcW w:w="1556" w:type="dxa"/>
            <w:tcBorders>
              <w:top w:val="nil"/>
              <w:left w:val="nil"/>
              <w:bottom w:val="nil"/>
              <w:right w:val="nil"/>
            </w:tcBorders>
            <w:shd w:val="clear" w:color="auto" w:fill="auto"/>
            <w:noWrap/>
            <w:vAlign w:val="bottom"/>
            <w:hideMark/>
          </w:tcPr>
          <w:p w14:paraId="33402635"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Adapter_025</w:t>
            </w:r>
          </w:p>
        </w:tc>
        <w:tc>
          <w:tcPr>
            <w:tcW w:w="3274" w:type="dxa"/>
            <w:tcBorders>
              <w:top w:val="nil"/>
              <w:left w:val="nil"/>
              <w:bottom w:val="nil"/>
              <w:right w:val="nil"/>
            </w:tcBorders>
            <w:shd w:val="clear" w:color="auto" w:fill="auto"/>
            <w:noWrap/>
            <w:vAlign w:val="bottom"/>
            <w:hideMark/>
          </w:tcPr>
          <w:p w14:paraId="3F068EC1"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TCCCAGTCTAGTATGAGG</w:t>
            </w:r>
          </w:p>
        </w:tc>
      </w:tr>
      <w:tr w:rsidR="007C2541" w:rsidRPr="00F55A1D" w14:paraId="71B6A05D" w14:textId="77777777" w:rsidTr="536259D5">
        <w:trPr>
          <w:trHeight w:val="297"/>
        </w:trPr>
        <w:tc>
          <w:tcPr>
            <w:tcW w:w="1770" w:type="dxa"/>
            <w:tcBorders>
              <w:top w:val="nil"/>
              <w:left w:val="nil"/>
              <w:bottom w:val="nil"/>
              <w:right w:val="nil"/>
            </w:tcBorders>
            <w:shd w:val="clear" w:color="auto" w:fill="auto"/>
            <w:noWrap/>
            <w:vAlign w:val="bottom"/>
            <w:hideMark/>
          </w:tcPr>
          <w:p w14:paraId="6FFC63CE"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Adapter_026</w:t>
            </w:r>
          </w:p>
        </w:tc>
        <w:tc>
          <w:tcPr>
            <w:tcW w:w="3075" w:type="dxa"/>
            <w:tcBorders>
              <w:top w:val="nil"/>
              <w:left w:val="nil"/>
              <w:bottom w:val="nil"/>
              <w:right w:val="nil"/>
            </w:tcBorders>
            <w:shd w:val="clear" w:color="auto" w:fill="auto"/>
            <w:noWrap/>
            <w:vAlign w:val="bottom"/>
            <w:hideMark/>
          </w:tcPr>
          <w:p w14:paraId="408DBD2A"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AAGGCCCAAGTCGCTTTT</w:t>
            </w:r>
          </w:p>
        </w:tc>
        <w:tc>
          <w:tcPr>
            <w:tcW w:w="1556" w:type="dxa"/>
            <w:tcBorders>
              <w:top w:val="nil"/>
              <w:left w:val="nil"/>
              <w:bottom w:val="nil"/>
              <w:right w:val="nil"/>
            </w:tcBorders>
            <w:shd w:val="clear" w:color="auto" w:fill="auto"/>
            <w:noWrap/>
            <w:vAlign w:val="bottom"/>
            <w:hideMark/>
          </w:tcPr>
          <w:p w14:paraId="189EBA52"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Adapter_026</w:t>
            </w:r>
          </w:p>
        </w:tc>
        <w:tc>
          <w:tcPr>
            <w:tcW w:w="3274" w:type="dxa"/>
            <w:tcBorders>
              <w:top w:val="nil"/>
              <w:left w:val="nil"/>
              <w:bottom w:val="nil"/>
              <w:right w:val="nil"/>
            </w:tcBorders>
            <w:shd w:val="clear" w:color="auto" w:fill="auto"/>
            <w:noWrap/>
            <w:vAlign w:val="bottom"/>
            <w:hideMark/>
          </w:tcPr>
          <w:p w14:paraId="1C5E88E6"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CCGCCTTTTTCAAGTGAT</w:t>
            </w:r>
          </w:p>
        </w:tc>
      </w:tr>
      <w:tr w:rsidR="007C2541" w:rsidRPr="00F55A1D" w14:paraId="05EC3881" w14:textId="77777777" w:rsidTr="536259D5">
        <w:trPr>
          <w:trHeight w:val="297"/>
        </w:trPr>
        <w:tc>
          <w:tcPr>
            <w:tcW w:w="1770" w:type="dxa"/>
            <w:tcBorders>
              <w:top w:val="nil"/>
              <w:left w:val="nil"/>
              <w:bottom w:val="nil"/>
              <w:right w:val="nil"/>
            </w:tcBorders>
            <w:shd w:val="clear" w:color="auto" w:fill="auto"/>
            <w:noWrap/>
            <w:vAlign w:val="bottom"/>
            <w:hideMark/>
          </w:tcPr>
          <w:p w14:paraId="06331490"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Adapter_027</w:t>
            </w:r>
          </w:p>
        </w:tc>
        <w:tc>
          <w:tcPr>
            <w:tcW w:w="3075" w:type="dxa"/>
            <w:tcBorders>
              <w:top w:val="nil"/>
              <w:left w:val="nil"/>
              <w:bottom w:val="nil"/>
              <w:right w:val="nil"/>
            </w:tcBorders>
            <w:shd w:val="clear" w:color="auto" w:fill="auto"/>
            <w:noWrap/>
            <w:vAlign w:val="bottom"/>
            <w:hideMark/>
          </w:tcPr>
          <w:p w14:paraId="70A886B1"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TTCCTTTCGTTCTCCTTC</w:t>
            </w:r>
          </w:p>
        </w:tc>
        <w:tc>
          <w:tcPr>
            <w:tcW w:w="1556" w:type="dxa"/>
            <w:tcBorders>
              <w:top w:val="nil"/>
              <w:left w:val="nil"/>
              <w:bottom w:val="nil"/>
              <w:right w:val="nil"/>
            </w:tcBorders>
            <w:shd w:val="clear" w:color="auto" w:fill="auto"/>
            <w:noWrap/>
            <w:vAlign w:val="bottom"/>
            <w:hideMark/>
          </w:tcPr>
          <w:p w14:paraId="0C441EDA"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Adapter_027</w:t>
            </w:r>
          </w:p>
        </w:tc>
        <w:tc>
          <w:tcPr>
            <w:tcW w:w="3274" w:type="dxa"/>
            <w:tcBorders>
              <w:top w:val="nil"/>
              <w:left w:val="nil"/>
              <w:bottom w:val="nil"/>
              <w:right w:val="nil"/>
            </w:tcBorders>
            <w:shd w:val="clear" w:color="auto" w:fill="auto"/>
            <w:noWrap/>
            <w:vAlign w:val="bottom"/>
            <w:hideMark/>
          </w:tcPr>
          <w:p w14:paraId="2C605010" w14:textId="77777777" w:rsidR="007C2541" w:rsidRPr="00F55A1D" w:rsidRDefault="536259D5" w:rsidP="536259D5">
            <w:pPr>
              <w:spacing w:line="276" w:lineRule="auto"/>
              <w:rPr>
                <w:rFonts w:ascii="Arial" w:eastAsia="Arial" w:hAnsi="Arial" w:cs="Arial"/>
                <w:sz w:val="20"/>
                <w:szCs w:val="20"/>
              </w:rPr>
            </w:pPr>
            <w:r w:rsidRPr="536259D5">
              <w:rPr>
                <w:rFonts w:ascii="Arial" w:eastAsia="Arial" w:hAnsi="Arial" w:cs="Arial"/>
                <w:sz w:val="20"/>
                <w:szCs w:val="20"/>
              </w:rPr>
              <w:t>GCGTTCATTGGTACCTAG</w:t>
            </w:r>
          </w:p>
        </w:tc>
      </w:tr>
      <w:tr w:rsidR="007C2541" w:rsidRPr="00F55A1D" w14:paraId="0AB39486" w14:textId="77777777" w:rsidTr="536259D5">
        <w:trPr>
          <w:trHeight w:val="297"/>
        </w:trPr>
        <w:tc>
          <w:tcPr>
            <w:tcW w:w="1770" w:type="dxa"/>
            <w:tcBorders>
              <w:top w:val="nil"/>
              <w:left w:val="nil"/>
              <w:bottom w:val="nil"/>
              <w:right w:val="nil"/>
            </w:tcBorders>
            <w:shd w:val="clear" w:color="auto" w:fill="auto"/>
            <w:noWrap/>
            <w:vAlign w:val="bottom"/>
            <w:hideMark/>
          </w:tcPr>
          <w:p w14:paraId="5240534D"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Adapter_028</w:t>
            </w:r>
          </w:p>
        </w:tc>
        <w:tc>
          <w:tcPr>
            <w:tcW w:w="3075" w:type="dxa"/>
            <w:tcBorders>
              <w:top w:val="nil"/>
              <w:left w:val="nil"/>
              <w:bottom w:val="nil"/>
              <w:right w:val="nil"/>
            </w:tcBorders>
            <w:shd w:val="clear" w:color="auto" w:fill="auto"/>
            <w:noWrap/>
            <w:vAlign w:val="bottom"/>
            <w:hideMark/>
          </w:tcPr>
          <w:p w14:paraId="08C891C9"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TCGATCCGGGAGTATACA</w:t>
            </w:r>
          </w:p>
        </w:tc>
        <w:tc>
          <w:tcPr>
            <w:tcW w:w="1556" w:type="dxa"/>
            <w:tcBorders>
              <w:top w:val="nil"/>
              <w:left w:val="nil"/>
              <w:bottom w:val="nil"/>
              <w:right w:val="nil"/>
            </w:tcBorders>
            <w:shd w:val="clear" w:color="auto" w:fill="auto"/>
            <w:noWrap/>
            <w:vAlign w:val="bottom"/>
            <w:hideMark/>
          </w:tcPr>
          <w:p w14:paraId="118D7336"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Adapter_028</w:t>
            </w:r>
          </w:p>
        </w:tc>
        <w:tc>
          <w:tcPr>
            <w:tcW w:w="3274" w:type="dxa"/>
            <w:tcBorders>
              <w:top w:val="nil"/>
              <w:left w:val="nil"/>
              <w:bottom w:val="nil"/>
              <w:right w:val="nil"/>
            </w:tcBorders>
            <w:shd w:val="clear" w:color="auto" w:fill="auto"/>
            <w:noWrap/>
            <w:vAlign w:val="bottom"/>
            <w:hideMark/>
          </w:tcPr>
          <w:p w14:paraId="7A899204"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CCTACAAGAGTTCGACAC</w:t>
            </w:r>
          </w:p>
        </w:tc>
      </w:tr>
      <w:tr w:rsidR="007C2541" w:rsidRPr="00F55A1D" w14:paraId="7BF9E3F3" w14:textId="77777777" w:rsidTr="536259D5">
        <w:trPr>
          <w:trHeight w:val="297"/>
        </w:trPr>
        <w:tc>
          <w:tcPr>
            <w:tcW w:w="1770" w:type="dxa"/>
            <w:tcBorders>
              <w:top w:val="nil"/>
              <w:left w:val="nil"/>
              <w:bottom w:val="nil"/>
              <w:right w:val="nil"/>
            </w:tcBorders>
            <w:shd w:val="clear" w:color="auto" w:fill="auto"/>
            <w:noWrap/>
            <w:vAlign w:val="bottom"/>
            <w:hideMark/>
          </w:tcPr>
          <w:p w14:paraId="26558FE7"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Adapter_029</w:t>
            </w:r>
          </w:p>
        </w:tc>
        <w:tc>
          <w:tcPr>
            <w:tcW w:w="3075" w:type="dxa"/>
            <w:tcBorders>
              <w:top w:val="nil"/>
              <w:left w:val="nil"/>
              <w:bottom w:val="nil"/>
              <w:right w:val="nil"/>
            </w:tcBorders>
            <w:shd w:val="clear" w:color="auto" w:fill="auto"/>
            <w:noWrap/>
            <w:vAlign w:val="bottom"/>
            <w:hideMark/>
          </w:tcPr>
          <w:p w14:paraId="3B7E65BD"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ACATCCTGGTTACTTGGC</w:t>
            </w:r>
          </w:p>
        </w:tc>
        <w:tc>
          <w:tcPr>
            <w:tcW w:w="1556" w:type="dxa"/>
            <w:tcBorders>
              <w:top w:val="nil"/>
              <w:left w:val="nil"/>
              <w:bottom w:val="nil"/>
              <w:right w:val="nil"/>
            </w:tcBorders>
            <w:shd w:val="clear" w:color="auto" w:fill="auto"/>
            <w:noWrap/>
            <w:vAlign w:val="bottom"/>
            <w:hideMark/>
          </w:tcPr>
          <w:p w14:paraId="7B11CECF"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Adapter_029</w:t>
            </w:r>
          </w:p>
        </w:tc>
        <w:tc>
          <w:tcPr>
            <w:tcW w:w="3274" w:type="dxa"/>
            <w:tcBorders>
              <w:top w:val="nil"/>
              <w:left w:val="nil"/>
              <w:bottom w:val="nil"/>
              <w:right w:val="nil"/>
            </w:tcBorders>
            <w:shd w:val="clear" w:color="auto" w:fill="auto"/>
            <w:noWrap/>
            <w:vAlign w:val="bottom"/>
            <w:hideMark/>
          </w:tcPr>
          <w:p w14:paraId="7537E284" w14:textId="77777777" w:rsidR="007C2541" w:rsidRPr="00F55A1D"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t>TGCTCTCGATCATAGCCT</w:t>
            </w:r>
          </w:p>
        </w:tc>
      </w:tr>
      <w:tr w:rsidR="007C2541" w:rsidRPr="00F55A1D" w14:paraId="587B2170" w14:textId="77777777" w:rsidTr="536259D5">
        <w:trPr>
          <w:trHeight w:val="297"/>
        </w:trPr>
        <w:tc>
          <w:tcPr>
            <w:tcW w:w="1770" w:type="dxa"/>
            <w:tcBorders>
              <w:top w:val="nil"/>
              <w:left w:val="nil"/>
              <w:bottom w:val="nil"/>
              <w:right w:val="nil"/>
            </w:tcBorders>
            <w:shd w:val="clear" w:color="auto" w:fill="auto"/>
            <w:noWrap/>
            <w:vAlign w:val="bottom"/>
            <w:hideMark/>
          </w:tcPr>
          <w:p w14:paraId="3CAAE72D" w14:textId="77777777" w:rsidR="007C2541" w:rsidRPr="00F55A1D" w:rsidRDefault="007C2541" w:rsidP="536259D5">
            <w:pPr>
              <w:spacing w:line="276" w:lineRule="auto"/>
              <w:rPr>
                <w:rFonts w:ascii="Arial" w:eastAsia="Arial" w:hAnsi="Arial" w:cs="Arial"/>
                <w:color w:val="000000"/>
                <w:sz w:val="20"/>
                <w:szCs w:val="20"/>
              </w:rPr>
            </w:pPr>
          </w:p>
        </w:tc>
        <w:tc>
          <w:tcPr>
            <w:tcW w:w="3075" w:type="dxa"/>
            <w:tcBorders>
              <w:top w:val="nil"/>
              <w:left w:val="nil"/>
              <w:bottom w:val="nil"/>
              <w:right w:val="nil"/>
            </w:tcBorders>
            <w:shd w:val="clear" w:color="auto" w:fill="auto"/>
            <w:noWrap/>
            <w:vAlign w:val="bottom"/>
            <w:hideMark/>
          </w:tcPr>
          <w:p w14:paraId="0373739B" w14:textId="77777777" w:rsidR="007C2541" w:rsidRPr="00F55A1D" w:rsidRDefault="007C2541" w:rsidP="536259D5">
            <w:pPr>
              <w:spacing w:line="276" w:lineRule="auto"/>
              <w:rPr>
                <w:rFonts w:ascii="Arial" w:eastAsia="Arial" w:hAnsi="Arial" w:cs="Arial"/>
                <w:sz w:val="20"/>
                <w:szCs w:val="20"/>
              </w:rPr>
            </w:pPr>
          </w:p>
        </w:tc>
        <w:tc>
          <w:tcPr>
            <w:tcW w:w="1556" w:type="dxa"/>
            <w:tcBorders>
              <w:top w:val="nil"/>
              <w:left w:val="nil"/>
              <w:bottom w:val="nil"/>
              <w:right w:val="nil"/>
            </w:tcBorders>
            <w:shd w:val="clear" w:color="auto" w:fill="auto"/>
            <w:noWrap/>
            <w:vAlign w:val="bottom"/>
            <w:hideMark/>
          </w:tcPr>
          <w:p w14:paraId="7F26B501" w14:textId="77777777" w:rsidR="007C2541" w:rsidRPr="00F55A1D" w:rsidRDefault="007C2541" w:rsidP="536259D5">
            <w:pPr>
              <w:spacing w:line="276" w:lineRule="auto"/>
              <w:rPr>
                <w:rFonts w:ascii="Arial" w:eastAsia="Arial" w:hAnsi="Arial" w:cs="Arial"/>
                <w:sz w:val="20"/>
                <w:szCs w:val="20"/>
              </w:rPr>
            </w:pPr>
          </w:p>
        </w:tc>
        <w:tc>
          <w:tcPr>
            <w:tcW w:w="3274" w:type="dxa"/>
            <w:tcBorders>
              <w:top w:val="nil"/>
              <w:left w:val="nil"/>
              <w:bottom w:val="nil"/>
              <w:right w:val="nil"/>
            </w:tcBorders>
            <w:shd w:val="clear" w:color="auto" w:fill="auto"/>
            <w:noWrap/>
            <w:vAlign w:val="bottom"/>
            <w:hideMark/>
          </w:tcPr>
          <w:p w14:paraId="0AFAF44F" w14:textId="77777777" w:rsidR="007C2541" w:rsidRPr="00F55A1D" w:rsidRDefault="007C2541" w:rsidP="536259D5">
            <w:pPr>
              <w:spacing w:line="276" w:lineRule="auto"/>
              <w:rPr>
                <w:rFonts w:ascii="Arial" w:eastAsia="Arial" w:hAnsi="Arial" w:cs="Arial"/>
                <w:sz w:val="20"/>
                <w:szCs w:val="20"/>
              </w:rPr>
            </w:pPr>
          </w:p>
        </w:tc>
      </w:tr>
      <w:tr w:rsidR="007C2541" w:rsidRPr="00F55A1D" w14:paraId="5973B5CB" w14:textId="77777777" w:rsidTr="536259D5">
        <w:trPr>
          <w:trHeight w:val="297"/>
        </w:trPr>
        <w:tc>
          <w:tcPr>
            <w:tcW w:w="9675" w:type="dxa"/>
            <w:gridSpan w:val="4"/>
            <w:tcBorders>
              <w:top w:val="nil"/>
              <w:left w:val="nil"/>
              <w:bottom w:val="nil"/>
              <w:right w:val="nil"/>
            </w:tcBorders>
            <w:shd w:val="clear" w:color="auto" w:fill="auto"/>
            <w:noWrap/>
            <w:vAlign w:val="bottom"/>
            <w:hideMark/>
          </w:tcPr>
          <w:p w14:paraId="5118DBA7" w14:textId="77777777" w:rsidR="00A62C0D" w:rsidRDefault="00A62C0D" w:rsidP="536259D5">
            <w:pPr>
              <w:spacing w:line="276" w:lineRule="auto"/>
              <w:rPr>
                <w:rFonts w:ascii="Arial" w:eastAsia="Arial" w:hAnsi="Arial" w:cs="Arial"/>
                <w:b/>
                <w:bCs/>
                <w:color w:val="000000" w:themeColor="text1"/>
                <w:sz w:val="20"/>
                <w:szCs w:val="20"/>
              </w:rPr>
            </w:pPr>
          </w:p>
          <w:p w14:paraId="0477C755" w14:textId="77777777" w:rsidR="00A62C0D" w:rsidRDefault="00A62C0D" w:rsidP="536259D5">
            <w:pPr>
              <w:spacing w:line="276" w:lineRule="auto"/>
              <w:rPr>
                <w:rFonts w:eastAsia="Arial"/>
                <w:b/>
                <w:bCs/>
                <w:color w:val="000000" w:themeColor="text1"/>
              </w:rPr>
            </w:pPr>
          </w:p>
          <w:p w14:paraId="20817FAB" w14:textId="77777777" w:rsidR="00A62C0D" w:rsidRDefault="00A62C0D" w:rsidP="536259D5">
            <w:pPr>
              <w:spacing w:line="276" w:lineRule="auto"/>
              <w:rPr>
                <w:rFonts w:eastAsia="Arial"/>
                <w:b/>
                <w:bCs/>
                <w:color w:val="000000" w:themeColor="text1"/>
              </w:rPr>
            </w:pPr>
          </w:p>
          <w:p w14:paraId="0AEB6796" w14:textId="77777777" w:rsidR="00A62C0D" w:rsidRDefault="00A62C0D" w:rsidP="536259D5">
            <w:pPr>
              <w:spacing w:line="276" w:lineRule="auto"/>
              <w:rPr>
                <w:rFonts w:eastAsia="Arial"/>
                <w:b/>
                <w:bCs/>
                <w:color w:val="000000" w:themeColor="text1"/>
              </w:rPr>
            </w:pPr>
          </w:p>
          <w:p w14:paraId="67D0C4E4" w14:textId="77777777" w:rsidR="00A62C0D" w:rsidRDefault="00A62C0D" w:rsidP="536259D5">
            <w:pPr>
              <w:spacing w:line="276" w:lineRule="auto"/>
              <w:rPr>
                <w:rFonts w:eastAsia="Arial"/>
                <w:b/>
                <w:bCs/>
                <w:color w:val="000000" w:themeColor="text1"/>
              </w:rPr>
            </w:pPr>
          </w:p>
          <w:p w14:paraId="5916FFC3" w14:textId="77777777" w:rsidR="00A62C0D" w:rsidRDefault="00A62C0D" w:rsidP="536259D5">
            <w:pPr>
              <w:spacing w:line="276" w:lineRule="auto"/>
              <w:rPr>
                <w:rFonts w:eastAsia="Arial"/>
                <w:b/>
                <w:bCs/>
                <w:color w:val="000000" w:themeColor="text1"/>
              </w:rPr>
            </w:pPr>
          </w:p>
          <w:p w14:paraId="66DCC0D6" w14:textId="77777777" w:rsidR="00A62C0D" w:rsidRDefault="00A62C0D" w:rsidP="536259D5">
            <w:pPr>
              <w:spacing w:line="276" w:lineRule="auto"/>
              <w:rPr>
                <w:rFonts w:eastAsia="Arial"/>
                <w:b/>
                <w:bCs/>
                <w:color w:val="000000" w:themeColor="text1"/>
              </w:rPr>
            </w:pPr>
          </w:p>
          <w:p w14:paraId="2700EFE9" w14:textId="77777777" w:rsidR="00A62C0D" w:rsidRDefault="00A62C0D" w:rsidP="536259D5">
            <w:pPr>
              <w:spacing w:line="276" w:lineRule="auto"/>
              <w:rPr>
                <w:rFonts w:eastAsia="Arial"/>
                <w:b/>
                <w:bCs/>
                <w:color w:val="000000" w:themeColor="text1"/>
              </w:rPr>
            </w:pPr>
          </w:p>
          <w:p w14:paraId="1427DA43" w14:textId="77777777" w:rsidR="00A62C0D" w:rsidRDefault="00A62C0D" w:rsidP="536259D5">
            <w:pPr>
              <w:spacing w:line="276" w:lineRule="auto"/>
              <w:rPr>
                <w:rFonts w:eastAsia="Arial"/>
                <w:b/>
                <w:bCs/>
                <w:color w:val="000000" w:themeColor="text1"/>
              </w:rPr>
            </w:pPr>
          </w:p>
          <w:p w14:paraId="06BE9C02" w14:textId="02B5D137" w:rsidR="007C2541" w:rsidRPr="00F55A1D" w:rsidRDefault="536259D5" w:rsidP="536259D5">
            <w:pPr>
              <w:spacing w:line="276" w:lineRule="auto"/>
              <w:rPr>
                <w:rFonts w:ascii="Arial" w:eastAsia="Arial" w:hAnsi="Arial" w:cs="Arial"/>
                <w:b/>
                <w:bCs/>
                <w:color w:val="000000"/>
                <w:sz w:val="20"/>
                <w:szCs w:val="20"/>
              </w:rPr>
            </w:pPr>
            <w:r w:rsidRPr="536259D5">
              <w:rPr>
                <w:rFonts w:ascii="Arial" w:eastAsia="Arial" w:hAnsi="Arial" w:cs="Arial"/>
                <w:b/>
                <w:bCs/>
                <w:color w:val="000000" w:themeColor="text1"/>
                <w:sz w:val="20"/>
                <w:szCs w:val="20"/>
              </w:rPr>
              <w:lastRenderedPageBreak/>
              <w:t>Primers to amplify 1-29</w:t>
            </w:r>
          </w:p>
        </w:tc>
      </w:tr>
      <w:tr w:rsidR="007C2541" w:rsidRPr="00F55A1D" w14:paraId="19CA17B6" w14:textId="77777777" w:rsidTr="536259D5">
        <w:trPr>
          <w:trHeight w:val="297"/>
        </w:trPr>
        <w:tc>
          <w:tcPr>
            <w:tcW w:w="9675" w:type="dxa"/>
            <w:gridSpan w:val="4"/>
            <w:tcBorders>
              <w:top w:val="nil"/>
              <w:left w:val="nil"/>
              <w:bottom w:val="nil"/>
              <w:right w:val="nil"/>
            </w:tcBorders>
            <w:shd w:val="clear" w:color="auto" w:fill="auto"/>
            <w:noWrap/>
            <w:vAlign w:val="bottom"/>
            <w:hideMark/>
          </w:tcPr>
          <w:p w14:paraId="04D9D242" w14:textId="31181CD2" w:rsidR="007C2541" w:rsidRDefault="536259D5" w:rsidP="536259D5">
            <w:pPr>
              <w:spacing w:line="276" w:lineRule="auto"/>
              <w:rPr>
                <w:rFonts w:ascii="Arial" w:eastAsia="Arial" w:hAnsi="Arial" w:cs="Arial"/>
                <w:color w:val="000000"/>
                <w:sz w:val="20"/>
                <w:szCs w:val="20"/>
              </w:rPr>
            </w:pPr>
            <w:r w:rsidRPr="536259D5">
              <w:rPr>
                <w:rFonts w:ascii="Arial" w:eastAsia="Arial" w:hAnsi="Arial" w:cs="Arial"/>
                <w:color w:val="000000" w:themeColor="text1"/>
                <w:sz w:val="20"/>
                <w:szCs w:val="20"/>
              </w:rPr>
              <w:lastRenderedPageBreak/>
              <w:t xml:space="preserve">Lowercase overhangs correspond to the 5' and 3' most 4 bases contained within the sgRNA oligo </w:t>
            </w:r>
            <w:proofErr w:type="gramStart"/>
            <w:r w:rsidRPr="536259D5">
              <w:rPr>
                <w:rFonts w:ascii="Arial" w:eastAsia="Arial" w:hAnsi="Arial" w:cs="Arial"/>
                <w:color w:val="000000" w:themeColor="text1"/>
                <w:sz w:val="20"/>
                <w:szCs w:val="20"/>
              </w:rPr>
              <w:t>sequence</w:t>
            </w:r>
            <w:proofErr w:type="gramEnd"/>
          </w:p>
          <w:p w14:paraId="47120802" w14:textId="61FADAFC" w:rsidR="00CB414B" w:rsidRPr="00F55A1D" w:rsidRDefault="00CB414B" w:rsidP="536259D5">
            <w:pPr>
              <w:spacing w:line="276" w:lineRule="auto"/>
              <w:rPr>
                <w:rFonts w:ascii="Arial" w:eastAsia="Arial" w:hAnsi="Arial" w:cs="Arial"/>
                <w:color w:val="000000"/>
                <w:sz w:val="20"/>
                <w:szCs w:val="20"/>
              </w:rPr>
            </w:pPr>
          </w:p>
        </w:tc>
      </w:tr>
      <w:tr w:rsidR="007C2541" w:rsidRPr="00F55A1D" w14:paraId="46AE50B9" w14:textId="77777777" w:rsidTr="536259D5">
        <w:trPr>
          <w:trHeight w:val="297"/>
        </w:trPr>
        <w:tc>
          <w:tcPr>
            <w:tcW w:w="1770" w:type="dxa"/>
            <w:tcBorders>
              <w:top w:val="nil"/>
              <w:left w:val="nil"/>
              <w:bottom w:val="nil"/>
              <w:right w:val="nil"/>
            </w:tcBorders>
            <w:shd w:val="clear" w:color="auto" w:fill="auto"/>
            <w:noWrap/>
            <w:vAlign w:val="bottom"/>
            <w:hideMark/>
          </w:tcPr>
          <w:p w14:paraId="78FC5291" w14:textId="106DC826"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adapter_001_fwd</w:t>
            </w:r>
          </w:p>
        </w:tc>
        <w:tc>
          <w:tcPr>
            <w:tcW w:w="3075" w:type="dxa"/>
            <w:tcBorders>
              <w:top w:val="nil"/>
              <w:left w:val="nil"/>
              <w:bottom w:val="nil"/>
              <w:right w:val="nil"/>
            </w:tcBorders>
            <w:shd w:val="clear" w:color="auto" w:fill="auto"/>
            <w:noWrap/>
            <w:vAlign w:val="bottom"/>
            <w:hideMark/>
          </w:tcPr>
          <w:p w14:paraId="02F88063"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ATTTTGCCCCTGGTTCTTccac</w:t>
            </w:r>
            <w:proofErr w:type="spellEnd"/>
          </w:p>
        </w:tc>
        <w:tc>
          <w:tcPr>
            <w:tcW w:w="1556" w:type="dxa"/>
            <w:tcBorders>
              <w:top w:val="nil"/>
              <w:left w:val="nil"/>
              <w:bottom w:val="nil"/>
              <w:right w:val="nil"/>
            </w:tcBorders>
            <w:shd w:val="clear" w:color="auto" w:fill="auto"/>
            <w:noWrap/>
            <w:vAlign w:val="bottom"/>
            <w:hideMark/>
          </w:tcPr>
          <w:p w14:paraId="1262053F"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adapter_001_rev</w:t>
            </w:r>
          </w:p>
        </w:tc>
        <w:tc>
          <w:tcPr>
            <w:tcW w:w="3274" w:type="dxa"/>
            <w:tcBorders>
              <w:top w:val="nil"/>
              <w:left w:val="nil"/>
              <w:bottom w:val="nil"/>
              <w:right w:val="nil"/>
            </w:tcBorders>
            <w:shd w:val="clear" w:color="auto" w:fill="auto"/>
            <w:noWrap/>
            <w:vAlign w:val="bottom"/>
            <w:hideMark/>
          </w:tcPr>
          <w:p w14:paraId="55700CF7"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CCCTAAGAAATGAACTGGcagc</w:t>
            </w:r>
            <w:proofErr w:type="spellEnd"/>
          </w:p>
        </w:tc>
      </w:tr>
      <w:tr w:rsidR="007C2541" w:rsidRPr="00F55A1D" w14:paraId="55993B42" w14:textId="77777777" w:rsidTr="536259D5">
        <w:trPr>
          <w:trHeight w:val="297"/>
        </w:trPr>
        <w:tc>
          <w:tcPr>
            <w:tcW w:w="1770" w:type="dxa"/>
            <w:tcBorders>
              <w:top w:val="nil"/>
              <w:left w:val="nil"/>
              <w:bottom w:val="nil"/>
              <w:right w:val="nil"/>
            </w:tcBorders>
            <w:shd w:val="clear" w:color="auto" w:fill="auto"/>
            <w:noWrap/>
            <w:vAlign w:val="bottom"/>
            <w:hideMark/>
          </w:tcPr>
          <w:p w14:paraId="285B9FC0"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adapter_002_fwd</w:t>
            </w:r>
          </w:p>
        </w:tc>
        <w:tc>
          <w:tcPr>
            <w:tcW w:w="3075" w:type="dxa"/>
            <w:tcBorders>
              <w:top w:val="nil"/>
              <w:left w:val="nil"/>
              <w:bottom w:val="nil"/>
              <w:right w:val="nil"/>
            </w:tcBorders>
            <w:shd w:val="clear" w:color="auto" w:fill="auto"/>
            <w:noWrap/>
            <w:vAlign w:val="bottom"/>
            <w:hideMark/>
          </w:tcPr>
          <w:p w14:paraId="5E0C5AB8"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TCACAACTACACCAGAAGccac</w:t>
            </w:r>
            <w:proofErr w:type="spellEnd"/>
          </w:p>
        </w:tc>
        <w:tc>
          <w:tcPr>
            <w:tcW w:w="1556" w:type="dxa"/>
            <w:tcBorders>
              <w:top w:val="nil"/>
              <w:left w:val="nil"/>
              <w:bottom w:val="nil"/>
              <w:right w:val="nil"/>
            </w:tcBorders>
            <w:shd w:val="clear" w:color="auto" w:fill="auto"/>
            <w:noWrap/>
            <w:vAlign w:val="bottom"/>
            <w:hideMark/>
          </w:tcPr>
          <w:p w14:paraId="1B013A1C"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adapter_002_rev</w:t>
            </w:r>
          </w:p>
        </w:tc>
        <w:tc>
          <w:tcPr>
            <w:tcW w:w="3274" w:type="dxa"/>
            <w:tcBorders>
              <w:top w:val="nil"/>
              <w:left w:val="nil"/>
              <w:bottom w:val="nil"/>
              <w:right w:val="nil"/>
            </w:tcBorders>
            <w:shd w:val="clear" w:color="auto" w:fill="auto"/>
            <w:noWrap/>
            <w:vAlign w:val="bottom"/>
            <w:hideMark/>
          </w:tcPr>
          <w:p w14:paraId="191F01EA"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TCTTCGTCAAAGTGTTGCcagc</w:t>
            </w:r>
            <w:proofErr w:type="spellEnd"/>
          </w:p>
        </w:tc>
      </w:tr>
      <w:tr w:rsidR="007C2541" w:rsidRPr="00F55A1D" w14:paraId="06AF5683" w14:textId="77777777" w:rsidTr="536259D5">
        <w:trPr>
          <w:trHeight w:val="297"/>
        </w:trPr>
        <w:tc>
          <w:tcPr>
            <w:tcW w:w="1770" w:type="dxa"/>
            <w:tcBorders>
              <w:top w:val="nil"/>
              <w:left w:val="nil"/>
              <w:bottom w:val="nil"/>
              <w:right w:val="nil"/>
            </w:tcBorders>
            <w:shd w:val="clear" w:color="auto" w:fill="auto"/>
            <w:noWrap/>
            <w:vAlign w:val="bottom"/>
            <w:hideMark/>
          </w:tcPr>
          <w:p w14:paraId="7283373A"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adapter_003_fwd</w:t>
            </w:r>
          </w:p>
        </w:tc>
        <w:tc>
          <w:tcPr>
            <w:tcW w:w="3075" w:type="dxa"/>
            <w:tcBorders>
              <w:top w:val="nil"/>
              <w:left w:val="nil"/>
              <w:bottom w:val="nil"/>
              <w:right w:val="nil"/>
            </w:tcBorders>
            <w:shd w:val="clear" w:color="auto" w:fill="auto"/>
            <w:noWrap/>
            <w:vAlign w:val="bottom"/>
            <w:hideMark/>
          </w:tcPr>
          <w:p w14:paraId="2EEAAD9F"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TGAACTCCACCTCGTTAAccac</w:t>
            </w:r>
            <w:proofErr w:type="spellEnd"/>
          </w:p>
        </w:tc>
        <w:tc>
          <w:tcPr>
            <w:tcW w:w="1556" w:type="dxa"/>
            <w:tcBorders>
              <w:top w:val="nil"/>
              <w:left w:val="nil"/>
              <w:bottom w:val="nil"/>
              <w:right w:val="nil"/>
            </w:tcBorders>
            <w:shd w:val="clear" w:color="auto" w:fill="auto"/>
            <w:noWrap/>
            <w:vAlign w:val="bottom"/>
            <w:hideMark/>
          </w:tcPr>
          <w:p w14:paraId="7C1388D8"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adapter_003_rev</w:t>
            </w:r>
          </w:p>
        </w:tc>
        <w:tc>
          <w:tcPr>
            <w:tcW w:w="3274" w:type="dxa"/>
            <w:tcBorders>
              <w:top w:val="nil"/>
              <w:left w:val="nil"/>
              <w:bottom w:val="nil"/>
              <w:right w:val="nil"/>
            </w:tcBorders>
            <w:shd w:val="clear" w:color="auto" w:fill="auto"/>
            <w:noWrap/>
            <w:vAlign w:val="bottom"/>
            <w:hideMark/>
          </w:tcPr>
          <w:p w14:paraId="1475CFBE"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AAAGCATGGGGGAAGCAAcagc</w:t>
            </w:r>
            <w:proofErr w:type="spellEnd"/>
          </w:p>
        </w:tc>
      </w:tr>
      <w:tr w:rsidR="007C2541" w:rsidRPr="00F55A1D" w14:paraId="50EA01BB" w14:textId="77777777" w:rsidTr="536259D5">
        <w:trPr>
          <w:trHeight w:val="297"/>
        </w:trPr>
        <w:tc>
          <w:tcPr>
            <w:tcW w:w="1770" w:type="dxa"/>
            <w:tcBorders>
              <w:top w:val="nil"/>
              <w:left w:val="nil"/>
              <w:bottom w:val="nil"/>
              <w:right w:val="nil"/>
            </w:tcBorders>
            <w:shd w:val="clear" w:color="auto" w:fill="auto"/>
            <w:noWrap/>
            <w:vAlign w:val="bottom"/>
            <w:hideMark/>
          </w:tcPr>
          <w:p w14:paraId="0F9692B2"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adapter_004_fwd</w:t>
            </w:r>
          </w:p>
        </w:tc>
        <w:tc>
          <w:tcPr>
            <w:tcW w:w="3075" w:type="dxa"/>
            <w:tcBorders>
              <w:top w:val="nil"/>
              <w:left w:val="nil"/>
              <w:bottom w:val="nil"/>
              <w:right w:val="nil"/>
            </w:tcBorders>
            <w:shd w:val="clear" w:color="auto" w:fill="auto"/>
            <w:noWrap/>
            <w:vAlign w:val="bottom"/>
            <w:hideMark/>
          </w:tcPr>
          <w:p w14:paraId="1E86657F"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CTGTGTAATCTCCGACACccac</w:t>
            </w:r>
            <w:proofErr w:type="spellEnd"/>
          </w:p>
        </w:tc>
        <w:tc>
          <w:tcPr>
            <w:tcW w:w="1556" w:type="dxa"/>
            <w:tcBorders>
              <w:top w:val="nil"/>
              <w:left w:val="nil"/>
              <w:bottom w:val="nil"/>
              <w:right w:val="nil"/>
            </w:tcBorders>
            <w:shd w:val="clear" w:color="auto" w:fill="auto"/>
            <w:noWrap/>
            <w:vAlign w:val="bottom"/>
            <w:hideMark/>
          </w:tcPr>
          <w:p w14:paraId="24F080C5"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adapter_004_rev</w:t>
            </w:r>
          </w:p>
        </w:tc>
        <w:tc>
          <w:tcPr>
            <w:tcW w:w="3274" w:type="dxa"/>
            <w:tcBorders>
              <w:top w:val="nil"/>
              <w:left w:val="nil"/>
              <w:bottom w:val="nil"/>
              <w:right w:val="nil"/>
            </w:tcBorders>
            <w:shd w:val="clear" w:color="auto" w:fill="auto"/>
            <w:noWrap/>
            <w:vAlign w:val="bottom"/>
            <w:hideMark/>
          </w:tcPr>
          <w:p w14:paraId="3988D1EB"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TCCACAACATGCAAAGGCcagc</w:t>
            </w:r>
            <w:proofErr w:type="spellEnd"/>
          </w:p>
        </w:tc>
      </w:tr>
      <w:tr w:rsidR="007C2541" w:rsidRPr="00F55A1D" w14:paraId="66263D99" w14:textId="77777777" w:rsidTr="536259D5">
        <w:trPr>
          <w:trHeight w:val="297"/>
        </w:trPr>
        <w:tc>
          <w:tcPr>
            <w:tcW w:w="1770" w:type="dxa"/>
            <w:tcBorders>
              <w:top w:val="nil"/>
              <w:left w:val="nil"/>
              <w:bottom w:val="nil"/>
              <w:right w:val="nil"/>
            </w:tcBorders>
            <w:shd w:val="clear" w:color="auto" w:fill="auto"/>
            <w:noWrap/>
            <w:vAlign w:val="bottom"/>
            <w:hideMark/>
          </w:tcPr>
          <w:p w14:paraId="3C514936"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adapter_005_fwd</w:t>
            </w:r>
          </w:p>
        </w:tc>
        <w:tc>
          <w:tcPr>
            <w:tcW w:w="3075" w:type="dxa"/>
            <w:tcBorders>
              <w:top w:val="nil"/>
              <w:left w:val="nil"/>
              <w:bottom w:val="nil"/>
              <w:right w:val="nil"/>
            </w:tcBorders>
            <w:shd w:val="clear" w:color="auto" w:fill="auto"/>
            <w:noWrap/>
            <w:vAlign w:val="bottom"/>
            <w:hideMark/>
          </w:tcPr>
          <w:p w14:paraId="15727423"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GCGTGTTTGAATTCCACTccac</w:t>
            </w:r>
            <w:proofErr w:type="spellEnd"/>
          </w:p>
        </w:tc>
        <w:tc>
          <w:tcPr>
            <w:tcW w:w="1556" w:type="dxa"/>
            <w:tcBorders>
              <w:top w:val="nil"/>
              <w:left w:val="nil"/>
              <w:bottom w:val="nil"/>
              <w:right w:val="nil"/>
            </w:tcBorders>
            <w:shd w:val="clear" w:color="auto" w:fill="auto"/>
            <w:noWrap/>
            <w:vAlign w:val="bottom"/>
            <w:hideMark/>
          </w:tcPr>
          <w:p w14:paraId="62DE1C2F"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adapter_005_rev</w:t>
            </w:r>
          </w:p>
        </w:tc>
        <w:tc>
          <w:tcPr>
            <w:tcW w:w="3274" w:type="dxa"/>
            <w:tcBorders>
              <w:top w:val="nil"/>
              <w:left w:val="nil"/>
              <w:bottom w:val="nil"/>
              <w:right w:val="nil"/>
            </w:tcBorders>
            <w:shd w:val="clear" w:color="auto" w:fill="auto"/>
            <w:noWrap/>
            <w:vAlign w:val="bottom"/>
            <w:hideMark/>
          </w:tcPr>
          <w:p w14:paraId="7DEC1D20"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GAGCCGACGAGGAAATTTcagc</w:t>
            </w:r>
            <w:proofErr w:type="spellEnd"/>
          </w:p>
        </w:tc>
      </w:tr>
      <w:tr w:rsidR="007C2541" w:rsidRPr="00F55A1D" w14:paraId="6C07FFA4" w14:textId="77777777" w:rsidTr="536259D5">
        <w:trPr>
          <w:trHeight w:val="297"/>
        </w:trPr>
        <w:tc>
          <w:tcPr>
            <w:tcW w:w="1770" w:type="dxa"/>
            <w:tcBorders>
              <w:top w:val="nil"/>
              <w:left w:val="nil"/>
              <w:bottom w:val="nil"/>
              <w:right w:val="nil"/>
            </w:tcBorders>
            <w:shd w:val="clear" w:color="auto" w:fill="auto"/>
            <w:noWrap/>
            <w:vAlign w:val="bottom"/>
            <w:hideMark/>
          </w:tcPr>
          <w:p w14:paraId="641602DA"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adapter_006_fwd</w:t>
            </w:r>
          </w:p>
        </w:tc>
        <w:tc>
          <w:tcPr>
            <w:tcW w:w="3075" w:type="dxa"/>
            <w:tcBorders>
              <w:top w:val="nil"/>
              <w:left w:val="nil"/>
              <w:bottom w:val="nil"/>
              <w:right w:val="nil"/>
            </w:tcBorders>
            <w:shd w:val="clear" w:color="auto" w:fill="auto"/>
            <w:noWrap/>
            <w:vAlign w:val="bottom"/>
            <w:hideMark/>
          </w:tcPr>
          <w:p w14:paraId="3B785118"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AGGATCTCTAGCCTCAAAccac</w:t>
            </w:r>
            <w:proofErr w:type="spellEnd"/>
          </w:p>
        </w:tc>
        <w:tc>
          <w:tcPr>
            <w:tcW w:w="1556" w:type="dxa"/>
            <w:tcBorders>
              <w:top w:val="nil"/>
              <w:left w:val="nil"/>
              <w:bottom w:val="nil"/>
              <w:right w:val="nil"/>
            </w:tcBorders>
            <w:shd w:val="clear" w:color="auto" w:fill="auto"/>
            <w:noWrap/>
            <w:vAlign w:val="bottom"/>
            <w:hideMark/>
          </w:tcPr>
          <w:p w14:paraId="11CBCEC7"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adapter_006_rev</w:t>
            </w:r>
          </w:p>
        </w:tc>
        <w:tc>
          <w:tcPr>
            <w:tcW w:w="3274" w:type="dxa"/>
            <w:tcBorders>
              <w:top w:val="nil"/>
              <w:left w:val="nil"/>
              <w:bottom w:val="nil"/>
              <w:right w:val="nil"/>
            </w:tcBorders>
            <w:shd w:val="clear" w:color="auto" w:fill="auto"/>
            <w:noWrap/>
            <w:vAlign w:val="bottom"/>
            <w:hideMark/>
          </w:tcPr>
          <w:p w14:paraId="52C85F97"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CAGTTACGATGCTTCATCcagc</w:t>
            </w:r>
            <w:proofErr w:type="spellEnd"/>
          </w:p>
        </w:tc>
      </w:tr>
      <w:tr w:rsidR="007C2541" w:rsidRPr="00F55A1D" w14:paraId="3A6F5670" w14:textId="77777777" w:rsidTr="536259D5">
        <w:trPr>
          <w:trHeight w:val="297"/>
        </w:trPr>
        <w:tc>
          <w:tcPr>
            <w:tcW w:w="1770" w:type="dxa"/>
            <w:tcBorders>
              <w:top w:val="nil"/>
              <w:left w:val="nil"/>
              <w:bottom w:val="nil"/>
              <w:right w:val="nil"/>
            </w:tcBorders>
            <w:shd w:val="clear" w:color="auto" w:fill="auto"/>
            <w:noWrap/>
            <w:vAlign w:val="bottom"/>
            <w:hideMark/>
          </w:tcPr>
          <w:p w14:paraId="09E723FA"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adapter_007_fwd</w:t>
            </w:r>
          </w:p>
        </w:tc>
        <w:tc>
          <w:tcPr>
            <w:tcW w:w="3075" w:type="dxa"/>
            <w:tcBorders>
              <w:top w:val="nil"/>
              <w:left w:val="nil"/>
              <w:bottom w:val="nil"/>
              <w:right w:val="nil"/>
            </w:tcBorders>
            <w:shd w:val="clear" w:color="auto" w:fill="auto"/>
            <w:noWrap/>
            <w:vAlign w:val="bottom"/>
            <w:hideMark/>
          </w:tcPr>
          <w:p w14:paraId="035BE8CB"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AACTGCGATCGCTAATGTccac</w:t>
            </w:r>
            <w:proofErr w:type="spellEnd"/>
          </w:p>
        </w:tc>
        <w:tc>
          <w:tcPr>
            <w:tcW w:w="1556" w:type="dxa"/>
            <w:tcBorders>
              <w:top w:val="nil"/>
              <w:left w:val="nil"/>
              <w:bottom w:val="nil"/>
              <w:right w:val="nil"/>
            </w:tcBorders>
            <w:shd w:val="clear" w:color="auto" w:fill="auto"/>
            <w:noWrap/>
            <w:vAlign w:val="bottom"/>
            <w:hideMark/>
          </w:tcPr>
          <w:p w14:paraId="77FE6558"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adapter_007_rev</w:t>
            </w:r>
          </w:p>
        </w:tc>
        <w:tc>
          <w:tcPr>
            <w:tcW w:w="3274" w:type="dxa"/>
            <w:tcBorders>
              <w:top w:val="nil"/>
              <w:left w:val="nil"/>
              <w:bottom w:val="nil"/>
              <w:right w:val="nil"/>
            </w:tcBorders>
            <w:shd w:val="clear" w:color="auto" w:fill="auto"/>
            <w:noWrap/>
            <w:vAlign w:val="bottom"/>
            <w:hideMark/>
          </w:tcPr>
          <w:p w14:paraId="7582EA9C"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AATAAGGCACTGGAGAACcagc</w:t>
            </w:r>
            <w:proofErr w:type="spellEnd"/>
          </w:p>
        </w:tc>
      </w:tr>
      <w:tr w:rsidR="007C2541" w:rsidRPr="00F55A1D" w14:paraId="6BA87347" w14:textId="77777777" w:rsidTr="536259D5">
        <w:trPr>
          <w:trHeight w:val="297"/>
        </w:trPr>
        <w:tc>
          <w:tcPr>
            <w:tcW w:w="1770" w:type="dxa"/>
            <w:tcBorders>
              <w:top w:val="nil"/>
              <w:left w:val="nil"/>
              <w:bottom w:val="nil"/>
              <w:right w:val="nil"/>
            </w:tcBorders>
            <w:shd w:val="clear" w:color="auto" w:fill="auto"/>
            <w:noWrap/>
            <w:vAlign w:val="bottom"/>
            <w:hideMark/>
          </w:tcPr>
          <w:p w14:paraId="5C53D297"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adapter_008_fwd</w:t>
            </w:r>
          </w:p>
        </w:tc>
        <w:tc>
          <w:tcPr>
            <w:tcW w:w="3075" w:type="dxa"/>
            <w:tcBorders>
              <w:top w:val="nil"/>
              <w:left w:val="nil"/>
              <w:bottom w:val="nil"/>
              <w:right w:val="nil"/>
            </w:tcBorders>
            <w:shd w:val="clear" w:color="auto" w:fill="auto"/>
            <w:noWrap/>
            <w:vAlign w:val="bottom"/>
            <w:hideMark/>
          </w:tcPr>
          <w:p w14:paraId="16C2C4C6"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CTTCTACCGAACATACAGccac</w:t>
            </w:r>
            <w:proofErr w:type="spellEnd"/>
          </w:p>
        </w:tc>
        <w:tc>
          <w:tcPr>
            <w:tcW w:w="1556" w:type="dxa"/>
            <w:tcBorders>
              <w:top w:val="nil"/>
              <w:left w:val="nil"/>
              <w:bottom w:val="nil"/>
              <w:right w:val="nil"/>
            </w:tcBorders>
            <w:shd w:val="clear" w:color="auto" w:fill="auto"/>
            <w:noWrap/>
            <w:vAlign w:val="bottom"/>
            <w:hideMark/>
          </w:tcPr>
          <w:p w14:paraId="49039235"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adapter_008_rev</w:t>
            </w:r>
          </w:p>
        </w:tc>
        <w:tc>
          <w:tcPr>
            <w:tcW w:w="3274" w:type="dxa"/>
            <w:tcBorders>
              <w:top w:val="nil"/>
              <w:left w:val="nil"/>
              <w:bottom w:val="nil"/>
              <w:right w:val="nil"/>
            </w:tcBorders>
            <w:shd w:val="clear" w:color="auto" w:fill="auto"/>
            <w:noWrap/>
            <w:vAlign w:val="bottom"/>
            <w:hideMark/>
          </w:tcPr>
          <w:p w14:paraId="290CD086"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ACATACAGCATAACGCGAcagc</w:t>
            </w:r>
            <w:proofErr w:type="spellEnd"/>
          </w:p>
        </w:tc>
      </w:tr>
      <w:tr w:rsidR="007C2541" w:rsidRPr="00F55A1D" w14:paraId="1CBD8E2B" w14:textId="77777777" w:rsidTr="536259D5">
        <w:trPr>
          <w:trHeight w:val="297"/>
        </w:trPr>
        <w:tc>
          <w:tcPr>
            <w:tcW w:w="1770" w:type="dxa"/>
            <w:tcBorders>
              <w:top w:val="nil"/>
              <w:left w:val="nil"/>
              <w:bottom w:val="nil"/>
              <w:right w:val="nil"/>
            </w:tcBorders>
            <w:shd w:val="clear" w:color="auto" w:fill="auto"/>
            <w:noWrap/>
            <w:vAlign w:val="bottom"/>
            <w:hideMark/>
          </w:tcPr>
          <w:p w14:paraId="385B5963"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adapter_009_fwd</w:t>
            </w:r>
          </w:p>
        </w:tc>
        <w:tc>
          <w:tcPr>
            <w:tcW w:w="3075" w:type="dxa"/>
            <w:tcBorders>
              <w:top w:val="nil"/>
              <w:left w:val="nil"/>
              <w:bottom w:val="nil"/>
              <w:right w:val="nil"/>
            </w:tcBorders>
            <w:shd w:val="clear" w:color="auto" w:fill="auto"/>
            <w:noWrap/>
            <w:vAlign w:val="bottom"/>
            <w:hideMark/>
          </w:tcPr>
          <w:p w14:paraId="238108B4"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CGTAGCGTTTTGTACACGccac</w:t>
            </w:r>
            <w:proofErr w:type="spellEnd"/>
          </w:p>
        </w:tc>
        <w:tc>
          <w:tcPr>
            <w:tcW w:w="1556" w:type="dxa"/>
            <w:tcBorders>
              <w:top w:val="nil"/>
              <w:left w:val="nil"/>
              <w:bottom w:val="nil"/>
              <w:right w:val="nil"/>
            </w:tcBorders>
            <w:shd w:val="clear" w:color="auto" w:fill="auto"/>
            <w:noWrap/>
            <w:vAlign w:val="bottom"/>
            <w:hideMark/>
          </w:tcPr>
          <w:p w14:paraId="28379DC9"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adapter_009_rev</w:t>
            </w:r>
          </w:p>
        </w:tc>
        <w:tc>
          <w:tcPr>
            <w:tcW w:w="3274" w:type="dxa"/>
            <w:tcBorders>
              <w:top w:val="nil"/>
              <w:left w:val="nil"/>
              <w:bottom w:val="nil"/>
              <w:right w:val="nil"/>
            </w:tcBorders>
            <w:shd w:val="clear" w:color="auto" w:fill="auto"/>
            <w:noWrap/>
            <w:vAlign w:val="bottom"/>
            <w:hideMark/>
          </w:tcPr>
          <w:p w14:paraId="78ACEAED"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GTACGCTTTTTGAGCGTGcagc</w:t>
            </w:r>
            <w:proofErr w:type="spellEnd"/>
          </w:p>
        </w:tc>
      </w:tr>
      <w:tr w:rsidR="007C2541" w:rsidRPr="00F55A1D" w14:paraId="2EB94778" w14:textId="77777777" w:rsidTr="536259D5">
        <w:trPr>
          <w:trHeight w:val="297"/>
        </w:trPr>
        <w:tc>
          <w:tcPr>
            <w:tcW w:w="1770" w:type="dxa"/>
            <w:tcBorders>
              <w:top w:val="nil"/>
              <w:left w:val="nil"/>
              <w:bottom w:val="nil"/>
              <w:right w:val="nil"/>
            </w:tcBorders>
            <w:shd w:val="clear" w:color="auto" w:fill="auto"/>
            <w:noWrap/>
            <w:vAlign w:val="bottom"/>
            <w:hideMark/>
          </w:tcPr>
          <w:p w14:paraId="2F03DC11"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adapter_010_fwd</w:t>
            </w:r>
          </w:p>
        </w:tc>
        <w:tc>
          <w:tcPr>
            <w:tcW w:w="3075" w:type="dxa"/>
            <w:tcBorders>
              <w:top w:val="nil"/>
              <w:left w:val="nil"/>
              <w:bottom w:val="nil"/>
              <w:right w:val="nil"/>
            </w:tcBorders>
            <w:shd w:val="clear" w:color="auto" w:fill="auto"/>
            <w:noWrap/>
            <w:vAlign w:val="bottom"/>
            <w:hideMark/>
          </w:tcPr>
          <w:p w14:paraId="421E46DA"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AGTCCATCGCCGACATTAccac</w:t>
            </w:r>
            <w:proofErr w:type="spellEnd"/>
          </w:p>
        </w:tc>
        <w:tc>
          <w:tcPr>
            <w:tcW w:w="1556" w:type="dxa"/>
            <w:tcBorders>
              <w:top w:val="nil"/>
              <w:left w:val="nil"/>
              <w:bottom w:val="nil"/>
              <w:right w:val="nil"/>
            </w:tcBorders>
            <w:shd w:val="clear" w:color="auto" w:fill="auto"/>
            <w:noWrap/>
            <w:vAlign w:val="bottom"/>
            <w:hideMark/>
          </w:tcPr>
          <w:p w14:paraId="1E90E866"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adapter_010_rev</w:t>
            </w:r>
          </w:p>
        </w:tc>
        <w:tc>
          <w:tcPr>
            <w:tcW w:w="3274" w:type="dxa"/>
            <w:tcBorders>
              <w:top w:val="nil"/>
              <w:left w:val="nil"/>
              <w:bottom w:val="nil"/>
              <w:right w:val="nil"/>
            </w:tcBorders>
            <w:shd w:val="clear" w:color="auto" w:fill="auto"/>
            <w:noWrap/>
            <w:vAlign w:val="bottom"/>
            <w:hideMark/>
          </w:tcPr>
          <w:p w14:paraId="3830444E"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TGTCAGCGCAAATTCGCTcagc</w:t>
            </w:r>
            <w:proofErr w:type="spellEnd"/>
          </w:p>
        </w:tc>
      </w:tr>
      <w:tr w:rsidR="007C2541" w:rsidRPr="00F55A1D" w14:paraId="69A1F923" w14:textId="77777777" w:rsidTr="536259D5">
        <w:trPr>
          <w:trHeight w:val="297"/>
        </w:trPr>
        <w:tc>
          <w:tcPr>
            <w:tcW w:w="1770" w:type="dxa"/>
            <w:tcBorders>
              <w:top w:val="nil"/>
              <w:left w:val="nil"/>
              <w:bottom w:val="nil"/>
              <w:right w:val="nil"/>
            </w:tcBorders>
            <w:shd w:val="clear" w:color="auto" w:fill="auto"/>
            <w:noWrap/>
            <w:vAlign w:val="bottom"/>
            <w:hideMark/>
          </w:tcPr>
          <w:p w14:paraId="14F785FC"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adapter_011_fwd</w:t>
            </w:r>
          </w:p>
        </w:tc>
        <w:tc>
          <w:tcPr>
            <w:tcW w:w="3075" w:type="dxa"/>
            <w:tcBorders>
              <w:top w:val="nil"/>
              <w:left w:val="nil"/>
              <w:bottom w:val="nil"/>
              <w:right w:val="nil"/>
            </w:tcBorders>
            <w:shd w:val="clear" w:color="auto" w:fill="auto"/>
            <w:noWrap/>
            <w:vAlign w:val="bottom"/>
            <w:hideMark/>
          </w:tcPr>
          <w:p w14:paraId="76DBE1A5"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GGCATGCTGCAATAACCTccac</w:t>
            </w:r>
            <w:proofErr w:type="spellEnd"/>
          </w:p>
        </w:tc>
        <w:tc>
          <w:tcPr>
            <w:tcW w:w="1556" w:type="dxa"/>
            <w:tcBorders>
              <w:top w:val="nil"/>
              <w:left w:val="nil"/>
              <w:bottom w:val="nil"/>
              <w:right w:val="nil"/>
            </w:tcBorders>
            <w:shd w:val="clear" w:color="auto" w:fill="auto"/>
            <w:noWrap/>
            <w:vAlign w:val="bottom"/>
            <w:hideMark/>
          </w:tcPr>
          <w:p w14:paraId="6C6C739F"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adapter_011_rev</w:t>
            </w:r>
          </w:p>
        </w:tc>
        <w:tc>
          <w:tcPr>
            <w:tcW w:w="3274" w:type="dxa"/>
            <w:tcBorders>
              <w:top w:val="nil"/>
              <w:left w:val="nil"/>
              <w:bottom w:val="nil"/>
              <w:right w:val="nil"/>
            </w:tcBorders>
            <w:shd w:val="clear" w:color="auto" w:fill="auto"/>
            <w:noWrap/>
            <w:vAlign w:val="bottom"/>
            <w:hideMark/>
          </w:tcPr>
          <w:p w14:paraId="179C7E32"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ATTCCAGCTCACCGGTTTcagc</w:t>
            </w:r>
            <w:proofErr w:type="spellEnd"/>
          </w:p>
        </w:tc>
      </w:tr>
      <w:tr w:rsidR="007C2541" w:rsidRPr="00F55A1D" w14:paraId="379FE20A" w14:textId="77777777" w:rsidTr="536259D5">
        <w:trPr>
          <w:trHeight w:val="297"/>
        </w:trPr>
        <w:tc>
          <w:tcPr>
            <w:tcW w:w="1770" w:type="dxa"/>
            <w:tcBorders>
              <w:top w:val="nil"/>
              <w:left w:val="nil"/>
              <w:bottom w:val="nil"/>
              <w:right w:val="nil"/>
            </w:tcBorders>
            <w:shd w:val="clear" w:color="auto" w:fill="auto"/>
            <w:noWrap/>
            <w:vAlign w:val="bottom"/>
            <w:hideMark/>
          </w:tcPr>
          <w:p w14:paraId="05DF9DAB"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adapter_012_fwd</w:t>
            </w:r>
          </w:p>
        </w:tc>
        <w:tc>
          <w:tcPr>
            <w:tcW w:w="3075" w:type="dxa"/>
            <w:tcBorders>
              <w:top w:val="nil"/>
              <w:left w:val="nil"/>
              <w:bottom w:val="nil"/>
              <w:right w:val="nil"/>
            </w:tcBorders>
            <w:shd w:val="clear" w:color="auto" w:fill="auto"/>
            <w:noWrap/>
            <w:vAlign w:val="bottom"/>
            <w:hideMark/>
          </w:tcPr>
          <w:p w14:paraId="6EB05673"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CCGGTAACTATTCTAGCCccac</w:t>
            </w:r>
            <w:proofErr w:type="spellEnd"/>
          </w:p>
        </w:tc>
        <w:tc>
          <w:tcPr>
            <w:tcW w:w="1556" w:type="dxa"/>
            <w:tcBorders>
              <w:top w:val="nil"/>
              <w:left w:val="nil"/>
              <w:bottom w:val="nil"/>
              <w:right w:val="nil"/>
            </w:tcBorders>
            <w:shd w:val="clear" w:color="auto" w:fill="auto"/>
            <w:noWrap/>
            <w:vAlign w:val="bottom"/>
            <w:hideMark/>
          </w:tcPr>
          <w:p w14:paraId="7DF175DB"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adapter_012_rev</w:t>
            </w:r>
          </w:p>
        </w:tc>
        <w:tc>
          <w:tcPr>
            <w:tcW w:w="3274" w:type="dxa"/>
            <w:tcBorders>
              <w:top w:val="nil"/>
              <w:left w:val="nil"/>
              <w:bottom w:val="nil"/>
              <w:right w:val="nil"/>
            </w:tcBorders>
            <w:shd w:val="clear" w:color="auto" w:fill="auto"/>
            <w:noWrap/>
            <w:vAlign w:val="bottom"/>
            <w:hideMark/>
          </w:tcPr>
          <w:p w14:paraId="33434AF8"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TGAAAGTATTCGGGCTGCcagc</w:t>
            </w:r>
            <w:proofErr w:type="spellEnd"/>
          </w:p>
        </w:tc>
      </w:tr>
      <w:tr w:rsidR="007C2541" w:rsidRPr="00F55A1D" w14:paraId="0BEBC023" w14:textId="77777777" w:rsidTr="536259D5">
        <w:trPr>
          <w:trHeight w:val="297"/>
        </w:trPr>
        <w:tc>
          <w:tcPr>
            <w:tcW w:w="1770" w:type="dxa"/>
            <w:tcBorders>
              <w:top w:val="nil"/>
              <w:left w:val="nil"/>
              <w:bottom w:val="nil"/>
              <w:right w:val="nil"/>
            </w:tcBorders>
            <w:shd w:val="clear" w:color="auto" w:fill="auto"/>
            <w:noWrap/>
            <w:vAlign w:val="bottom"/>
            <w:hideMark/>
          </w:tcPr>
          <w:p w14:paraId="0BAF5A39"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adapter_013_fwd</w:t>
            </w:r>
          </w:p>
        </w:tc>
        <w:tc>
          <w:tcPr>
            <w:tcW w:w="3075" w:type="dxa"/>
            <w:tcBorders>
              <w:top w:val="nil"/>
              <w:left w:val="nil"/>
              <w:bottom w:val="nil"/>
              <w:right w:val="nil"/>
            </w:tcBorders>
            <w:shd w:val="clear" w:color="auto" w:fill="auto"/>
            <w:noWrap/>
            <w:vAlign w:val="bottom"/>
            <w:hideMark/>
          </w:tcPr>
          <w:p w14:paraId="61250636"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GTGATCCGCTCCACTTAAccac</w:t>
            </w:r>
            <w:proofErr w:type="spellEnd"/>
          </w:p>
        </w:tc>
        <w:tc>
          <w:tcPr>
            <w:tcW w:w="1556" w:type="dxa"/>
            <w:tcBorders>
              <w:top w:val="nil"/>
              <w:left w:val="nil"/>
              <w:bottom w:val="nil"/>
              <w:right w:val="nil"/>
            </w:tcBorders>
            <w:shd w:val="clear" w:color="auto" w:fill="auto"/>
            <w:noWrap/>
            <w:vAlign w:val="bottom"/>
            <w:hideMark/>
          </w:tcPr>
          <w:p w14:paraId="646C26B9"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adapter_013_rev</w:t>
            </w:r>
          </w:p>
        </w:tc>
        <w:tc>
          <w:tcPr>
            <w:tcW w:w="3274" w:type="dxa"/>
            <w:tcBorders>
              <w:top w:val="nil"/>
              <w:left w:val="nil"/>
              <w:bottom w:val="nil"/>
              <w:right w:val="nil"/>
            </w:tcBorders>
            <w:shd w:val="clear" w:color="auto" w:fill="auto"/>
            <w:noWrap/>
            <w:vAlign w:val="bottom"/>
            <w:hideMark/>
          </w:tcPr>
          <w:p w14:paraId="241670A2"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GCAAGATCACAACACTGTcagc</w:t>
            </w:r>
            <w:proofErr w:type="spellEnd"/>
          </w:p>
        </w:tc>
      </w:tr>
      <w:tr w:rsidR="007C2541" w:rsidRPr="00F55A1D" w14:paraId="5CF4628B" w14:textId="77777777" w:rsidTr="536259D5">
        <w:trPr>
          <w:trHeight w:val="297"/>
        </w:trPr>
        <w:tc>
          <w:tcPr>
            <w:tcW w:w="1770" w:type="dxa"/>
            <w:tcBorders>
              <w:top w:val="nil"/>
              <w:left w:val="nil"/>
              <w:bottom w:val="nil"/>
              <w:right w:val="nil"/>
            </w:tcBorders>
            <w:shd w:val="clear" w:color="auto" w:fill="auto"/>
            <w:noWrap/>
            <w:vAlign w:val="bottom"/>
            <w:hideMark/>
          </w:tcPr>
          <w:p w14:paraId="6E36A48D"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adapter_014_fwd</w:t>
            </w:r>
          </w:p>
        </w:tc>
        <w:tc>
          <w:tcPr>
            <w:tcW w:w="3075" w:type="dxa"/>
            <w:tcBorders>
              <w:top w:val="nil"/>
              <w:left w:val="nil"/>
              <w:bottom w:val="nil"/>
              <w:right w:val="nil"/>
            </w:tcBorders>
            <w:shd w:val="clear" w:color="auto" w:fill="auto"/>
            <w:noWrap/>
            <w:vAlign w:val="bottom"/>
            <w:hideMark/>
          </w:tcPr>
          <w:p w14:paraId="4153AB03"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ATACGTTAACCCGTATGGccac</w:t>
            </w:r>
            <w:proofErr w:type="spellEnd"/>
          </w:p>
        </w:tc>
        <w:tc>
          <w:tcPr>
            <w:tcW w:w="1556" w:type="dxa"/>
            <w:tcBorders>
              <w:top w:val="nil"/>
              <w:left w:val="nil"/>
              <w:bottom w:val="nil"/>
              <w:right w:val="nil"/>
            </w:tcBorders>
            <w:shd w:val="clear" w:color="auto" w:fill="auto"/>
            <w:noWrap/>
            <w:vAlign w:val="bottom"/>
            <w:hideMark/>
          </w:tcPr>
          <w:p w14:paraId="41D45A3F"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adapter_014_rev</w:t>
            </w:r>
          </w:p>
        </w:tc>
        <w:tc>
          <w:tcPr>
            <w:tcW w:w="3274" w:type="dxa"/>
            <w:tcBorders>
              <w:top w:val="nil"/>
              <w:left w:val="nil"/>
              <w:bottom w:val="nil"/>
              <w:right w:val="nil"/>
            </w:tcBorders>
            <w:shd w:val="clear" w:color="auto" w:fill="auto"/>
            <w:noWrap/>
            <w:vAlign w:val="bottom"/>
            <w:hideMark/>
          </w:tcPr>
          <w:p w14:paraId="0A96F9A8"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CGTGAATTGTAGGCTAGAcagc</w:t>
            </w:r>
            <w:proofErr w:type="spellEnd"/>
          </w:p>
        </w:tc>
      </w:tr>
      <w:tr w:rsidR="007C2541" w:rsidRPr="00F55A1D" w14:paraId="303DCFD2" w14:textId="77777777" w:rsidTr="536259D5">
        <w:trPr>
          <w:trHeight w:val="297"/>
        </w:trPr>
        <w:tc>
          <w:tcPr>
            <w:tcW w:w="1770" w:type="dxa"/>
            <w:tcBorders>
              <w:top w:val="nil"/>
              <w:left w:val="nil"/>
              <w:bottom w:val="nil"/>
              <w:right w:val="nil"/>
            </w:tcBorders>
            <w:shd w:val="clear" w:color="auto" w:fill="auto"/>
            <w:noWrap/>
            <w:vAlign w:val="bottom"/>
            <w:hideMark/>
          </w:tcPr>
          <w:p w14:paraId="26755766"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adapter_015_fwd</w:t>
            </w:r>
          </w:p>
        </w:tc>
        <w:tc>
          <w:tcPr>
            <w:tcW w:w="3075" w:type="dxa"/>
            <w:tcBorders>
              <w:top w:val="nil"/>
              <w:left w:val="nil"/>
              <w:bottom w:val="nil"/>
              <w:right w:val="nil"/>
            </w:tcBorders>
            <w:shd w:val="clear" w:color="auto" w:fill="auto"/>
            <w:noWrap/>
            <w:vAlign w:val="bottom"/>
            <w:hideMark/>
          </w:tcPr>
          <w:p w14:paraId="7EA6A2EB"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CCCTAAGCATTCGCGAAAccac</w:t>
            </w:r>
            <w:proofErr w:type="spellEnd"/>
          </w:p>
        </w:tc>
        <w:tc>
          <w:tcPr>
            <w:tcW w:w="1556" w:type="dxa"/>
            <w:tcBorders>
              <w:top w:val="nil"/>
              <w:left w:val="nil"/>
              <w:bottom w:val="nil"/>
              <w:right w:val="nil"/>
            </w:tcBorders>
            <w:shd w:val="clear" w:color="auto" w:fill="auto"/>
            <w:noWrap/>
            <w:vAlign w:val="bottom"/>
            <w:hideMark/>
          </w:tcPr>
          <w:p w14:paraId="59C4FA6B"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adapter_015_rev</w:t>
            </w:r>
          </w:p>
        </w:tc>
        <w:tc>
          <w:tcPr>
            <w:tcW w:w="3274" w:type="dxa"/>
            <w:tcBorders>
              <w:top w:val="nil"/>
              <w:left w:val="nil"/>
              <w:bottom w:val="nil"/>
              <w:right w:val="nil"/>
            </w:tcBorders>
            <w:shd w:val="clear" w:color="auto" w:fill="auto"/>
            <w:noWrap/>
            <w:vAlign w:val="bottom"/>
            <w:hideMark/>
          </w:tcPr>
          <w:p w14:paraId="74C7CE2F"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GATTGTGGCGCTAACAATcagc</w:t>
            </w:r>
            <w:proofErr w:type="spellEnd"/>
          </w:p>
        </w:tc>
      </w:tr>
      <w:tr w:rsidR="007C2541" w:rsidRPr="00F55A1D" w14:paraId="45895138" w14:textId="77777777" w:rsidTr="536259D5">
        <w:trPr>
          <w:trHeight w:val="297"/>
        </w:trPr>
        <w:tc>
          <w:tcPr>
            <w:tcW w:w="1770" w:type="dxa"/>
            <w:tcBorders>
              <w:top w:val="nil"/>
              <w:left w:val="nil"/>
              <w:bottom w:val="nil"/>
              <w:right w:val="nil"/>
            </w:tcBorders>
            <w:shd w:val="clear" w:color="auto" w:fill="auto"/>
            <w:noWrap/>
            <w:vAlign w:val="bottom"/>
            <w:hideMark/>
          </w:tcPr>
          <w:p w14:paraId="4E5A70BF"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adapter_016_fwd</w:t>
            </w:r>
          </w:p>
        </w:tc>
        <w:tc>
          <w:tcPr>
            <w:tcW w:w="3075" w:type="dxa"/>
            <w:tcBorders>
              <w:top w:val="nil"/>
              <w:left w:val="nil"/>
              <w:bottom w:val="nil"/>
              <w:right w:val="nil"/>
            </w:tcBorders>
            <w:shd w:val="clear" w:color="auto" w:fill="auto"/>
            <w:noWrap/>
            <w:vAlign w:val="bottom"/>
            <w:hideMark/>
          </w:tcPr>
          <w:p w14:paraId="7EA437D5"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CATTTCTAGCCCTTCGAGccac</w:t>
            </w:r>
            <w:proofErr w:type="spellEnd"/>
          </w:p>
        </w:tc>
        <w:tc>
          <w:tcPr>
            <w:tcW w:w="1556" w:type="dxa"/>
            <w:tcBorders>
              <w:top w:val="nil"/>
              <w:left w:val="nil"/>
              <w:bottom w:val="nil"/>
              <w:right w:val="nil"/>
            </w:tcBorders>
            <w:shd w:val="clear" w:color="auto" w:fill="auto"/>
            <w:noWrap/>
            <w:vAlign w:val="bottom"/>
            <w:hideMark/>
          </w:tcPr>
          <w:p w14:paraId="7CFEEE85"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adapter_016_rev</w:t>
            </w:r>
          </w:p>
        </w:tc>
        <w:tc>
          <w:tcPr>
            <w:tcW w:w="3274" w:type="dxa"/>
            <w:tcBorders>
              <w:top w:val="nil"/>
              <w:left w:val="nil"/>
              <w:bottom w:val="nil"/>
              <w:right w:val="nil"/>
            </w:tcBorders>
            <w:shd w:val="clear" w:color="auto" w:fill="auto"/>
            <w:noWrap/>
            <w:vAlign w:val="bottom"/>
            <w:hideMark/>
          </w:tcPr>
          <w:p w14:paraId="5B11662A"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TTCCTGCCAAGTTGAGTTcagc</w:t>
            </w:r>
            <w:proofErr w:type="spellEnd"/>
          </w:p>
        </w:tc>
      </w:tr>
      <w:tr w:rsidR="007C2541" w:rsidRPr="00F55A1D" w14:paraId="4379BB01" w14:textId="77777777" w:rsidTr="536259D5">
        <w:trPr>
          <w:trHeight w:val="297"/>
        </w:trPr>
        <w:tc>
          <w:tcPr>
            <w:tcW w:w="1770" w:type="dxa"/>
            <w:tcBorders>
              <w:top w:val="nil"/>
              <w:left w:val="nil"/>
              <w:bottom w:val="nil"/>
              <w:right w:val="nil"/>
            </w:tcBorders>
            <w:shd w:val="clear" w:color="auto" w:fill="auto"/>
            <w:noWrap/>
            <w:vAlign w:val="bottom"/>
            <w:hideMark/>
          </w:tcPr>
          <w:p w14:paraId="3FFDA3C4"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adapter_017_fwd</w:t>
            </w:r>
          </w:p>
        </w:tc>
        <w:tc>
          <w:tcPr>
            <w:tcW w:w="3075" w:type="dxa"/>
            <w:tcBorders>
              <w:top w:val="nil"/>
              <w:left w:val="nil"/>
              <w:bottom w:val="nil"/>
              <w:right w:val="nil"/>
            </w:tcBorders>
            <w:shd w:val="clear" w:color="auto" w:fill="auto"/>
            <w:noWrap/>
            <w:vAlign w:val="bottom"/>
            <w:hideMark/>
          </w:tcPr>
          <w:p w14:paraId="0080688E"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GGATTGGACAAGCTAGTTccac</w:t>
            </w:r>
            <w:proofErr w:type="spellEnd"/>
          </w:p>
        </w:tc>
        <w:tc>
          <w:tcPr>
            <w:tcW w:w="1556" w:type="dxa"/>
            <w:tcBorders>
              <w:top w:val="nil"/>
              <w:left w:val="nil"/>
              <w:bottom w:val="nil"/>
              <w:right w:val="nil"/>
            </w:tcBorders>
            <w:shd w:val="clear" w:color="auto" w:fill="auto"/>
            <w:noWrap/>
            <w:vAlign w:val="bottom"/>
            <w:hideMark/>
          </w:tcPr>
          <w:p w14:paraId="5937B499"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adapter_017_rev</w:t>
            </w:r>
          </w:p>
        </w:tc>
        <w:tc>
          <w:tcPr>
            <w:tcW w:w="3274" w:type="dxa"/>
            <w:tcBorders>
              <w:top w:val="nil"/>
              <w:left w:val="nil"/>
              <w:bottom w:val="nil"/>
              <w:right w:val="nil"/>
            </w:tcBorders>
            <w:shd w:val="clear" w:color="auto" w:fill="auto"/>
            <w:noWrap/>
            <w:vAlign w:val="bottom"/>
            <w:hideMark/>
          </w:tcPr>
          <w:p w14:paraId="49184772"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CAACGCGGCCTTGTATTAcagc</w:t>
            </w:r>
            <w:proofErr w:type="spellEnd"/>
          </w:p>
        </w:tc>
      </w:tr>
      <w:tr w:rsidR="007C2541" w:rsidRPr="00F55A1D" w14:paraId="2701BC52" w14:textId="77777777" w:rsidTr="536259D5">
        <w:trPr>
          <w:trHeight w:val="297"/>
        </w:trPr>
        <w:tc>
          <w:tcPr>
            <w:tcW w:w="1770" w:type="dxa"/>
            <w:tcBorders>
              <w:top w:val="nil"/>
              <w:left w:val="nil"/>
              <w:bottom w:val="nil"/>
              <w:right w:val="nil"/>
            </w:tcBorders>
            <w:shd w:val="clear" w:color="auto" w:fill="auto"/>
            <w:noWrap/>
            <w:vAlign w:val="bottom"/>
            <w:hideMark/>
          </w:tcPr>
          <w:p w14:paraId="3007DFFE"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adapter_018_fwd</w:t>
            </w:r>
          </w:p>
        </w:tc>
        <w:tc>
          <w:tcPr>
            <w:tcW w:w="3075" w:type="dxa"/>
            <w:tcBorders>
              <w:top w:val="nil"/>
              <w:left w:val="nil"/>
              <w:bottom w:val="nil"/>
              <w:right w:val="nil"/>
            </w:tcBorders>
            <w:shd w:val="clear" w:color="auto" w:fill="auto"/>
            <w:noWrap/>
            <w:vAlign w:val="bottom"/>
            <w:hideMark/>
          </w:tcPr>
          <w:p w14:paraId="3928E9D1"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GGGGGAAAAGGATCGATTccac</w:t>
            </w:r>
            <w:proofErr w:type="spellEnd"/>
          </w:p>
        </w:tc>
        <w:tc>
          <w:tcPr>
            <w:tcW w:w="1556" w:type="dxa"/>
            <w:tcBorders>
              <w:top w:val="nil"/>
              <w:left w:val="nil"/>
              <w:bottom w:val="nil"/>
              <w:right w:val="nil"/>
            </w:tcBorders>
            <w:shd w:val="clear" w:color="auto" w:fill="auto"/>
            <w:noWrap/>
            <w:vAlign w:val="bottom"/>
            <w:hideMark/>
          </w:tcPr>
          <w:p w14:paraId="719EC8E5"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adapter_018_rev</w:t>
            </w:r>
          </w:p>
        </w:tc>
        <w:tc>
          <w:tcPr>
            <w:tcW w:w="3274" w:type="dxa"/>
            <w:tcBorders>
              <w:top w:val="nil"/>
              <w:left w:val="nil"/>
              <w:bottom w:val="nil"/>
              <w:right w:val="nil"/>
            </w:tcBorders>
            <w:shd w:val="clear" w:color="auto" w:fill="auto"/>
            <w:noWrap/>
            <w:vAlign w:val="bottom"/>
            <w:hideMark/>
          </w:tcPr>
          <w:p w14:paraId="738DEE74"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CGCATCGTTTACACGTGAcagc</w:t>
            </w:r>
            <w:proofErr w:type="spellEnd"/>
          </w:p>
        </w:tc>
      </w:tr>
      <w:tr w:rsidR="007C2541" w:rsidRPr="00F55A1D" w14:paraId="79FCF6D5" w14:textId="77777777" w:rsidTr="536259D5">
        <w:trPr>
          <w:trHeight w:val="297"/>
        </w:trPr>
        <w:tc>
          <w:tcPr>
            <w:tcW w:w="1770" w:type="dxa"/>
            <w:tcBorders>
              <w:top w:val="nil"/>
              <w:left w:val="nil"/>
              <w:bottom w:val="nil"/>
              <w:right w:val="nil"/>
            </w:tcBorders>
            <w:shd w:val="clear" w:color="auto" w:fill="auto"/>
            <w:noWrap/>
            <w:vAlign w:val="bottom"/>
            <w:hideMark/>
          </w:tcPr>
          <w:p w14:paraId="08A26A16"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adapter_019_fwd</w:t>
            </w:r>
          </w:p>
        </w:tc>
        <w:tc>
          <w:tcPr>
            <w:tcW w:w="3075" w:type="dxa"/>
            <w:tcBorders>
              <w:top w:val="nil"/>
              <w:left w:val="nil"/>
              <w:bottom w:val="nil"/>
              <w:right w:val="nil"/>
            </w:tcBorders>
            <w:shd w:val="clear" w:color="auto" w:fill="auto"/>
            <w:noWrap/>
            <w:vAlign w:val="bottom"/>
            <w:hideMark/>
          </w:tcPr>
          <w:p w14:paraId="59CC8EBB"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ACCCCAGTTGTGAATATCccac</w:t>
            </w:r>
            <w:proofErr w:type="spellEnd"/>
          </w:p>
        </w:tc>
        <w:tc>
          <w:tcPr>
            <w:tcW w:w="1556" w:type="dxa"/>
            <w:tcBorders>
              <w:top w:val="nil"/>
              <w:left w:val="nil"/>
              <w:bottom w:val="nil"/>
              <w:right w:val="nil"/>
            </w:tcBorders>
            <w:shd w:val="clear" w:color="auto" w:fill="auto"/>
            <w:noWrap/>
            <w:vAlign w:val="bottom"/>
            <w:hideMark/>
          </w:tcPr>
          <w:p w14:paraId="178C7361"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adapter_019_rev</w:t>
            </w:r>
          </w:p>
        </w:tc>
        <w:tc>
          <w:tcPr>
            <w:tcW w:w="3274" w:type="dxa"/>
            <w:tcBorders>
              <w:top w:val="nil"/>
              <w:left w:val="nil"/>
              <w:bottom w:val="nil"/>
              <w:right w:val="nil"/>
            </w:tcBorders>
            <w:shd w:val="clear" w:color="auto" w:fill="auto"/>
            <w:noWrap/>
            <w:vAlign w:val="bottom"/>
            <w:hideMark/>
          </w:tcPr>
          <w:p w14:paraId="023302BE"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CTTTCTAGGGTCATCCGAcagc</w:t>
            </w:r>
            <w:proofErr w:type="spellEnd"/>
          </w:p>
        </w:tc>
      </w:tr>
      <w:tr w:rsidR="007C2541" w:rsidRPr="00F55A1D" w14:paraId="3DEF3B74" w14:textId="77777777" w:rsidTr="536259D5">
        <w:trPr>
          <w:trHeight w:val="297"/>
        </w:trPr>
        <w:tc>
          <w:tcPr>
            <w:tcW w:w="1770" w:type="dxa"/>
            <w:tcBorders>
              <w:top w:val="nil"/>
              <w:left w:val="nil"/>
              <w:bottom w:val="nil"/>
              <w:right w:val="nil"/>
            </w:tcBorders>
            <w:shd w:val="clear" w:color="auto" w:fill="auto"/>
            <w:noWrap/>
            <w:vAlign w:val="bottom"/>
            <w:hideMark/>
          </w:tcPr>
          <w:p w14:paraId="789631FA"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adapter_020_fwd</w:t>
            </w:r>
          </w:p>
        </w:tc>
        <w:tc>
          <w:tcPr>
            <w:tcW w:w="3075" w:type="dxa"/>
            <w:tcBorders>
              <w:top w:val="nil"/>
              <w:left w:val="nil"/>
              <w:bottom w:val="nil"/>
              <w:right w:val="nil"/>
            </w:tcBorders>
            <w:shd w:val="clear" w:color="auto" w:fill="auto"/>
            <w:noWrap/>
            <w:vAlign w:val="bottom"/>
            <w:hideMark/>
          </w:tcPr>
          <w:p w14:paraId="35084A9E"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TATGAACCACTAAGGCGTccac</w:t>
            </w:r>
            <w:proofErr w:type="spellEnd"/>
          </w:p>
        </w:tc>
        <w:tc>
          <w:tcPr>
            <w:tcW w:w="1556" w:type="dxa"/>
            <w:tcBorders>
              <w:top w:val="nil"/>
              <w:left w:val="nil"/>
              <w:bottom w:val="nil"/>
              <w:right w:val="nil"/>
            </w:tcBorders>
            <w:shd w:val="clear" w:color="auto" w:fill="auto"/>
            <w:noWrap/>
            <w:vAlign w:val="bottom"/>
            <w:hideMark/>
          </w:tcPr>
          <w:p w14:paraId="1A23608C"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adapter_020_rev</w:t>
            </w:r>
          </w:p>
        </w:tc>
        <w:tc>
          <w:tcPr>
            <w:tcW w:w="3274" w:type="dxa"/>
            <w:tcBorders>
              <w:top w:val="nil"/>
              <w:left w:val="nil"/>
              <w:bottom w:val="nil"/>
              <w:right w:val="nil"/>
            </w:tcBorders>
            <w:shd w:val="clear" w:color="auto" w:fill="auto"/>
            <w:noWrap/>
            <w:vAlign w:val="bottom"/>
            <w:hideMark/>
          </w:tcPr>
          <w:p w14:paraId="5A3BA9D5"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TCACCAGCAGACTTTACGcagc</w:t>
            </w:r>
            <w:proofErr w:type="spellEnd"/>
          </w:p>
        </w:tc>
      </w:tr>
      <w:tr w:rsidR="007C2541" w:rsidRPr="00F55A1D" w14:paraId="4CB74754" w14:textId="77777777" w:rsidTr="536259D5">
        <w:trPr>
          <w:trHeight w:val="297"/>
        </w:trPr>
        <w:tc>
          <w:tcPr>
            <w:tcW w:w="1770" w:type="dxa"/>
            <w:tcBorders>
              <w:top w:val="nil"/>
              <w:left w:val="nil"/>
              <w:bottom w:val="nil"/>
              <w:right w:val="nil"/>
            </w:tcBorders>
            <w:shd w:val="clear" w:color="auto" w:fill="auto"/>
            <w:noWrap/>
            <w:vAlign w:val="bottom"/>
            <w:hideMark/>
          </w:tcPr>
          <w:p w14:paraId="1DC89A46"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adapter_021_fwd</w:t>
            </w:r>
          </w:p>
        </w:tc>
        <w:tc>
          <w:tcPr>
            <w:tcW w:w="3075" w:type="dxa"/>
            <w:tcBorders>
              <w:top w:val="nil"/>
              <w:left w:val="nil"/>
              <w:bottom w:val="nil"/>
              <w:right w:val="nil"/>
            </w:tcBorders>
            <w:shd w:val="clear" w:color="auto" w:fill="auto"/>
            <w:noWrap/>
            <w:vAlign w:val="bottom"/>
            <w:hideMark/>
          </w:tcPr>
          <w:p w14:paraId="33D32DB2"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GCTGGTGTTATGGTGGAAccac</w:t>
            </w:r>
            <w:proofErr w:type="spellEnd"/>
          </w:p>
        </w:tc>
        <w:tc>
          <w:tcPr>
            <w:tcW w:w="1556" w:type="dxa"/>
            <w:tcBorders>
              <w:top w:val="nil"/>
              <w:left w:val="nil"/>
              <w:bottom w:val="nil"/>
              <w:right w:val="nil"/>
            </w:tcBorders>
            <w:shd w:val="clear" w:color="auto" w:fill="auto"/>
            <w:noWrap/>
            <w:vAlign w:val="bottom"/>
            <w:hideMark/>
          </w:tcPr>
          <w:p w14:paraId="478CDD54"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adapter_021_rev</w:t>
            </w:r>
          </w:p>
        </w:tc>
        <w:tc>
          <w:tcPr>
            <w:tcW w:w="3274" w:type="dxa"/>
            <w:tcBorders>
              <w:top w:val="nil"/>
              <w:left w:val="nil"/>
              <w:bottom w:val="nil"/>
              <w:right w:val="nil"/>
            </w:tcBorders>
            <w:shd w:val="clear" w:color="auto" w:fill="auto"/>
            <w:noWrap/>
            <w:vAlign w:val="bottom"/>
            <w:hideMark/>
          </w:tcPr>
          <w:p w14:paraId="0213CD4A"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GCGGTCCAAAAACGACTTcagc</w:t>
            </w:r>
            <w:proofErr w:type="spellEnd"/>
          </w:p>
        </w:tc>
      </w:tr>
      <w:tr w:rsidR="007C2541" w:rsidRPr="00F55A1D" w14:paraId="0EB4E978" w14:textId="77777777" w:rsidTr="536259D5">
        <w:trPr>
          <w:trHeight w:val="297"/>
        </w:trPr>
        <w:tc>
          <w:tcPr>
            <w:tcW w:w="1770" w:type="dxa"/>
            <w:tcBorders>
              <w:top w:val="nil"/>
              <w:left w:val="nil"/>
              <w:bottom w:val="nil"/>
              <w:right w:val="nil"/>
            </w:tcBorders>
            <w:shd w:val="clear" w:color="auto" w:fill="auto"/>
            <w:noWrap/>
            <w:vAlign w:val="bottom"/>
            <w:hideMark/>
          </w:tcPr>
          <w:p w14:paraId="2E384B3E"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adapter_022_fwd</w:t>
            </w:r>
          </w:p>
        </w:tc>
        <w:tc>
          <w:tcPr>
            <w:tcW w:w="3075" w:type="dxa"/>
            <w:tcBorders>
              <w:top w:val="nil"/>
              <w:left w:val="nil"/>
              <w:bottom w:val="nil"/>
              <w:right w:val="nil"/>
            </w:tcBorders>
            <w:shd w:val="clear" w:color="auto" w:fill="auto"/>
            <w:noWrap/>
            <w:vAlign w:val="bottom"/>
            <w:hideMark/>
          </w:tcPr>
          <w:p w14:paraId="40AB5F51"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GAGCACACACAAGAATGAccac</w:t>
            </w:r>
            <w:proofErr w:type="spellEnd"/>
          </w:p>
        </w:tc>
        <w:tc>
          <w:tcPr>
            <w:tcW w:w="1556" w:type="dxa"/>
            <w:tcBorders>
              <w:top w:val="nil"/>
              <w:left w:val="nil"/>
              <w:bottom w:val="nil"/>
              <w:right w:val="nil"/>
            </w:tcBorders>
            <w:shd w:val="clear" w:color="auto" w:fill="auto"/>
            <w:noWrap/>
            <w:vAlign w:val="bottom"/>
            <w:hideMark/>
          </w:tcPr>
          <w:p w14:paraId="09747F72"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adapter_022_rev</w:t>
            </w:r>
          </w:p>
        </w:tc>
        <w:tc>
          <w:tcPr>
            <w:tcW w:w="3274" w:type="dxa"/>
            <w:tcBorders>
              <w:top w:val="nil"/>
              <w:left w:val="nil"/>
              <w:bottom w:val="nil"/>
              <w:right w:val="nil"/>
            </w:tcBorders>
            <w:shd w:val="clear" w:color="auto" w:fill="auto"/>
            <w:noWrap/>
            <w:vAlign w:val="bottom"/>
            <w:hideMark/>
          </w:tcPr>
          <w:p w14:paraId="5549E3CC"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GTTGTGACGTTGTCGCTAcagc</w:t>
            </w:r>
            <w:proofErr w:type="spellEnd"/>
          </w:p>
        </w:tc>
      </w:tr>
      <w:tr w:rsidR="007C2541" w:rsidRPr="00F55A1D" w14:paraId="606A20B4" w14:textId="77777777" w:rsidTr="536259D5">
        <w:trPr>
          <w:trHeight w:val="297"/>
        </w:trPr>
        <w:tc>
          <w:tcPr>
            <w:tcW w:w="1770" w:type="dxa"/>
            <w:tcBorders>
              <w:top w:val="nil"/>
              <w:left w:val="nil"/>
              <w:bottom w:val="nil"/>
              <w:right w:val="nil"/>
            </w:tcBorders>
            <w:shd w:val="clear" w:color="auto" w:fill="auto"/>
            <w:noWrap/>
            <w:vAlign w:val="bottom"/>
            <w:hideMark/>
          </w:tcPr>
          <w:p w14:paraId="4D6D6AB3"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adapter_023_fwd</w:t>
            </w:r>
          </w:p>
        </w:tc>
        <w:tc>
          <w:tcPr>
            <w:tcW w:w="3075" w:type="dxa"/>
            <w:tcBorders>
              <w:top w:val="nil"/>
              <w:left w:val="nil"/>
              <w:bottom w:val="nil"/>
              <w:right w:val="nil"/>
            </w:tcBorders>
            <w:shd w:val="clear" w:color="auto" w:fill="auto"/>
            <w:noWrap/>
            <w:vAlign w:val="bottom"/>
            <w:hideMark/>
          </w:tcPr>
          <w:p w14:paraId="79A32127"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CACACTATGTCATCCGCAccac</w:t>
            </w:r>
            <w:proofErr w:type="spellEnd"/>
          </w:p>
        </w:tc>
        <w:tc>
          <w:tcPr>
            <w:tcW w:w="1556" w:type="dxa"/>
            <w:tcBorders>
              <w:top w:val="nil"/>
              <w:left w:val="nil"/>
              <w:bottom w:val="nil"/>
              <w:right w:val="nil"/>
            </w:tcBorders>
            <w:shd w:val="clear" w:color="auto" w:fill="auto"/>
            <w:noWrap/>
            <w:vAlign w:val="bottom"/>
            <w:hideMark/>
          </w:tcPr>
          <w:p w14:paraId="023BC3FE"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adapter_023_rev</w:t>
            </w:r>
          </w:p>
        </w:tc>
        <w:tc>
          <w:tcPr>
            <w:tcW w:w="3274" w:type="dxa"/>
            <w:tcBorders>
              <w:top w:val="nil"/>
              <w:left w:val="nil"/>
              <w:bottom w:val="nil"/>
              <w:right w:val="nil"/>
            </w:tcBorders>
            <w:shd w:val="clear" w:color="auto" w:fill="auto"/>
            <w:noWrap/>
            <w:vAlign w:val="bottom"/>
            <w:hideMark/>
          </w:tcPr>
          <w:p w14:paraId="49DA8D43"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GGCTTTGCTTGCTAAAGGcagc</w:t>
            </w:r>
            <w:proofErr w:type="spellEnd"/>
          </w:p>
        </w:tc>
      </w:tr>
      <w:tr w:rsidR="007C2541" w:rsidRPr="00F55A1D" w14:paraId="4DF34F79" w14:textId="77777777" w:rsidTr="536259D5">
        <w:trPr>
          <w:trHeight w:val="297"/>
        </w:trPr>
        <w:tc>
          <w:tcPr>
            <w:tcW w:w="1770" w:type="dxa"/>
            <w:tcBorders>
              <w:top w:val="nil"/>
              <w:left w:val="nil"/>
              <w:bottom w:val="nil"/>
              <w:right w:val="nil"/>
            </w:tcBorders>
            <w:shd w:val="clear" w:color="auto" w:fill="auto"/>
            <w:noWrap/>
            <w:vAlign w:val="bottom"/>
            <w:hideMark/>
          </w:tcPr>
          <w:p w14:paraId="6275704E"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adapter_024_fwd</w:t>
            </w:r>
          </w:p>
        </w:tc>
        <w:tc>
          <w:tcPr>
            <w:tcW w:w="3075" w:type="dxa"/>
            <w:tcBorders>
              <w:top w:val="nil"/>
              <w:left w:val="nil"/>
              <w:bottom w:val="nil"/>
              <w:right w:val="nil"/>
            </w:tcBorders>
            <w:shd w:val="clear" w:color="auto" w:fill="auto"/>
            <w:noWrap/>
            <w:vAlign w:val="bottom"/>
            <w:hideMark/>
          </w:tcPr>
          <w:p w14:paraId="4E625526"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TAGTCAGAGAGTCGAGAGccac</w:t>
            </w:r>
            <w:proofErr w:type="spellEnd"/>
          </w:p>
        </w:tc>
        <w:tc>
          <w:tcPr>
            <w:tcW w:w="1556" w:type="dxa"/>
            <w:tcBorders>
              <w:top w:val="nil"/>
              <w:left w:val="nil"/>
              <w:bottom w:val="nil"/>
              <w:right w:val="nil"/>
            </w:tcBorders>
            <w:shd w:val="clear" w:color="auto" w:fill="auto"/>
            <w:noWrap/>
            <w:vAlign w:val="bottom"/>
            <w:hideMark/>
          </w:tcPr>
          <w:p w14:paraId="2D697377"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adapter_024_rev</w:t>
            </w:r>
          </w:p>
        </w:tc>
        <w:tc>
          <w:tcPr>
            <w:tcW w:w="3274" w:type="dxa"/>
            <w:tcBorders>
              <w:top w:val="nil"/>
              <w:left w:val="nil"/>
              <w:bottom w:val="nil"/>
              <w:right w:val="nil"/>
            </w:tcBorders>
            <w:shd w:val="clear" w:color="auto" w:fill="auto"/>
            <w:noWrap/>
            <w:vAlign w:val="bottom"/>
            <w:hideMark/>
          </w:tcPr>
          <w:p w14:paraId="417F5BD8"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AACTAATGGCTCCAAACCcagc</w:t>
            </w:r>
            <w:proofErr w:type="spellEnd"/>
          </w:p>
        </w:tc>
      </w:tr>
      <w:tr w:rsidR="007C2541" w:rsidRPr="00F55A1D" w14:paraId="0A2F79F2" w14:textId="77777777" w:rsidTr="536259D5">
        <w:trPr>
          <w:trHeight w:val="297"/>
        </w:trPr>
        <w:tc>
          <w:tcPr>
            <w:tcW w:w="1770" w:type="dxa"/>
            <w:tcBorders>
              <w:top w:val="nil"/>
              <w:left w:val="nil"/>
              <w:bottom w:val="nil"/>
              <w:right w:val="nil"/>
            </w:tcBorders>
            <w:shd w:val="clear" w:color="auto" w:fill="auto"/>
            <w:noWrap/>
            <w:vAlign w:val="bottom"/>
            <w:hideMark/>
          </w:tcPr>
          <w:p w14:paraId="0A3CC547"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adapter_025_fwd</w:t>
            </w:r>
          </w:p>
        </w:tc>
        <w:tc>
          <w:tcPr>
            <w:tcW w:w="3075" w:type="dxa"/>
            <w:tcBorders>
              <w:top w:val="nil"/>
              <w:left w:val="nil"/>
              <w:bottom w:val="nil"/>
              <w:right w:val="nil"/>
            </w:tcBorders>
            <w:shd w:val="clear" w:color="auto" w:fill="auto"/>
            <w:noWrap/>
            <w:vAlign w:val="bottom"/>
            <w:hideMark/>
          </w:tcPr>
          <w:p w14:paraId="5868F2FB"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GTAGACAAATGCTTGGACccac</w:t>
            </w:r>
            <w:proofErr w:type="spellEnd"/>
          </w:p>
        </w:tc>
        <w:tc>
          <w:tcPr>
            <w:tcW w:w="1556" w:type="dxa"/>
            <w:tcBorders>
              <w:top w:val="nil"/>
              <w:left w:val="nil"/>
              <w:bottom w:val="nil"/>
              <w:right w:val="nil"/>
            </w:tcBorders>
            <w:shd w:val="clear" w:color="auto" w:fill="auto"/>
            <w:noWrap/>
            <w:vAlign w:val="bottom"/>
            <w:hideMark/>
          </w:tcPr>
          <w:p w14:paraId="4D3E7E3F"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adapter_025_rev</w:t>
            </w:r>
          </w:p>
        </w:tc>
        <w:tc>
          <w:tcPr>
            <w:tcW w:w="3274" w:type="dxa"/>
            <w:tcBorders>
              <w:top w:val="nil"/>
              <w:left w:val="nil"/>
              <w:bottom w:val="nil"/>
              <w:right w:val="nil"/>
            </w:tcBorders>
            <w:shd w:val="clear" w:color="auto" w:fill="auto"/>
            <w:noWrap/>
            <w:vAlign w:val="bottom"/>
            <w:hideMark/>
          </w:tcPr>
          <w:p w14:paraId="717E0269"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CCTCATACTAGACTGGGAcagc</w:t>
            </w:r>
            <w:proofErr w:type="spellEnd"/>
          </w:p>
        </w:tc>
      </w:tr>
      <w:tr w:rsidR="007C2541" w:rsidRPr="00F55A1D" w14:paraId="49814447" w14:textId="77777777" w:rsidTr="536259D5">
        <w:trPr>
          <w:trHeight w:val="297"/>
        </w:trPr>
        <w:tc>
          <w:tcPr>
            <w:tcW w:w="1770" w:type="dxa"/>
            <w:tcBorders>
              <w:top w:val="nil"/>
              <w:left w:val="nil"/>
              <w:bottom w:val="nil"/>
              <w:right w:val="nil"/>
            </w:tcBorders>
            <w:shd w:val="clear" w:color="auto" w:fill="auto"/>
            <w:noWrap/>
            <w:vAlign w:val="bottom"/>
            <w:hideMark/>
          </w:tcPr>
          <w:p w14:paraId="5A65FFDF"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adapter_026_fwd</w:t>
            </w:r>
          </w:p>
        </w:tc>
        <w:tc>
          <w:tcPr>
            <w:tcW w:w="3075" w:type="dxa"/>
            <w:tcBorders>
              <w:top w:val="nil"/>
              <w:left w:val="nil"/>
              <w:bottom w:val="nil"/>
              <w:right w:val="nil"/>
            </w:tcBorders>
            <w:shd w:val="clear" w:color="auto" w:fill="auto"/>
            <w:noWrap/>
            <w:vAlign w:val="bottom"/>
            <w:hideMark/>
          </w:tcPr>
          <w:p w14:paraId="1615E861"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AAGGCCCAAGTCGCTTTTccac</w:t>
            </w:r>
            <w:proofErr w:type="spellEnd"/>
          </w:p>
        </w:tc>
        <w:tc>
          <w:tcPr>
            <w:tcW w:w="1556" w:type="dxa"/>
            <w:tcBorders>
              <w:top w:val="nil"/>
              <w:left w:val="nil"/>
              <w:bottom w:val="nil"/>
              <w:right w:val="nil"/>
            </w:tcBorders>
            <w:shd w:val="clear" w:color="auto" w:fill="auto"/>
            <w:noWrap/>
            <w:vAlign w:val="bottom"/>
            <w:hideMark/>
          </w:tcPr>
          <w:p w14:paraId="618086F6"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adapter_026_rev</w:t>
            </w:r>
          </w:p>
        </w:tc>
        <w:tc>
          <w:tcPr>
            <w:tcW w:w="3274" w:type="dxa"/>
            <w:tcBorders>
              <w:top w:val="nil"/>
              <w:left w:val="nil"/>
              <w:bottom w:val="nil"/>
              <w:right w:val="nil"/>
            </w:tcBorders>
            <w:shd w:val="clear" w:color="auto" w:fill="auto"/>
            <w:noWrap/>
            <w:vAlign w:val="bottom"/>
            <w:hideMark/>
          </w:tcPr>
          <w:p w14:paraId="1AC66E46"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ATCACTTGAAAAAGGCGGcagc</w:t>
            </w:r>
            <w:proofErr w:type="spellEnd"/>
          </w:p>
        </w:tc>
      </w:tr>
      <w:tr w:rsidR="007C2541" w:rsidRPr="00F55A1D" w14:paraId="670C3700" w14:textId="77777777" w:rsidTr="536259D5">
        <w:trPr>
          <w:trHeight w:val="297"/>
        </w:trPr>
        <w:tc>
          <w:tcPr>
            <w:tcW w:w="1770" w:type="dxa"/>
            <w:tcBorders>
              <w:top w:val="nil"/>
              <w:left w:val="nil"/>
              <w:bottom w:val="nil"/>
              <w:right w:val="nil"/>
            </w:tcBorders>
            <w:shd w:val="clear" w:color="auto" w:fill="auto"/>
            <w:noWrap/>
            <w:vAlign w:val="bottom"/>
            <w:hideMark/>
          </w:tcPr>
          <w:p w14:paraId="7F253141"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adapter_027_fwd</w:t>
            </w:r>
          </w:p>
        </w:tc>
        <w:tc>
          <w:tcPr>
            <w:tcW w:w="3075" w:type="dxa"/>
            <w:tcBorders>
              <w:top w:val="nil"/>
              <w:left w:val="nil"/>
              <w:bottom w:val="nil"/>
              <w:right w:val="nil"/>
            </w:tcBorders>
            <w:shd w:val="clear" w:color="auto" w:fill="auto"/>
            <w:noWrap/>
            <w:vAlign w:val="bottom"/>
            <w:hideMark/>
          </w:tcPr>
          <w:p w14:paraId="50DF862B"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TTCCTTTCGTTCTCCTTCccac</w:t>
            </w:r>
            <w:proofErr w:type="spellEnd"/>
          </w:p>
        </w:tc>
        <w:tc>
          <w:tcPr>
            <w:tcW w:w="1556" w:type="dxa"/>
            <w:tcBorders>
              <w:top w:val="nil"/>
              <w:left w:val="nil"/>
              <w:bottom w:val="nil"/>
              <w:right w:val="nil"/>
            </w:tcBorders>
            <w:shd w:val="clear" w:color="auto" w:fill="auto"/>
            <w:noWrap/>
            <w:vAlign w:val="bottom"/>
            <w:hideMark/>
          </w:tcPr>
          <w:p w14:paraId="2A2B0DB1"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adapter_027_rev</w:t>
            </w:r>
          </w:p>
        </w:tc>
        <w:tc>
          <w:tcPr>
            <w:tcW w:w="3274" w:type="dxa"/>
            <w:tcBorders>
              <w:top w:val="nil"/>
              <w:left w:val="nil"/>
              <w:bottom w:val="nil"/>
              <w:right w:val="nil"/>
            </w:tcBorders>
            <w:shd w:val="clear" w:color="auto" w:fill="auto"/>
            <w:noWrap/>
            <w:vAlign w:val="bottom"/>
            <w:hideMark/>
          </w:tcPr>
          <w:p w14:paraId="50B9129F"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CTAGGTACCAATGAACGCcagc</w:t>
            </w:r>
            <w:proofErr w:type="spellEnd"/>
          </w:p>
        </w:tc>
      </w:tr>
      <w:tr w:rsidR="007C2541" w:rsidRPr="00F55A1D" w14:paraId="5DFA6F52" w14:textId="77777777" w:rsidTr="536259D5">
        <w:trPr>
          <w:trHeight w:val="297"/>
        </w:trPr>
        <w:tc>
          <w:tcPr>
            <w:tcW w:w="1770" w:type="dxa"/>
            <w:tcBorders>
              <w:top w:val="nil"/>
              <w:left w:val="nil"/>
              <w:bottom w:val="nil"/>
              <w:right w:val="nil"/>
            </w:tcBorders>
            <w:shd w:val="clear" w:color="auto" w:fill="auto"/>
            <w:noWrap/>
            <w:vAlign w:val="bottom"/>
            <w:hideMark/>
          </w:tcPr>
          <w:p w14:paraId="5AA6E1A7"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adapter_028_fwd</w:t>
            </w:r>
          </w:p>
        </w:tc>
        <w:tc>
          <w:tcPr>
            <w:tcW w:w="3075" w:type="dxa"/>
            <w:tcBorders>
              <w:top w:val="nil"/>
              <w:left w:val="nil"/>
              <w:bottom w:val="nil"/>
              <w:right w:val="nil"/>
            </w:tcBorders>
            <w:shd w:val="clear" w:color="auto" w:fill="auto"/>
            <w:noWrap/>
            <w:vAlign w:val="bottom"/>
            <w:hideMark/>
          </w:tcPr>
          <w:p w14:paraId="4F2B97A9"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TCGATCCGGGAGTATACAccac</w:t>
            </w:r>
            <w:proofErr w:type="spellEnd"/>
          </w:p>
        </w:tc>
        <w:tc>
          <w:tcPr>
            <w:tcW w:w="1556" w:type="dxa"/>
            <w:tcBorders>
              <w:top w:val="nil"/>
              <w:left w:val="nil"/>
              <w:bottom w:val="nil"/>
              <w:right w:val="nil"/>
            </w:tcBorders>
            <w:shd w:val="clear" w:color="auto" w:fill="auto"/>
            <w:noWrap/>
            <w:vAlign w:val="bottom"/>
            <w:hideMark/>
          </w:tcPr>
          <w:p w14:paraId="56661FFC"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adapter_028_rev</w:t>
            </w:r>
          </w:p>
        </w:tc>
        <w:tc>
          <w:tcPr>
            <w:tcW w:w="3274" w:type="dxa"/>
            <w:tcBorders>
              <w:top w:val="nil"/>
              <w:left w:val="nil"/>
              <w:bottom w:val="nil"/>
              <w:right w:val="nil"/>
            </w:tcBorders>
            <w:shd w:val="clear" w:color="auto" w:fill="auto"/>
            <w:noWrap/>
            <w:vAlign w:val="bottom"/>
            <w:hideMark/>
          </w:tcPr>
          <w:p w14:paraId="26E5EE79"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GTGTCGAACTCTTGTAGGcagc</w:t>
            </w:r>
            <w:proofErr w:type="spellEnd"/>
          </w:p>
        </w:tc>
      </w:tr>
      <w:tr w:rsidR="007C2541" w:rsidRPr="00F55A1D" w14:paraId="19427EF4" w14:textId="77777777" w:rsidTr="536259D5">
        <w:trPr>
          <w:trHeight w:val="297"/>
        </w:trPr>
        <w:tc>
          <w:tcPr>
            <w:tcW w:w="1770" w:type="dxa"/>
            <w:tcBorders>
              <w:top w:val="nil"/>
              <w:left w:val="nil"/>
              <w:bottom w:val="nil"/>
              <w:right w:val="nil"/>
            </w:tcBorders>
            <w:shd w:val="clear" w:color="auto" w:fill="auto"/>
            <w:noWrap/>
            <w:vAlign w:val="bottom"/>
            <w:hideMark/>
          </w:tcPr>
          <w:p w14:paraId="6B8D950C"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adapter_029_fwd</w:t>
            </w:r>
          </w:p>
        </w:tc>
        <w:tc>
          <w:tcPr>
            <w:tcW w:w="3075" w:type="dxa"/>
            <w:tcBorders>
              <w:top w:val="nil"/>
              <w:left w:val="nil"/>
              <w:bottom w:val="nil"/>
              <w:right w:val="nil"/>
            </w:tcBorders>
            <w:shd w:val="clear" w:color="auto" w:fill="auto"/>
            <w:noWrap/>
            <w:vAlign w:val="bottom"/>
            <w:hideMark/>
          </w:tcPr>
          <w:p w14:paraId="319BDBA8"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ACATCCTGGTTACTTGGCccac</w:t>
            </w:r>
            <w:proofErr w:type="spellEnd"/>
          </w:p>
        </w:tc>
        <w:tc>
          <w:tcPr>
            <w:tcW w:w="1556" w:type="dxa"/>
            <w:tcBorders>
              <w:top w:val="nil"/>
              <w:left w:val="nil"/>
              <w:bottom w:val="nil"/>
              <w:right w:val="nil"/>
            </w:tcBorders>
            <w:shd w:val="clear" w:color="auto" w:fill="auto"/>
            <w:noWrap/>
            <w:vAlign w:val="bottom"/>
            <w:hideMark/>
          </w:tcPr>
          <w:p w14:paraId="43467DE5" w14:textId="77777777" w:rsidR="007C2541" w:rsidRPr="00F55A1D" w:rsidRDefault="536259D5" w:rsidP="536259D5">
            <w:pPr>
              <w:spacing w:line="276" w:lineRule="auto"/>
              <w:rPr>
                <w:rFonts w:ascii="Arial" w:eastAsia="Arial" w:hAnsi="Arial" w:cs="Arial"/>
                <w:color w:val="000000"/>
                <w:sz w:val="16"/>
                <w:szCs w:val="16"/>
              </w:rPr>
            </w:pPr>
            <w:r w:rsidRPr="536259D5">
              <w:rPr>
                <w:rFonts w:ascii="Arial" w:eastAsia="Arial" w:hAnsi="Arial" w:cs="Arial"/>
                <w:color w:val="000000" w:themeColor="text1"/>
                <w:sz w:val="16"/>
                <w:szCs w:val="16"/>
              </w:rPr>
              <w:t>adapter_029_rev</w:t>
            </w:r>
          </w:p>
        </w:tc>
        <w:tc>
          <w:tcPr>
            <w:tcW w:w="3274" w:type="dxa"/>
            <w:tcBorders>
              <w:top w:val="nil"/>
              <w:left w:val="nil"/>
              <w:bottom w:val="nil"/>
              <w:right w:val="nil"/>
            </w:tcBorders>
            <w:shd w:val="clear" w:color="auto" w:fill="auto"/>
            <w:noWrap/>
            <w:vAlign w:val="bottom"/>
            <w:hideMark/>
          </w:tcPr>
          <w:p w14:paraId="02588712" w14:textId="77777777" w:rsidR="007C2541" w:rsidRPr="00F55A1D" w:rsidRDefault="536259D5" w:rsidP="536259D5">
            <w:pPr>
              <w:spacing w:line="276" w:lineRule="auto"/>
              <w:rPr>
                <w:rFonts w:ascii="Arial" w:eastAsia="Arial" w:hAnsi="Arial" w:cs="Arial"/>
                <w:color w:val="000000"/>
                <w:sz w:val="16"/>
                <w:szCs w:val="16"/>
              </w:rPr>
            </w:pPr>
            <w:proofErr w:type="spellStart"/>
            <w:r w:rsidRPr="536259D5">
              <w:rPr>
                <w:rFonts w:ascii="Arial" w:eastAsia="Arial" w:hAnsi="Arial" w:cs="Arial"/>
                <w:color w:val="000000" w:themeColor="text1"/>
                <w:sz w:val="16"/>
                <w:szCs w:val="16"/>
              </w:rPr>
              <w:t>AGGCTATGATCGAGAGCAcagc</w:t>
            </w:r>
            <w:proofErr w:type="spellEnd"/>
          </w:p>
        </w:tc>
      </w:tr>
    </w:tbl>
    <w:p w14:paraId="757ECF55" w14:textId="28CBF3AE" w:rsidR="00E071A6" w:rsidRPr="00F55A1D" w:rsidRDefault="00E071A6" w:rsidP="536259D5">
      <w:pPr>
        <w:spacing w:line="276" w:lineRule="auto"/>
        <w:rPr>
          <w:rFonts w:ascii="Arial" w:eastAsia="Arial" w:hAnsi="Arial" w:cs="Arial"/>
          <w:color w:val="000000" w:themeColor="text1"/>
          <w:sz w:val="16"/>
          <w:szCs w:val="16"/>
        </w:rPr>
      </w:pPr>
    </w:p>
    <w:p w14:paraId="335012C8" w14:textId="77777777" w:rsidR="009B62F3" w:rsidRPr="00F55A1D" w:rsidRDefault="009B62F3" w:rsidP="536259D5">
      <w:pPr>
        <w:spacing w:line="276" w:lineRule="auto"/>
        <w:rPr>
          <w:rFonts w:ascii="Arial" w:eastAsia="Arial" w:hAnsi="Arial" w:cs="Arial"/>
          <w:color w:val="000000" w:themeColor="text1"/>
          <w:sz w:val="20"/>
          <w:szCs w:val="20"/>
        </w:rPr>
      </w:pPr>
    </w:p>
    <w:p w14:paraId="3B4284DD" w14:textId="77777777" w:rsidR="00A62C0D" w:rsidRDefault="00A62C0D" w:rsidP="536259D5">
      <w:pPr>
        <w:spacing w:line="276" w:lineRule="auto"/>
        <w:rPr>
          <w:rFonts w:ascii="Arial" w:eastAsia="Arial" w:hAnsi="Arial" w:cs="Arial"/>
          <w:b/>
          <w:bCs/>
          <w:color w:val="000000" w:themeColor="text1"/>
          <w:sz w:val="20"/>
          <w:szCs w:val="20"/>
        </w:rPr>
      </w:pPr>
    </w:p>
    <w:p w14:paraId="6BC3DEFC" w14:textId="77777777" w:rsidR="00A62C0D" w:rsidRDefault="00A62C0D" w:rsidP="536259D5">
      <w:pPr>
        <w:spacing w:line="276" w:lineRule="auto"/>
        <w:rPr>
          <w:rFonts w:ascii="Arial" w:eastAsia="Arial" w:hAnsi="Arial" w:cs="Arial"/>
          <w:b/>
          <w:bCs/>
          <w:color w:val="000000" w:themeColor="text1"/>
          <w:sz w:val="20"/>
          <w:szCs w:val="20"/>
        </w:rPr>
      </w:pPr>
    </w:p>
    <w:p w14:paraId="5D98264E" w14:textId="77777777" w:rsidR="00A62C0D" w:rsidRDefault="00A62C0D" w:rsidP="536259D5">
      <w:pPr>
        <w:spacing w:line="276" w:lineRule="auto"/>
        <w:rPr>
          <w:rFonts w:ascii="Arial" w:eastAsia="Arial" w:hAnsi="Arial" w:cs="Arial"/>
          <w:b/>
          <w:bCs/>
          <w:color w:val="000000" w:themeColor="text1"/>
          <w:sz w:val="20"/>
          <w:szCs w:val="20"/>
        </w:rPr>
      </w:pPr>
    </w:p>
    <w:p w14:paraId="447E8B2E" w14:textId="77777777" w:rsidR="00A62C0D" w:rsidRDefault="00A62C0D" w:rsidP="536259D5">
      <w:pPr>
        <w:spacing w:line="276" w:lineRule="auto"/>
        <w:rPr>
          <w:rFonts w:ascii="Arial" w:eastAsia="Arial" w:hAnsi="Arial" w:cs="Arial"/>
          <w:b/>
          <w:bCs/>
          <w:color w:val="000000" w:themeColor="text1"/>
          <w:sz w:val="20"/>
          <w:szCs w:val="20"/>
        </w:rPr>
      </w:pPr>
    </w:p>
    <w:p w14:paraId="48ACF9B2" w14:textId="77777777" w:rsidR="00A62C0D" w:rsidRDefault="00A62C0D" w:rsidP="536259D5">
      <w:pPr>
        <w:spacing w:line="276" w:lineRule="auto"/>
        <w:rPr>
          <w:rFonts w:ascii="Arial" w:eastAsia="Arial" w:hAnsi="Arial" w:cs="Arial"/>
          <w:b/>
          <w:bCs/>
          <w:color w:val="000000" w:themeColor="text1"/>
          <w:sz w:val="20"/>
          <w:szCs w:val="20"/>
        </w:rPr>
      </w:pPr>
    </w:p>
    <w:p w14:paraId="61F2EACD" w14:textId="77777777" w:rsidR="00A62C0D" w:rsidRDefault="00A62C0D" w:rsidP="536259D5">
      <w:pPr>
        <w:spacing w:line="276" w:lineRule="auto"/>
        <w:rPr>
          <w:rFonts w:ascii="Arial" w:eastAsia="Arial" w:hAnsi="Arial" w:cs="Arial"/>
          <w:b/>
          <w:bCs/>
          <w:color w:val="000000" w:themeColor="text1"/>
          <w:sz w:val="20"/>
          <w:szCs w:val="20"/>
        </w:rPr>
      </w:pPr>
    </w:p>
    <w:p w14:paraId="467EEDF3" w14:textId="77777777" w:rsidR="00A62C0D" w:rsidRDefault="00A62C0D" w:rsidP="536259D5">
      <w:pPr>
        <w:spacing w:line="276" w:lineRule="auto"/>
        <w:rPr>
          <w:rFonts w:ascii="Arial" w:eastAsia="Arial" w:hAnsi="Arial" w:cs="Arial"/>
          <w:b/>
          <w:bCs/>
          <w:color w:val="000000" w:themeColor="text1"/>
          <w:sz w:val="20"/>
          <w:szCs w:val="20"/>
        </w:rPr>
      </w:pPr>
    </w:p>
    <w:p w14:paraId="2DC438AB" w14:textId="77777777" w:rsidR="00A62C0D" w:rsidRDefault="00A62C0D" w:rsidP="536259D5">
      <w:pPr>
        <w:spacing w:line="276" w:lineRule="auto"/>
        <w:rPr>
          <w:rFonts w:ascii="Arial" w:eastAsia="Arial" w:hAnsi="Arial" w:cs="Arial"/>
          <w:b/>
          <w:bCs/>
          <w:color w:val="000000" w:themeColor="text1"/>
          <w:sz w:val="20"/>
          <w:szCs w:val="20"/>
        </w:rPr>
      </w:pPr>
    </w:p>
    <w:p w14:paraId="3E25AE9B" w14:textId="77777777" w:rsidR="00A62C0D" w:rsidRDefault="00A62C0D" w:rsidP="536259D5">
      <w:pPr>
        <w:spacing w:line="276" w:lineRule="auto"/>
        <w:rPr>
          <w:rFonts w:ascii="Arial" w:eastAsia="Arial" w:hAnsi="Arial" w:cs="Arial"/>
          <w:b/>
          <w:bCs/>
          <w:color w:val="000000" w:themeColor="text1"/>
          <w:sz w:val="20"/>
          <w:szCs w:val="20"/>
        </w:rPr>
      </w:pPr>
    </w:p>
    <w:p w14:paraId="41230620" w14:textId="77777777" w:rsidR="00A62C0D" w:rsidRDefault="00A62C0D" w:rsidP="536259D5">
      <w:pPr>
        <w:spacing w:line="276" w:lineRule="auto"/>
        <w:rPr>
          <w:rFonts w:ascii="Arial" w:eastAsia="Arial" w:hAnsi="Arial" w:cs="Arial"/>
          <w:b/>
          <w:bCs/>
          <w:color w:val="000000" w:themeColor="text1"/>
          <w:sz w:val="20"/>
          <w:szCs w:val="20"/>
        </w:rPr>
      </w:pPr>
    </w:p>
    <w:p w14:paraId="0638CD55" w14:textId="77777777" w:rsidR="00A62C0D" w:rsidRDefault="00A62C0D" w:rsidP="536259D5">
      <w:pPr>
        <w:spacing w:line="276" w:lineRule="auto"/>
        <w:rPr>
          <w:rFonts w:ascii="Arial" w:eastAsia="Arial" w:hAnsi="Arial" w:cs="Arial"/>
          <w:b/>
          <w:bCs/>
          <w:color w:val="000000" w:themeColor="text1"/>
          <w:sz w:val="20"/>
          <w:szCs w:val="20"/>
        </w:rPr>
      </w:pPr>
    </w:p>
    <w:p w14:paraId="74A65BC7" w14:textId="77AEC141" w:rsidR="00A827BC" w:rsidRPr="00F55A1D" w:rsidRDefault="536259D5" w:rsidP="536259D5">
      <w:pPr>
        <w:spacing w:line="276" w:lineRule="auto"/>
        <w:rPr>
          <w:rFonts w:ascii="Arial" w:eastAsia="Arial" w:hAnsi="Arial" w:cs="Arial"/>
          <w:b/>
          <w:bCs/>
          <w:color w:val="000000" w:themeColor="text1"/>
          <w:sz w:val="20"/>
          <w:szCs w:val="20"/>
        </w:rPr>
      </w:pPr>
      <w:r w:rsidRPr="536259D5">
        <w:rPr>
          <w:rFonts w:ascii="Arial" w:eastAsia="Arial" w:hAnsi="Arial" w:cs="Arial"/>
          <w:b/>
          <w:bCs/>
          <w:color w:val="000000" w:themeColor="text1"/>
          <w:sz w:val="20"/>
          <w:szCs w:val="20"/>
        </w:rPr>
        <w:lastRenderedPageBreak/>
        <w:t>PCR-free areas</w:t>
      </w:r>
    </w:p>
    <w:p w14:paraId="155927A2" w14:textId="73FC44BC" w:rsidR="00330B0F" w:rsidRPr="00F55A1D" w:rsidRDefault="536259D5" w:rsidP="536259D5">
      <w:pPr>
        <w:spacing w:line="276" w:lineRule="auto"/>
        <w:rPr>
          <w:rFonts w:ascii="Arial" w:eastAsia="Arial" w:hAnsi="Arial" w:cs="Arial"/>
          <w:color w:val="000000" w:themeColor="text1"/>
          <w:sz w:val="20"/>
          <w:szCs w:val="20"/>
        </w:rPr>
      </w:pPr>
      <w:r w:rsidRPr="536259D5">
        <w:rPr>
          <w:rFonts w:ascii="Arial" w:eastAsia="Arial" w:hAnsi="Arial" w:cs="Arial"/>
          <w:color w:val="000000" w:themeColor="text1"/>
          <w:sz w:val="20"/>
          <w:szCs w:val="20"/>
        </w:rPr>
        <w:t>Ideally, a dedicated PCR and plasmid free area of the lab is available to setup amplification reactions to avoid contamination. This space is also useful when extracting genomic DNA from CRISPR screens and setting up NGS sample prep PCR. Below are a few guidelines for a PCR-free area.</w:t>
      </w:r>
    </w:p>
    <w:p w14:paraId="2FE5DD5A" w14:textId="623CDB46" w:rsidR="00533644" w:rsidRPr="00F55A1D" w:rsidRDefault="00533644" w:rsidP="536259D5">
      <w:pPr>
        <w:spacing w:line="276" w:lineRule="auto"/>
        <w:rPr>
          <w:rFonts w:ascii="Arial" w:eastAsia="Arial" w:hAnsi="Arial" w:cs="Arial"/>
          <w:color w:val="000000" w:themeColor="text1"/>
          <w:sz w:val="20"/>
          <w:szCs w:val="20"/>
        </w:rPr>
      </w:pPr>
    </w:p>
    <w:p w14:paraId="53B5036A" w14:textId="196C9F0C" w:rsidR="00533644" w:rsidRPr="00F55A1D" w:rsidRDefault="536259D5" w:rsidP="536259D5">
      <w:pPr>
        <w:pStyle w:val="ListParagraph"/>
        <w:numPr>
          <w:ilvl w:val="0"/>
          <w:numId w:val="3"/>
        </w:numPr>
        <w:spacing w:line="276" w:lineRule="auto"/>
        <w:rPr>
          <w:rFonts w:ascii="Arial" w:eastAsia="Arial" w:hAnsi="Arial" w:cs="Arial"/>
          <w:color w:val="000000" w:themeColor="text1"/>
          <w:sz w:val="20"/>
          <w:szCs w:val="20"/>
        </w:rPr>
      </w:pPr>
      <w:r w:rsidRPr="536259D5">
        <w:rPr>
          <w:rFonts w:ascii="Arial" w:eastAsia="Arial" w:hAnsi="Arial" w:cs="Arial"/>
          <w:color w:val="000000" w:themeColor="text1"/>
          <w:sz w:val="20"/>
          <w:szCs w:val="20"/>
        </w:rPr>
        <w:t>If a separate room cannot be dedicated for a PCR and plasmid free area, set aside a lab bay as far from plasmid and post-PCR work.</w:t>
      </w:r>
    </w:p>
    <w:p w14:paraId="771E4F0C" w14:textId="599DF973" w:rsidR="00533644" w:rsidRPr="00F55A1D" w:rsidRDefault="536259D5" w:rsidP="536259D5">
      <w:pPr>
        <w:pStyle w:val="ListParagraph"/>
        <w:numPr>
          <w:ilvl w:val="0"/>
          <w:numId w:val="3"/>
        </w:numPr>
        <w:spacing w:line="276" w:lineRule="auto"/>
        <w:rPr>
          <w:rFonts w:ascii="Arial" w:eastAsia="Arial" w:hAnsi="Arial" w:cs="Arial"/>
          <w:color w:val="000000" w:themeColor="text1"/>
          <w:sz w:val="20"/>
          <w:szCs w:val="20"/>
        </w:rPr>
      </w:pPr>
      <w:r w:rsidRPr="536259D5">
        <w:rPr>
          <w:rFonts w:ascii="Arial" w:eastAsia="Arial" w:hAnsi="Arial" w:cs="Arial"/>
          <w:color w:val="000000" w:themeColor="text1"/>
          <w:sz w:val="20"/>
          <w:szCs w:val="20"/>
        </w:rPr>
        <w:t>A PCR workstation is also beneficial to keep out contamination.</w:t>
      </w:r>
    </w:p>
    <w:p w14:paraId="3851C5F2" w14:textId="73D202A3" w:rsidR="00533644" w:rsidRPr="00F55A1D" w:rsidRDefault="536259D5" w:rsidP="536259D5">
      <w:pPr>
        <w:pStyle w:val="ListParagraph"/>
        <w:numPr>
          <w:ilvl w:val="0"/>
          <w:numId w:val="3"/>
        </w:numPr>
        <w:spacing w:line="276" w:lineRule="auto"/>
        <w:rPr>
          <w:rFonts w:ascii="Arial" w:eastAsia="Arial" w:hAnsi="Arial" w:cs="Arial"/>
          <w:color w:val="000000" w:themeColor="text1"/>
          <w:sz w:val="20"/>
          <w:szCs w:val="20"/>
        </w:rPr>
      </w:pPr>
      <w:r w:rsidRPr="536259D5">
        <w:rPr>
          <w:rFonts w:ascii="Arial" w:eastAsia="Arial" w:hAnsi="Arial" w:cs="Arial"/>
          <w:color w:val="000000" w:themeColor="text1"/>
          <w:sz w:val="20"/>
          <w:szCs w:val="20"/>
        </w:rPr>
        <w:t>Personnel should avoid entering the space if they have worked with plasmids or amplicons earlier in the day.</w:t>
      </w:r>
    </w:p>
    <w:p w14:paraId="1C77A4D8" w14:textId="6A8DA6D6" w:rsidR="00533644" w:rsidRPr="00F55A1D" w:rsidRDefault="536259D5" w:rsidP="536259D5">
      <w:pPr>
        <w:pStyle w:val="ListParagraph"/>
        <w:numPr>
          <w:ilvl w:val="0"/>
          <w:numId w:val="3"/>
        </w:numPr>
        <w:spacing w:line="276" w:lineRule="auto"/>
        <w:rPr>
          <w:rFonts w:ascii="Arial" w:eastAsia="Arial" w:hAnsi="Arial" w:cs="Arial"/>
          <w:color w:val="000000" w:themeColor="text1"/>
          <w:sz w:val="20"/>
          <w:szCs w:val="20"/>
        </w:rPr>
      </w:pPr>
      <w:r w:rsidRPr="536259D5">
        <w:rPr>
          <w:rFonts w:ascii="Arial" w:eastAsia="Arial" w:hAnsi="Arial" w:cs="Arial"/>
          <w:color w:val="000000" w:themeColor="text1"/>
          <w:sz w:val="20"/>
          <w:szCs w:val="20"/>
        </w:rPr>
        <w:t>When entering the space, dedicated lab coats and new gloves should be donned to avoid bringing in contaminants.</w:t>
      </w:r>
    </w:p>
    <w:p w14:paraId="57465ED2" w14:textId="11D61EC0" w:rsidR="00533644" w:rsidRPr="00F55A1D" w:rsidRDefault="536259D5" w:rsidP="536259D5">
      <w:pPr>
        <w:pStyle w:val="ListParagraph"/>
        <w:numPr>
          <w:ilvl w:val="0"/>
          <w:numId w:val="3"/>
        </w:numPr>
        <w:spacing w:line="276" w:lineRule="auto"/>
        <w:rPr>
          <w:rFonts w:ascii="Arial" w:eastAsia="Arial" w:hAnsi="Arial" w:cs="Arial"/>
          <w:color w:val="000000" w:themeColor="text1"/>
          <w:sz w:val="20"/>
          <w:szCs w:val="20"/>
        </w:rPr>
      </w:pPr>
      <w:r w:rsidRPr="536259D5">
        <w:rPr>
          <w:rFonts w:ascii="Arial" w:eastAsia="Arial" w:hAnsi="Arial" w:cs="Arial"/>
          <w:color w:val="000000" w:themeColor="text1"/>
          <w:sz w:val="20"/>
          <w:szCs w:val="20"/>
        </w:rPr>
        <w:t>Supplies and reagents should never come from parts of the lab where plasmid and PCR amplicons are present.</w:t>
      </w:r>
    </w:p>
    <w:p w14:paraId="69B39316" w14:textId="77777777" w:rsidR="00965874" w:rsidRPr="00F55A1D" w:rsidRDefault="536259D5" w:rsidP="536259D5">
      <w:pPr>
        <w:pStyle w:val="ListParagraph"/>
        <w:numPr>
          <w:ilvl w:val="0"/>
          <w:numId w:val="3"/>
        </w:numPr>
        <w:spacing w:line="276" w:lineRule="auto"/>
        <w:rPr>
          <w:rFonts w:ascii="Arial" w:eastAsia="Arial" w:hAnsi="Arial" w:cs="Arial"/>
          <w:color w:val="000000" w:themeColor="text1"/>
          <w:sz w:val="20"/>
          <w:szCs w:val="20"/>
        </w:rPr>
      </w:pPr>
      <w:r w:rsidRPr="536259D5">
        <w:rPr>
          <w:rFonts w:ascii="Arial" w:eastAsia="Arial" w:hAnsi="Arial" w:cs="Arial"/>
          <w:color w:val="000000" w:themeColor="text1"/>
          <w:sz w:val="20"/>
          <w:szCs w:val="20"/>
        </w:rPr>
        <w:t>If you need to bring out a sample for analysis or quantification but need to work with that sample in the PCR-free area, bring out a small aliquot so potentially contaminated material is not brought back.</w:t>
      </w:r>
    </w:p>
    <w:p w14:paraId="5E666FA2" w14:textId="3119BA6D" w:rsidR="00533644" w:rsidRPr="00F55A1D" w:rsidRDefault="6F1708A9" w:rsidP="536259D5">
      <w:pPr>
        <w:pStyle w:val="ListParagraph"/>
        <w:numPr>
          <w:ilvl w:val="0"/>
          <w:numId w:val="3"/>
        </w:numPr>
        <w:spacing w:line="276" w:lineRule="auto"/>
        <w:rPr>
          <w:rFonts w:ascii="Arial" w:eastAsia="Arial" w:hAnsi="Arial" w:cs="Arial"/>
          <w:color w:val="000000" w:themeColor="text1"/>
          <w:sz w:val="20"/>
          <w:szCs w:val="20"/>
        </w:rPr>
      </w:pPr>
      <w:r w:rsidRPr="6F1708A9">
        <w:rPr>
          <w:rFonts w:ascii="Arial" w:eastAsia="Arial" w:hAnsi="Arial" w:cs="Arial"/>
          <w:color w:val="000000" w:themeColor="text1"/>
          <w:sz w:val="20"/>
          <w:szCs w:val="20"/>
        </w:rPr>
        <w:t>If a contamination event has occurred, dispose of any contaminated materials and supplies. Clean contaminated surfaces with a 1:10 dilution of bleach (0.5% final). Leave the bleach on the surface for at least 15 minutes and then clean the surface with 70% EtOH to remove the bleach residue.</w:t>
      </w:r>
    </w:p>
    <w:sectPr w:rsidR="00533644" w:rsidRPr="00F55A1D" w:rsidSect="00EE6E42">
      <w:headerReference w:type="even" r:id="rId1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B59EE" w14:textId="77777777" w:rsidR="00E07BDD" w:rsidRDefault="00E07BDD" w:rsidP="007D7A73">
      <w:r>
        <w:separator/>
      </w:r>
    </w:p>
  </w:endnote>
  <w:endnote w:type="continuationSeparator" w:id="0">
    <w:p w14:paraId="1DD4264D" w14:textId="77777777" w:rsidR="00E07BDD" w:rsidRDefault="00E07BDD" w:rsidP="007D7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E08D1" w14:textId="77777777" w:rsidR="00E07BDD" w:rsidRDefault="00E07BDD" w:rsidP="007D7A73">
      <w:r>
        <w:separator/>
      </w:r>
    </w:p>
  </w:footnote>
  <w:footnote w:type="continuationSeparator" w:id="0">
    <w:p w14:paraId="1EBEAF28" w14:textId="77777777" w:rsidR="00E07BDD" w:rsidRDefault="00E07BDD" w:rsidP="007D7A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FE33E" w14:textId="42942738" w:rsidR="009B62F3" w:rsidRDefault="009B62F3" w:rsidP="0003657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12E62F21" w14:textId="77777777" w:rsidR="009B62F3" w:rsidRDefault="009B62F3" w:rsidP="009B62F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18C79" w14:textId="5CBBFE59" w:rsidR="009B62F3" w:rsidRPr="006A2431" w:rsidRDefault="009B62F3" w:rsidP="0003657D">
    <w:pPr>
      <w:pStyle w:val="Header"/>
      <w:framePr w:wrap="none" w:vAnchor="text" w:hAnchor="margin" w:xAlign="right" w:y="1"/>
      <w:rPr>
        <w:rStyle w:val="PageNumber"/>
        <w:rFonts w:ascii="Arial" w:hAnsi="Arial" w:cs="Arial"/>
        <w:sz w:val="20"/>
        <w:szCs w:val="20"/>
      </w:rPr>
    </w:pPr>
    <w:r w:rsidRPr="006A2431">
      <w:rPr>
        <w:rStyle w:val="PageNumber"/>
        <w:rFonts w:ascii="Arial" w:hAnsi="Arial" w:cs="Arial"/>
        <w:sz w:val="20"/>
        <w:szCs w:val="20"/>
      </w:rPr>
      <w:t xml:space="preserve">Page </w:t>
    </w:r>
    <w:sdt>
      <w:sdtPr>
        <w:rPr>
          <w:rStyle w:val="PageNumber"/>
          <w:rFonts w:ascii="Arial" w:hAnsi="Arial" w:cs="Arial"/>
          <w:sz w:val="20"/>
          <w:szCs w:val="20"/>
        </w:rPr>
        <w:id w:val="-144200766"/>
        <w:docPartObj>
          <w:docPartGallery w:val="Page Numbers (Top of Page)"/>
          <w:docPartUnique/>
        </w:docPartObj>
      </w:sdtPr>
      <w:sdtContent>
        <w:r w:rsidRPr="006A2431">
          <w:rPr>
            <w:rStyle w:val="PageNumber"/>
            <w:rFonts w:ascii="Arial" w:hAnsi="Arial" w:cs="Arial"/>
            <w:sz w:val="20"/>
            <w:szCs w:val="20"/>
          </w:rPr>
          <w:fldChar w:fldCharType="begin"/>
        </w:r>
        <w:r w:rsidRPr="006A2431">
          <w:rPr>
            <w:rStyle w:val="PageNumber"/>
            <w:rFonts w:ascii="Arial" w:hAnsi="Arial" w:cs="Arial"/>
            <w:sz w:val="20"/>
            <w:szCs w:val="20"/>
          </w:rPr>
          <w:instrText xml:space="preserve"> PAGE </w:instrText>
        </w:r>
        <w:r w:rsidRPr="006A2431">
          <w:rPr>
            <w:rStyle w:val="PageNumber"/>
            <w:rFonts w:ascii="Arial" w:hAnsi="Arial" w:cs="Arial"/>
            <w:sz w:val="20"/>
            <w:szCs w:val="20"/>
          </w:rPr>
          <w:fldChar w:fldCharType="separate"/>
        </w:r>
        <w:r w:rsidRPr="006A2431">
          <w:rPr>
            <w:rStyle w:val="PageNumber"/>
            <w:rFonts w:ascii="Arial" w:hAnsi="Arial" w:cs="Arial"/>
            <w:noProof/>
            <w:sz w:val="20"/>
            <w:szCs w:val="20"/>
          </w:rPr>
          <w:t>1</w:t>
        </w:r>
        <w:r w:rsidRPr="006A2431">
          <w:rPr>
            <w:rStyle w:val="PageNumber"/>
            <w:rFonts w:ascii="Arial" w:hAnsi="Arial" w:cs="Arial"/>
            <w:sz w:val="20"/>
            <w:szCs w:val="20"/>
          </w:rPr>
          <w:fldChar w:fldCharType="end"/>
        </w:r>
      </w:sdtContent>
    </w:sdt>
  </w:p>
  <w:p w14:paraId="718F9A42" w14:textId="6EE4DF13" w:rsidR="007D7A73" w:rsidRPr="006A2431" w:rsidRDefault="007D7A73" w:rsidP="009B62F3">
    <w:pPr>
      <w:pStyle w:val="Header"/>
      <w:ind w:right="360"/>
      <w:rPr>
        <w:rFonts w:ascii="Arial" w:hAnsi="Arial" w:cs="Arial"/>
        <w:sz w:val="20"/>
        <w:szCs w:val="20"/>
      </w:rPr>
    </w:pPr>
    <w:r w:rsidRPr="006A2431">
      <w:rPr>
        <w:rFonts w:ascii="Arial" w:hAnsi="Arial" w:cs="Arial"/>
        <w:sz w:val="20"/>
        <w:szCs w:val="20"/>
      </w:rPr>
      <w:t>LGR CRISPR guide library cloning protocol</w:t>
    </w:r>
  </w:p>
  <w:p w14:paraId="5D4ED92E" w14:textId="140EC5B4" w:rsidR="007D7A73" w:rsidRPr="006A2431" w:rsidRDefault="009B62F3">
    <w:pPr>
      <w:pStyle w:val="Header"/>
      <w:rPr>
        <w:rFonts w:ascii="Arial" w:hAnsi="Arial" w:cs="Arial"/>
        <w:sz w:val="20"/>
        <w:szCs w:val="20"/>
      </w:rPr>
    </w:pPr>
    <w:r w:rsidRPr="006A2431">
      <w:rPr>
        <w:rFonts w:ascii="Arial" w:hAnsi="Arial" w:cs="Arial"/>
        <w:sz w:val="20"/>
        <w:szCs w:val="20"/>
      </w:rPr>
      <w:t>August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272C2"/>
    <w:multiLevelType w:val="hybridMultilevel"/>
    <w:tmpl w:val="87A088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BD3124"/>
    <w:multiLevelType w:val="hybridMultilevel"/>
    <w:tmpl w:val="C82CC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AC1C71"/>
    <w:multiLevelType w:val="hybridMultilevel"/>
    <w:tmpl w:val="6450BED0"/>
    <w:lvl w:ilvl="0" w:tplc="5F84D3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2B744E"/>
    <w:multiLevelType w:val="hybridMultilevel"/>
    <w:tmpl w:val="564C1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2C7996"/>
    <w:multiLevelType w:val="hybridMultilevel"/>
    <w:tmpl w:val="9CBC7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ED625C"/>
    <w:multiLevelType w:val="hybridMultilevel"/>
    <w:tmpl w:val="53AC56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6EE41A5"/>
    <w:multiLevelType w:val="hybridMultilevel"/>
    <w:tmpl w:val="5D481C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397CE7"/>
    <w:multiLevelType w:val="hybridMultilevel"/>
    <w:tmpl w:val="F676C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3B71F7"/>
    <w:multiLevelType w:val="hybridMultilevel"/>
    <w:tmpl w:val="A05439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4D0E6D"/>
    <w:multiLevelType w:val="hybridMultilevel"/>
    <w:tmpl w:val="53625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346A53"/>
    <w:multiLevelType w:val="hybridMultilevel"/>
    <w:tmpl w:val="7E841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554BCB"/>
    <w:multiLevelType w:val="hybridMultilevel"/>
    <w:tmpl w:val="D674D9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C839B3"/>
    <w:multiLevelType w:val="hybridMultilevel"/>
    <w:tmpl w:val="AA9ED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943567"/>
    <w:multiLevelType w:val="hybridMultilevel"/>
    <w:tmpl w:val="289421E6"/>
    <w:lvl w:ilvl="0" w:tplc="CC14A7DA">
      <w:start w:val="1"/>
      <w:numFmt w:val="bullet"/>
      <w:lvlText w:val=""/>
      <w:lvlJc w:val="left"/>
      <w:pPr>
        <w:ind w:left="720" w:hanging="360"/>
      </w:pPr>
      <w:rPr>
        <w:rFonts w:ascii="Symbol" w:hAnsi="Symbol" w:hint="default"/>
      </w:rPr>
    </w:lvl>
    <w:lvl w:ilvl="1" w:tplc="C4A0DD3E">
      <w:start w:val="1"/>
      <w:numFmt w:val="bullet"/>
      <w:lvlText w:val="o"/>
      <w:lvlJc w:val="left"/>
      <w:pPr>
        <w:ind w:left="1440" w:hanging="360"/>
      </w:pPr>
      <w:rPr>
        <w:rFonts w:ascii="Courier New" w:hAnsi="Courier New" w:hint="default"/>
      </w:rPr>
    </w:lvl>
    <w:lvl w:ilvl="2" w:tplc="1D302F1C">
      <w:start w:val="1"/>
      <w:numFmt w:val="bullet"/>
      <w:lvlText w:val=""/>
      <w:lvlJc w:val="left"/>
      <w:pPr>
        <w:ind w:left="2160" w:hanging="360"/>
      </w:pPr>
      <w:rPr>
        <w:rFonts w:ascii="Wingdings" w:hAnsi="Wingdings" w:hint="default"/>
      </w:rPr>
    </w:lvl>
    <w:lvl w:ilvl="3" w:tplc="94ECA790">
      <w:start w:val="1"/>
      <w:numFmt w:val="bullet"/>
      <w:lvlText w:val=""/>
      <w:lvlJc w:val="left"/>
      <w:pPr>
        <w:ind w:left="2880" w:hanging="360"/>
      </w:pPr>
      <w:rPr>
        <w:rFonts w:ascii="Symbol" w:hAnsi="Symbol" w:hint="default"/>
      </w:rPr>
    </w:lvl>
    <w:lvl w:ilvl="4" w:tplc="E89C5104">
      <w:start w:val="1"/>
      <w:numFmt w:val="bullet"/>
      <w:lvlText w:val="o"/>
      <w:lvlJc w:val="left"/>
      <w:pPr>
        <w:ind w:left="3600" w:hanging="360"/>
      </w:pPr>
      <w:rPr>
        <w:rFonts w:ascii="Courier New" w:hAnsi="Courier New" w:hint="default"/>
      </w:rPr>
    </w:lvl>
    <w:lvl w:ilvl="5" w:tplc="923CAD9A">
      <w:start w:val="1"/>
      <w:numFmt w:val="bullet"/>
      <w:lvlText w:val=""/>
      <w:lvlJc w:val="left"/>
      <w:pPr>
        <w:ind w:left="4320" w:hanging="360"/>
      </w:pPr>
      <w:rPr>
        <w:rFonts w:ascii="Wingdings" w:hAnsi="Wingdings" w:hint="default"/>
      </w:rPr>
    </w:lvl>
    <w:lvl w:ilvl="6" w:tplc="9E824B74">
      <w:start w:val="1"/>
      <w:numFmt w:val="bullet"/>
      <w:lvlText w:val=""/>
      <w:lvlJc w:val="left"/>
      <w:pPr>
        <w:ind w:left="5040" w:hanging="360"/>
      </w:pPr>
      <w:rPr>
        <w:rFonts w:ascii="Symbol" w:hAnsi="Symbol" w:hint="default"/>
      </w:rPr>
    </w:lvl>
    <w:lvl w:ilvl="7" w:tplc="1390C7AA">
      <w:start w:val="1"/>
      <w:numFmt w:val="bullet"/>
      <w:lvlText w:val="o"/>
      <w:lvlJc w:val="left"/>
      <w:pPr>
        <w:ind w:left="5760" w:hanging="360"/>
      </w:pPr>
      <w:rPr>
        <w:rFonts w:ascii="Courier New" w:hAnsi="Courier New" w:hint="default"/>
      </w:rPr>
    </w:lvl>
    <w:lvl w:ilvl="8" w:tplc="7D768100">
      <w:start w:val="1"/>
      <w:numFmt w:val="bullet"/>
      <w:lvlText w:val=""/>
      <w:lvlJc w:val="left"/>
      <w:pPr>
        <w:ind w:left="6480" w:hanging="360"/>
      </w:pPr>
      <w:rPr>
        <w:rFonts w:ascii="Wingdings" w:hAnsi="Wingdings" w:hint="default"/>
      </w:rPr>
    </w:lvl>
  </w:abstractNum>
  <w:abstractNum w:abstractNumId="14" w15:restartNumberingAfterBreak="0">
    <w:nsid w:val="63B26475"/>
    <w:multiLevelType w:val="hybridMultilevel"/>
    <w:tmpl w:val="3C3ACB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C041B4"/>
    <w:multiLevelType w:val="hybridMultilevel"/>
    <w:tmpl w:val="CA500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7D2927"/>
    <w:multiLevelType w:val="hybridMultilevel"/>
    <w:tmpl w:val="F6A270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2655805">
    <w:abstractNumId w:val="13"/>
  </w:num>
  <w:num w:numId="2" w16cid:durableId="1677920418">
    <w:abstractNumId w:val="15"/>
  </w:num>
  <w:num w:numId="3" w16cid:durableId="1913930860">
    <w:abstractNumId w:val="2"/>
  </w:num>
  <w:num w:numId="4" w16cid:durableId="1750956950">
    <w:abstractNumId w:val="1"/>
  </w:num>
  <w:num w:numId="5" w16cid:durableId="1133594322">
    <w:abstractNumId w:val="5"/>
  </w:num>
  <w:num w:numId="6" w16cid:durableId="1013611574">
    <w:abstractNumId w:val="16"/>
  </w:num>
  <w:num w:numId="7" w16cid:durableId="407191851">
    <w:abstractNumId w:val="9"/>
  </w:num>
  <w:num w:numId="8" w16cid:durableId="1195385012">
    <w:abstractNumId w:val="10"/>
  </w:num>
  <w:num w:numId="9" w16cid:durableId="1255280154">
    <w:abstractNumId w:val="7"/>
  </w:num>
  <w:num w:numId="10" w16cid:durableId="1565529283">
    <w:abstractNumId w:val="4"/>
  </w:num>
  <w:num w:numId="11" w16cid:durableId="1271353186">
    <w:abstractNumId w:val="6"/>
  </w:num>
  <w:num w:numId="12" w16cid:durableId="1922252576">
    <w:abstractNumId w:val="11"/>
  </w:num>
  <w:num w:numId="13" w16cid:durableId="1205486889">
    <w:abstractNumId w:val="0"/>
  </w:num>
  <w:num w:numId="14" w16cid:durableId="1462646165">
    <w:abstractNumId w:val="12"/>
  </w:num>
  <w:num w:numId="15" w16cid:durableId="1680235581">
    <w:abstractNumId w:val="8"/>
  </w:num>
  <w:num w:numId="16" w16cid:durableId="219052863">
    <w:abstractNumId w:val="14"/>
  </w:num>
  <w:num w:numId="17" w16cid:durableId="1596284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10D"/>
    <w:rsid w:val="00013AC5"/>
    <w:rsid w:val="000435EB"/>
    <w:rsid w:val="0007692C"/>
    <w:rsid w:val="000A1AB8"/>
    <w:rsid w:val="000C2216"/>
    <w:rsid w:val="00103252"/>
    <w:rsid w:val="001033C8"/>
    <w:rsid w:val="00171FE2"/>
    <w:rsid w:val="001C1309"/>
    <w:rsid w:val="0022266D"/>
    <w:rsid w:val="00271B44"/>
    <w:rsid w:val="00272470"/>
    <w:rsid w:val="00293B59"/>
    <w:rsid w:val="00330B0F"/>
    <w:rsid w:val="003436E0"/>
    <w:rsid w:val="0036BD26"/>
    <w:rsid w:val="003730D8"/>
    <w:rsid w:val="003B7937"/>
    <w:rsid w:val="003E058B"/>
    <w:rsid w:val="003F4A92"/>
    <w:rsid w:val="004323CA"/>
    <w:rsid w:val="00476CBD"/>
    <w:rsid w:val="00504796"/>
    <w:rsid w:val="00533644"/>
    <w:rsid w:val="00547D67"/>
    <w:rsid w:val="005C49EE"/>
    <w:rsid w:val="005D3619"/>
    <w:rsid w:val="00601847"/>
    <w:rsid w:val="006110A6"/>
    <w:rsid w:val="00635B02"/>
    <w:rsid w:val="006A2431"/>
    <w:rsid w:val="006B7A52"/>
    <w:rsid w:val="006C2E08"/>
    <w:rsid w:val="006D6AB8"/>
    <w:rsid w:val="006F1664"/>
    <w:rsid w:val="00711751"/>
    <w:rsid w:val="00770435"/>
    <w:rsid w:val="007954B2"/>
    <w:rsid w:val="007C2541"/>
    <w:rsid w:val="007D5C98"/>
    <w:rsid w:val="007D7A73"/>
    <w:rsid w:val="00883B91"/>
    <w:rsid w:val="00890979"/>
    <w:rsid w:val="00895EEC"/>
    <w:rsid w:val="008A6097"/>
    <w:rsid w:val="008C0BD4"/>
    <w:rsid w:val="00932567"/>
    <w:rsid w:val="00965874"/>
    <w:rsid w:val="009734A6"/>
    <w:rsid w:val="009B62F3"/>
    <w:rsid w:val="009F1645"/>
    <w:rsid w:val="009F3C98"/>
    <w:rsid w:val="009F7D3A"/>
    <w:rsid w:val="00A25378"/>
    <w:rsid w:val="00A62C0D"/>
    <w:rsid w:val="00A827BC"/>
    <w:rsid w:val="00B15A32"/>
    <w:rsid w:val="00B863B5"/>
    <w:rsid w:val="00BA7C79"/>
    <w:rsid w:val="00BB75E4"/>
    <w:rsid w:val="00BD5401"/>
    <w:rsid w:val="00BD694B"/>
    <w:rsid w:val="00C24131"/>
    <w:rsid w:val="00C31721"/>
    <w:rsid w:val="00C67A73"/>
    <w:rsid w:val="00CB414B"/>
    <w:rsid w:val="00CD3F97"/>
    <w:rsid w:val="00D1010D"/>
    <w:rsid w:val="00D237F4"/>
    <w:rsid w:val="00D36F31"/>
    <w:rsid w:val="00D4100F"/>
    <w:rsid w:val="00D522B1"/>
    <w:rsid w:val="00DA2D3A"/>
    <w:rsid w:val="00DC36D4"/>
    <w:rsid w:val="00DD0AF5"/>
    <w:rsid w:val="00E00DA1"/>
    <w:rsid w:val="00E05DCA"/>
    <w:rsid w:val="00E071A6"/>
    <w:rsid w:val="00E07BDD"/>
    <w:rsid w:val="00E1657F"/>
    <w:rsid w:val="00E23B22"/>
    <w:rsid w:val="00E63753"/>
    <w:rsid w:val="00E67018"/>
    <w:rsid w:val="00EB680D"/>
    <w:rsid w:val="00EE6E42"/>
    <w:rsid w:val="00EF7D5A"/>
    <w:rsid w:val="00F25107"/>
    <w:rsid w:val="00F33BB7"/>
    <w:rsid w:val="00F40DC0"/>
    <w:rsid w:val="00F55A1D"/>
    <w:rsid w:val="00F70724"/>
    <w:rsid w:val="00F70F6D"/>
    <w:rsid w:val="00F91664"/>
    <w:rsid w:val="00F95FF5"/>
    <w:rsid w:val="00FA4BA7"/>
    <w:rsid w:val="00FB68F9"/>
    <w:rsid w:val="00FC1231"/>
    <w:rsid w:val="00FD088E"/>
    <w:rsid w:val="00FF14C2"/>
    <w:rsid w:val="00FF21EF"/>
    <w:rsid w:val="00FF4D1F"/>
    <w:rsid w:val="00FF5BD7"/>
    <w:rsid w:val="0973C9FB"/>
    <w:rsid w:val="0BD8C04B"/>
    <w:rsid w:val="10E93839"/>
    <w:rsid w:val="1152DD1B"/>
    <w:rsid w:val="11C2FD68"/>
    <w:rsid w:val="13A00D85"/>
    <w:rsid w:val="155F5912"/>
    <w:rsid w:val="166EDC95"/>
    <w:rsid w:val="19CBB74E"/>
    <w:rsid w:val="1CA65D5F"/>
    <w:rsid w:val="1D5B4064"/>
    <w:rsid w:val="20B61194"/>
    <w:rsid w:val="216E33DE"/>
    <w:rsid w:val="23D6F3F5"/>
    <w:rsid w:val="244ADD7D"/>
    <w:rsid w:val="2490CAAC"/>
    <w:rsid w:val="28750172"/>
    <w:rsid w:val="2881B992"/>
    <w:rsid w:val="290AA519"/>
    <w:rsid w:val="296E2772"/>
    <w:rsid w:val="2BCB266B"/>
    <w:rsid w:val="2E8419FD"/>
    <w:rsid w:val="2EA36C00"/>
    <w:rsid w:val="3095B51C"/>
    <w:rsid w:val="31E860A9"/>
    <w:rsid w:val="332831AF"/>
    <w:rsid w:val="3386020A"/>
    <w:rsid w:val="35A49FBE"/>
    <w:rsid w:val="37E1982E"/>
    <w:rsid w:val="3BA80A0A"/>
    <w:rsid w:val="3C5E0F1A"/>
    <w:rsid w:val="3CF29F11"/>
    <w:rsid w:val="3F0622C1"/>
    <w:rsid w:val="3F5FC8B5"/>
    <w:rsid w:val="4090A0A4"/>
    <w:rsid w:val="429CAEBB"/>
    <w:rsid w:val="4433E24F"/>
    <w:rsid w:val="475A7695"/>
    <w:rsid w:val="48251062"/>
    <w:rsid w:val="4A1B8D6E"/>
    <w:rsid w:val="4AFA3FDC"/>
    <w:rsid w:val="4C136C51"/>
    <w:rsid w:val="4C5A1AAB"/>
    <w:rsid w:val="4F0A90B8"/>
    <w:rsid w:val="51BCD6C7"/>
    <w:rsid w:val="51F0CA96"/>
    <w:rsid w:val="534AC5B1"/>
    <w:rsid w:val="536259D5"/>
    <w:rsid w:val="53BFFA43"/>
    <w:rsid w:val="572B6472"/>
    <w:rsid w:val="5803A1C7"/>
    <w:rsid w:val="58282380"/>
    <w:rsid w:val="60664638"/>
    <w:rsid w:val="63B6DAAE"/>
    <w:rsid w:val="6424513D"/>
    <w:rsid w:val="64657F74"/>
    <w:rsid w:val="66E7E1EC"/>
    <w:rsid w:val="67385236"/>
    <w:rsid w:val="68756E71"/>
    <w:rsid w:val="6BB6290B"/>
    <w:rsid w:val="6DB1A6AE"/>
    <w:rsid w:val="6F1708A9"/>
    <w:rsid w:val="74D80BB9"/>
    <w:rsid w:val="79D27852"/>
    <w:rsid w:val="7EAF72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16D877C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3436E0"/>
    <w:pPr>
      <w:ind w:left="720"/>
      <w:contextualSpacing/>
    </w:pPr>
  </w:style>
  <w:style w:type="character" w:styleId="CommentReference">
    <w:name w:val="annotation reference"/>
    <w:basedOn w:val="DefaultParagraphFont"/>
    <w:uiPriority w:val="99"/>
    <w:semiHidden/>
    <w:unhideWhenUsed/>
    <w:rsid w:val="00F33BB7"/>
    <w:rPr>
      <w:sz w:val="16"/>
      <w:szCs w:val="16"/>
    </w:rPr>
  </w:style>
  <w:style w:type="paragraph" w:styleId="CommentText">
    <w:name w:val="annotation text"/>
    <w:basedOn w:val="Normal"/>
    <w:link w:val="CommentTextChar"/>
    <w:uiPriority w:val="99"/>
    <w:semiHidden/>
    <w:unhideWhenUsed/>
    <w:rsid w:val="00F33BB7"/>
    <w:rPr>
      <w:sz w:val="20"/>
      <w:szCs w:val="20"/>
    </w:rPr>
  </w:style>
  <w:style w:type="character" w:customStyle="1" w:styleId="CommentTextChar">
    <w:name w:val="Comment Text Char"/>
    <w:basedOn w:val="DefaultParagraphFont"/>
    <w:link w:val="CommentText"/>
    <w:uiPriority w:val="99"/>
    <w:semiHidden/>
    <w:rsid w:val="00F33BB7"/>
    <w:rPr>
      <w:sz w:val="20"/>
      <w:szCs w:val="20"/>
    </w:rPr>
  </w:style>
  <w:style w:type="paragraph" w:styleId="CommentSubject">
    <w:name w:val="annotation subject"/>
    <w:basedOn w:val="CommentText"/>
    <w:next w:val="CommentText"/>
    <w:link w:val="CommentSubjectChar"/>
    <w:uiPriority w:val="99"/>
    <w:semiHidden/>
    <w:unhideWhenUsed/>
    <w:rsid w:val="00F33BB7"/>
    <w:rPr>
      <w:b/>
      <w:bCs/>
    </w:rPr>
  </w:style>
  <w:style w:type="character" w:customStyle="1" w:styleId="CommentSubjectChar">
    <w:name w:val="Comment Subject Char"/>
    <w:basedOn w:val="CommentTextChar"/>
    <w:link w:val="CommentSubject"/>
    <w:uiPriority w:val="99"/>
    <w:semiHidden/>
    <w:rsid w:val="00F33BB7"/>
    <w:rPr>
      <w:b/>
      <w:bCs/>
      <w:sz w:val="20"/>
      <w:szCs w:val="20"/>
    </w:rPr>
  </w:style>
  <w:style w:type="paragraph" w:styleId="Revision">
    <w:name w:val="Revision"/>
    <w:hidden/>
    <w:uiPriority w:val="99"/>
    <w:semiHidden/>
    <w:rsid w:val="00E67018"/>
  </w:style>
  <w:style w:type="paragraph" w:styleId="NormalWeb">
    <w:name w:val="Normal (Web)"/>
    <w:basedOn w:val="Normal"/>
    <w:uiPriority w:val="99"/>
    <w:semiHidden/>
    <w:unhideWhenUsed/>
    <w:rsid w:val="001033C8"/>
    <w:rPr>
      <w:rFonts w:ascii="Times New Roman" w:hAnsi="Times New Roman" w:cs="Times New Roman"/>
    </w:rPr>
  </w:style>
  <w:style w:type="character" w:styleId="FollowedHyperlink">
    <w:name w:val="FollowedHyperlink"/>
    <w:basedOn w:val="DefaultParagraphFont"/>
    <w:uiPriority w:val="99"/>
    <w:semiHidden/>
    <w:unhideWhenUsed/>
    <w:rsid w:val="003E058B"/>
    <w:rPr>
      <w:color w:val="954F72" w:themeColor="followedHyperlink"/>
      <w:u w:val="single"/>
    </w:rPr>
  </w:style>
  <w:style w:type="paragraph" w:styleId="Header">
    <w:name w:val="header"/>
    <w:basedOn w:val="Normal"/>
    <w:link w:val="HeaderChar"/>
    <w:uiPriority w:val="99"/>
    <w:unhideWhenUsed/>
    <w:rsid w:val="007D7A73"/>
    <w:pPr>
      <w:tabs>
        <w:tab w:val="center" w:pos="4680"/>
        <w:tab w:val="right" w:pos="9360"/>
      </w:tabs>
    </w:pPr>
  </w:style>
  <w:style w:type="character" w:customStyle="1" w:styleId="HeaderChar">
    <w:name w:val="Header Char"/>
    <w:basedOn w:val="DefaultParagraphFont"/>
    <w:link w:val="Header"/>
    <w:uiPriority w:val="99"/>
    <w:rsid w:val="007D7A73"/>
  </w:style>
  <w:style w:type="paragraph" w:styleId="Footer">
    <w:name w:val="footer"/>
    <w:basedOn w:val="Normal"/>
    <w:link w:val="FooterChar"/>
    <w:uiPriority w:val="99"/>
    <w:unhideWhenUsed/>
    <w:rsid w:val="007D7A73"/>
    <w:pPr>
      <w:tabs>
        <w:tab w:val="center" w:pos="4680"/>
        <w:tab w:val="right" w:pos="9360"/>
      </w:tabs>
    </w:pPr>
  </w:style>
  <w:style w:type="character" w:customStyle="1" w:styleId="FooterChar">
    <w:name w:val="Footer Char"/>
    <w:basedOn w:val="DefaultParagraphFont"/>
    <w:link w:val="Footer"/>
    <w:uiPriority w:val="99"/>
    <w:rsid w:val="007D7A73"/>
  </w:style>
  <w:style w:type="character" w:styleId="PageNumber">
    <w:name w:val="page number"/>
    <w:basedOn w:val="DefaultParagraphFont"/>
    <w:uiPriority w:val="99"/>
    <w:semiHidden/>
    <w:unhideWhenUsed/>
    <w:rsid w:val="009B62F3"/>
  </w:style>
  <w:style w:type="character" w:styleId="UnresolvedMention">
    <w:name w:val="Unresolved Mention"/>
    <w:basedOn w:val="DefaultParagraphFont"/>
    <w:uiPriority w:val="99"/>
    <w:rsid w:val="00F251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082529">
      <w:bodyDiv w:val="1"/>
      <w:marLeft w:val="0"/>
      <w:marRight w:val="0"/>
      <w:marTop w:val="0"/>
      <w:marBottom w:val="0"/>
      <w:divBdr>
        <w:top w:val="none" w:sz="0" w:space="0" w:color="auto"/>
        <w:left w:val="none" w:sz="0" w:space="0" w:color="auto"/>
        <w:bottom w:val="none" w:sz="0" w:space="0" w:color="auto"/>
        <w:right w:val="none" w:sz="0" w:space="0" w:color="auto"/>
      </w:divBdr>
      <w:divsChild>
        <w:div w:id="462620793">
          <w:marLeft w:val="0"/>
          <w:marRight w:val="0"/>
          <w:marTop w:val="0"/>
          <w:marBottom w:val="0"/>
          <w:divBdr>
            <w:top w:val="none" w:sz="0" w:space="0" w:color="auto"/>
            <w:left w:val="none" w:sz="0" w:space="0" w:color="auto"/>
            <w:bottom w:val="none" w:sz="0" w:space="0" w:color="auto"/>
            <w:right w:val="none" w:sz="0" w:space="0" w:color="auto"/>
          </w:divBdr>
          <w:divsChild>
            <w:div w:id="1620140960">
              <w:marLeft w:val="0"/>
              <w:marRight w:val="0"/>
              <w:marTop w:val="0"/>
              <w:marBottom w:val="0"/>
              <w:divBdr>
                <w:top w:val="none" w:sz="0" w:space="0" w:color="auto"/>
                <w:left w:val="none" w:sz="0" w:space="0" w:color="auto"/>
                <w:bottom w:val="none" w:sz="0" w:space="0" w:color="auto"/>
                <w:right w:val="none" w:sz="0" w:space="0" w:color="auto"/>
              </w:divBdr>
              <w:divsChild>
                <w:div w:id="29996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703262">
      <w:bodyDiv w:val="1"/>
      <w:marLeft w:val="0"/>
      <w:marRight w:val="0"/>
      <w:marTop w:val="0"/>
      <w:marBottom w:val="0"/>
      <w:divBdr>
        <w:top w:val="none" w:sz="0" w:space="0" w:color="auto"/>
        <w:left w:val="none" w:sz="0" w:space="0" w:color="auto"/>
        <w:bottom w:val="none" w:sz="0" w:space="0" w:color="auto"/>
        <w:right w:val="none" w:sz="0" w:space="0" w:color="auto"/>
      </w:divBdr>
    </w:div>
    <w:div w:id="11438124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mcalculator.neb.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eissman.wi.mit.edu/cris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3917</Words>
  <Characters>22331</Characters>
  <Application>Microsoft Office Word</Application>
  <DocSecurity>0</DocSecurity>
  <Lines>186</Lines>
  <Paragraphs>52</Paragraphs>
  <ScaleCrop>false</ScaleCrop>
  <Company/>
  <LinksUpToDate>false</LinksUpToDate>
  <CharactersWithSpaces>26196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Enriquez, Lauren</cp:lastModifiedBy>
  <cp:revision>58</cp:revision>
  <dcterms:created xsi:type="dcterms:W3CDTF">2022-12-22T19:34:00Z</dcterms:created>
  <dcterms:modified xsi:type="dcterms:W3CDTF">2023-06-08T20:54:00Z</dcterms:modified>
</cp:coreProperties>
</file>