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D1FE3" w14:textId="77777777" w:rsidR="0069795B" w:rsidRDefault="00000000">
      <w:pPr>
        <w:spacing w:line="360" w:lineRule="auto"/>
        <w:jc w:val="center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sz w:val="32"/>
          <w:szCs w:val="32"/>
        </w:rPr>
        <w:t>Supplementary Material</w:t>
      </w:r>
    </w:p>
    <w:p w14:paraId="6F8CF518" w14:textId="77777777" w:rsidR="0069795B" w:rsidRDefault="0069795B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DA38B51" w14:textId="77E43265" w:rsidR="0069795B" w:rsidRDefault="00000000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741B47"/>
        </w:rPr>
        <w:t>Figure S1</w:t>
      </w:r>
      <w:r>
        <w:rPr>
          <w:rFonts w:ascii="Cambria" w:eastAsia="Cambria" w:hAnsi="Cambria" w:cs="Cambria"/>
        </w:rPr>
        <w:t xml:space="preserve">: Bird’s-eye view of collapsed E-P-IN reveals highly modular, bipartite nature. </w:t>
      </w:r>
    </w:p>
    <w:p w14:paraId="5624492A" w14:textId="77777777" w:rsidR="0069795B" w:rsidRDefault="00000000">
      <w:pPr>
        <w:spacing w:line="360" w:lineRule="auto"/>
        <w:rPr>
          <w:rFonts w:ascii="Cambria" w:eastAsia="Cambria" w:hAnsi="Cambria" w:cs="Cambria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A93E376" wp14:editId="6689D239">
            <wp:simplePos x="0" y="0"/>
            <wp:positionH relativeFrom="column">
              <wp:posOffset>-652461</wp:posOffset>
            </wp:positionH>
            <wp:positionV relativeFrom="paragraph">
              <wp:posOffset>19050</wp:posOffset>
            </wp:positionV>
            <wp:extent cx="7248525" cy="1831311"/>
            <wp:effectExtent l="0" t="0" r="0" b="0"/>
            <wp:wrapSquare wrapText="bothSides" distT="0" distB="0" distL="0" distR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7852" t="24196" r="5127" b="18537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18313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17A693" w14:textId="77777777" w:rsidR="0069795B" w:rsidRDefault="00000000">
      <w:pPr>
        <w:spacing w:line="360" w:lineRule="auto"/>
        <w:rPr>
          <w:rFonts w:ascii="Cambria" w:eastAsia="Cambria" w:hAnsi="Cambria" w:cs="Cambria"/>
          <w:color w:val="741B47"/>
        </w:rPr>
      </w:pPr>
      <w:r>
        <w:br w:type="page"/>
      </w:r>
    </w:p>
    <w:p w14:paraId="2B5E38D5" w14:textId="086E373E" w:rsidR="0069795B" w:rsidRDefault="00000000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741B47"/>
        </w:rPr>
        <w:lastRenderedPageBreak/>
        <w:t>Figure S2</w:t>
      </w:r>
      <w:r>
        <w:rPr>
          <w:rFonts w:ascii="Cambria" w:eastAsia="Cambria" w:hAnsi="Cambria" w:cs="Cambria"/>
        </w:rPr>
        <w:t xml:space="preserve">: Distributions of enhancers, genes, and E-P-Is across relevant substructures. </w:t>
      </w:r>
    </w:p>
    <w:p w14:paraId="58B71EA4" w14:textId="77777777" w:rsidR="0069795B" w:rsidRDefault="00000000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noProof/>
        </w:rPr>
        <w:drawing>
          <wp:inline distT="114300" distB="114300" distL="114300" distR="114300" wp14:anchorId="5052C2ED" wp14:editId="120CDF5C">
            <wp:extent cx="5943600" cy="3949700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1F5C90" w14:textId="77777777" w:rsidR="0069795B" w:rsidRDefault="00000000">
      <w:pPr>
        <w:spacing w:line="360" w:lineRule="auto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noProof/>
        </w:rPr>
        <w:drawing>
          <wp:inline distT="114300" distB="114300" distL="114300" distR="114300" wp14:anchorId="12E1770F" wp14:editId="6EA13B7C">
            <wp:extent cx="3490913" cy="2463682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0913" cy="2463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14:paraId="422EB1C4" w14:textId="074A0464" w:rsidR="0069795B" w:rsidRDefault="00000000">
      <w:pPr>
        <w:spacing w:line="36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741B47"/>
        </w:rPr>
        <w:lastRenderedPageBreak/>
        <w:t>Figure S3</w:t>
      </w:r>
      <w:r>
        <w:rPr>
          <w:rFonts w:ascii="Cambria" w:eastAsia="Cambria" w:hAnsi="Cambria" w:cs="Cambria"/>
        </w:rPr>
        <w:t xml:space="preserve">: Jaccard similarities between ASD-associated gene sets in time-point-specific E-P-INs. </w:t>
      </w:r>
    </w:p>
    <w:p w14:paraId="1466818D" w14:textId="77777777" w:rsidR="0069795B" w:rsidRDefault="00000000">
      <w:pPr>
        <w:spacing w:line="36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noProof/>
          <w:sz w:val="24"/>
          <w:szCs w:val="24"/>
        </w:rPr>
        <w:drawing>
          <wp:inline distT="114300" distB="114300" distL="114300" distR="114300" wp14:anchorId="3A73F75D" wp14:editId="0DE5733F">
            <wp:extent cx="5529263" cy="4887569"/>
            <wp:effectExtent l="0" t="0" r="0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9263" cy="48875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B2C747" w14:textId="7576B76B" w:rsidR="0069795B" w:rsidRPr="00BB5E3A" w:rsidRDefault="0069795B">
      <w:pPr>
        <w:spacing w:line="360" w:lineRule="auto"/>
        <w:jc w:val="both"/>
        <w:rPr>
          <w:rFonts w:ascii="Cambria" w:eastAsia="Cambria" w:hAnsi="Cambria" w:cs="Cambria"/>
          <w:sz w:val="24"/>
          <w:szCs w:val="24"/>
          <w:u w:val="single"/>
        </w:rPr>
      </w:pPr>
    </w:p>
    <w:sectPr w:rsidR="0069795B" w:rsidRPr="00BB5E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95B"/>
    <w:rsid w:val="003E7831"/>
    <w:rsid w:val="0069795B"/>
    <w:rsid w:val="00BB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FD23AF"/>
  <w15:docId w15:val="{D3E46FC9-678D-4F1F-BCD4-56B342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svv6YOjkhV9KUXuZNrYJ8qgjww==">CgMxLjA4AHIhMWJ4endFdkFJdzh5bVh4TVZuakZHcU5XR3pscXIyTmd2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</Words>
  <Characters>277</Characters>
  <Application>Microsoft Office Word</Application>
  <DocSecurity>0</DocSecurity>
  <Lines>8</Lines>
  <Paragraphs>4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Will Degroat</cp:lastModifiedBy>
  <cp:revision>2</cp:revision>
  <dcterms:created xsi:type="dcterms:W3CDTF">2024-07-28T20:23:00Z</dcterms:created>
  <dcterms:modified xsi:type="dcterms:W3CDTF">2024-07-28T20:23:00Z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46f80aba7929644dced83d932d55e9d3697b7fabae8ef41bf07683a78d6bc9c9</vt:lpwstr>
  </property>
</Properties>
</file>