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7D3C3A" w14:textId="52154276" w:rsidR="008C0C20" w:rsidRDefault="008C0C20" w:rsidP="008C0C20">
      <w:pPr>
        <w:autoSpaceDE w:val="0"/>
        <w:autoSpaceDN w:val="0"/>
        <w:adjustRightInd w:val="0"/>
        <w:rPr>
          <w:rFonts w:cs="Arial-BoldMT"/>
          <w:b/>
          <w:bCs/>
          <w:color w:val="000000"/>
          <w:u w:val="single"/>
        </w:rPr>
      </w:pPr>
      <w:r>
        <w:rPr>
          <w:rFonts w:cs="Arial-BoldMT"/>
          <w:b/>
          <w:bCs/>
          <w:color w:val="000000"/>
          <w:u w:val="single"/>
        </w:rPr>
        <w:t>1</w:t>
      </w:r>
      <w:r w:rsidRPr="00712F4A">
        <w:rPr>
          <w:rFonts w:cs="Arial-BoldMT"/>
          <w:b/>
          <w:bCs/>
          <w:color w:val="000000"/>
          <w:u w:val="single"/>
          <w:vertAlign w:val="superscript"/>
        </w:rPr>
        <w:t>st</w:t>
      </w:r>
      <w:r>
        <w:rPr>
          <w:rFonts w:cs="Arial-BoldMT"/>
          <w:b/>
          <w:bCs/>
          <w:color w:val="000000"/>
          <w:u w:val="single"/>
        </w:rPr>
        <w:t xml:space="preserve"> round</w:t>
      </w:r>
    </w:p>
    <w:p w14:paraId="29124A58" w14:textId="4017049A" w:rsidR="000C1D8F" w:rsidRDefault="000C1D8F" w:rsidP="008C0C20">
      <w:pPr>
        <w:autoSpaceDE w:val="0"/>
        <w:autoSpaceDN w:val="0"/>
        <w:adjustRightInd w:val="0"/>
        <w:rPr>
          <w:rFonts w:cs="Arial-BoldMT"/>
          <w:b/>
          <w:bCs/>
          <w:color w:val="000000"/>
        </w:rPr>
      </w:pPr>
      <w:r>
        <w:rPr>
          <w:rFonts w:cs="Arial-BoldMT"/>
          <w:b/>
          <w:bCs/>
          <w:color w:val="000000"/>
        </w:rPr>
        <w:t>Reviewer 1</w:t>
      </w:r>
    </w:p>
    <w:p w14:paraId="17555A3D" w14:textId="1BAF9A1F" w:rsidR="000C1D8F" w:rsidRDefault="000C1D8F" w:rsidP="008C0C20">
      <w:pPr>
        <w:autoSpaceDE w:val="0"/>
        <w:autoSpaceDN w:val="0"/>
        <w:adjustRightInd w:val="0"/>
        <w:rPr>
          <w:rFonts w:cs="Arial-BoldMT"/>
          <w:color w:val="000000"/>
        </w:rPr>
      </w:pPr>
      <w:r w:rsidRPr="000C1D8F">
        <w:rPr>
          <w:rFonts w:cs="Arial-BoldMT"/>
          <w:color w:val="000000"/>
        </w:rPr>
        <w:t xml:space="preserve">In this manuscript, the authors propose a hierarchical Bayesian interaction (HBI) model to identify methylation quantitative trait loci (me-QTL). The proposed method differs from existing ones by modeling cell-specific effects of potential me-QTL via gene-by-cell type interactions. It also leverages Bayesian framework to integrate bulk methylation data and cell-sorted bisulfite sequencing data when available. Through simulation, the authors demonstrated that the proposed method had improved performance. The application study also illustrated the method can improve the identification of cell-type specific </w:t>
      </w:r>
      <w:proofErr w:type="spellStart"/>
      <w:r w:rsidRPr="000C1D8F">
        <w:rPr>
          <w:rFonts w:cs="Arial-BoldMT"/>
          <w:color w:val="000000"/>
        </w:rPr>
        <w:t>meQTLs</w:t>
      </w:r>
      <w:proofErr w:type="spellEnd"/>
      <w:r w:rsidRPr="000C1D8F">
        <w:rPr>
          <w:rFonts w:cs="Arial-BoldMT"/>
          <w:color w:val="000000"/>
        </w:rPr>
        <w:t xml:space="preserve"> and their functional annotation. I believe the proposed method can be a timely addition to the existing tools for integrative genomic analyses and is likely to be widely used in many studies. I only have a few minor/moderate comments:</w:t>
      </w:r>
      <w:r w:rsidRPr="000C1D8F">
        <w:rPr>
          <w:rFonts w:cs="Arial-BoldMT"/>
          <w:color w:val="000000"/>
        </w:rPr>
        <w:br/>
      </w:r>
      <w:r w:rsidRPr="000C1D8F">
        <w:rPr>
          <w:rFonts w:cs="Arial-BoldMT"/>
          <w:color w:val="000000"/>
        </w:rPr>
        <w:br/>
        <w:t xml:space="preserve">1. Simulation settings. What are the total numbers of </w:t>
      </w:r>
      <w:proofErr w:type="spellStart"/>
      <w:r w:rsidRPr="000C1D8F">
        <w:rPr>
          <w:rFonts w:cs="Arial-BoldMT"/>
          <w:color w:val="000000"/>
        </w:rPr>
        <w:t>CpGs</w:t>
      </w:r>
      <w:proofErr w:type="spellEnd"/>
      <w:r w:rsidRPr="000C1D8F">
        <w:rPr>
          <w:rFonts w:cs="Arial-BoldMT"/>
          <w:color w:val="000000"/>
        </w:rPr>
        <w:t>? Each simulation setting was repeated 10 times. Does it mean 500 CpG-SNP pair in each repeat, which seems to be a very small number. How were 500 variants being selected and what are their allele frequencies? It seems to me that variants with lower allele frequencies are most likely to be associated with low power and high false positives. Can you provide some results to evaluate the performance related to allele frequencies?</w:t>
      </w:r>
      <w:r w:rsidRPr="000C1D8F">
        <w:rPr>
          <w:rFonts w:cs="Arial-BoldMT"/>
          <w:color w:val="000000"/>
        </w:rPr>
        <w:br/>
      </w:r>
      <w:r w:rsidRPr="000C1D8F">
        <w:rPr>
          <w:rFonts w:cs="Arial-BoldMT"/>
          <w:color w:val="000000"/>
        </w:rPr>
        <w:br/>
        <w:t xml:space="preserve">2. The real data application included ~2.4 million variants and ~850K CpG sites, and ~1.4 billion SNP-CpG pairs were tested. Were these tests to detect cis-QTL, trans-QTL or both? What </w:t>
      </w:r>
      <w:proofErr w:type="gramStart"/>
      <w:r w:rsidRPr="000C1D8F">
        <w:rPr>
          <w:rFonts w:cs="Arial-BoldMT"/>
          <w:color w:val="000000"/>
        </w:rPr>
        <w:t>is</w:t>
      </w:r>
      <w:proofErr w:type="gramEnd"/>
      <w:r w:rsidRPr="000C1D8F">
        <w:rPr>
          <w:rFonts w:cs="Arial-BoldMT"/>
          <w:color w:val="000000"/>
        </w:rPr>
        <w:t xml:space="preserve"> the criteria for a pair to be tested? </w:t>
      </w:r>
      <w:r w:rsidRPr="000C1D8F">
        <w:rPr>
          <w:rFonts w:cs="Arial-BoldMT"/>
          <w:color w:val="000000"/>
        </w:rPr>
        <w:br/>
      </w:r>
      <w:r w:rsidRPr="000C1D8F">
        <w:rPr>
          <w:rFonts w:cs="Arial-BoldMT"/>
          <w:color w:val="000000"/>
        </w:rPr>
        <w:br/>
        <w:t xml:space="preserve">3. It seems counter-intuitive that the identified CTS </w:t>
      </w:r>
      <w:proofErr w:type="spellStart"/>
      <w:r w:rsidRPr="000C1D8F">
        <w:rPr>
          <w:rFonts w:cs="Arial-BoldMT"/>
          <w:color w:val="000000"/>
        </w:rPr>
        <w:t>meQTLs</w:t>
      </w:r>
      <w:proofErr w:type="spellEnd"/>
      <w:r w:rsidRPr="000C1D8F">
        <w:rPr>
          <w:rFonts w:cs="Arial-BoldMT"/>
          <w:color w:val="000000"/>
        </w:rPr>
        <w:t xml:space="preserve"> colocalize with rare variants since all the rare variants (MAF&gt;0.05) have been removed from the analysis. One example was given in the result, but it is not clear how this conclusion is reached. </w:t>
      </w:r>
      <w:r w:rsidRPr="000C1D8F">
        <w:rPr>
          <w:rFonts w:cs="Arial-BoldMT"/>
          <w:color w:val="000000"/>
        </w:rPr>
        <w:br/>
      </w:r>
      <w:r w:rsidRPr="000C1D8F">
        <w:rPr>
          <w:rFonts w:cs="Arial-BoldMT"/>
          <w:color w:val="000000"/>
        </w:rPr>
        <w:br/>
        <w:t>4. Some discussion on the computation time and description of software availability would be needed.</w:t>
      </w:r>
    </w:p>
    <w:p w14:paraId="18F7E326" w14:textId="77777777" w:rsidR="000C1D8F" w:rsidRDefault="000C1D8F" w:rsidP="008C0C20">
      <w:pPr>
        <w:autoSpaceDE w:val="0"/>
        <w:autoSpaceDN w:val="0"/>
        <w:adjustRightInd w:val="0"/>
        <w:rPr>
          <w:rFonts w:cs="Arial-BoldMT"/>
          <w:color w:val="000000"/>
        </w:rPr>
      </w:pPr>
    </w:p>
    <w:p w14:paraId="2A3DF6D1" w14:textId="606B31A1" w:rsidR="000C1D8F" w:rsidRDefault="000C1D8F" w:rsidP="008C0C20">
      <w:pPr>
        <w:autoSpaceDE w:val="0"/>
        <w:autoSpaceDN w:val="0"/>
        <w:adjustRightInd w:val="0"/>
        <w:rPr>
          <w:rFonts w:cs="Arial-BoldMT"/>
          <w:b/>
          <w:bCs/>
          <w:color w:val="000000"/>
        </w:rPr>
      </w:pPr>
      <w:r>
        <w:rPr>
          <w:rFonts w:cs="Arial-BoldMT"/>
          <w:b/>
          <w:bCs/>
          <w:color w:val="000000"/>
        </w:rPr>
        <w:t>Reviewer 2</w:t>
      </w:r>
    </w:p>
    <w:p w14:paraId="5ECEE716" w14:textId="00B43334" w:rsidR="000C1D8F" w:rsidRDefault="000C1D8F" w:rsidP="008C0C20">
      <w:pPr>
        <w:autoSpaceDE w:val="0"/>
        <w:autoSpaceDN w:val="0"/>
        <w:adjustRightInd w:val="0"/>
        <w:rPr>
          <w:rFonts w:cs="Arial-BoldMT"/>
          <w:color w:val="000000"/>
        </w:rPr>
      </w:pPr>
      <w:r w:rsidRPr="000C1D8F">
        <w:rPr>
          <w:rFonts w:cs="Arial-BoldMT"/>
          <w:color w:val="000000"/>
        </w:rPr>
        <w:t xml:space="preserve">Cheng et al presents their work on the development and implementation of a new hierarchical Bayesian interaction (HBI) model to estimate cell-type-specific methylation quantitative trait loci. While several methods have been established for this purpose the authors show convincing data that the HBI model outperforms many of these. However, a major limitation with this method (and others) is the requirement of cell proportions which mostly is available for blood samples which limits the use of the approach. In addition, while blood-based cohort is by far the </w:t>
      </w:r>
      <w:proofErr w:type="gramStart"/>
      <w:r w:rsidRPr="000C1D8F">
        <w:rPr>
          <w:rFonts w:cs="Arial-BoldMT"/>
          <w:color w:val="000000"/>
        </w:rPr>
        <w:t>most commonly used</w:t>
      </w:r>
      <w:proofErr w:type="gramEnd"/>
      <w:r w:rsidRPr="000C1D8F">
        <w:rPr>
          <w:rFonts w:cs="Arial-BoldMT"/>
          <w:color w:val="000000"/>
        </w:rPr>
        <w:t xml:space="preserve"> tissue type for </w:t>
      </w:r>
      <w:proofErr w:type="spellStart"/>
      <w:r w:rsidRPr="000C1D8F">
        <w:rPr>
          <w:rFonts w:cs="Arial-BoldMT"/>
          <w:color w:val="000000"/>
        </w:rPr>
        <w:t>mQTL</w:t>
      </w:r>
      <w:proofErr w:type="spellEnd"/>
      <w:r w:rsidRPr="000C1D8F">
        <w:rPr>
          <w:rFonts w:cs="Arial-BoldMT"/>
          <w:color w:val="000000"/>
        </w:rPr>
        <w:t xml:space="preserve"> studies, cell proportions are not always available. There are several other concerns outlined below that further dampens the enthusiasm for the paper. </w:t>
      </w:r>
      <w:r w:rsidRPr="000C1D8F">
        <w:rPr>
          <w:rFonts w:cs="Arial-BoldMT"/>
          <w:color w:val="000000"/>
        </w:rPr>
        <w:br/>
      </w:r>
      <w:r w:rsidRPr="000C1D8F">
        <w:rPr>
          <w:rFonts w:cs="Arial-BoldMT"/>
          <w:color w:val="000000"/>
        </w:rPr>
        <w:br/>
        <w:t xml:space="preserve">1. The statistical power of HBI is sufficient only for certain scenarios including 1) when genetic association is seen for only the most abundant cell type and 2) when only a limited number of SNPs control DNA methylation variation in that cell type. While simulations can use these assumptions, biological scenarios are more complex than these computational models and should be outlined. To be specific, how many </w:t>
      </w:r>
      <w:proofErr w:type="spellStart"/>
      <w:r w:rsidRPr="000C1D8F">
        <w:rPr>
          <w:rFonts w:cs="Arial-BoldMT"/>
          <w:color w:val="000000"/>
        </w:rPr>
        <w:t>CpGs</w:t>
      </w:r>
      <w:proofErr w:type="spellEnd"/>
      <w:r w:rsidRPr="000C1D8F">
        <w:rPr>
          <w:rFonts w:cs="Arial-BoldMT"/>
          <w:color w:val="000000"/>
        </w:rPr>
        <w:t xml:space="preserve"> identified would fit in these two scenarios and thus </w:t>
      </w:r>
      <w:proofErr w:type="spellStart"/>
      <w:r w:rsidRPr="000C1D8F">
        <w:rPr>
          <w:rFonts w:cs="Arial-BoldMT"/>
          <w:color w:val="000000"/>
        </w:rPr>
        <w:t>HBi</w:t>
      </w:r>
      <w:proofErr w:type="spellEnd"/>
      <w:r w:rsidRPr="000C1D8F">
        <w:rPr>
          <w:rFonts w:cs="Arial-BoldMT"/>
          <w:color w:val="000000"/>
        </w:rPr>
        <w:t xml:space="preserve"> would be able to resolve associations? The authors should use real data available in repositories for their model developments and not arbitrary chose assumptions and scenarios without biological explanations. </w:t>
      </w:r>
      <w:r w:rsidRPr="000C1D8F">
        <w:rPr>
          <w:rFonts w:cs="Arial-BoldMT"/>
          <w:color w:val="000000"/>
        </w:rPr>
        <w:br/>
        <w:t xml:space="preserve">2. The authors indicate that their HBI method applied to PBMCs identified ~12K </w:t>
      </w:r>
      <w:proofErr w:type="spellStart"/>
      <w:r w:rsidRPr="000C1D8F">
        <w:rPr>
          <w:rFonts w:cs="Arial-BoldMT"/>
          <w:color w:val="000000"/>
        </w:rPr>
        <w:t>meQTLs</w:t>
      </w:r>
      <w:proofErr w:type="spellEnd"/>
      <w:r w:rsidRPr="000C1D8F">
        <w:rPr>
          <w:rFonts w:cs="Arial-BoldMT"/>
          <w:color w:val="000000"/>
        </w:rPr>
        <w:t xml:space="preserve"> specific to </w:t>
      </w:r>
      <w:r w:rsidRPr="000C1D8F">
        <w:rPr>
          <w:rFonts w:cs="Arial-BoldMT"/>
          <w:color w:val="000000"/>
        </w:rPr>
        <w:lastRenderedPageBreak/>
        <w:t>granulocytes. Of note is that the PBMC isolation method per se filters out granulocytes and should only include monocytes, B and T cells so the authors need to explain these findings. Does this indicate additional noise in their method?</w:t>
      </w:r>
      <w:r w:rsidRPr="000C1D8F">
        <w:rPr>
          <w:rFonts w:cs="Arial-BoldMT"/>
          <w:color w:val="000000"/>
        </w:rPr>
        <w:br/>
        <w:t xml:space="preserve">3. Given the limitation with having cell subset in large blood based </w:t>
      </w:r>
      <w:proofErr w:type="spellStart"/>
      <w:r w:rsidRPr="000C1D8F">
        <w:rPr>
          <w:rFonts w:cs="Arial-BoldMT"/>
          <w:color w:val="000000"/>
        </w:rPr>
        <w:t>mQTL</w:t>
      </w:r>
      <w:proofErr w:type="spellEnd"/>
      <w:r w:rsidRPr="000C1D8F">
        <w:rPr>
          <w:rFonts w:cs="Arial-BoldMT"/>
          <w:color w:val="000000"/>
        </w:rPr>
        <w:t xml:space="preserve"> studies, the author should report the replication effort of their HBI method using the WIHS cohort without the 47 samples having CTS separation for comparisons. </w:t>
      </w:r>
      <w:r w:rsidRPr="000C1D8F">
        <w:rPr>
          <w:rFonts w:cs="Arial-BoldMT"/>
          <w:color w:val="000000"/>
        </w:rPr>
        <w:br/>
        <w:t xml:space="preserve">4. The number of shared pairs in replication attempt is very low (~13% across the cell types) which appears puzzling and needs to be explained in further detail, especially as the methylation detection approach is the same (EPIC Array)?! SNPs in high LD should be utilized to increase the pairs. In addition, other methods should be included here for comparisons (i.e. TCA, </w:t>
      </w:r>
      <w:proofErr w:type="spellStart"/>
      <w:r w:rsidRPr="000C1D8F">
        <w:rPr>
          <w:rFonts w:cs="Arial-BoldMT"/>
          <w:color w:val="000000"/>
        </w:rPr>
        <w:t>bMIND</w:t>
      </w:r>
      <w:proofErr w:type="spellEnd"/>
      <w:r w:rsidRPr="000C1D8F">
        <w:rPr>
          <w:rFonts w:cs="Arial-BoldMT"/>
          <w:color w:val="000000"/>
        </w:rPr>
        <w:t>).</w:t>
      </w:r>
      <w:r w:rsidRPr="000C1D8F">
        <w:rPr>
          <w:rFonts w:cs="Arial-BoldMT"/>
          <w:color w:val="000000"/>
        </w:rPr>
        <w:br/>
        <w:t xml:space="preserve">5. There are larger </w:t>
      </w:r>
      <w:proofErr w:type="spellStart"/>
      <w:r w:rsidRPr="000C1D8F">
        <w:rPr>
          <w:rFonts w:cs="Arial-BoldMT"/>
          <w:color w:val="000000"/>
        </w:rPr>
        <w:t>mQTLs</w:t>
      </w:r>
      <w:proofErr w:type="spellEnd"/>
      <w:r w:rsidRPr="000C1D8F">
        <w:rPr>
          <w:rFonts w:cs="Arial-BoldMT"/>
          <w:color w:val="000000"/>
        </w:rPr>
        <w:t xml:space="preserve"> efforts published in blood cell types which the authors need to utilize for replication, i.e. PMID: 27863251</w:t>
      </w:r>
      <w:r w:rsidRPr="000C1D8F">
        <w:rPr>
          <w:rFonts w:cs="Arial-BoldMT"/>
          <w:color w:val="000000"/>
        </w:rPr>
        <w:br/>
        <w:t xml:space="preserve">6. The GWAS overlap with T1D example needs some more clarifications - SNPs in the HLA region is the most important inherited risk factors for T1D and with no other GWAS studies than the one used by the authors (UKBB) showing association with the </w:t>
      </w:r>
      <w:proofErr w:type="gramStart"/>
      <w:r w:rsidRPr="000C1D8F">
        <w:rPr>
          <w:rFonts w:cs="Arial-BoldMT"/>
          <w:color w:val="000000"/>
        </w:rPr>
        <w:t>particular SNP</w:t>
      </w:r>
      <w:proofErr w:type="gramEnd"/>
      <w:r w:rsidRPr="000C1D8F">
        <w:rPr>
          <w:rFonts w:cs="Arial-BoldMT"/>
          <w:color w:val="000000"/>
        </w:rPr>
        <w:t xml:space="preserve"> may indicate this is driven by the major haplotypes.</w:t>
      </w:r>
    </w:p>
    <w:p w14:paraId="64656D1B" w14:textId="77777777" w:rsidR="000C1D8F" w:rsidRDefault="000C1D8F" w:rsidP="008C0C20">
      <w:pPr>
        <w:autoSpaceDE w:val="0"/>
        <w:autoSpaceDN w:val="0"/>
        <w:adjustRightInd w:val="0"/>
        <w:rPr>
          <w:rFonts w:cs="Arial-BoldMT"/>
          <w:color w:val="000000"/>
        </w:rPr>
      </w:pPr>
    </w:p>
    <w:p w14:paraId="7BB158DF" w14:textId="036F7751" w:rsidR="000C1D8F" w:rsidRPr="000C1D8F" w:rsidRDefault="000C1D8F" w:rsidP="008C0C20">
      <w:pPr>
        <w:autoSpaceDE w:val="0"/>
        <w:autoSpaceDN w:val="0"/>
        <w:adjustRightInd w:val="0"/>
        <w:rPr>
          <w:rFonts w:cs="Arial-BoldMT"/>
          <w:b/>
          <w:bCs/>
          <w:color w:val="000000"/>
        </w:rPr>
      </w:pPr>
      <w:r>
        <w:rPr>
          <w:rFonts w:cs="Arial-BoldMT"/>
          <w:b/>
          <w:bCs/>
          <w:color w:val="000000"/>
        </w:rPr>
        <w:t>Authors’ response</w:t>
      </w:r>
    </w:p>
    <w:p w14:paraId="6052E5FE" w14:textId="77777777" w:rsidR="008C0C20" w:rsidRPr="008C0C20" w:rsidRDefault="008C0C20" w:rsidP="008C0C20">
      <w:pPr>
        <w:autoSpaceDE w:val="0"/>
        <w:autoSpaceDN w:val="0"/>
        <w:adjustRightInd w:val="0"/>
        <w:rPr>
          <w:rFonts w:cs="Arial-BoldMT"/>
          <w:b/>
          <w:bCs/>
          <w:color w:val="000000"/>
          <w:u w:val="single"/>
        </w:rPr>
      </w:pPr>
    </w:p>
    <w:p w14:paraId="3D66D3D0" w14:textId="2BCA49C8" w:rsidR="009F465C" w:rsidRDefault="009F465C" w:rsidP="009F465C">
      <w:pPr>
        <w:rPr>
          <w:rFonts w:ascii="Arial" w:hAnsi="Arial" w:cs="Arial"/>
          <w:color w:val="222222"/>
          <w:sz w:val="22"/>
          <w:szCs w:val="22"/>
          <w:shd w:val="clear" w:color="auto" w:fill="FFFFFF"/>
        </w:rPr>
      </w:pPr>
      <w:r w:rsidRPr="009F465C">
        <w:rPr>
          <w:rFonts w:ascii="Arial" w:hAnsi="Arial" w:cs="Arial"/>
          <w:color w:val="222222"/>
          <w:sz w:val="22"/>
          <w:szCs w:val="22"/>
          <w:shd w:val="clear" w:color="auto" w:fill="FFFFFF"/>
        </w:rPr>
        <w:t xml:space="preserve">Reviewer #1: </w:t>
      </w:r>
    </w:p>
    <w:p w14:paraId="1F0DB9F1" w14:textId="77777777" w:rsidR="00F14AF7" w:rsidRDefault="009F465C" w:rsidP="009F465C">
      <w:pPr>
        <w:rPr>
          <w:rFonts w:ascii="Arial" w:hAnsi="Arial" w:cs="Arial"/>
          <w:color w:val="222222"/>
          <w:sz w:val="22"/>
          <w:szCs w:val="22"/>
          <w:shd w:val="clear" w:color="auto" w:fill="FFFFFF"/>
        </w:rPr>
      </w:pPr>
      <w:r w:rsidRPr="009F465C">
        <w:rPr>
          <w:rFonts w:ascii="Arial" w:hAnsi="Arial" w:cs="Arial"/>
          <w:color w:val="222222"/>
          <w:sz w:val="22"/>
          <w:szCs w:val="22"/>
          <w:shd w:val="clear" w:color="auto" w:fill="FFFFFF"/>
        </w:rPr>
        <w:t xml:space="preserve">In this manuscript, the authors propose a hierarchical Bayesian interaction (HBI) model to identify methylation quantitative trait loci (me-QTL). The proposed method differs from existing ones by modeling cell-specific effects of potential me-QTL via gene-by-cell type interactions. It also leverages Bayesian framework to integrate bulk methylation data and cell-sorted bisulfite sequencing data when available. Through simulation, the authors demonstrated that the proposed method had improved performance. The application study also illustrated the method can improve the identification of cell-type specific </w:t>
      </w:r>
      <w:proofErr w:type="spellStart"/>
      <w:r w:rsidRPr="009F465C">
        <w:rPr>
          <w:rFonts w:ascii="Arial" w:hAnsi="Arial" w:cs="Arial"/>
          <w:color w:val="222222"/>
          <w:sz w:val="22"/>
          <w:szCs w:val="22"/>
          <w:shd w:val="clear" w:color="auto" w:fill="FFFFFF"/>
        </w:rPr>
        <w:t>meQTLs</w:t>
      </w:r>
      <w:proofErr w:type="spellEnd"/>
      <w:r w:rsidRPr="009F465C">
        <w:rPr>
          <w:rFonts w:ascii="Arial" w:hAnsi="Arial" w:cs="Arial"/>
          <w:color w:val="222222"/>
          <w:sz w:val="22"/>
          <w:szCs w:val="22"/>
          <w:shd w:val="clear" w:color="auto" w:fill="FFFFFF"/>
        </w:rPr>
        <w:t xml:space="preserve"> and their functional annotation. I believe the proposed method can be a timely addition to the existing tools for integrative genomic analyses and is likely to be widely used in many studies. I only have a few minor/moderate comments:</w:t>
      </w:r>
    </w:p>
    <w:p w14:paraId="485E475B" w14:textId="77777777" w:rsidR="00F14AF7" w:rsidRDefault="00F14AF7" w:rsidP="009F465C">
      <w:pPr>
        <w:rPr>
          <w:rFonts w:ascii="Arial" w:hAnsi="Arial" w:cs="Arial"/>
          <w:color w:val="222222"/>
          <w:sz w:val="22"/>
          <w:szCs w:val="22"/>
          <w:shd w:val="clear" w:color="auto" w:fill="FFFFFF"/>
        </w:rPr>
      </w:pPr>
    </w:p>
    <w:p w14:paraId="2AA48430" w14:textId="1DBBFD64" w:rsidR="00F14AF7" w:rsidRPr="000958B1" w:rsidRDefault="00F14AF7" w:rsidP="009F465C">
      <w:pPr>
        <w:rPr>
          <w:rFonts w:ascii="Arial" w:hAnsi="Arial" w:cs="Arial"/>
          <w:i/>
          <w:iCs/>
          <w:color w:val="222222"/>
          <w:sz w:val="22"/>
          <w:szCs w:val="22"/>
          <w:shd w:val="clear" w:color="auto" w:fill="FFFFFF"/>
        </w:rPr>
      </w:pPr>
      <w:r w:rsidRPr="000958B1">
        <w:rPr>
          <w:rFonts w:ascii="Arial" w:hAnsi="Arial" w:cs="Arial"/>
          <w:b/>
          <w:bCs/>
          <w:i/>
          <w:iCs/>
          <w:color w:val="222222"/>
          <w:sz w:val="22"/>
          <w:szCs w:val="22"/>
          <w:shd w:val="clear" w:color="auto" w:fill="FFFFFF"/>
        </w:rPr>
        <w:t>Response:</w:t>
      </w:r>
      <w:r w:rsidRPr="000958B1">
        <w:rPr>
          <w:rFonts w:ascii="Arial" w:hAnsi="Arial" w:cs="Arial"/>
          <w:i/>
          <w:iCs/>
          <w:color w:val="222222"/>
          <w:sz w:val="22"/>
          <w:szCs w:val="22"/>
          <w:shd w:val="clear" w:color="auto" w:fill="FFFFFF"/>
        </w:rPr>
        <w:t xml:space="preserve"> We appreciate the reviewer’s encouraging comments.</w:t>
      </w:r>
    </w:p>
    <w:p w14:paraId="2BA814CD" w14:textId="4DBEC551" w:rsidR="009F465C" w:rsidRPr="00F14AF7" w:rsidRDefault="009F465C" w:rsidP="009F465C">
      <w:pPr>
        <w:rPr>
          <w:rFonts w:ascii="Arial" w:hAnsi="Arial" w:cs="Arial"/>
          <w:color w:val="222222"/>
          <w:sz w:val="22"/>
          <w:szCs w:val="22"/>
          <w:shd w:val="clear" w:color="auto" w:fill="FFFFFF"/>
        </w:rPr>
      </w:pPr>
      <w:r w:rsidRPr="009F465C">
        <w:rPr>
          <w:rFonts w:ascii="Arial" w:hAnsi="Arial" w:cs="Arial"/>
          <w:color w:val="222222"/>
          <w:sz w:val="22"/>
          <w:szCs w:val="22"/>
        </w:rPr>
        <w:br/>
      </w:r>
      <w:r w:rsidRPr="009F465C">
        <w:rPr>
          <w:rFonts w:ascii="Arial" w:hAnsi="Arial" w:cs="Arial"/>
          <w:color w:val="222222"/>
          <w:sz w:val="22"/>
          <w:szCs w:val="22"/>
        </w:rPr>
        <w:br/>
      </w:r>
      <w:r w:rsidRPr="009F465C">
        <w:rPr>
          <w:rFonts w:ascii="Arial" w:hAnsi="Arial" w:cs="Arial"/>
          <w:color w:val="222222"/>
          <w:sz w:val="22"/>
          <w:szCs w:val="22"/>
          <w:shd w:val="clear" w:color="auto" w:fill="FFFFFF"/>
        </w:rPr>
        <w:t xml:space="preserve">1.      Simulation settings. What are the total numbers of </w:t>
      </w:r>
      <w:proofErr w:type="spellStart"/>
      <w:r w:rsidRPr="009F465C">
        <w:rPr>
          <w:rFonts w:ascii="Arial" w:hAnsi="Arial" w:cs="Arial"/>
          <w:color w:val="222222"/>
          <w:sz w:val="22"/>
          <w:szCs w:val="22"/>
          <w:shd w:val="clear" w:color="auto" w:fill="FFFFFF"/>
        </w:rPr>
        <w:t>CpGs</w:t>
      </w:r>
      <w:proofErr w:type="spellEnd"/>
      <w:r w:rsidRPr="009F465C">
        <w:rPr>
          <w:rFonts w:ascii="Arial" w:hAnsi="Arial" w:cs="Arial"/>
          <w:color w:val="222222"/>
          <w:sz w:val="22"/>
          <w:szCs w:val="22"/>
          <w:shd w:val="clear" w:color="auto" w:fill="FFFFFF"/>
        </w:rPr>
        <w:t>? Each simulation setting was repeated 10 times. Does it mean 500 CpG-SNP pair in each repeat, which seems to be a very small number. How were 500 variants being selected and what are their allele frequencies? It seems to me that variants with lower allele frequencies are most likely to be associated with low power and high false positives. Can you provide some results to evaluate the performance related to allele frequencies?</w:t>
      </w:r>
      <w:r w:rsidRPr="009F465C">
        <w:rPr>
          <w:rFonts w:ascii="Arial" w:hAnsi="Arial" w:cs="Arial"/>
          <w:color w:val="222222"/>
          <w:sz w:val="22"/>
          <w:szCs w:val="22"/>
        </w:rPr>
        <w:br/>
      </w:r>
    </w:p>
    <w:p w14:paraId="7574947C" w14:textId="77777777" w:rsidR="00FD1A69" w:rsidRDefault="00FD1A69" w:rsidP="00FD1A69">
      <w:pPr>
        <w:rPr>
          <w:rFonts w:ascii="Arial" w:hAnsi="Arial" w:cs="Arial"/>
          <w:i/>
          <w:iCs/>
          <w:color w:val="222222"/>
          <w:sz w:val="22"/>
          <w:szCs w:val="22"/>
          <w:shd w:val="clear" w:color="auto" w:fill="FFFFFF"/>
        </w:rPr>
      </w:pPr>
      <w:r w:rsidRPr="00A971D0">
        <w:rPr>
          <w:rFonts w:ascii="Arial" w:hAnsi="Arial" w:cs="Arial"/>
          <w:b/>
          <w:bCs/>
          <w:i/>
          <w:iCs/>
          <w:color w:val="222222"/>
          <w:sz w:val="22"/>
          <w:szCs w:val="22"/>
          <w:shd w:val="clear" w:color="auto" w:fill="FFFFFF"/>
        </w:rPr>
        <w:t>Response</w:t>
      </w:r>
      <w:r>
        <w:rPr>
          <w:rFonts w:ascii="Arial" w:hAnsi="Arial" w:cs="Arial"/>
          <w:i/>
          <w:iCs/>
          <w:color w:val="222222"/>
          <w:sz w:val="22"/>
          <w:szCs w:val="22"/>
          <w:shd w:val="clear" w:color="auto" w:fill="FFFFFF"/>
        </w:rPr>
        <w:t xml:space="preserve">: Thank you for your questions and suggestion. Yes, in each repeat we simulated one CpG as the phenotype and </w:t>
      </w:r>
      <w:r w:rsidRPr="005D79C1">
        <w:rPr>
          <w:rFonts w:ascii="Arial" w:hAnsi="Arial" w:cs="Arial"/>
          <w:i/>
          <w:iCs/>
          <w:color w:val="222222"/>
          <w:sz w:val="22"/>
          <w:szCs w:val="22"/>
          <w:shd w:val="clear" w:color="auto" w:fill="FFFFFF"/>
        </w:rPr>
        <w:t xml:space="preserve">assumed that the total number of SNPs near the simulated CpG site </w:t>
      </w:r>
      <w:r>
        <w:rPr>
          <w:rFonts w:ascii="Arial" w:hAnsi="Arial" w:cs="Arial"/>
          <w:i/>
          <w:iCs/>
          <w:color w:val="222222"/>
          <w:sz w:val="22"/>
          <w:szCs w:val="22"/>
          <w:shd w:val="clear" w:color="auto" w:fill="FFFFFF"/>
        </w:rPr>
        <w:t>was</w:t>
      </w:r>
      <w:r w:rsidRPr="005D79C1">
        <w:rPr>
          <w:rFonts w:ascii="Arial" w:hAnsi="Arial" w:cs="Arial"/>
          <w:i/>
          <w:iCs/>
          <w:color w:val="222222"/>
          <w:sz w:val="22"/>
          <w:szCs w:val="22"/>
          <w:shd w:val="clear" w:color="auto" w:fill="FFFFFF"/>
        </w:rPr>
        <w:t xml:space="preserve"> 500 </w:t>
      </w:r>
      <w:r>
        <w:rPr>
          <w:rFonts w:ascii="Arial" w:hAnsi="Arial" w:cs="Arial"/>
          <w:i/>
          <w:iCs/>
          <w:color w:val="222222"/>
          <w:sz w:val="22"/>
          <w:szCs w:val="22"/>
          <w:shd w:val="clear" w:color="auto" w:fill="FFFFFF"/>
        </w:rPr>
        <w:t xml:space="preserve">(so </w:t>
      </w:r>
      <w:r w:rsidRPr="009F465C">
        <w:rPr>
          <w:rFonts w:ascii="Arial" w:hAnsi="Arial" w:cs="Arial"/>
          <w:i/>
          <w:iCs/>
          <w:color w:val="222222"/>
          <w:sz w:val="22"/>
          <w:szCs w:val="22"/>
          <w:shd w:val="clear" w:color="auto" w:fill="FFFFFF"/>
        </w:rPr>
        <w:t xml:space="preserve">500 </w:t>
      </w:r>
      <w:r>
        <w:rPr>
          <w:rFonts w:ascii="Arial" w:hAnsi="Arial" w:cs="Arial"/>
          <w:i/>
          <w:iCs/>
          <w:color w:val="222222"/>
          <w:sz w:val="22"/>
          <w:szCs w:val="22"/>
          <w:shd w:val="clear" w:color="auto" w:fill="FFFFFF"/>
        </w:rPr>
        <w:t>SNP-CpG pairs</w:t>
      </w:r>
      <w:r w:rsidRPr="009F465C">
        <w:rPr>
          <w:rFonts w:ascii="Arial" w:hAnsi="Arial" w:cs="Arial"/>
          <w:i/>
          <w:iCs/>
          <w:color w:val="222222"/>
          <w:sz w:val="22"/>
          <w:szCs w:val="22"/>
          <w:shd w:val="clear" w:color="auto" w:fill="FFFFFF"/>
        </w:rPr>
        <w:t xml:space="preserve"> in each repeat</w:t>
      </w:r>
      <w:r>
        <w:rPr>
          <w:rFonts w:ascii="Arial" w:hAnsi="Arial" w:cs="Arial"/>
          <w:i/>
          <w:iCs/>
          <w:color w:val="222222"/>
          <w:sz w:val="22"/>
          <w:szCs w:val="22"/>
          <w:shd w:val="clear" w:color="auto" w:fill="FFFFFF"/>
        </w:rPr>
        <w:t xml:space="preserve">). Those </w:t>
      </w:r>
      <w:r w:rsidRPr="009F465C">
        <w:rPr>
          <w:rFonts w:ascii="Arial" w:hAnsi="Arial" w:cs="Arial"/>
          <w:i/>
          <w:iCs/>
          <w:color w:val="222222"/>
          <w:sz w:val="22"/>
          <w:szCs w:val="22"/>
          <w:shd w:val="clear" w:color="auto" w:fill="FFFFFF"/>
        </w:rPr>
        <w:t xml:space="preserve">500 variants </w:t>
      </w:r>
      <w:r>
        <w:rPr>
          <w:rFonts w:ascii="Arial" w:hAnsi="Arial" w:cs="Arial"/>
          <w:i/>
          <w:iCs/>
          <w:color w:val="222222"/>
          <w:sz w:val="22"/>
          <w:szCs w:val="22"/>
          <w:shd w:val="clear" w:color="auto" w:fill="FFFFFF"/>
        </w:rPr>
        <w:t xml:space="preserve">were randomly selected from chromosome 12 and all have minor allele frequency (MAF) &gt; 0.01 (rare variant with MAF &lt; 0.01 were removed in QC). We agreed that the MAF of variants can affect power and </w:t>
      </w:r>
      <w:r w:rsidRPr="009F465C">
        <w:rPr>
          <w:rFonts w:ascii="Arial" w:hAnsi="Arial" w:cs="Arial"/>
          <w:i/>
          <w:iCs/>
          <w:color w:val="222222"/>
          <w:sz w:val="22"/>
          <w:szCs w:val="22"/>
          <w:shd w:val="clear" w:color="auto" w:fill="FFFFFF"/>
        </w:rPr>
        <w:t xml:space="preserve">false </w:t>
      </w:r>
      <w:r>
        <w:rPr>
          <w:rFonts w:ascii="Arial" w:hAnsi="Arial" w:cs="Arial"/>
          <w:i/>
          <w:iCs/>
          <w:color w:val="222222"/>
          <w:sz w:val="22"/>
          <w:szCs w:val="22"/>
          <w:shd w:val="clear" w:color="auto" w:fill="FFFFFF"/>
        </w:rPr>
        <w:t>discovery rate, and it is also important to assess the performance with a larger number of SNP-CpG pairs in each repeat. Therefore, we further extended the simulations to investigate the performance under (a) different allele frequencies, and (b) different number of SNP-CpG pairs.</w:t>
      </w:r>
    </w:p>
    <w:p w14:paraId="14713CB4" w14:textId="77777777" w:rsidR="00FD1A69" w:rsidRDefault="00FD1A69" w:rsidP="00FD1A69">
      <w:pPr>
        <w:rPr>
          <w:rFonts w:ascii="Arial" w:hAnsi="Arial" w:cs="Arial"/>
          <w:i/>
          <w:iCs/>
          <w:color w:val="222222"/>
          <w:sz w:val="22"/>
          <w:szCs w:val="22"/>
          <w:shd w:val="clear" w:color="auto" w:fill="FFFFFF"/>
        </w:rPr>
      </w:pPr>
    </w:p>
    <w:p w14:paraId="57328F58" w14:textId="77777777" w:rsidR="00FD1A69" w:rsidRDefault="00FD1A69" w:rsidP="00FD1A69">
      <w:pPr>
        <w:rPr>
          <w:rFonts w:ascii="Arial" w:hAnsi="Arial" w:cs="Arial"/>
          <w:i/>
          <w:iCs/>
          <w:color w:val="222222"/>
          <w:sz w:val="22"/>
          <w:szCs w:val="22"/>
          <w:shd w:val="clear" w:color="auto" w:fill="FFFFFF"/>
        </w:rPr>
      </w:pPr>
      <w:r>
        <w:rPr>
          <w:rFonts w:ascii="Arial" w:hAnsi="Arial" w:cs="Arial"/>
          <w:i/>
          <w:iCs/>
          <w:color w:val="222222"/>
          <w:sz w:val="22"/>
          <w:szCs w:val="22"/>
          <w:shd w:val="clear" w:color="auto" w:fill="FFFFFF"/>
        </w:rPr>
        <w:lastRenderedPageBreak/>
        <w:t>(a) To</w:t>
      </w:r>
      <w:r w:rsidRPr="00CF2A24">
        <w:rPr>
          <w:rFonts w:ascii="Arial" w:hAnsi="Arial" w:cs="Arial"/>
          <w:i/>
          <w:iCs/>
          <w:color w:val="222222"/>
          <w:sz w:val="22"/>
          <w:szCs w:val="22"/>
          <w:shd w:val="clear" w:color="auto" w:fill="FFFFFF"/>
        </w:rPr>
        <w:t xml:space="preserve"> investigate </w:t>
      </w:r>
      <w:r>
        <w:rPr>
          <w:rFonts w:ascii="Arial" w:hAnsi="Arial" w:cs="Arial"/>
          <w:i/>
          <w:iCs/>
          <w:color w:val="222222"/>
          <w:sz w:val="22"/>
          <w:szCs w:val="22"/>
          <w:shd w:val="clear" w:color="auto" w:fill="FFFFFF"/>
        </w:rPr>
        <w:t xml:space="preserve">the effect of </w:t>
      </w:r>
      <w:r w:rsidRPr="00CF2A24">
        <w:rPr>
          <w:rFonts w:ascii="Arial" w:hAnsi="Arial" w:cs="Arial"/>
          <w:i/>
          <w:iCs/>
          <w:color w:val="222222"/>
          <w:sz w:val="22"/>
          <w:szCs w:val="22"/>
          <w:shd w:val="clear" w:color="auto" w:fill="FFFFFF"/>
        </w:rPr>
        <w:t>variants</w:t>
      </w:r>
      <w:r w:rsidRPr="009F465C">
        <w:rPr>
          <w:rFonts w:ascii="Arial" w:hAnsi="Arial" w:cs="Arial"/>
          <w:i/>
          <w:iCs/>
          <w:color w:val="222222"/>
          <w:sz w:val="22"/>
          <w:szCs w:val="22"/>
          <w:shd w:val="clear" w:color="auto" w:fill="FFFFFF"/>
        </w:rPr>
        <w:t xml:space="preserve"> with lower </w:t>
      </w:r>
      <w:r w:rsidRPr="00CF2A24">
        <w:rPr>
          <w:rFonts w:ascii="Arial" w:hAnsi="Arial" w:cs="Arial"/>
          <w:i/>
          <w:iCs/>
          <w:color w:val="222222"/>
          <w:sz w:val="22"/>
          <w:szCs w:val="22"/>
          <w:shd w:val="clear" w:color="auto" w:fill="FFFFFF"/>
        </w:rPr>
        <w:t>frequency, we divided</w:t>
      </w:r>
      <w:r>
        <w:rPr>
          <w:rFonts w:ascii="Arial" w:hAnsi="Arial" w:cs="Arial"/>
          <w:i/>
          <w:iCs/>
          <w:color w:val="222222"/>
          <w:sz w:val="22"/>
          <w:szCs w:val="22"/>
          <w:shd w:val="clear" w:color="auto" w:fill="FFFFFF"/>
        </w:rPr>
        <w:t xml:space="preserve"> all</w:t>
      </w:r>
      <w:r w:rsidRPr="00CF2A24">
        <w:rPr>
          <w:rFonts w:ascii="Arial" w:hAnsi="Arial" w:cs="Arial"/>
          <w:i/>
          <w:iCs/>
          <w:color w:val="222222"/>
          <w:sz w:val="22"/>
          <w:szCs w:val="22"/>
          <w:shd w:val="clear" w:color="auto" w:fill="FFFFFF"/>
        </w:rPr>
        <w:t xml:space="preserve"> SNPs into variants with low frequency (0.01≤MAF&lt;0.05) and common variants (MAF≥0.05)</w:t>
      </w:r>
      <w:r>
        <w:rPr>
          <w:rFonts w:ascii="Arial" w:hAnsi="Arial" w:cs="Arial"/>
          <w:i/>
          <w:iCs/>
          <w:color w:val="222222"/>
          <w:sz w:val="22"/>
          <w:szCs w:val="22"/>
          <w:shd w:val="clear" w:color="auto" w:fill="FFFFFF"/>
        </w:rPr>
        <w:t xml:space="preserve"> </w:t>
      </w:r>
      <w:r w:rsidRPr="00CF2A24">
        <w:rPr>
          <w:rFonts w:ascii="Arial" w:hAnsi="Arial" w:cs="Arial"/>
          <w:i/>
          <w:iCs/>
          <w:color w:val="222222"/>
          <w:sz w:val="22"/>
          <w:szCs w:val="22"/>
          <w:shd w:val="clear" w:color="auto" w:fill="FFFFFF"/>
        </w:rPr>
        <w:t>and assessed their performance separately</w:t>
      </w:r>
      <w:r>
        <w:rPr>
          <w:rFonts w:ascii="Arial" w:hAnsi="Arial" w:cs="Arial"/>
          <w:i/>
          <w:iCs/>
          <w:color w:val="222222"/>
          <w:sz w:val="22"/>
          <w:szCs w:val="22"/>
          <w:shd w:val="clear" w:color="auto" w:fill="FFFFFF"/>
        </w:rPr>
        <w:t xml:space="preserve">. From </w:t>
      </w:r>
      <w:r w:rsidRPr="008B6BDE">
        <w:rPr>
          <w:rFonts w:ascii="Arial" w:hAnsi="Arial" w:cs="Arial"/>
          <w:b/>
          <w:bCs/>
          <w:i/>
          <w:iCs/>
          <w:color w:val="222222"/>
          <w:sz w:val="22"/>
          <w:szCs w:val="22"/>
          <w:shd w:val="clear" w:color="auto" w:fill="FFFFFF"/>
        </w:rPr>
        <w:t>Supplementary Figure 3</w:t>
      </w:r>
      <w:r w:rsidRPr="00BE793A">
        <w:rPr>
          <w:rFonts w:ascii="Arial" w:hAnsi="Arial" w:cs="Arial"/>
          <w:i/>
          <w:iCs/>
          <w:color w:val="222222"/>
          <w:sz w:val="22"/>
          <w:szCs w:val="22"/>
          <w:shd w:val="clear" w:color="auto" w:fill="FFFFFF"/>
        </w:rPr>
        <w:t xml:space="preserve">, </w:t>
      </w:r>
      <w:r>
        <w:rPr>
          <w:rFonts w:ascii="Arial" w:hAnsi="Arial" w:cs="Arial"/>
          <w:i/>
          <w:iCs/>
          <w:color w:val="222222"/>
          <w:sz w:val="22"/>
          <w:szCs w:val="22"/>
          <w:shd w:val="clear" w:color="auto" w:fill="FFFFFF"/>
        </w:rPr>
        <w:t xml:space="preserve">we found that </w:t>
      </w:r>
      <w:r w:rsidRPr="00CF2A24">
        <w:rPr>
          <w:rFonts w:ascii="Arial" w:hAnsi="Arial" w:cs="Arial"/>
          <w:i/>
          <w:iCs/>
          <w:color w:val="222222"/>
          <w:sz w:val="22"/>
          <w:szCs w:val="22"/>
          <w:shd w:val="clear" w:color="auto" w:fill="FFFFFF"/>
        </w:rPr>
        <w:t>variants with low frequency</w:t>
      </w:r>
      <w:r>
        <w:rPr>
          <w:rFonts w:ascii="Arial" w:hAnsi="Arial" w:cs="Arial"/>
          <w:i/>
          <w:iCs/>
          <w:color w:val="222222"/>
          <w:sz w:val="22"/>
          <w:szCs w:val="22"/>
          <w:shd w:val="clear" w:color="auto" w:fill="FFFFFF"/>
        </w:rPr>
        <w:t xml:space="preserve"> are more likely to have lower power, especially in scenario 2</w:t>
      </w:r>
      <w:r w:rsidRPr="004F6530">
        <w:rPr>
          <w:rFonts w:ascii="Arial" w:hAnsi="Arial" w:cs="Arial"/>
          <w:i/>
          <w:iCs/>
          <w:color w:val="222222"/>
          <w:sz w:val="22"/>
          <w:szCs w:val="22"/>
          <w:shd w:val="clear" w:color="auto" w:fill="FFFFFF"/>
        </w:rPr>
        <w:t xml:space="preserve"> </w:t>
      </w:r>
      <w:r>
        <w:rPr>
          <w:rFonts w:ascii="Arial" w:hAnsi="Arial" w:cs="Arial"/>
          <w:i/>
          <w:iCs/>
          <w:color w:val="222222"/>
          <w:sz w:val="22"/>
          <w:szCs w:val="22"/>
          <w:shd w:val="clear" w:color="auto" w:fill="FFFFFF"/>
        </w:rPr>
        <w:t>(</w:t>
      </w:r>
      <w:r w:rsidRPr="004F6530">
        <w:rPr>
          <w:rFonts w:ascii="Arial" w:hAnsi="Arial" w:cs="Arial"/>
          <w:i/>
          <w:iCs/>
          <w:color w:val="222222"/>
          <w:sz w:val="22"/>
          <w:szCs w:val="22"/>
          <w:shd w:val="clear" w:color="auto" w:fill="FFFFFF"/>
        </w:rPr>
        <w:t>genetic effects only in the least abundant cell type</w:t>
      </w:r>
      <w:r>
        <w:rPr>
          <w:rFonts w:ascii="Arial" w:hAnsi="Arial" w:cs="Arial"/>
          <w:i/>
          <w:iCs/>
          <w:color w:val="222222"/>
          <w:sz w:val="22"/>
          <w:szCs w:val="22"/>
          <w:shd w:val="clear" w:color="auto" w:fill="FFFFFF"/>
        </w:rPr>
        <w:t>). In scenario 1</w:t>
      </w:r>
      <w:r w:rsidRPr="004F6530">
        <w:rPr>
          <w:rFonts w:ascii="Arial" w:hAnsi="Arial" w:cs="Arial"/>
          <w:i/>
          <w:iCs/>
          <w:color w:val="222222"/>
          <w:sz w:val="22"/>
          <w:szCs w:val="22"/>
          <w:shd w:val="clear" w:color="auto" w:fill="FFFFFF"/>
        </w:rPr>
        <w:t xml:space="preserve"> </w:t>
      </w:r>
      <w:r>
        <w:rPr>
          <w:rFonts w:ascii="Arial" w:hAnsi="Arial" w:cs="Arial"/>
          <w:i/>
          <w:iCs/>
          <w:color w:val="222222"/>
          <w:sz w:val="22"/>
          <w:szCs w:val="22"/>
          <w:shd w:val="clear" w:color="auto" w:fill="FFFFFF"/>
        </w:rPr>
        <w:t>(</w:t>
      </w:r>
      <w:r w:rsidRPr="004F6530">
        <w:rPr>
          <w:rFonts w:ascii="Arial" w:hAnsi="Arial" w:cs="Arial"/>
          <w:i/>
          <w:iCs/>
          <w:color w:val="222222"/>
          <w:sz w:val="22"/>
          <w:szCs w:val="22"/>
          <w:shd w:val="clear" w:color="auto" w:fill="FFFFFF"/>
        </w:rPr>
        <w:t xml:space="preserve">genetic effects only in the </w:t>
      </w:r>
      <w:r>
        <w:rPr>
          <w:rFonts w:ascii="Arial" w:hAnsi="Arial" w:cs="Arial"/>
          <w:i/>
          <w:iCs/>
          <w:color w:val="222222"/>
          <w:sz w:val="22"/>
          <w:szCs w:val="22"/>
          <w:shd w:val="clear" w:color="auto" w:fill="FFFFFF"/>
        </w:rPr>
        <w:t>most</w:t>
      </w:r>
      <w:r w:rsidRPr="004F6530">
        <w:rPr>
          <w:rFonts w:ascii="Arial" w:hAnsi="Arial" w:cs="Arial"/>
          <w:i/>
          <w:iCs/>
          <w:color w:val="222222"/>
          <w:sz w:val="22"/>
          <w:szCs w:val="22"/>
          <w:shd w:val="clear" w:color="auto" w:fill="FFFFFF"/>
        </w:rPr>
        <w:t xml:space="preserve"> abundant cell type</w:t>
      </w:r>
      <w:r>
        <w:rPr>
          <w:rFonts w:ascii="Arial" w:hAnsi="Arial" w:cs="Arial"/>
          <w:i/>
          <w:iCs/>
          <w:color w:val="222222"/>
          <w:sz w:val="22"/>
          <w:szCs w:val="22"/>
          <w:shd w:val="clear" w:color="auto" w:fill="FFFFFF"/>
        </w:rPr>
        <w:t>) and scenario 3 (</w:t>
      </w:r>
      <w:r w:rsidRPr="00543AB2">
        <w:rPr>
          <w:rFonts w:ascii="Arial" w:hAnsi="Arial" w:cs="Arial"/>
          <w:i/>
          <w:iCs/>
          <w:color w:val="222222"/>
          <w:sz w:val="22"/>
          <w:szCs w:val="22"/>
          <w:shd w:val="clear" w:color="auto" w:fill="FFFFFF"/>
        </w:rPr>
        <w:t>correlated genetic effects in all cell types</w:t>
      </w:r>
      <w:r>
        <w:rPr>
          <w:rFonts w:ascii="Arial" w:hAnsi="Arial" w:cs="Arial"/>
          <w:i/>
          <w:iCs/>
          <w:color w:val="222222"/>
          <w:sz w:val="22"/>
          <w:szCs w:val="22"/>
          <w:shd w:val="clear" w:color="auto" w:fill="FFFFFF"/>
        </w:rPr>
        <w:t xml:space="preserve">), </w:t>
      </w:r>
      <w:r w:rsidRPr="00CF2A24">
        <w:rPr>
          <w:rFonts w:ascii="Arial" w:hAnsi="Arial" w:cs="Arial"/>
          <w:i/>
          <w:iCs/>
          <w:color w:val="222222"/>
          <w:sz w:val="22"/>
          <w:szCs w:val="22"/>
          <w:shd w:val="clear" w:color="auto" w:fill="FFFFFF"/>
        </w:rPr>
        <w:t>variants with low frequency</w:t>
      </w:r>
      <w:r>
        <w:rPr>
          <w:rFonts w:ascii="Arial" w:hAnsi="Arial" w:cs="Arial"/>
          <w:i/>
          <w:iCs/>
          <w:color w:val="222222"/>
          <w:sz w:val="22"/>
          <w:szCs w:val="22"/>
          <w:shd w:val="clear" w:color="auto" w:fill="FFFFFF"/>
        </w:rPr>
        <w:t xml:space="preserve"> are more likely to have inflated false discovery rate and slightly lower power compared to common variants.</w:t>
      </w:r>
    </w:p>
    <w:p w14:paraId="49B20786" w14:textId="77777777" w:rsidR="00FD1A69" w:rsidRPr="00BE793A" w:rsidRDefault="00FD1A69" w:rsidP="00FD1A69">
      <w:pPr>
        <w:rPr>
          <w:rFonts w:ascii="Arial" w:hAnsi="Arial" w:cs="Arial"/>
          <w:i/>
          <w:iCs/>
          <w:color w:val="222222"/>
          <w:sz w:val="22"/>
          <w:szCs w:val="22"/>
          <w:shd w:val="clear" w:color="auto" w:fill="FFFFFF"/>
        </w:rPr>
      </w:pPr>
    </w:p>
    <w:p w14:paraId="4DD77060" w14:textId="77777777" w:rsidR="00FD1A69" w:rsidRDefault="00FD1A69" w:rsidP="00FD1A69">
      <w:pPr>
        <w:rPr>
          <w:rFonts w:ascii="Arial" w:hAnsi="Arial" w:cs="Arial"/>
          <w:i/>
          <w:iCs/>
          <w:color w:val="222222"/>
          <w:sz w:val="22"/>
          <w:szCs w:val="22"/>
          <w:shd w:val="clear" w:color="auto" w:fill="FFFFFF"/>
        </w:rPr>
      </w:pPr>
      <w:r>
        <w:rPr>
          <w:rFonts w:ascii="Arial" w:hAnsi="Arial" w:cs="Arial"/>
          <w:i/>
          <w:iCs/>
          <w:color w:val="222222"/>
          <w:sz w:val="22"/>
          <w:szCs w:val="22"/>
          <w:shd w:val="clear" w:color="auto" w:fill="FFFFFF"/>
        </w:rPr>
        <w:t>(b) T</w:t>
      </w:r>
      <w:r w:rsidRPr="009F16C8">
        <w:rPr>
          <w:rFonts w:ascii="Arial" w:hAnsi="Arial" w:cs="Arial"/>
          <w:i/>
          <w:iCs/>
          <w:color w:val="222222"/>
          <w:sz w:val="22"/>
          <w:szCs w:val="22"/>
          <w:shd w:val="clear" w:color="auto" w:fill="FFFFFF"/>
        </w:rPr>
        <w:t>o assess the effect of the number of SNPs near the simulated CpG site</w:t>
      </w:r>
      <w:r>
        <w:rPr>
          <w:rFonts w:ascii="Arial" w:hAnsi="Arial" w:cs="Arial"/>
          <w:i/>
          <w:iCs/>
          <w:color w:val="222222"/>
          <w:sz w:val="22"/>
          <w:szCs w:val="22"/>
          <w:shd w:val="clear" w:color="auto" w:fill="FFFFFF"/>
        </w:rPr>
        <w:t xml:space="preserve"> (SNP-CpG pairs)</w:t>
      </w:r>
      <w:r w:rsidRPr="009F16C8">
        <w:rPr>
          <w:rFonts w:ascii="Arial" w:hAnsi="Arial" w:cs="Arial"/>
          <w:i/>
          <w:iCs/>
          <w:color w:val="222222"/>
          <w:sz w:val="22"/>
          <w:szCs w:val="22"/>
          <w:shd w:val="clear" w:color="auto" w:fill="FFFFFF"/>
        </w:rPr>
        <w:t xml:space="preserve">, we </w:t>
      </w:r>
      <w:r>
        <w:rPr>
          <w:rFonts w:ascii="Arial" w:hAnsi="Arial" w:cs="Arial"/>
          <w:i/>
          <w:iCs/>
          <w:color w:val="222222"/>
          <w:sz w:val="22"/>
          <w:szCs w:val="22"/>
          <w:shd w:val="clear" w:color="auto" w:fill="FFFFFF"/>
        </w:rPr>
        <w:t>increased</w:t>
      </w:r>
      <w:r w:rsidRPr="009F16C8">
        <w:rPr>
          <w:rFonts w:ascii="Arial" w:hAnsi="Arial" w:cs="Arial"/>
          <w:i/>
          <w:iCs/>
          <w:color w:val="222222"/>
          <w:sz w:val="22"/>
          <w:szCs w:val="22"/>
          <w:shd w:val="clear" w:color="auto" w:fill="FFFFFF"/>
        </w:rPr>
        <w:t xml:space="preserve"> the number of </w:t>
      </w:r>
      <w:r>
        <w:rPr>
          <w:rFonts w:ascii="Arial" w:hAnsi="Arial" w:cs="Arial"/>
          <w:i/>
          <w:iCs/>
          <w:color w:val="222222"/>
          <w:sz w:val="22"/>
          <w:szCs w:val="22"/>
          <w:shd w:val="clear" w:color="auto" w:fill="FFFFFF"/>
        </w:rPr>
        <w:t>pairs</w:t>
      </w:r>
      <w:r w:rsidRPr="009F16C8">
        <w:rPr>
          <w:rFonts w:ascii="Arial" w:hAnsi="Arial" w:cs="Arial"/>
          <w:i/>
          <w:iCs/>
          <w:color w:val="222222"/>
          <w:sz w:val="22"/>
          <w:szCs w:val="22"/>
          <w:shd w:val="clear" w:color="auto" w:fill="FFFFFF"/>
        </w:rPr>
        <w:t xml:space="preserve"> from 500, 1000, to 2000</w:t>
      </w:r>
      <w:r>
        <w:rPr>
          <w:rFonts w:ascii="Arial" w:hAnsi="Arial" w:cs="Arial"/>
          <w:i/>
          <w:iCs/>
          <w:color w:val="222222"/>
          <w:sz w:val="22"/>
          <w:szCs w:val="22"/>
          <w:shd w:val="clear" w:color="auto" w:fill="FFFFFF"/>
        </w:rPr>
        <w:t>. We observed that power decreased with an increasing number of SNP-CpG pairs (</w:t>
      </w:r>
      <w:r w:rsidRPr="008B6BDE">
        <w:rPr>
          <w:rFonts w:ascii="Arial" w:hAnsi="Arial" w:cs="Arial"/>
          <w:b/>
          <w:bCs/>
          <w:i/>
          <w:iCs/>
          <w:color w:val="222222"/>
          <w:sz w:val="22"/>
          <w:szCs w:val="22"/>
          <w:shd w:val="clear" w:color="auto" w:fill="FFFFFF"/>
        </w:rPr>
        <w:t xml:space="preserve">Supplementary Figure </w:t>
      </w:r>
      <w:r>
        <w:rPr>
          <w:rFonts w:ascii="Arial" w:hAnsi="Arial" w:cs="Arial"/>
          <w:b/>
          <w:bCs/>
          <w:i/>
          <w:iCs/>
          <w:color w:val="222222"/>
          <w:sz w:val="22"/>
          <w:szCs w:val="22"/>
          <w:shd w:val="clear" w:color="auto" w:fill="FFFFFF"/>
        </w:rPr>
        <w:t>4</w:t>
      </w:r>
      <w:r>
        <w:rPr>
          <w:rFonts w:ascii="Arial" w:hAnsi="Arial" w:cs="Arial"/>
          <w:i/>
          <w:iCs/>
          <w:color w:val="222222"/>
          <w:sz w:val="22"/>
          <w:szCs w:val="22"/>
          <w:shd w:val="clear" w:color="auto" w:fill="FFFFFF"/>
        </w:rPr>
        <w:t>). This is expected: with h</w:t>
      </w:r>
      <w:r w:rsidRPr="00A37DD3">
        <w:rPr>
          <w:rFonts w:ascii="Arial" w:hAnsi="Arial" w:cs="Arial"/>
          <w:i/>
          <w:iCs/>
          <w:color w:val="222222"/>
          <w:sz w:val="22"/>
          <w:szCs w:val="22"/>
          <w:shd w:val="clear" w:color="auto" w:fill="FFFFFF"/>
        </w:rPr>
        <w:t>eritabilit</w:t>
      </w:r>
      <w:r>
        <w:rPr>
          <w:rFonts w:ascii="Arial" w:hAnsi="Arial" w:cs="Arial"/>
          <w:i/>
          <w:iCs/>
          <w:color w:val="222222"/>
          <w:sz w:val="22"/>
          <w:szCs w:val="22"/>
          <w:shd w:val="clear" w:color="auto" w:fill="FFFFFF"/>
        </w:rPr>
        <w:t>y (proportion of methylation variation that is explained by SNPs)</w:t>
      </w:r>
      <w:r w:rsidRPr="00A37DD3">
        <w:rPr>
          <w:rFonts w:ascii="Arial" w:hAnsi="Arial" w:cs="Arial"/>
          <w:i/>
          <w:iCs/>
          <w:color w:val="222222"/>
          <w:sz w:val="22"/>
          <w:szCs w:val="22"/>
          <w:shd w:val="clear" w:color="auto" w:fill="FFFFFF"/>
        </w:rPr>
        <w:t xml:space="preserve"> fixed</w:t>
      </w:r>
      <w:r>
        <w:rPr>
          <w:rFonts w:ascii="Arial" w:hAnsi="Arial" w:cs="Arial"/>
          <w:i/>
          <w:iCs/>
          <w:color w:val="222222"/>
          <w:sz w:val="22"/>
          <w:szCs w:val="22"/>
          <w:shd w:val="clear" w:color="auto" w:fill="FFFFFF"/>
        </w:rPr>
        <w:t xml:space="preserve"> and the number of SNPs increased, the </w:t>
      </w:r>
      <w:r w:rsidRPr="00A82BCB">
        <w:rPr>
          <w:rFonts w:ascii="Arial" w:hAnsi="Arial" w:cs="Arial"/>
          <w:i/>
          <w:iCs/>
          <w:color w:val="222222"/>
          <w:sz w:val="22"/>
          <w:szCs w:val="22"/>
          <w:shd w:val="clear" w:color="auto" w:fill="FFFFFF"/>
        </w:rPr>
        <w:t xml:space="preserve">genetic effects </w:t>
      </w:r>
      <w:r>
        <w:rPr>
          <w:rFonts w:ascii="Arial" w:hAnsi="Arial" w:cs="Arial"/>
          <w:i/>
          <w:iCs/>
          <w:color w:val="222222"/>
          <w:sz w:val="22"/>
          <w:szCs w:val="22"/>
          <w:shd w:val="clear" w:color="auto" w:fill="FFFFFF"/>
        </w:rPr>
        <w:t>change from sparse</w:t>
      </w:r>
      <w:r w:rsidRPr="00A82BCB">
        <w:rPr>
          <w:rFonts w:ascii="Arial" w:hAnsi="Arial" w:cs="Arial"/>
          <w:i/>
          <w:iCs/>
          <w:color w:val="222222"/>
          <w:sz w:val="22"/>
          <w:szCs w:val="22"/>
          <w:shd w:val="clear" w:color="auto" w:fill="FFFFFF"/>
        </w:rPr>
        <w:t xml:space="preserve"> </w:t>
      </w:r>
      <w:r>
        <w:rPr>
          <w:rFonts w:ascii="Arial" w:hAnsi="Arial" w:cs="Arial"/>
          <w:i/>
          <w:iCs/>
          <w:color w:val="222222"/>
          <w:sz w:val="22"/>
          <w:szCs w:val="22"/>
          <w:shd w:val="clear" w:color="auto" w:fill="FFFFFF"/>
        </w:rPr>
        <w:t xml:space="preserve">to </w:t>
      </w:r>
      <w:r w:rsidRPr="00A82BCB">
        <w:rPr>
          <w:rFonts w:ascii="Arial" w:hAnsi="Arial" w:cs="Arial"/>
          <w:i/>
          <w:iCs/>
          <w:color w:val="222222"/>
          <w:sz w:val="22"/>
          <w:szCs w:val="22"/>
          <w:shd w:val="clear" w:color="auto" w:fill="FFFFFF"/>
        </w:rPr>
        <w:t>polygenic</w:t>
      </w:r>
      <w:r>
        <w:rPr>
          <w:rFonts w:ascii="Arial" w:hAnsi="Arial" w:cs="Arial"/>
          <w:i/>
          <w:iCs/>
          <w:color w:val="222222"/>
          <w:sz w:val="22"/>
          <w:szCs w:val="22"/>
          <w:shd w:val="clear" w:color="auto" w:fill="FFFFFF"/>
        </w:rPr>
        <w:t xml:space="preserve"> (</w:t>
      </w:r>
      <w:r w:rsidRPr="006C2BBF">
        <w:rPr>
          <w:rFonts w:ascii="Arial" w:hAnsi="Arial" w:cs="Arial"/>
          <w:i/>
          <w:iCs/>
          <w:color w:val="222222"/>
          <w:sz w:val="22"/>
          <w:szCs w:val="22"/>
          <w:shd w:val="clear" w:color="auto" w:fill="FFFFFF"/>
        </w:rPr>
        <w:t>diluted on a larger number of SNPs</w:t>
      </w:r>
      <w:r>
        <w:rPr>
          <w:rFonts w:ascii="Arial" w:hAnsi="Arial" w:cs="Arial"/>
          <w:i/>
          <w:iCs/>
          <w:color w:val="222222"/>
          <w:sz w:val="22"/>
          <w:szCs w:val="22"/>
          <w:shd w:val="clear" w:color="auto" w:fill="FFFFFF"/>
        </w:rPr>
        <w:t xml:space="preserve">), and </w:t>
      </w:r>
      <w:r w:rsidRPr="00E37CA6">
        <w:rPr>
          <w:rFonts w:ascii="Arial" w:hAnsi="Arial" w:cs="Arial"/>
          <w:i/>
          <w:iCs/>
          <w:color w:val="222222"/>
          <w:sz w:val="22"/>
          <w:szCs w:val="22"/>
          <w:shd w:val="clear" w:color="auto" w:fill="FFFFFF"/>
        </w:rPr>
        <w:t>it became harder to detect signals</w:t>
      </w:r>
      <w:r>
        <w:rPr>
          <w:rFonts w:ascii="Arial" w:hAnsi="Arial" w:cs="Arial"/>
          <w:i/>
          <w:iCs/>
          <w:color w:val="222222"/>
          <w:sz w:val="22"/>
          <w:szCs w:val="22"/>
          <w:shd w:val="clear" w:color="auto" w:fill="FFFFFF"/>
        </w:rPr>
        <w:t xml:space="preserve">. </w:t>
      </w:r>
    </w:p>
    <w:p w14:paraId="5CFF04C4" w14:textId="77777777" w:rsidR="00FD1A69" w:rsidRDefault="00FD1A69" w:rsidP="00FD1A69">
      <w:pPr>
        <w:rPr>
          <w:rFonts w:ascii="Arial" w:hAnsi="Arial" w:cs="Arial"/>
          <w:i/>
          <w:iCs/>
          <w:color w:val="222222"/>
          <w:sz w:val="22"/>
          <w:szCs w:val="22"/>
          <w:shd w:val="clear" w:color="auto" w:fill="FFFFFF"/>
        </w:rPr>
      </w:pPr>
    </w:p>
    <w:p w14:paraId="3E66B0A4" w14:textId="77777777" w:rsidR="00FD1A69" w:rsidRDefault="00FD1A69" w:rsidP="00FD1A69">
      <w:pPr>
        <w:rPr>
          <w:rFonts w:ascii="Arial" w:hAnsi="Arial" w:cs="Arial"/>
          <w:i/>
          <w:iCs/>
          <w:color w:val="222222"/>
          <w:sz w:val="22"/>
          <w:szCs w:val="22"/>
          <w:shd w:val="clear" w:color="auto" w:fill="FFFFFF"/>
        </w:rPr>
      </w:pPr>
      <w:r w:rsidRPr="00EC5104">
        <w:rPr>
          <w:rFonts w:ascii="Arial" w:hAnsi="Arial" w:cs="Arial"/>
          <w:i/>
          <w:iCs/>
          <w:color w:val="222222"/>
          <w:sz w:val="22"/>
          <w:szCs w:val="22"/>
          <w:shd w:val="clear" w:color="auto" w:fill="FFFFFF"/>
        </w:rPr>
        <w:t>HBI generally</w:t>
      </w:r>
      <w:r>
        <w:rPr>
          <w:rFonts w:ascii="Arial" w:hAnsi="Arial" w:cs="Arial"/>
          <w:i/>
          <w:iCs/>
          <w:color w:val="222222"/>
          <w:sz w:val="22"/>
          <w:szCs w:val="22"/>
          <w:shd w:val="clear" w:color="auto" w:fill="FFFFFF"/>
        </w:rPr>
        <w:t xml:space="preserve"> had better performance with</w:t>
      </w:r>
      <w:r w:rsidRPr="00EC5104">
        <w:rPr>
          <w:rFonts w:ascii="Arial" w:hAnsi="Arial" w:cs="Arial"/>
          <w:i/>
          <w:iCs/>
          <w:color w:val="222222"/>
          <w:sz w:val="22"/>
          <w:szCs w:val="22"/>
          <w:shd w:val="clear" w:color="auto" w:fill="FFFFFF"/>
        </w:rPr>
        <w:t xml:space="preserve"> improved power across all these settings.</w:t>
      </w:r>
    </w:p>
    <w:p w14:paraId="04934A77" w14:textId="77777777" w:rsidR="00FD1A69" w:rsidRDefault="00FD1A69" w:rsidP="00FD1A69">
      <w:pPr>
        <w:rPr>
          <w:rFonts w:ascii="Arial" w:hAnsi="Arial" w:cs="Arial"/>
          <w:i/>
          <w:iCs/>
          <w:color w:val="222222"/>
          <w:sz w:val="22"/>
          <w:szCs w:val="22"/>
          <w:shd w:val="clear" w:color="auto" w:fill="FFFFFF"/>
        </w:rPr>
      </w:pPr>
    </w:p>
    <w:p w14:paraId="219C6444" w14:textId="783231E6" w:rsidR="00FD1A69" w:rsidRDefault="00FD1A69" w:rsidP="00FD1A69">
      <w:pPr>
        <w:rPr>
          <w:rFonts w:ascii="Arial" w:hAnsi="Arial" w:cs="Arial"/>
          <w:i/>
          <w:iCs/>
          <w:color w:val="000000" w:themeColor="text1"/>
          <w:sz w:val="22"/>
          <w:szCs w:val="22"/>
          <w:shd w:val="clear" w:color="auto" w:fill="FFFFFF"/>
        </w:rPr>
      </w:pPr>
      <w:r w:rsidRPr="00EE36BD">
        <w:rPr>
          <w:rFonts w:ascii="Arial" w:hAnsi="Arial" w:cs="Arial"/>
          <w:i/>
          <w:iCs/>
          <w:color w:val="000000" w:themeColor="text1"/>
          <w:sz w:val="22"/>
          <w:szCs w:val="22"/>
          <w:shd w:val="clear" w:color="auto" w:fill="FFFFFF"/>
        </w:rPr>
        <w:t xml:space="preserve">Changes were made </w:t>
      </w:r>
      <w:r>
        <w:rPr>
          <w:rFonts w:ascii="Arial" w:hAnsi="Arial" w:cs="Arial"/>
          <w:i/>
          <w:iCs/>
          <w:color w:val="000000" w:themeColor="text1"/>
          <w:sz w:val="22"/>
          <w:szCs w:val="22"/>
          <w:shd w:val="clear" w:color="auto" w:fill="FFFFFF"/>
        </w:rPr>
        <w:t>in</w:t>
      </w:r>
      <w:r w:rsidRPr="00EE36BD">
        <w:rPr>
          <w:rFonts w:ascii="Arial" w:hAnsi="Arial" w:cs="Arial"/>
          <w:i/>
          <w:iCs/>
          <w:color w:val="000000" w:themeColor="text1"/>
          <w:sz w:val="22"/>
          <w:szCs w:val="22"/>
          <w:shd w:val="clear" w:color="auto" w:fill="FFFFFF"/>
        </w:rPr>
        <w:t xml:space="preserve"> the manuscript</w:t>
      </w:r>
      <w:r>
        <w:rPr>
          <w:rFonts w:ascii="Arial" w:hAnsi="Arial" w:cs="Arial"/>
          <w:i/>
          <w:iCs/>
          <w:color w:val="000000" w:themeColor="text1"/>
          <w:sz w:val="22"/>
          <w:szCs w:val="22"/>
          <w:shd w:val="clear" w:color="auto" w:fill="FFFFFF"/>
        </w:rPr>
        <w:t xml:space="preserve"> </w:t>
      </w:r>
      <w:r w:rsidRPr="00EE36BD">
        <w:rPr>
          <w:rFonts w:ascii="Arial" w:hAnsi="Arial" w:cs="Arial"/>
          <w:i/>
          <w:iCs/>
          <w:color w:val="000000" w:themeColor="text1"/>
          <w:sz w:val="22"/>
          <w:szCs w:val="22"/>
          <w:shd w:val="clear" w:color="auto" w:fill="FFFFFF"/>
        </w:rPr>
        <w:t>line</w:t>
      </w:r>
      <w:r>
        <w:rPr>
          <w:rFonts w:ascii="Arial" w:hAnsi="Arial" w:cs="Arial"/>
          <w:i/>
          <w:iCs/>
          <w:color w:val="000000" w:themeColor="text1"/>
          <w:sz w:val="22"/>
          <w:szCs w:val="22"/>
          <w:shd w:val="clear" w:color="auto" w:fill="FFFFFF"/>
        </w:rPr>
        <w:t>s 22</w:t>
      </w:r>
      <w:r w:rsidR="006917CE">
        <w:rPr>
          <w:rFonts w:ascii="Arial" w:hAnsi="Arial" w:cs="Arial"/>
          <w:i/>
          <w:iCs/>
          <w:color w:val="000000" w:themeColor="text1"/>
          <w:sz w:val="22"/>
          <w:szCs w:val="22"/>
          <w:shd w:val="clear" w:color="auto" w:fill="FFFFFF"/>
        </w:rPr>
        <w:t>3</w:t>
      </w:r>
      <w:r>
        <w:rPr>
          <w:rFonts w:ascii="Arial" w:hAnsi="Arial" w:cs="Arial"/>
          <w:i/>
          <w:iCs/>
          <w:color w:val="000000" w:themeColor="text1"/>
          <w:sz w:val="22"/>
          <w:szCs w:val="22"/>
          <w:shd w:val="clear" w:color="auto" w:fill="FFFFFF"/>
        </w:rPr>
        <w:t>-22</w:t>
      </w:r>
      <w:r w:rsidR="006917CE">
        <w:rPr>
          <w:rFonts w:ascii="Arial" w:hAnsi="Arial" w:cs="Arial"/>
          <w:i/>
          <w:iCs/>
          <w:color w:val="000000" w:themeColor="text1"/>
          <w:sz w:val="22"/>
          <w:szCs w:val="22"/>
          <w:shd w:val="clear" w:color="auto" w:fill="FFFFFF"/>
        </w:rPr>
        <w:t>5</w:t>
      </w:r>
      <w:r>
        <w:rPr>
          <w:rFonts w:ascii="Arial" w:hAnsi="Arial" w:cs="Arial"/>
          <w:i/>
          <w:iCs/>
          <w:color w:val="000000" w:themeColor="text1"/>
          <w:sz w:val="22"/>
          <w:szCs w:val="22"/>
          <w:shd w:val="clear" w:color="auto" w:fill="FFFFFF"/>
        </w:rPr>
        <w:t>,</w:t>
      </w:r>
      <w:r w:rsidR="006917CE">
        <w:rPr>
          <w:rFonts w:ascii="Arial" w:hAnsi="Arial" w:cs="Arial"/>
          <w:i/>
          <w:iCs/>
          <w:color w:val="000000" w:themeColor="text1"/>
          <w:sz w:val="22"/>
          <w:szCs w:val="22"/>
          <w:shd w:val="clear" w:color="auto" w:fill="FFFFFF"/>
        </w:rPr>
        <w:t xml:space="preserve"> </w:t>
      </w:r>
      <w:r>
        <w:rPr>
          <w:rFonts w:ascii="Arial" w:hAnsi="Arial" w:cs="Arial"/>
          <w:i/>
          <w:iCs/>
          <w:color w:val="000000" w:themeColor="text1"/>
          <w:sz w:val="22"/>
          <w:szCs w:val="22"/>
          <w:shd w:val="clear" w:color="auto" w:fill="FFFFFF"/>
        </w:rPr>
        <w:t>5</w:t>
      </w:r>
      <w:r w:rsidR="00702A90">
        <w:rPr>
          <w:rFonts w:ascii="Arial" w:hAnsi="Arial" w:cs="Arial"/>
          <w:i/>
          <w:iCs/>
          <w:color w:val="000000" w:themeColor="text1"/>
          <w:sz w:val="22"/>
          <w:szCs w:val="22"/>
          <w:shd w:val="clear" w:color="auto" w:fill="FFFFFF"/>
        </w:rPr>
        <w:t>92</w:t>
      </w:r>
      <w:r>
        <w:rPr>
          <w:rFonts w:ascii="Arial" w:hAnsi="Arial" w:cs="Arial"/>
          <w:i/>
          <w:iCs/>
          <w:color w:val="000000" w:themeColor="text1"/>
          <w:sz w:val="22"/>
          <w:szCs w:val="22"/>
          <w:shd w:val="clear" w:color="auto" w:fill="FFFFFF"/>
        </w:rPr>
        <w:t>-5</w:t>
      </w:r>
      <w:r w:rsidR="00702A90">
        <w:rPr>
          <w:rFonts w:ascii="Arial" w:hAnsi="Arial" w:cs="Arial"/>
          <w:i/>
          <w:iCs/>
          <w:color w:val="000000" w:themeColor="text1"/>
          <w:sz w:val="22"/>
          <w:szCs w:val="22"/>
          <w:shd w:val="clear" w:color="auto" w:fill="FFFFFF"/>
        </w:rPr>
        <w:t>96</w:t>
      </w:r>
      <w:r>
        <w:rPr>
          <w:rFonts w:ascii="Arial" w:hAnsi="Arial" w:cs="Arial"/>
          <w:i/>
          <w:iCs/>
          <w:color w:val="000000" w:themeColor="text1"/>
          <w:sz w:val="22"/>
          <w:szCs w:val="22"/>
          <w:shd w:val="clear" w:color="auto" w:fill="FFFFFF"/>
        </w:rPr>
        <w:t>, 6</w:t>
      </w:r>
      <w:r w:rsidR="00286B89">
        <w:rPr>
          <w:rFonts w:ascii="Arial" w:hAnsi="Arial" w:cs="Arial"/>
          <w:i/>
          <w:iCs/>
          <w:color w:val="000000" w:themeColor="text1"/>
          <w:sz w:val="22"/>
          <w:szCs w:val="22"/>
          <w:shd w:val="clear" w:color="auto" w:fill="FFFFFF"/>
        </w:rPr>
        <w:t>3</w:t>
      </w:r>
      <w:r>
        <w:rPr>
          <w:rFonts w:ascii="Arial" w:hAnsi="Arial" w:cs="Arial"/>
          <w:i/>
          <w:iCs/>
          <w:color w:val="000000" w:themeColor="text1"/>
          <w:sz w:val="22"/>
          <w:szCs w:val="22"/>
          <w:shd w:val="clear" w:color="auto" w:fill="FFFFFF"/>
        </w:rPr>
        <w:t>9-6</w:t>
      </w:r>
      <w:r w:rsidR="00960CB8">
        <w:rPr>
          <w:rFonts w:ascii="Arial" w:hAnsi="Arial" w:cs="Arial"/>
          <w:i/>
          <w:iCs/>
          <w:color w:val="000000" w:themeColor="text1"/>
          <w:sz w:val="22"/>
          <w:szCs w:val="22"/>
          <w:shd w:val="clear" w:color="auto" w:fill="FFFFFF"/>
        </w:rPr>
        <w:t>4</w:t>
      </w:r>
      <w:r>
        <w:rPr>
          <w:rFonts w:ascii="Arial" w:hAnsi="Arial" w:cs="Arial"/>
          <w:i/>
          <w:iCs/>
          <w:color w:val="000000" w:themeColor="text1"/>
          <w:sz w:val="22"/>
          <w:szCs w:val="22"/>
          <w:shd w:val="clear" w:color="auto" w:fill="FFFFFF"/>
        </w:rPr>
        <w:t xml:space="preserve">2, and </w:t>
      </w:r>
      <w:r w:rsidRPr="008B6BDE">
        <w:rPr>
          <w:rFonts w:ascii="Arial" w:hAnsi="Arial" w:cs="Arial"/>
          <w:b/>
          <w:bCs/>
          <w:i/>
          <w:iCs/>
          <w:color w:val="222222"/>
          <w:sz w:val="22"/>
          <w:szCs w:val="22"/>
          <w:shd w:val="clear" w:color="auto" w:fill="FFFFFF"/>
        </w:rPr>
        <w:t>Supplementary Figure 3</w:t>
      </w:r>
      <w:r>
        <w:rPr>
          <w:rFonts w:ascii="Arial" w:hAnsi="Arial" w:cs="Arial"/>
          <w:b/>
          <w:bCs/>
          <w:i/>
          <w:iCs/>
          <w:color w:val="222222"/>
          <w:sz w:val="22"/>
          <w:szCs w:val="22"/>
          <w:shd w:val="clear" w:color="auto" w:fill="FFFFFF"/>
        </w:rPr>
        <w:t xml:space="preserve">-4 </w:t>
      </w:r>
      <w:r w:rsidRPr="008B6BDE">
        <w:rPr>
          <w:rFonts w:ascii="Arial" w:hAnsi="Arial" w:cs="Arial"/>
          <w:i/>
          <w:iCs/>
          <w:color w:val="222222"/>
          <w:sz w:val="22"/>
          <w:szCs w:val="22"/>
          <w:shd w:val="clear" w:color="auto" w:fill="FFFFFF"/>
        </w:rPr>
        <w:t>was added</w:t>
      </w:r>
      <w:r>
        <w:rPr>
          <w:rFonts w:ascii="Arial" w:hAnsi="Arial" w:cs="Arial"/>
          <w:i/>
          <w:iCs/>
          <w:color w:val="000000" w:themeColor="text1"/>
          <w:sz w:val="22"/>
          <w:szCs w:val="22"/>
          <w:shd w:val="clear" w:color="auto" w:fill="FFFFFF"/>
        </w:rPr>
        <w:t>.</w:t>
      </w:r>
    </w:p>
    <w:p w14:paraId="6C19395C" w14:textId="77777777" w:rsidR="00A7481F" w:rsidRDefault="00A7481F" w:rsidP="00A7481F">
      <w:pPr>
        <w:rPr>
          <w:rFonts w:ascii="Arial" w:hAnsi="Arial" w:cs="Arial"/>
          <w:b/>
          <w:bCs/>
        </w:rPr>
      </w:pPr>
    </w:p>
    <w:p w14:paraId="6F76C176" w14:textId="160163DE" w:rsidR="00A7481F" w:rsidRDefault="00C21234" w:rsidP="00A7481F">
      <w:pPr>
        <w:rPr>
          <w:rFonts w:ascii="Arial" w:hAnsi="Arial" w:cs="Arial"/>
          <w:b/>
          <w:bCs/>
        </w:rPr>
      </w:pPr>
      <w:r>
        <w:rPr>
          <w:rFonts w:ascii="Arial" w:hAnsi="Arial" w:cs="Arial"/>
          <w:b/>
          <w:bCs/>
          <w:noProof/>
          <w14:ligatures w14:val="standardContextual"/>
        </w:rPr>
        <w:drawing>
          <wp:inline distT="0" distB="0" distL="0" distR="0" wp14:anchorId="4E60FA5D" wp14:editId="72A949D0">
            <wp:extent cx="5943600" cy="4160520"/>
            <wp:effectExtent l="0" t="0" r="0" b="5080"/>
            <wp:docPr id="1628436906" name="Picture 6" descr="A graph of different colors and siz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436906" name="Picture 6" descr="A graph of different colors and sizes&#10;&#10;Description automatically generated with medium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4160520"/>
                    </a:xfrm>
                    <a:prstGeom prst="rect">
                      <a:avLst/>
                    </a:prstGeom>
                  </pic:spPr>
                </pic:pic>
              </a:graphicData>
            </a:graphic>
          </wp:inline>
        </w:drawing>
      </w:r>
    </w:p>
    <w:p w14:paraId="7DCA0AB6" w14:textId="77777777" w:rsidR="00227AB6" w:rsidRPr="00A7481F" w:rsidRDefault="00227AB6" w:rsidP="00227AB6">
      <w:pPr>
        <w:jc w:val="both"/>
        <w:rPr>
          <w:rFonts w:ascii="Arial" w:hAnsi="Arial" w:cs="Arial"/>
          <w:sz w:val="20"/>
          <w:szCs w:val="20"/>
        </w:rPr>
      </w:pPr>
      <w:r w:rsidRPr="00A7481F">
        <w:rPr>
          <w:rFonts w:ascii="Arial" w:hAnsi="Arial" w:cs="Arial"/>
          <w:b/>
          <w:bCs/>
          <w:sz w:val="20"/>
          <w:szCs w:val="20"/>
        </w:rPr>
        <w:t xml:space="preserve">Supplementary Figure </w:t>
      </w:r>
      <w:r>
        <w:rPr>
          <w:rFonts w:ascii="Arial" w:hAnsi="Arial" w:cs="Arial"/>
          <w:b/>
          <w:bCs/>
          <w:sz w:val="20"/>
          <w:szCs w:val="20"/>
        </w:rPr>
        <w:t>3</w:t>
      </w:r>
      <w:r w:rsidRPr="00A7481F">
        <w:rPr>
          <w:rFonts w:ascii="Arial" w:hAnsi="Arial" w:cs="Arial"/>
          <w:b/>
          <w:bCs/>
          <w:sz w:val="20"/>
          <w:szCs w:val="20"/>
        </w:rPr>
        <w:t>: Performance in estimating cell type specific (CTS)-</w:t>
      </w:r>
      <w:proofErr w:type="spellStart"/>
      <w:r w:rsidRPr="00A7481F">
        <w:rPr>
          <w:rFonts w:ascii="Arial" w:hAnsi="Arial" w:cs="Arial"/>
          <w:b/>
          <w:bCs/>
          <w:sz w:val="20"/>
          <w:szCs w:val="20"/>
        </w:rPr>
        <w:t>meQTLs</w:t>
      </w:r>
      <w:proofErr w:type="spellEnd"/>
      <w:r w:rsidRPr="00A7481F">
        <w:rPr>
          <w:rFonts w:ascii="Arial" w:hAnsi="Arial" w:cs="Arial"/>
          <w:b/>
          <w:bCs/>
          <w:sz w:val="20"/>
          <w:szCs w:val="20"/>
        </w:rPr>
        <w:t xml:space="preserve"> with different minor allele frequenc</w:t>
      </w:r>
      <w:r>
        <w:rPr>
          <w:rFonts w:ascii="Arial" w:hAnsi="Arial" w:cs="Arial"/>
          <w:b/>
          <w:bCs/>
          <w:sz w:val="20"/>
          <w:szCs w:val="20"/>
        </w:rPr>
        <w:t>ies</w:t>
      </w:r>
      <w:r w:rsidRPr="00A7481F">
        <w:rPr>
          <w:rFonts w:ascii="Arial" w:hAnsi="Arial" w:cs="Arial"/>
          <w:b/>
          <w:bCs/>
          <w:sz w:val="20"/>
          <w:szCs w:val="20"/>
        </w:rPr>
        <w:t xml:space="preserve"> (MAF) for the variants. </w:t>
      </w:r>
      <w:r w:rsidRPr="00A7481F">
        <w:rPr>
          <w:rFonts w:ascii="Arial" w:hAnsi="Arial" w:cs="Arial"/>
          <w:sz w:val="20"/>
          <w:szCs w:val="20"/>
        </w:rPr>
        <w:t xml:space="preserve">From top to bottom: power, and false discovery rate (FDR) versus variants in different groups: low frequency variants (0.01≤MAF&lt;0.05), common variants (MAF≥0.05), and all variants combining the </w:t>
      </w:r>
      <w:r>
        <w:rPr>
          <w:rFonts w:ascii="Arial" w:hAnsi="Arial" w:cs="Arial"/>
          <w:sz w:val="20"/>
          <w:szCs w:val="20"/>
        </w:rPr>
        <w:t>two</w:t>
      </w:r>
      <w:r w:rsidRPr="00A7481F">
        <w:rPr>
          <w:rFonts w:ascii="Arial" w:hAnsi="Arial" w:cs="Arial"/>
          <w:sz w:val="20"/>
          <w:szCs w:val="20"/>
        </w:rPr>
        <w:t xml:space="preserve"> groups. From left to right: scenarios with genetic effects only in the most abundant cell type (Scenario 1), only in the least abundant cell type (Scenario 2), and with correlated genetic effects in all cell </w:t>
      </w:r>
      <w:r w:rsidRPr="00A7481F">
        <w:rPr>
          <w:rFonts w:ascii="Arial" w:hAnsi="Arial" w:cs="Arial"/>
          <w:sz w:val="20"/>
          <w:szCs w:val="20"/>
        </w:rPr>
        <w:lastRenderedPageBreak/>
        <w:t>types (Scenario 3) are shown.</w:t>
      </w:r>
      <w:r>
        <w:rPr>
          <w:rFonts w:ascii="Arial" w:hAnsi="Arial" w:cs="Arial"/>
          <w:sz w:val="20"/>
          <w:szCs w:val="20"/>
        </w:rPr>
        <w:t xml:space="preserve"> </w:t>
      </w:r>
      <w:r w:rsidRPr="00A7481F">
        <w:rPr>
          <w:rFonts w:ascii="Arial" w:hAnsi="Arial" w:cs="Arial"/>
          <w:sz w:val="20"/>
          <w:szCs w:val="20"/>
        </w:rPr>
        <w:t xml:space="preserve">HBI_CTS-prior, </w:t>
      </w:r>
      <w:proofErr w:type="spellStart"/>
      <w:r w:rsidRPr="00A7481F">
        <w:rPr>
          <w:rFonts w:ascii="Arial" w:hAnsi="Arial" w:cs="Arial"/>
          <w:sz w:val="20"/>
          <w:szCs w:val="20"/>
        </w:rPr>
        <w:t>bMIND_CTS</w:t>
      </w:r>
      <w:proofErr w:type="spellEnd"/>
      <w:r w:rsidRPr="00A7481F">
        <w:rPr>
          <w:rFonts w:ascii="Arial" w:hAnsi="Arial" w:cs="Arial"/>
          <w:sz w:val="20"/>
          <w:szCs w:val="20"/>
        </w:rPr>
        <w:t>-prior represent the version of the corresponding methods with CTS DNA methylation data incorporated.</w:t>
      </w:r>
    </w:p>
    <w:p w14:paraId="4745C39C" w14:textId="77777777" w:rsidR="00A7481F" w:rsidRDefault="00A7481F" w:rsidP="00A7026E">
      <w:pPr>
        <w:rPr>
          <w:rFonts w:ascii="Arial" w:hAnsi="Arial" w:cs="Arial"/>
          <w:i/>
          <w:iCs/>
          <w:color w:val="000000" w:themeColor="text1"/>
          <w:sz w:val="22"/>
          <w:szCs w:val="22"/>
          <w:shd w:val="clear" w:color="auto" w:fill="FFFFFF"/>
        </w:rPr>
      </w:pPr>
    </w:p>
    <w:p w14:paraId="453202FC" w14:textId="77777777" w:rsidR="00A7026E" w:rsidRDefault="00A7026E" w:rsidP="009F465C"/>
    <w:p w14:paraId="2657FD47" w14:textId="77777777" w:rsidR="00202412" w:rsidRDefault="00202412" w:rsidP="00202412">
      <w:pPr>
        <w:rPr>
          <w:rFonts w:ascii="Arial" w:hAnsi="Arial" w:cs="Arial"/>
          <w:b/>
          <w:bCs/>
        </w:rPr>
      </w:pPr>
      <w:r>
        <w:rPr>
          <w:rFonts w:ascii="Arial" w:hAnsi="Arial" w:cs="Arial"/>
          <w:b/>
          <w:bCs/>
          <w:noProof/>
          <w14:ligatures w14:val="standardContextual"/>
        </w:rPr>
        <w:drawing>
          <wp:inline distT="0" distB="0" distL="0" distR="0" wp14:anchorId="3EC49872" wp14:editId="17191247">
            <wp:extent cx="5943600" cy="4160520"/>
            <wp:effectExtent l="0" t="0" r="0" b="5080"/>
            <wp:docPr id="35299524" name="Picture 5" descr="A graph of different numbers and graph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99524" name="Picture 5" descr="A graph of different numbers and graphs&#10;&#10;Description automatically generated with medium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4160520"/>
                    </a:xfrm>
                    <a:prstGeom prst="rect">
                      <a:avLst/>
                    </a:prstGeom>
                  </pic:spPr>
                </pic:pic>
              </a:graphicData>
            </a:graphic>
          </wp:inline>
        </w:drawing>
      </w:r>
    </w:p>
    <w:p w14:paraId="189C49B6" w14:textId="6AC1A810" w:rsidR="00202412" w:rsidRPr="00A7481F" w:rsidRDefault="00202412" w:rsidP="00202412">
      <w:pPr>
        <w:jc w:val="both"/>
        <w:rPr>
          <w:rFonts w:ascii="Arial" w:hAnsi="Arial" w:cs="Arial"/>
          <w:sz w:val="20"/>
          <w:szCs w:val="20"/>
        </w:rPr>
      </w:pPr>
      <w:r w:rsidRPr="00A7481F">
        <w:rPr>
          <w:rFonts w:ascii="Arial" w:hAnsi="Arial" w:cs="Arial"/>
          <w:b/>
          <w:bCs/>
          <w:sz w:val="20"/>
          <w:szCs w:val="20"/>
        </w:rPr>
        <w:t xml:space="preserve">Supplementary Figure </w:t>
      </w:r>
      <w:r>
        <w:rPr>
          <w:rFonts w:ascii="Arial" w:hAnsi="Arial" w:cs="Arial"/>
          <w:b/>
          <w:bCs/>
          <w:sz w:val="20"/>
          <w:szCs w:val="20"/>
        </w:rPr>
        <w:t>4</w:t>
      </w:r>
      <w:r w:rsidRPr="00A7481F">
        <w:rPr>
          <w:rFonts w:ascii="Arial" w:hAnsi="Arial" w:cs="Arial"/>
          <w:b/>
          <w:bCs/>
          <w:sz w:val="20"/>
          <w:szCs w:val="20"/>
        </w:rPr>
        <w:t>: Performance in estimating cell type specific (CTS)-</w:t>
      </w:r>
      <w:proofErr w:type="spellStart"/>
      <w:r w:rsidRPr="00A7481F">
        <w:rPr>
          <w:rFonts w:ascii="Arial" w:hAnsi="Arial" w:cs="Arial"/>
          <w:b/>
          <w:bCs/>
          <w:sz w:val="20"/>
          <w:szCs w:val="20"/>
        </w:rPr>
        <w:t>meQTLs</w:t>
      </w:r>
      <w:proofErr w:type="spellEnd"/>
      <w:r w:rsidRPr="00A7481F">
        <w:rPr>
          <w:rFonts w:ascii="Arial" w:hAnsi="Arial" w:cs="Arial"/>
          <w:b/>
          <w:bCs/>
          <w:sz w:val="20"/>
          <w:szCs w:val="20"/>
        </w:rPr>
        <w:t xml:space="preserve"> with different number</w:t>
      </w:r>
      <w:r w:rsidR="00FB0CD0">
        <w:rPr>
          <w:rFonts w:ascii="Arial" w:hAnsi="Arial" w:cs="Arial"/>
          <w:b/>
          <w:bCs/>
          <w:sz w:val="20"/>
          <w:szCs w:val="20"/>
        </w:rPr>
        <w:t>s</w:t>
      </w:r>
      <w:r w:rsidRPr="00A7481F">
        <w:rPr>
          <w:rFonts w:ascii="Arial" w:hAnsi="Arial" w:cs="Arial"/>
          <w:b/>
          <w:bCs/>
          <w:sz w:val="20"/>
          <w:szCs w:val="20"/>
        </w:rPr>
        <w:t xml:space="preserve"> of total SNPs near one CpG. </w:t>
      </w:r>
      <w:r w:rsidRPr="00A7481F">
        <w:rPr>
          <w:rFonts w:ascii="Arial" w:hAnsi="Arial" w:cs="Arial"/>
          <w:sz w:val="20"/>
          <w:szCs w:val="20"/>
        </w:rPr>
        <w:t xml:space="preserve">From top to bottom: power, and false discovery rate (FDR) as a function of the number of total SNP-CpG pairs. From left to right: scenarios with genetic effects only in the most abundant cell type (Scenario 1), only in the least abundant cell type (Scenario 2), and with correlated genetic effects in all cell types (Scenario 3) are shown. The proportion of causal SNPs is </w:t>
      </w:r>
      <w:r w:rsidR="00FC3D4C">
        <w:rPr>
          <w:rFonts w:ascii="Arial" w:hAnsi="Arial" w:cs="Arial"/>
          <w:sz w:val="20"/>
          <w:szCs w:val="20"/>
        </w:rPr>
        <w:t xml:space="preserve">set to </w:t>
      </w:r>
      <w:r w:rsidRPr="00A7481F">
        <w:rPr>
          <w:rFonts w:ascii="Arial" w:hAnsi="Arial" w:cs="Arial"/>
          <w:sz w:val="20"/>
          <w:szCs w:val="20"/>
        </w:rPr>
        <w:t xml:space="preserve">10%. HBI_CTS-prior, </w:t>
      </w:r>
      <w:proofErr w:type="spellStart"/>
      <w:r w:rsidRPr="00A7481F">
        <w:rPr>
          <w:rFonts w:ascii="Arial" w:hAnsi="Arial" w:cs="Arial"/>
          <w:sz w:val="20"/>
          <w:szCs w:val="20"/>
        </w:rPr>
        <w:t>bMIND_CTS</w:t>
      </w:r>
      <w:proofErr w:type="spellEnd"/>
      <w:r w:rsidRPr="00A7481F">
        <w:rPr>
          <w:rFonts w:ascii="Arial" w:hAnsi="Arial" w:cs="Arial"/>
          <w:sz w:val="20"/>
          <w:szCs w:val="20"/>
        </w:rPr>
        <w:t>-prior represent the version of the corresponding methods with CTS DNA methylation data incorporated.</w:t>
      </w:r>
    </w:p>
    <w:p w14:paraId="7C0A8A85" w14:textId="77777777" w:rsidR="00202412" w:rsidRDefault="00202412" w:rsidP="009F465C">
      <w:pPr>
        <w:rPr>
          <w:rFonts w:ascii="Arial" w:hAnsi="Arial" w:cs="Arial"/>
          <w:color w:val="222222"/>
          <w:sz w:val="22"/>
          <w:szCs w:val="22"/>
        </w:rPr>
      </w:pPr>
    </w:p>
    <w:p w14:paraId="64EDEBF3" w14:textId="727E1202" w:rsidR="009F465C" w:rsidRDefault="009F465C" w:rsidP="009F465C">
      <w:pPr>
        <w:rPr>
          <w:rFonts w:ascii="Arial" w:hAnsi="Arial" w:cs="Arial"/>
          <w:color w:val="222222"/>
          <w:sz w:val="22"/>
          <w:szCs w:val="22"/>
          <w:shd w:val="clear" w:color="auto" w:fill="FFFFFF"/>
        </w:rPr>
      </w:pPr>
      <w:r w:rsidRPr="009F465C">
        <w:rPr>
          <w:rFonts w:ascii="Arial" w:hAnsi="Arial" w:cs="Arial"/>
          <w:color w:val="222222"/>
          <w:sz w:val="22"/>
          <w:szCs w:val="22"/>
        </w:rPr>
        <w:br/>
      </w:r>
      <w:r w:rsidRPr="009F465C">
        <w:rPr>
          <w:rFonts w:ascii="Arial" w:hAnsi="Arial" w:cs="Arial"/>
          <w:color w:val="222222"/>
          <w:sz w:val="22"/>
          <w:szCs w:val="22"/>
          <w:shd w:val="clear" w:color="auto" w:fill="FFFFFF"/>
        </w:rPr>
        <w:t xml:space="preserve">2.      The real data application included ~2.4 million variants and ~850K CpG sites, and ~1.4 billion SNP-CpG pairs were tested. Were these tests to detect cis-QTL, trans-QTL or both? What </w:t>
      </w:r>
      <w:proofErr w:type="gramStart"/>
      <w:r w:rsidRPr="009F465C">
        <w:rPr>
          <w:rFonts w:ascii="Arial" w:hAnsi="Arial" w:cs="Arial"/>
          <w:color w:val="222222"/>
          <w:sz w:val="22"/>
          <w:szCs w:val="22"/>
          <w:shd w:val="clear" w:color="auto" w:fill="FFFFFF"/>
        </w:rPr>
        <w:t>is</w:t>
      </w:r>
      <w:proofErr w:type="gramEnd"/>
      <w:r w:rsidRPr="009F465C">
        <w:rPr>
          <w:rFonts w:ascii="Arial" w:hAnsi="Arial" w:cs="Arial"/>
          <w:color w:val="222222"/>
          <w:sz w:val="22"/>
          <w:szCs w:val="22"/>
          <w:shd w:val="clear" w:color="auto" w:fill="FFFFFF"/>
        </w:rPr>
        <w:t xml:space="preserve"> the criteria for a pair to be tested? </w:t>
      </w:r>
    </w:p>
    <w:p w14:paraId="09E21EF7" w14:textId="77777777" w:rsidR="009F465C" w:rsidRDefault="009F465C" w:rsidP="009F465C">
      <w:pPr>
        <w:rPr>
          <w:rFonts w:ascii="Arial" w:hAnsi="Arial" w:cs="Arial"/>
          <w:color w:val="222222"/>
          <w:sz w:val="22"/>
          <w:szCs w:val="22"/>
          <w:shd w:val="clear" w:color="auto" w:fill="FFFFFF"/>
        </w:rPr>
      </w:pPr>
    </w:p>
    <w:p w14:paraId="7329076D" w14:textId="2879A39C" w:rsidR="00A60878" w:rsidRDefault="00C73B90" w:rsidP="009F465C">
      <w:pPr>
        <w:rPr>
          <w:rFonts w:ascii="Arial" w:hAnsi="Arial" w:cs="Arial"/>
          <w:i/>
          <w:iCs/>
          <w:color w:val="000000" w:themeColor="text1"/>
          <w:sz w:val="22"/>
          <w:szCs w:val="22"/>
          <w:shd w:val="clear" w:color="auto" w:fill="FFFFFF"/>
        </w:rPr>
      </w:pPr>
      <w:r w:rsidRPr="00A971D0">
        <w:rPr>
          <w:rFonts w:ascii="Arial" w:hAnsi="Arial" w:cs="Arial"/>
          <w:b/>
          <w:bCs/>
          <w:i/>
          <w:iCs/>
          <w:color w:val="222222"/>
          <w:sz w:val="22"/>
          <w:szCs w:val="22"/>
          <w:shd w:val="clear" w:color="auto" w:fill="FFFFFF"/>
        </w:rPr>
        <w:t>Response</w:t>
      </w:r>
      <w:r>
        <w:rPr>
          <w:rFonts w:ascii="Arial" w:hAnsi="Arial" w:cs="Arial"/>
          <w:i/>
          <w:iCs/>
          <w:color w:val="222222"/>
          <w:sz w:val="22"/>
          <w:szCs w:val="22"/>
          <w:shd w:val="clear" w:color="auto" w:fill="FFFFFF"/>
        </w:rPr>
        <w:t xml:space="preserve">: Thank you for your questions. </w:t>
      </w:r>
      <w:r w:rsidRPr="00EE36BD">
        <w:rPr>
          <w:rFonts w:ascii="Arial" w:hAnsi="Arial" w:cs="Arial"/>
          <w:i/>
          <w:iCs/>
          <w:color w:val="000000" w:themeColor="text1"/>
          <w:sz w:val="22"/>
          <w:szCs w:val="22"/>
          <w:shd w:val="clear" w:color="auto" w:fill="FFFFFF"/>
        </w:rPr>
        <w:t>For each CpG site, we</w:t>
      </w:r>
      <w:r>
        <w:rPr>
          <w:rFonts w:ascii="Arial" w:hAnsi="Arial" w:cs="Arial"/>
          <w:i/>
          <w:iCs/>
          <w:color w:val="000000" w:themeColor="text1"/>
          <w:sz w:val="22"/>
          <w:szCs w:val="22"/>
          <w:shd w:val="clear" w:color="auto" w:fill="FFFFFF"/>
        </w:rPr>
        <w:t xml:space="preserve"> tried to identify</w:t>
      </w:r>
      <w:r w:rsidRPr="00EE36BD">
        <w:rPr>
          <w:rFonts w:ascii="Arial" w:hAnsi="Arial" w:cs="Arial"/>
          <w:i/>
          <w:iCs/>
          <w:color w:val="000000" w:themeColor="text1"/>
          <w:sz w:val="22"/>
          <w:szCs w:val="22"/>
          <w:shd w:val="clear" w:color="auto" w:fill="FFFFFF"/>
        </w:rPr>
        <w:t xml:space="preserve"> its cis-</w:t>
      </w:r>
      <w:proofErr w:type="spellStart"/>
      <w:r w:rsidRPr="00EE36BD">
        <w:rPr>
          <w:rFonts w:ascii="Arial" w:hAnsi="Arial" w:cs="Arial"/>
          <w:i/>
          <w:iCs/>
          <w:color w:val="000000" w:themeColor="text1"/>
          <w:sz w:val="22"/>
          <w:szCs w:val="22"/>
          <w:shd w:val="clear" w:color="auto" w:fill="FFFFFF"/>
        </w:rPr>
        <w:t>meQTLs</w:t>
      </w:r>
      <w:proofErr w:type="spellEnd"/>
      <w:r w:rsidRPr="00EE36BD">
        <w:rPr>
          <w:rFonts w:ascii="Arial" w:hAnsi="Arial" w:cs="Arial"/>
          <w:i/>
          <w:iCs/>
          <w:color w:val="000000" w:themeColor="text1"/>
          <w:sz w:val="22"/>
          <w:szCs w:val="22"/>
          <w:shd w:val="clear" w:color="auto" w:fill="FFFFFF"/>
        </w:rPr>
        <w:t xml:space="preserve">, </w:t>
      </w:r>
      <w:r>
        <w:rPr>
          <w:rFonts w:ascii="Arial" w:hAnsi="Arial" w:cs="Arial"/>
          <w:i/>
          <w:iCs/>
          <w:color w:val="000000" w:themeColor="text1"/>
          <w:sz w:val="22"/>
          <w:szCs w:val="22"/>
          <w:shd w:val="clear" w:color="auto" w:fill="FFFFFF"/>
        </w:rPr>
        <w:t>with</w:t>
      </w:r>
      <w:r w:rsidRPr="00EE36BD">
        <w:rPr>
          <w:rFonts w:ascii="Arial" w:hAnsi="Arial" w:cs="Arial"/>
          <w:i/>
          <w:iCs/>
          <w:color w:val="000000" w:themeColor="text1"/>
          <w:sz w:val="22"/>
          <w:szCs w:val="22"/>
          <w:shd w:val="clear" w:color="auto" w:fill="FFFFFF"/>
        </w:rPr>
        <w:t xml:space="preserve"> SNPs within 500kb upstream and 500kb downstream </w:t>
      </w:r>
      <w:r>
        <w:rPr>
          <w:rFonts w:ascii="Arial" w:hAnsi="Arial" w:cs="Arial"/>
          <w:i/>
          <w:iCs/>
          <w:color w:val="000000" w:themeColor="text1"/>
          <w:sz w:val="22"/>
          <w:szCs w:val="22"/>
          <w:shd w:val="clear" w:color="auto" w:fill="FFFFFF"/>
        </w:rPr>
        <w:t>of the site</w:t>
      </w:r>
      <w:r w:rsidRPr="00EE36BD">
        <w:rPr>
          <w:rFonts w:ascii="Arial" w:hAnsi="Arial" w:cs="Arial"/>
          <w:i/>
          <w:iCs/>
          <w:color w:val="000000" w:themeColor="text1"/>
          <w:sz w:val="22"/>
          <w:szCs w:val="22"/>
          <w:shd w:val="clear" w:color="auto" w:fill="FFFFFF"/>
        </w:rPr>
        <w:t xml:space="preserve"> included. This window size has been widely used to identify cis-</w:t>
      </w:r>
      <w:proofErr w:type="spellStart"/>
      <w:r w:rsidRPr="00EE36BD">
        <w:rPr>
          <w:rFonts w:ascii="Arial" w:hAnsi="Arial" w:cs="Arial"/>
          <w:i/>
          <w:iCs/>
          <w:color w:val="000000" w:themeColor="text1"/>
          <w:sz w:val="22"/>
          <w:szCs w:val="22"/>
          <w:shd w:val="clear" w:color="auto" w:fill="FFFFFF"/>
        </w:rPr>
        <w:t>meQTLs</w:t>
      </w:r>
      <w:proofErr w:type="spellEnd"/>
      <w:r w:rsidRPr="00EE36BD">
        <w:rPr>
          <w:rFonts w:ascii="Arial" w:hAnsi="Arial" w:cs="Arial"/>
          <w:i/>
          <w:iCs/>
          <w:color w:val="000000" w:themeColor="text1"/>
          <w:sz w:val="22"/>
          <w:szCs w:val="22"/>
          <w:shd w:val="clear" w:color="auto" w:fill="FFFFFF"/>
        </w:rPr>
        <w:t xml:space="preserve"> </w:t>
      </w:r>
      <w:r w:rsidRPr="00EE36BD">
        <w:rPr>
          <w:rFonts w:ascii="Arial" w:eastAsia="Arial" w:hAnsi="Arial" w:cs="Arial"/>
          <w:i/>
          <w:iCs/>
          <w:color w:val="000000" w:themeColor="text1"/>
          <w:sz w:val="22"/>
          <w:szCs w:val="22"/>
        </w:rPr>
        <w:fldChar w:fldCharType="begin">
          <w:fldData xml:space="preserve">PEVuZE5vdGU+PENpdGU+PEF1dGhvcj5TY2h1bHo8L0F1dGhvcj48WWVhcj4yMDE3PC9ZZWFyPjxS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=
</w:fldData>
        </w:fldChar>
      </w:r>
      <w:r>
        <w:rPr>
          <w:rFonts w:ascii="Arial" w:eastAsia="Arial" w:hAnsi="Arial" w:cs="Arial"/>
          <w:i/>
          <w:iCs/>
          <w:color w:val="000000" w:themeColor="text1"/>
          <w:sz w:val="22"/>
          <w:szCs w:val="22"/>
        </w:rPr>
        <w:instrText xml:space="preserve"> ADDIN EN.CITE </w:instrText>
      </w:r>
      <w:r>
        <w:rPr>
          <w:rFonts w:ascii="Arial" w:eastAsia="Arial" w:hAnsi="Arial" w:cs="Arial"/>
          <w:i/>
          <w:iCs/>
          <w:color w:val="000000" w:themeColor="text1"/>
          <w:sz w:val="22"/>
          <w:szCs w:val="22"/>
        </w:rPr>
        <w:fldChar w:fldCharType="begin">
          <w:fldData xml:space="preserve">PEVuZE5vdGU+PENpdGU+PEF1dGhvcj5TY2h1bHo8L0F1dGhvcj48WWVhcj4yMDE3PC9ZZWFyPjxS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=
</w:fldData>
        </w:fldChar>
      </w:r>
      <w:r>
        <w:rPr>
          <w:rFonts w:ascii="Arial" w:eastAsia="Arial" w:hAnsi="Arial" w:cs="Arial"/>
          <w:i/>
          <w:iCs/>
          <w:color w:val="000000" w:themeColor="text1"/>
          <w:sz w:val="22"/>
          <w:szCs w:val="22"/>
        </w:rPr>
        <w:instrText xml:space="preserve"> ADDIN EN.CITE.DATA </w:instrText>
      </w:r>
      <w:r>
        <w:rPr>
          <w:rFonts w:ascii="Arial" w:eastAsia="Arial" w:hAnsi="Arial" w:cs="Arial"/>
          <w:i/>
          <w:iCs/>
          <w:color w:val="000000" w:themeColor="text1"/>
          <w:sz w:val="22"/>
          <w:szCs w:val="22"/>
        </w:rPr>
      </w:r>
      <w:r>
        <w:rPr>
          <w:rFonts w:ascii="Arial" w:eastAsia="Arial" w:hAnsi="Arial" w:cs="Arial"/>
          <w:i/>
          <w:iCs/>
          <w:color w:val="000000" w:themeColor="text1"/>
          <w:sz w:val="22"/>
          <w:szCs w:val="22"/>
        </w:rPr>
        <w:fldChar w:fldCharType="end"/>
      </w:r>
      <w:r w:rsidRPr="00EE36BD">
        <w:rPr>
          <w:rFonts w:ascii="Arial" w:eastAsia="Arial" w:hAnsi="Arial" w:cs="Arial"/>
          <w:i/>
          <w:iCs/>
          <w:color w:val="000000" w:themeColor="text1"/>
          <w:sz w:val="22"/>
          <w:szCs w:val="22"/>
        </w:rPr>
      </w:r>
      <w:r w:rsidRPr="00EE36BD">
        <w:rPr>
          <w:rFonts w:ascii="Arial" w:eastAsia="Arial" w:hAnsi="Arial" w:cs="Arial"/>
          <w:i/>
          <w:iCs/>
          <w:color w:val="000000" w:themeColor="text1"/>
          <w:sz w:val="22"/>
          <w:szCs w:val="22"/>
        </w:rPr>
        <w:fldChar w:fldCharType="separate"/>
      </w:r>
      <w:r>
        <w:rPr>
          <w:rFonts w:ascii="Arial" w:eastAsia="Arial" w:hAnsi="Arial" w:cs="Arial"/>
          <w:i/>
          <w:iCs/>
          <w:noProof/>
          <w:color w:val="000000" w:themeColor="text1"/>
          <w:sz w:val="22"/>
          <w:szCs w:val="22"/>
        </w:rPr>
        <w:t>[1-4]</w:t>
      </w:r>
      <w:r w:rsidRPr="00EE36BD">
        <w:rPr>
          <w:rFonts w:ascii="Arial" w:eastAsia="Arial" w:hAnsi="Arial" w:cs="Arial"/>
          <w:i/>
          <w:iCs/>
          <w:color w:val="000000" w:themeColor="text1"/>
          <w:sz w:val="22"/>
          <w:szCs w:val="22"/>
        </w:rPr>
        <w:fldChar w:fldCharType="end"/>
      </w:r>
      <w:r w:rsidRPr="00EE36BD">
        <w:rPr>
          <w:rFonts w:ascii="Arial" w:hAnsi="Arial" w:cs="Arial"/>
          <w:i/>
          <w:iCs/>
          <w:color w:val="000000" w:themeColor="text1"/>
          <w:sz w:val="22"/>
          <w:szCs w:val="22"/>
          <w:shd w:val="clear" w:color="auto" w:fill="FFFFFF"/>
        </w:rPr>
        <w:t>. We added more references in the manuscript to clarify this.</w:t>
      </w:r>
    </w:p>
    <w:p w14:paraId="0528B508" w14:textId="77777777" w:rsidR="00C73B90" w:rsidRPr="00EE36BD" w:rsidRDefault="00C73B90" w:rsidP="009F465C">
      <w:pPr>
        <w:rPr>
          <w:rFonts w:ascii="Arial" w:hAnsi="Arial" w:cs="Arial"/>
          <w:i/>
          <w:iCs/>
          <w:color w:val="000000" w:themeColor="text1"/>
          <w:sz w:val="22"/>
          <w:szCs w:val="22"/>
          <w:shd w:val="clear" w:color="auto" w:fill="FFFFFF"/>
        </w:rPr>
      </w:pPr>
    </w:p>
    <w:p w14:paraId="3E4E84BC" w14:textId="7F378887" w:rsidR="00A60878" w:rsidRPr="00EE36BD" w:rsidRDefault="00A60878" w:rsidP="009F465C">
      <w:pPr>
        <w:rPr>
          <w:rFonts w:ascii="Arial" w:hAnsi="Arial" w:cs="Arial"/>
          <w:i/>
          <w:iCs/>
          <w:color w:val="000000" w:themeColor="text1"/>
          <w:sz w:val="22"/>
          <w:szCs w:val="22"/>
          <w:shd w:val="clear" w:color="auto" w:fill="FFFFFF"/>
        </w:rPr>
      </w:pPr>
      <w:r w:rsidRPr="00EE36BD">
        <w:rPr>
          <w:rFonts w:ascii="Arial" w:hAnsi="Arial" w:cs="Arial"/>
          <w:i/>
          <w:iCs/>
          <w:color w:val="000000" w:themeColor="text1"/>
          <w:sz w:val="22"/>
          <w:szCs w:val="22"/>
          <w:shd w:val="clear" w:color="auto" w:fill="FFFFFF"/>
        </w:rPr>
        <w:t xml:space="preserve">Changes were made </w:t>
      </w:r>
      <w:r w:rsidR="004A353E">
        <w:rPr>
          <w:rFonts w:ascii="Arial" w:hAnsi="Arial" w:cs="Arial"/>
          <w:i/>
          <w:iCs/>
          <w:color w:val="000000" w:themeColor="text1"/>
          <w:sz w:val="22"/>
          <w:szCs w:val="22"/>
          <w:shd w:val="clear" w:color="auto" w:fill="FFFFFF"/>
        </w:rPr>
        <w:t>i</w:t>
      </w:r>
      <w:r w:rsidRPr="00EE36BD">
        <w:rPr>
          <w:rFonts w:ascii="Arial" w:hAnsi="Arial" w:cs="Arial"/>
          <w:i/>
          <w:iCs/>
          <w:color w:val="000000" w:themeColor="text1"/>
          <w:sz w:val="22"/>
          <w:szCs w:val="22"/>
          <w:shd w:val="clear" w:color="auto" w:fill="FFFFFF"/>
        </w:rPr>
        <w:t>n the manuscript line</w:t>
      </w:r>
      <w:r w:rsidR="00A663D9" w:rsidRPr="00EE36BD">
        <w:rPr>
          <w:rFonts w:ascii="Arial" w:hAnsi="Arial" w:cs="Arial"/>
          <w:i/>
          <w:iCs/>
          <w:color w:val="000000" w:themeColor="text1"/>
          <w:sz w:val="22"/>
          <w:szCs w:val="22"/>
          <w:shd w:val="clear" w:color="auto" w:fill="FFFFFF"/>
        </w:rPr>
        <w:t>s</w:t>
      </w:r>
      <w:r w:rsidRPr="00EE36BD">
        <w:rPr>
          <w:rFonts w:ascii="Arial" w:hAnsi="Arial" w:cs="Arial"/>
          <w:i/>
          <w:iCs/>
          <w:color w:val="000000" w:themeColor="text1"/>
          <w:sz w:val="22"/>
          <w:szCs w:val="22"/>
          <w:shd w:val="clear" w:color="auto" w:fill="FFFFFF"/>
        </w:rPr>
        <w:t xml:space="preserve"> </w:t>
      </w:r>
      <w:r w:rsidR="00291872">
        <w:rPr>
          <w:rFonts w:ascii="Arial" w:hAnsi="Arial" w:cs="Arial"/>
          <w:i/>
          <w:iCs/>
          <w:color w:val="000000" w:themeColor="text1"/>
          <w:sz w:val="22"/>
          <w:szCs w:val="22"/>
          <w:shd w:val="clear" w:color="auto" w:fill="FFFFFF"/>
        </w:rPr>
        <w:t>6</w:t>
      </w:r>
      <w:r w:rsidR="00402D22">
        <w:rPr>
          <w:rFonts w:ascii="Arial" w:hAnsi="Arial" w:cs="Arial"/>
          <w:i/>
          <w:iCs/>
          <w:color w:val="000000" w:themeColor="text1"/>
          <w:sz w:val="22"/>
          <w:szCs w:val="22"/>
          <w:shd w:val="clear" w:color="auto" w:fill="FFFFFF"/>
        </w:rPr>
        <w:t>9</w:t>
      </w:r>
      <w:r w:rsidR="00291872">
        <w:rPr>
          <w:rFonts w:ascii="Arial" w:hAnsi="Arial" w:cs="Arial"/>
          <w:i/>
          <w:iCs/>
          <w:color w:val="000000" w:themeColor="text1"/>
          <w:sz w:val="22"/>
          <w:szCs w:val="22"/>
          <w:shd w:val="clear" w:color="auto" w:fill="FFFFFF"/>
        </w:rPr>
        <w:t>4-6</w:t>
      </w:r>
      <w:r w:rsidR="00402D22">
        <w:rPr>
          <w:rFonts w:ascii="Arial" w:hAnsi="Arial" w:cs="Arial"/>
          <w:i/>
          <w:iCs/>
          <w:color w:val="000000" w:themeColor="text1"/>
          <w:sz w:val="22"/>
          <w:szCs w:val="22"/>
          <w:shd w:val="clear" w:color="auto" w:fill="FFFFFF"/>
        </w:rPr>
        <w:t>9</w:t>
      </w:r>
      <w:r w:rsidR="00291872">
        <w:rPr>
          <w:rFonts w:ascii="Arial" w:hAnsi="Arial" w:cs="Arial"/>
          <w:i/>
          <w:iCs/>
          <w:color w:val="000000" w:themeColor="text1"/>
          <w:sz w:val="22"/>
          <w:szCs w:val="22"/>
          <w:shd w:val="clear" w:color="auto" w:fill="FFFFFF"/>
        </w:rPr>
        <w:t>5</w:t>
      </w:r>
      <w:r w:rsidR="00A663D9" w:rsidRPr="00EE36BD">
        <w:rPr>
          <w:rFonts w:ascii="Arial" w:hAnsi="Arial" w:cs="Arial"/>
          <w:i/>
          <w:iCs/>
          <w:color w:val="000000" w:themeColor="text1"/>
          <w:sz w:val="22"/>
          <w:szCs w:val="22"/>
          <w:shd w:val="clear" w:color="auto" w:fill="FFFFFF"/>
        </w:rPr>
        <w:t>.</w:t>
      </w:r>
    </w:p>
    <w:p w14:paraId="39CA8DF4" w14:textId="77777777" w:rsidR="009F465C" w:rsidRDefault="009F465C" w:rsidP="009F465C">
      <w:pPr>
        <w:rPr>
          <w:rFonts w:ascii="Arial" w:hAnsi="Arial" w:cs="Arial"/>
          <w:color w:val="222222"/>
          <w:sz w:val="22"/>
          <w:szCs w:val="22"/>
          <w:shd w:val="clear" w:color="auto" w:fill="FFFFFF"/>
        </w:rPr>
      </w:pPr>
      <w:r w:rsidRPr="009F465C">
        <w:rPr>
          <w:rFonts w:ascii="Arial" w:hAnsi="Arial" w:cs="Arial"/>
          <w:color w:val="222222"/>
          <w:sz w:val="22"/>
          <w:szCs w:val="22"/>
        </w:rPr>
        <w:br/>
      </w:r>
      <w:r w:rsidRPr="009F465C">
        <w:rPr>
          <w:rFonts w:ascii="Arial" w:hAnsi="Arial" w:cs="Arial"/>
          <w:color w:val="222222"/>
          <w:sz w:val="22"/>
          <w:szCs w:val="22"/>
          <w:shd w:val="clear" w:color="auto" w:fill="FFFFFF"/>
        </w:rPr>
        <w:t xml:space="preserve">3.      It seems counter-intuitive that the identified CTS </w:t>
      </w:r>
      <w:proofErr w:type="spellStart"/>
      <w:r w:rsidRPr="009F465C">
        <w:rPr>
          <w:rFonts w:ascii="Arial" w:hAnsi="Arial" w:cs="Arial"/>
          <w:color w:val="222222"/>
          <w:sz w:val="22"/>
          <w:szCs w:val="22"/>
          <w:shd w:val="clear" w:color="auto" w:fill="FFFFFF"/>
        </w:rPr>
        <w:t>meQTLs</w:t>
      </w:r>
      <w:proofErr w:type="spellEnd"/>
      <w:r w:rsidRPr="009F465C">
        <w:rPr>
          <w:rFonts w:ascii="Arial" w:hAnsi="Arial" w:cs="Arial"/>
          <w:color w:val="222222"/>
          <w:sz w:val="22"/>
          <w:szCs w:val="22"/>
          <w:shd w:val="clear" w:color="auto" w:fill="FFFFFF"/>
        </w:rPr>
        <w:t xml:space="preserve"> colocalize with rare variants since all the rare variants (MAF&gt;0.05) have been removed from the analysis. One example was given in the result, but it is not clear how this conclusion is reached. </w:t>
      </w:r>
    </w:p>
    <w:p w14:paraId="6D9D469D" w14:textId="77777777" w:rsidR="009F465C" w:rsidRDefault="009F465C" w:rsidP="009F465C">
      <w:pPr>
        <w:rPr>
          <w:rFonts w:ascii="Arial" w:hAnsi="Arial" w:cs="Arial"/>
          <w:color w:val="222222"/>
          <w:sz w:val="22"/>
          <w:szCs w:val="22"/>
          <w:shd w:val="clear" w:color="auto" w:fill="FFFFFF"/>
        </w:rPr>
      </w:pPr>
    </w:p>
    <w:p w14:paraId="6D8B2483" w14:textId="63DB6B86" w:rsidR="00A60C82" w:rsidRDefault="00A60C82" w:rsidP="00A60C82">
      <w:pPr>
        <w:rPr>
          <w:rFonts w:ascii="Arial" w:hAnsi="Arial" w:cs="Arial"/>
          <w:i/>
          <w:iCs/>
          <w:color w:val="222222"/>
          <w:sz w:val="22"/>
          <w:szCs w:val="22"/>
          <w:shd w:val="clear" w:color="auto" w:fill="FFFFFF"/>
        </w:rPr>
      </w:pPr>
      <w:r w:rsidRPr="00A971D0">
        <w:rPr>
          <w:rFonts w:ascii="Arial" w:hAnsi="Arial" w:cs="Arial"/>
          <w:b/>
          <w:bCs/>
          <w:i/>
          <w:iCs/>
          <w:color w:val="222222"/>
          <w:sz w:val="22"/>
          <w:szCs w:val="22"/>
          <w:shd w:val="clear" w:color="auto" w:fill="FFFFFF"/>
        </w:rPr>
        <w:t>Response</w:t>
      </w:r>
      <w:r>
        <w:rPr>
          <w:rFonts w:ascii="Arial" w:hAnsi="Arial" w:cs="Arial"/>
          <w:i/>
          <w:iCs/>
          <w:color w:val="222222"/>
          <w:sz w:val="22"/>
          <w:szCs w:val="22"/>
          <w:shd w:val="clear" w:color="auto" w:fill="FFFFFF"/>
        </w:rPr>
        <w:t>: Sorry for the confusion, we did not intend to conclude that “</w:t>
      </w:r>
      <w:r w:rsidRPr="009F465C">
        <w:rPr>
          <w:rFonts w:ascii="Arial" w:hAnsi="Arial" w:cs="Arial"/>
          <w:i/>
          <w:iCs/>
          <w:color w:val="222222"/>
          <w:sz w:val="22"/>
          <w:szCs w:val="22"/>
          <w:shd w:val="clear" w:color="auto" w:fill="FFFFFF"/>
        </w:rPr>
        <w:t xml:space="preserve">CTS </w:t>
      </w:r>
      <w:proofErr w:type="spellStart"/>
      <w:r w:rsidRPr="009F465C">
        <w:rPr>
          <w:rFonts w:ascii="Arial" w:hAnsi="Arial" w:cs="Arial"/>
          <w:i/>
          <w:iCs/>
          <w:color w:val="222222"/>
          <w:sz w:val="22"/>
          <w:szCs w:val="22"/>
          <w:shd w:val="clear" w:color="auto" w:fill="FFFFFF"/>
        </w:rPr>
        <w:t>meQTLs</w:t>
      </w:r>
      <w:proofErr w:type="spellEnd"/>
      <w:r w:rsidRPr="009F465C">
        <w:rPr>
          <w:rFonts w:ascii="Arial" w:hAnsi="Arial" w:cs="Arial"/>
          <w:i/>
          <w:iCs/>
          <w:color w:val="222222"/>
          <w:sz w:val="22"/>
          <w:szCs w:val="22"/>
          <w:shd w:val="clear" w:color="auto" w:fill="FFFFFF"/>
        </w:rPr>
        <w:t xml:space="preserve"> colocalize with </w:t>
      </w:r>
      <w:r w:rsidRPr="009F465C">
        <w:rPr>
          <w:rFonts w:ascii="Arial" w:hAnsi="Arial" w:cs="Arial"/>
          <w:b/>
          <w:bCs/>
          <w:i/>
          <w:iCs/>
          <w:color w:val="222222"/>
          <w:sz w:val="22"/>
          <w:szCs w:val="22"/>
          <w:shd w:val="clear" w:color="auto" w:fill="FFFFFF"/>
        </w:rPr>
        <w:t>rare</w:t>
      </w:r>
      <w:r w:rsidRPr="009F465C">
        <w:rPr>
          <w:rFonts w:ascii="Arial" w:hAnsi="Arial" w:cs="Arial"/>
          <w:i/>
          <w:iCs/>
          <w:color w:val="222222"/>
          <w:sz w:val="22"/>
          <w:szCs w:val="22"/>
          <w:shd w:val="clear" w:color="auto" w:fill="FFFFFF"/>
        </w:rPr>
        <w:t xml:space="preserve"> variants</w:t>
      </w:r>
      <w:r>
        <w:rPr>
          <w:rFonts w:ascii="Arial" w:hAnsi="Arial" w:cs="Arial"/>
          <w:i/>
          <w:iCs/>
          <w:color w:val="222222"/>
          <w:sz w:val="22"/>
          <w:szCs w:val="22"/>
          <w:shd w:val="clear" w:color="auto" w:fill="FFFFFF"/>
        </w:rPr>
        <w:t xml:space="preserve">”. Instead, we investigated whether the identified </w:t>
      </w:r>
      <w:r w:rsidRPr="004369A4">
        <w:rPr>
          <w:rFonts w:ascii="Arial" w:hAnsi="Arial" w:cs="Arial"/>
          <w:i/>
          <w:iCs/>
          <w:color w:val="222222"/>
          <w:sz w:val="22"/>
          <w:szCs w:val="22"/>
          <w:shd w:val="clear" w:color="auto" w:fill="FFFFFF"/>
        </w:rPr>
        <w:t xml:space="preserve">CTS </w:t>
      </w:r>
      <w:proofErr w:type="spellStart"/>
      <w:r w:rsidRPr="004369A4">
        <w:rPr>
          <w:rFonts w:ascii="Arial" w:hAnsi="Arial" w:cs="Arial"/>
          <w:i/>
          <w:iCs/>
          <w:color w:val="222222"/>
          <w:sz w:val="22"/>
          <w:szCs w:val="22"/>
          <w:shd w:val="clear" w:color="auto" w:fill="FFFFFF"/>
        </w:rPr>
        <w:t>meQTLs</w:t>
      </w:r>
      <w:proofErr w:type="spellEnd"/>
      <w:r w:rsidRPr="004369A4">
        <w:rPr>
          <w:rFonts w:ascii="Arial" w:hAnsi="Arial" w:cs="Arial"/>
          <w:i/>
          <w:iCs/>
          <w:color w:val="222222"/>
          <w:sz w:val="22"/>
          <w:szCs w:val="22"/>
          <w:shd w:val="clear" w:color="auto" w:fill="FFFFFF"/>
        </w:rPr>
        <w:t xml:space="preserve"> colocalized with </w:t>
      </w:r>
      <w:r w:rsidRPr="000B66D8">
        <w:rPr>
          <w:rFonts w:ascii="Arial" w:hAnsi="Arial" w:cs="Arial"/>
          <w:i/>
          <w:iCs/>
          <w:color w:val="222222"/>
          <w:sz w:val="22"/>
          <w:szCs w:val="22"/>
          <w:shd w:val="clear" w:color="auto" w:fill="FFFFFF"/>
        </w:rPr>
        <w:t>(c</w:t>
      </w:r>
      <w:r w:rsidRPr="00381313">
        <w:rPr>
          <w:rFonts w:ascii="Arial" w:hAnsi="Arial" w:cs="Arial"/>
          <w:i/>
          <w:iCs/>
          <w:color w:val="222222"/>
          <w:sz w:val="22"/>
          <w:szCs w:val="22"/>
          <w:shd w:val="clear" w:color="auto" w:fill="FFFFFF"/>
        </w:rPr>
        <w:t>ommon</w:t>
      </w:r>
      <w:r>
        <w:rPr>
          <w:rFonts w:ascii="Arial" w:hAnsi="Arial" w:cs="Arial"/>
          <w:i/>
          <w:iCs/>
          <w:color w:val="222222"/>
          <w:sz w:val="22"/>
          <w:szCs w:val="22"/>
          <w:shd w:val="clear" w:color="auto" w:fill="FFFFFF"/>
        </w:rPr>
        <w:t xml:space="preserve">) </w:t>
      </w:r>
      <w:r w:rsidRPr="004369A4">
        <w:rPr>
          <w:rFonts w:ascii="Arial" w:hAnsi="Arial" w:cs="Arial"/>
          <w:b/>
          <w:bCs/>
          <w:i/>
          <w:iCs/>
          <w:color w:val="222222"/>
          <w:sz w:val="22"/>
          <w:szCs w:val="22"/>
          <w:shd w:val="clear" w:color="auto" w:fill="FFFFFF"/>
        </w:rPr>
        <w:t>risk</w:t>
      </w:r>
      <w:r>
        <w:rPr>
          <w:rFonts w:ascii="Arial" w:hAnsi="Arial" w:cs="Arial"/>
          <w:b/>
          <w:bCs/>
          <w:i/>
          <w:iCs/>
          <w:color w:val="222222"/>
          <w:sz w:val="22"/>
          <w:szCs w:val="22"/>
          <w:shd w:val="clear" w:color="auto" w:fill="FFFFFF"/>
        </w:rPr>
        <w:t xml:space="preserve"> </w:t>
      </w:r>
      <w:r w:rsidRPr="004369A4">
        <w:rPr>
          <w:rFonts w:ascii="Arial" w:hAnsi="Arial" w:cs="Arial"/>
          <w:i/>
          <w:iCs/>
          <w:color w:val="222222"/>
          <w:sz w:val="22"/>
          <w:szCs w:val="22"/>
          <w:shd w:val="clear" w:color="auto" w:fill="FFFFFF"/>
        </w:rPr>
        <w:t>variants for complex traits</w:t>
      </w:r>
      <w:r>
        <w:rPr>
          <w:rFonts w:ascii="Arial" w:hAnsi="Arial" w:cs="Arial"/>
          <w:i/>
          <w:iCs/>
          <w:color w:val="222222"/>
          <w:sz w:val="22"/>
          <w:szCs w:val="22"/>
          <w:shd w:val="clear" w:color="auto" w:fill="FFFFFF"/>
        </w:rPr>
        <w:t xml:space="preserve"> (as the subtitle in line 28</w:t>
      </w:r>
      <w:r w:rsidR="00A92858">
        <w:rPr>
          <w:rFonts w:ascii="Arial" w:hAnsi="Arial" w:cs="Arial"/>
          <w:i/>
          <w:iCs/>
          <w:color w:val="222222"/>
          <w:sz w:val="22"/>
          <w:szCs w:val="22"/>
          <w:shd w:val="clear" w:color="auto" w:fill="FFFFFF"/>
        </w:rPr>
        <w:t>5</w:t>
      </w:r>
      <w:r>
        <w:rPr>
          <w:rFonts w:ascii="Arial" w:hAnsi="Arial" w:cs="Arial"/>
          <w:i/>
          <w:iCs/>
          <w:color w:val="222222"/>
          <w:sz w:val="22"/>
          <w:szCs w:val="22"/>
          <w:shd w:val="clear" w:color="auto" w:fill="FFFFFF"/>
        </w:rPr>
        <w:t>)</w:t>
      </w:r>
      <w:r w:rsidRPr="004369A4">
        <w:rPr>
          <w:rFonts w:ascii="Arial" w:hAnsi="Arial" w:cs="Arial"/>
          <w:i/>
          <w:iCs/>
          <w:color w:val="222222"/>
          <w:sz w:val="22"/>
          <w:szCs w:val="22"/>
          <w:shd w:val="clear" w:color="auto" w:fill="FFFFFF"/>
        </w:rPr>
        <w:t xml:space="preserve">. </w:t>
      </w:r>
      <w:r>
        <w:rPr>
          <w:rFonts w:ascii="Arial" w:hAnsi="Arial" w:cs="Arial"/>
          <w:i/>
          <w:iCs/>
          <w:color w:val="222222"/>
          <w:sz w:val="22"/>
          <w:szCs w:val="22"/>
          <w:shd w:val="clear" w:color="auto" w:fill="FFFFFF"/>
        </w:rPr>
        <w:t xml:space="preserve">We have removed </w:t>
      </w:r>
      <w:r w:rsidRPr="009F465C">
        <w:rPr>
          <w:rFonts w:ascii="Arial" w:hAnsi="Arial" w:cs="Arial"/>
          <w:i/>
          <w:iCs/>
          <w:color w:val="222222"/>
          <w:sz w:val="22"/>
          <w:szCs w:val="22"/>
          <w:shd w:val="clear" w:color="auto" w:fill="FFFFFF"/>
        </w:rPr>
        <w:t>rare variants (MAF</w:t>
      </w:r>
      <w:r>
        <w:rPr>
          <w:rFonts w:ascii="Arial" w:hAnsi="Arial" w:cs="Arial"/>
          <w:i/>
          <w:iCs/>
          <w:color w:val="222222"/>
          <w:sz w:val="22"/>
          <w:szCs w:val="22"/>
          <w:shd w:val="clear" w:color="auto" w:fill="FFFFFF"/>
        </w:rPr>
        <w:t>&lt;</w:t>
      </w:r>
      <w:r w:rsidRPr="009F465C">
        <w:rPr>
          <w:rFonts w:ascii="Arial" w:hAnsi="Arial" w:cs="Arial"/>
          <w:i/>
          <w:iCs/>
          <w:color w:val="222222"/>
          <w:sz w:val="22"/>
          <w:szCs w:val="22"/>
          <w:shd w:val="clear" w:color="auto" w:fill="FFFFFF"/>
        </w:rPr>
        <w:t>0.05)</w:t>
      </w:r>
      <w:r>
        <w:rPr>
          <w:rFonts w:ascii="Arial" w:hAnsi="Arial" w:cs="Arial"/>
          <w:i/>
          <w:iCs/>
          <w:color w:val="222222"/>
          <w:sz w:val="22"/>
          <w:szCs w:val="22"/>
          <w:shd w:val="clear" w:color="auto" w:fill="FFFFFF"/>
        </w:rPr>
        <w:t xml:space="preserve"> prior to the </w:t>
      </w:r>
      <w:r w:rsidRPr="0054087C">
        <w:rPr>
          <w:rFonts w:ascii="Arial" w:hAnsi="Arial" w:cs="Arial"/>
          <w:i/>
          <w:iCs/>
          <w:color w:val="222222"/>
          <w:sz w:val="22"/>
          <w:szCs w:val="22"/>
          <w:shd w:val="clear" w:color="auto" w:fill="FFFFFF"/>
        </w:rPr>
        <w:t>genome-wide CTS-</w:t>
      </w:r>
      <w:proofErr w:type="spellStart"/>
      <w:r w:rsidRPr="0054087C">
        <w:rPr>
          <w:rFonts w:ascii="Arial" w:hAnsi="Arial" w:cs="Arial"/>
          <w:i/>
          <w:iCs/>
          <w:color w:val="222222"/>
          <w:sz w:val="22"/>
          <w:szCs w:val="22"/>
          <w:shd w:val="clear" w:color="auto" w:fill="FFFFFF"/>
        </w:rPr>
        <w:t>meQTLs</w:t>
      </w:r>
      <w:proofErr w:type="spellEnd"/>
      <w:r w:rsidRPr="0054087C">
        <w:rPr>
          <w:rFonts w:ascii="Arial" w:hAnsi="Arial" w:cs="Arial"/>
          <w:i/>
          <w:iCs/>
          <w:color w:val="222222"/>
          <w:sz w:val="22"/>
          <w:szCs w:val="22"/>
          <w:shd w:val="clear" w:color="auto" w:fill="FFFFFF"/>
        </w:rPr>
        <w:t xml:space="preserve"> identificatio</w:t>
      </w:r>
      <w:r>
        <w:rPr>
          <w:rFonts w:ascii="Arial" w:hAnsi="Arial" w:cs="Arial"/>
          <w:i/>
          <w:iCs/>
          <w:color w:val="222222"/>
          <w:sz w:val="22"/>
          <w:szCs w:val="22"/>
          <w:shd w:val="clear" w:color="auto" w:fill="FFFFFF"/>
        </w:rPr>
        <w:t>n.</w:t>
      </w:r>
    </w:p>
    <w:p w14:paraId="0E04B63F" w14:textId="77777777" w:rsidR="00A60C82" w:rsidRDefault="00A60C82" w:rsidP="00A60C82">
      <w:pPr>
        <w:rPr>
          <w:rFonts w:ascii="Arial" w:hAnsi="Arial" w:cs="Arial"/>
          <w:i/>
          <w:iCs/>
          <w:color w:val="222222"/>
          <w:sz w:val="22"/>
          <w:szCs w:val="22"/>
          <w:shd w:val="clear" w:color="auto" w:fill="FFFFFF"/>
        </w:rPr>
      </w:pPr>
    </w:p>
    <w:p w14:paraId="65D03DB7" w14:textId="77777777" w:rsidR="00A60C82" w:rsidRDefault="00A60C82" w:rsidP="00A60C82">
      <w:pPr>
        <w:rPr>
          <w:rFonts w:ascii="Arial" w:hAnsi="Arial" w:cs="Arial"/>
          <w:i/>
          <w:iCs/>
          <w:color w:val="222222"/>
          <w:sz w:val="22"/>
          <w:szCs w:val="22"/>
          <w:shd w:val="clear" w:color="auto" w:fill="FFFFFF"/>
        </w:rPr>
      </w:pPr>
      <w:r>
        <w:rPr>
          <w:rFonts w:ascii="Arial" w:hAnsi="Arial" w:cs="Arial"/>
          <w:i/>
          <w:iCs/>
          <w:color w:val="222222"/>
          <w:sz w:val="22"/>
          <w:szCs w:val="22"/>
          <w:shd w:val="clear" w:color="auto" w:fill="FFFFFF"/>
        </w:rPr>
        <w:t>We further checked the colocalized SNP in the given example (</w:t>
      </w:r>
      <w:r w:rsidRPr="00597837">
        <w:rPr>
          <w:rFonts w:ascii="Arial" w:hAnsi="Arial" w:cs="Arial"/>
          <w:i/>
          <w:iCs/>
          <w:color w:val="222222"/>
          <w:sz w:val="22"/>
          <w:szCs w:val="22"/>
          <w:shd w:val="clear" w:color="auto" w:fill="FFFFFF"/>
        </w:rPr>
        <w:t>rs2395178</w:t>
      </w:r>
      <w:r>
        <w:rPr>
          <w:rFonts w:ascii="Arial" w:hAnsi="Arial" w:cs="Arial"/>
          <w:i/>
          <w:iCs/>
          <w:color w:val="222222"/>
          <w:sz w:val="22"/>
          <w:szCs w:val="22"/>
          <w:shd w:val="clear" w:color="auto" w:fill="FFFFFF"/>
        </w:rPr>
        <w:t xml:space="preserve">, </w:t>
      </w:r>
      <w:r w:rsidRPr="00597837">
        <w:rPr>
          <w:rFonts w:ascii="Arial" w:hAnsi="Arial" w:cs="Arial"/>
          <w:b/>
          <w:bCs/>
          <w:i/>
          <w:iCs/>
          <w:color w:val="222222"/>
          <w:sz w:val="22"/>
          <w:szCs w:val="22"/>
          <w:shd w:val="clear" w:color="auto" w:fill="FFFFFF"/>
        </w:rPr>
        <w:t>Figure 4</w:t>
      </w:r>
      <w:r>
        <w:rPr>
          <w:rFonts w:ascii="Arial" w:hAnsi="Arial" w:cs="Arial"/>
          <w:i/>
          <w:iCs/>
          <w:color w:val="222222"/>
          <w:sz w:val="22"/>
          <w:szCs w:val="22"/>
          <w:shd w:val="clear" w:color="auto" w:fill="FFFFFF"/>
        </w:rPr>
        <w:t xml:space="preserve">), the MAF was </w:t>
      </w:r>
      <w:r w:rsidRPr="0093338B">
        <w:rPr>
          <w:rFonts w:ascii="Arial" w:hAnsi="Arial" w:cs="Arial"/>
          <w:i/>
          <w:iCs/>
          <w:color w:val="222222"/>
          <w:sz w:val="22"/>
          <w:szCs w:val="22"/>
          <w:shd w:val="clear" w:color="auto" w:fill="FFFFFF"/>
        </w:rPr>
        <w:t>0.39</w:t>
      </w:r>
      <w:r>
        <w:rPr>
          <w:rFonts w:ascii="Arial" w:hAnsi="Arial" w:cs="Arial"/>
          <w:i/>
          <w:iCs/>
          <w:color w:val="222222"/>
          <w:sz w:val="22"/>
          <w:szCs w:val="22"/>
          <w:shd w:val="clear" w:color="auto" w:fill="FFFFFF"/>
        </w:rPr>
        <w:t xml:space="preserve"> in our </w:t>
      </w:r>
      <w:proofErr w:type="spellStart"/>
      <w:r>
        <w:rPr>
          <w:rFonts w:ascii="Arial" w:hAnsi="Arial" w:cs="Arial"/>
          <w:i/>
          <w:iCs/>
          <w:color w:val="222222"/>
          <w:sz w:val="22"/>
          <w:szCs w:val="22"/>
          <w:shd w:val="clear" w:color="auto" w:fill="FFFFFF"/>
        </w:rPr>
        <w:t>meQTL</w:t>
      </w:r>
      <w:proofErr w:type="spellEnd"/>
      <w:r>
        <w:rPr>
          <w:rFonts w:ascii="Arial" w:hAnsi="Arial" w:cs="Arial"/>
          <w:i/>
          <w:iCs/>
          <w:color w:val="222222"/>
          <w:sz w:val="22"/>
          <w:szCs w:val="22"/>
          <w:shd w:val="clear" w:color="auto" w:fill="FFFFFF"/>
        </w:rPr>
        <w:t xml:space="preserve"> cohort. In the GWAS summary statistics, the MAF of </w:t>
      </w:r>
      <w:r w:rsidRPr="00597837">
        <w:rPr>
          <w:rFonts w:ascii="Arial" w:hAnsi="Arial" w:cs="Arial"/>
          <w:i/>
          <w:iCs/>
          <w:color w:val="222222"/>
          <w:sz w:val="22"/>
          <w:szCs w:val="22"/>
          <w:shd w:val="clear" w:color="auto" w:fill="FFFFFF"/>
        </w:rPr>
        <w:t>rs2395178</w:t>
      </w:r>
      <w:r>
        <w:rPr>
          <w:rFonts w:ascii="Arial" w:hAnsi="Arial" w:cs="Arial"/>
          <w:i/>
          <w:iCs/>
          <w:color w:val="222222"/>
          <w:sz w:val="22"/>
          <w:szCs w:val="22"/>
          <w:shd w:val="clear" w:color="auto" w:fill="FFFFFF"/>
        </w:rPr>
        <w:t xml:space="preserve"> was reported to be </w:t>
      </w:r>
      <w:r w:rsidRPr="003F7B7C">
        <w:rPr>
          <w:rFonts w:ascii="Arial" w:hAnsi="Arial" w:cs="Arial"/>
          <w:i/>
          <w:iCs/>
          <w:color w:val="222222"/>
          <w:sz w:val="22"/>
          <w:szCs w:val="22"/>
          <w:shd w:val="clear" w:color="auto" w:fill="FFFFFF"/>
        </w:rPr>
        <w:t xml:space="preserve">0.33 </w:t>
      </w:r>
      <w:r w:rsidRPr="003F7B7C">
        <w:rPr>
          <w:rFonts w:ascii="Arial" w:hAnsi="Arial" w:cs="Arial"/>
          <w:i/>
          <w:iCs/>
          <w:sz w:val="22"/>
          <w:szCs w:val="22"/>
        </w:rPr>
        <w:fldChar w:fldCharType="begin"/>
      </w:r>
      <w:r w:rsidRPr="003F7B7C">
        <w:rPr>
          <w:rFonts w:ascii="Arial" w:hAnsi="Arial" w:cs="Arial"/>
          <w:i/>
          <w:iCs/>
          <w:sz w:val="22"/>
          <w:szCs w:val="22"/>
        </w:rPr>
        <w:instrText xml:space="preserve"> ADDIN EN.CITE &lt;EndNote&gt;&lt;Cite&gt;&lt;Author&gt;Barbeira&lt;/Author&gt;&lt;Year&gt;2021&lt;/Year&gt;&lt;RecNum&gt;206&lt;/RecNum&gt;&lt;DisplayText&gt;[5]&lt;/DisplayText&gt;&lt;record&gt;&lt;rec-number&gt;206&lt;/rec-number&gt;&lt;foreign-keys&gt;&lt;key app="EN" db-id="dwt5rzrp7xpvenedaeux0d222pdf2sv0e2x5" timestamp="1679844015"&gt;206&lt;/key&gt;&lt;/foreign-keys&gt;&lt;ref-type name="Journal Article"&gt;17&lt;/ref-type&gt;&lt;contributors&gt;&lt;authors&gt;&lt;author&gt;Barbeira, Alvaro N.&lt;/author&gt;&lt;author&gt;Bonazzola, Rodrigo&lt;/author&gt;&lt;author&gt;Gamazon, Eric R.&lt;/author&gt;&lt;author&gt;Liang, Yanyu&lt;/author&gt;&lt;author&gt;Park, YoSon&lt;/author&gt;&lt;author&gt;Kim-Hellmuth, Sarah&lt;/author&gt;&lt;author&gt;Wang, Gao&lt;/author&gt;&lt;author&gt;Jiang, Zhuoxun&lt;/author&gt;&lt;author&gt;Zhou, Dan&lt;/author&gt;&lt;author&gt;Hormozdiari, Farhad&lt;/author&gt;&lt;author&gt;Liu, Boxiang&lt;/author&gt;&lt;author&gt;Rao, Abhiram&lt;/author&gt;&lt;author&gt;Hamel, Andrew R.&lt;/author&gt;&lt;author&gt;Pividori, Milton D.&lt;/author&gt;&lt;author&gt;Aguet, François&lt;/author&gt;&lt;author&gt;Bastarache, Lisa&lt;/author&gt;&lt;author&gt;Jordan, Daniel M.&lt;/author&gt;&lt;author&gt;Verbanck, Marie&lt;/author&gt;&lt;author&gt;Do, Ron&lt;/author&gt;&lt;author&gt;Stephens, Matthew&lt;/author&gt;&lt;author&gt;Ardlie, Kristin&lt;/author&gt;&lt;author&gt;McCarthy, Mark&lt;/author&gt;&lt;author&gt;Montgomery, Stephen B.&lt;/author&gt;&lt;author&gt;Segrè, Ayellet V.&lt;/author&gt;&lt;author&gt;Brown, Christopher D.&lt;/author&gt;&lt;author&gt;Lappalainen, Tuuli&lt;/author&gt;&lt;author&gt;Wen, Xiaoquan&lt;/author&gt;&lt;author&gt;Im, Hae Kyung&lt;/author&gt;&lt;author&gt;G. TEx GWAS Working Group&lt;/author&gt;&lt;author&gt;G. TEx Consortium&lt;/author&gt;&lt;/authors&gt;&lt;/contributors&gt;&lt;titles&gt;&lt;title&gt;Exploiting the GTEx resources to decipher the mechanisms at GWAS loci&lt;/title&gt;&lt;secondary-title&gt;Genome Biology&lt;/secondary-title&gt;&lt;/titles&gt;&lt;periodical&gt;&lt;full-title&gt;Genome Biology&lt;/full-title&gt;&lt;/periodical&gt;&lt;pages&gt;49&lt;/pages&gt;&lt;volume&gt;22&lt;/volume&gt;&lt;number&gt;1&lt;/number&gt;&lt;dates&gt;&lt;year&gt;2021&lt;/year&gt;&lt;pub-dates&gt;&lt;date&gt;2021/01/26&lt;/date&gt;&lt;/pub-dates&gt;&lt;/dates&gt;&lt;isbn&gt;1474-760X&lt;/isbn&gt;&lt;urls&gt;&lt;related-urls&gt;&lt;url&gt;https://doi.org/10.1186/s13059-020-02252-4&lt;/url&gt;&lt;/related-urls&gt;&lt;/urls&gt;&lt;electronic-resource-num&gt;10.1186/s13059-020-02252-4&lt;/electronic-resource-num&gt;&lt;/record&gt;&lt;/Cite&gt;&lt;/EndNote&gt;</w:instrText>
      </w:r>
      <w:r w:rsidRPr="003F7B7C">
        <w:rPr>
          <w:rFonts w:ascii="Arial" w:hAnsi="Arial" w:cs="Arial"/>
          <w:i/>
          <w:iCs/>
          <w:sz w:val="22"/>
          <w:szCs w:val="22"/>
        </w:rPr>
        <w:fldChar w:fldCharType="separate"/>
      </w:r>
      <w:r w:rsidRPr="003F7B7C">
        <w:rPr>
          <w:rFonts w:ascii="Arial" w:hAnsi="Arial" w:cs="Arial"/>
          <w:i/>
          <w:iCs/>
          <w:noProof/>
          <w:sz w:val="22"/>
          <w:szCs w:val="22"/>
        </w:rPr>
        <w:t>[5]</w:t>
      </w:r>
      <w:r w:rsidRPr="003F7B7C">
        <w:rPr>
          <w:rFonts w:ascii="Arial" w:hAnsi="Arial" w:cs="Arial"/>
          <w:i/>
          <w:iCs/>
          <w:sz w:val="22"/>
          <w:szCs w:val="22"/>
        </w:rPr>
        <w:fldChar w:fldCharType="end"/>
      </w:r>
      <w:r w:rsidRPr="004A094A">
        <w:rPr>
          <w:rFonts w:ascii="Arial" w:hAnsi="Arial" w:cs="Arial"/>
          <w:i/>
          <w:iCs/>
          <w:color w:val="222222"/>
          <w:sz w:val="22"/>
          <w:szCs w:val="22"/>
          <w:shd w:val="clear" w:color="auto" w:fill="FFFFFF"/>
        </w:rPr>
        <w:t>. Thi</w:t>
      </w:r>
      <w:r>
        <w:rPr>
          <w:rFonts w:ascii="Arial" w:hAnsi="Arial" w:cs="Arial"/>
          <w:i/>
          <w:iCs/>
          <w:color w:val="222222"/>
          <w:sz w:val="22"/>
          <w:szCs w:val="22"/>
          <w:shd w:val="clear" w:color="auto" w:fill="FFFFFF"/>
        </w:rPr>
        <w:t xml:space="preserve">s further demonstrated that no rare variants were included. </w:t>
      </w:r>
    </w:p>
    <w:p w14:paraId="00DC837B" w14:textId="77777777" w:rsidR="00A60C82" w:rsidRDefault="00A60C82" w:rsidP="00A60C82">
      <w:pPr>
        <w:rPr>
          <w:rFonts w:ascii="Arial" w:hAnsi="Arial" w:cs="Arial"/>
          <w:i/>
          <w:iCs/>
          <w:color w:val="222222"/>
          <w:sz w:val="22"/>
          <w:szCs w:val="22"/>
          <w:shd w:val="clear" w:color="auto" w:fill="FFFFFF"/>
        </w:rPr>
      </w:pPr>
    </w:p>
    <w:p w14:paraId="2AC914CE" w14:textId="17DE88E2" w:rsidR="00414CD2" w:rsidRPr="003F7B7C" w:rsidRDefault="00A60C82" w:rsidP="009F465C">
      <w:pPr>
        <w:rPr>
          <w:rFonts w:ascii="Arial" w:hAnsi="Arial" w:cs="Arial"/>
          <w:i/>
          <w:iCs/>
          <w:color w:val="000000" w:themeColor="text1"/>
          <w:sz w:val="22"/>
          <w:szCs w:val="22"/>
          <w:shd w:val="clear" w:color="auto" w:fill="FFFFFF"/>
        </w:rPr>
      </w:pPr>
      <w:r>
        <w:rPr>
          <w:rFonts w:ascii="Arial" w:hAnsi="Arial" w:cs="Arial"/>
          <w:i/>
          <w:iCs/>
          <w:color w:val="000000" w:themeColor="text1"/>
          <w:sz w:val="22"/>
          <w:szCs w:val="22"/>
          <w:shd w:val="clear" w:color="auto" w:fill="FFFFFF"/>
        </w:rPr>
        <w:t>We made it more clear</w:t>
      </w:r>
      <w:r w:rsidRPr="00EE36BD">
        <w:rPr>
          <w:rFonts w:ascii="Arial" w:hAnsi="Arial" w:cs="Arial"/>
          <w:i/>
          <w:iCs/>
          <w:color w:val="000000" w:themeColor="text1"/>
          <w:sz w:val="22"/>
          <w:szCs w:val="22"/>
          <w:shd w:val="clear" w:color="auto" w:fill="FFFFFF"/>
        </w:rPr>
        <w:t xml:space="preserve"> </w:t>
      </w:r>
      <w:r>
        <w:rPr>
          <w:rFonts w:ascii="Arial" w:hAnsi="Arial" w:cs="Arial"/>
          <w:i/>
          <w:iCs/>
          <w:color w:val="000000" w:themeColor="text1"/>
          <w:sz w:val="22"/>
          <w:szCs w:val="22"/>
          <w:shd w:val="clear" w:color="auto" w:fill="FFFFFF"/>
        </w:rPr>
        <w:t>in</w:t>
      </w:r>
      <w:r w:rsidRPr="00EE36BD">
        <w:rPr>
          <w:rFonts w:ascii="Arial" w:hAnsi="Arial" w:cs="Arial"/>
          <w:i/>
          <w:iCs/>
          <w:color w:val="000000" w:themeColor="text1"/>
          <w:sz w:val="22"/>
          <w:szCs w:val="22"/>
          <w:shd w:val="clear" w:color="auto" w:fill="FFFFFF"/>
        </w:rPr>
        <w:t xml:space="preserve"> the manuscript line</w:t>
      </w:r>
      <w:r>
        <w:rPr>
          <w:rFonts w:ascii="Arial" w:hAnsi="Arial" w:cs="Arial"/>
          <w:i/>
          <w:iCs/>
          <w:color w:val="000000" w:themeColor="text1"/>
          <w:sz w:val="22"/>
          <w:szCs w:val="22"/>
          <w:shd w:val="clear" w:color="auto" w:fill="FFFFFF"/>
        </w:rPr>
        <w:t xml:space="preserve"> 28</w:t>
      </w:r>
      <w:r w:rsidR="00A92858">
        <w:rPr>
          <w:rFonts w:ascii="Arial" w:hAnsi="Arial" w:cs="Arial"/>
          <w:i/>
          <w:iCs/>
          <w:color w:val="000000" w:themeColor="text1"/>
          <w:sz w:val="22"/>
          <w:szCs w:val="22"/>
          <w:shd w:val="clear" w:color="auto" w:fill="FFFFFF"/>
        </w:rPr>
        <w:t>5</w:t>
      </w:r>
      <w:r w:rsidRPr="00EE36BD">
        <w:rPr>
          <w:rFonts w:ascii="Arial" w:hAnsi="Arial" w:cs="Arial"/>
          <w:i/>
          <w:iCs/>
          <w:color w:val="000000" w:themeColor="text1"/>
          <w:sz w:val="22"/>
          <w:szCs w:val="22"/>
          <w:shd w:val="clear" w:color="auto" w:fill="FFFFFF"/>
        </w:rPr>
        <w:t>.</w:t>
      </w:r>
    </w:p>
    <w:p w14:paraId="35B91125" w14:textId="26231428" w:rsidR="009F465C" w:rsidRPr="00DF3B70" w:rsidRDefault="009F465C" w:rsidP="009F465C">
      <w:pPr>
        <w:rPr>
          <w:rFonts w:ascii="Arial" w:hAnsi="Arial" w:cs="Arial"/>
          <w:i/>
          <w:iCs/>
          <w:color w:val="000000" w:themeColor="text1"/>
          <w:sz w:val="22"/>
          <w:szCs w:val="22"/>
          <w:shd w:val="clear" w:color="auto" w:fill="FFFFFF"/>
        </w:rPr>
      </w:pPr>
      <w:r w:rsidRPr="009F465C">
        <w:rPr>
          <w:rFonts w:ascii="Arial" w:hAnsi="Arial" w:cs="Arial"/>
          <w:color w:val="222222"/>
          <w:sz w:val="22"/>
          <w:szCs w:val="22"/>
        </w:rPr>
        <w:br/>
      </w:r>
      <w:r w:rsidRPr="009F465C">
        <w:rPr>
          <w:rFonts w:ascii="Arial" w:hAnsi="Arial" w:cs="Arial"/>
          <w:color w:val="222222"/>
          <w:sz w:val="22"/>
          <w:szCs w:val="22"/>
        </w:rPr>
        <w:br/>
      </w:r>
      <w:r w:rsidRPr="009F465C">
        <w:rPr>
          <w:rFonts w:ascii="Arial" w:hAnsi="Arial" w:cs="Arial"/>
          <w:color w:val="222222"/>
          <w:sz w:val="22"/>
          <w:szCs w:val="22"/>
          <w:shd w:val="clear" w:color="auto" w:fill="FFFFFF"/>
        </w:rPr>
        <w:t>4.      Some discussion on the computation time and description of software availability would be needed. </w:t>
      </w:r>
    </w:p>
    <w:p w14:paraId="289FFCDA" w14:textId="77777777" w:rsidR="009F465C" w:rsidRDefault="009F465C" w:rsidP="009F465C">
      <w:pPr>
        <w:rPr>
          <w:rFonts w:ascii="Arial" w:hAnsi="Arial" w:cs="Arial"/>
          <w:color w:val="222222"/>
          <w:sz w:val="22"/>
          <w:szCs w:val="22"/>
          <w:shd w:val="clear" w:color="auto" w:fill="FFFFFF"/>
        </w:rPr>
      </w:pPr>
    </w:p>
    <w:p w14:paraId="54C1C9FA" w14:textId="77777777" w:rsidR="004966F6" w:rsidRDefault="004966F6" w:rsidP="004966F6">
      <w:pPr>
        <w:rPr>
          <w:rFonts w:ascii="Arial" w:hAnsi="Arial" w:cs="Arial"/>
          <w:i/>
          <w:iCs/>
          <w:color w:val="222222"/>
          <w:sz w:val="22"/>
          <w:szCs w:val="22"/>
          <w:shd w:val="clear" w:color="auto" w:fill="FFFFFF"/>
        </w:rPr>
      </w:pPr>
      <w:r w:rsidRPr="00A971D0">
        <w:rPr>
          <w:rFonts w:ascii="Arial" w:hAnsi="Arial" w:cs="Arial"/>
          <w:b/>
          <w:bCs/>
          <w:i/>
          <w:iCs/>
          <w:color w:val="222222"/>
          <w:sz w:val="22"/>
          <w:szCs w:val="22"/>
          <w:shd w:val="clear" w:color="auto" w:fill="FFFFFF"/>
        </w:rPr>
        <w:t>Response</w:t>
      </w:r>
      <w:r>
        <w:rPr>
          <w:rFonts w:ascii="Arial" w:hAnsi="Arial" w:cs="Arial"/>
          <w:i/>
          <w:iCs/>
          <w:color w:val="222222"/>
          <w:sz w:val="22"/>
          <w:szCs w:val="22"/>
          <w:shd w:val="clear" w:color="auto" w:fill="FFFFFF"/>
        </w:rPr>
        <w:t xml:space="preserve">: Thank you for your suggestion. The computation time was added to the Results and Discussion session. Specifically, </w:t>
      </w:r>
      <w:r w:rsidRPr="00AA02D8">
        <w:rPr>
          <w:rFonts w:ascii="Arial" w:hAnsi="Arial" w:cs="Arial"/>
          <w:i/>
          <w:iCs/>
          <w:color w:val="222222"/>
          <w:sz w:val="22"/>
          <w:szCs w:val="22"/>
          <w:shd w:val="clear" w:color="auto" w:fill="FFFFFF"/>
        </w:rPr>
        <w:t xml:space="preserve">the computational time increased linearly with the number of SNP-CpG pairs </w:t>
      </w:r>
      <w:r>
        <w:rPr>
          <w:rFonts w:ascii="Arial" w:hAnsi="Arial" w:cs="Arial"/>
          <w:i/>
          <w:iCs/>
          <w:color w:val="222222"/>
          <w:sz w:val="22"/>
          <w:szCs w:val="22"/>
          <w:shd w:val="clear" w:color="auto" w:fill="FFFFFF"/>
        </w:rPr>
        <w:t>for</w:t>
      </w:r>
      <w:r w:rsidRPr="00AA02D8">
        <w:rPr>
          <w:rFonts w:ascii="Arial" w:hAnsi="Arial" w:cs="Arial"/>
          <w:i/>
          <w:iCs/>
          <w:color w:val="222222"/>
          <w:sz w:val="22"/>
          <w:szCs w:val="22"/>
          <w:shd w:val="clear" w:color="auto" w:fill="FFFFFF"/>
        </w:rPr>
        <w:t xml:space="preserve"> </w:t>
      </w:r>
      <w:r>
        <w:rPr>
          <w:rFonts w:ascii="Arial" w:hAnsi="Arial" w:cs="Arial"/>
          <w:i/>
          <w:iCs/>
          <w:color w:val="222222"/>
          <w:sz w:val="22"/>
          <w:szCs w:val="22"/>
          <w:shd w:val="clear" w:color="auto" w:fill="FFFFFF"/>
        </w:rPr>
        <w:t>a specific</w:t>
      </w:r>
      <w:r w:rsidRPr="00AA02D8">
        <w:rPr>
          <w:rFonts w:ascii="Arial" w:hAnsi="Arial" w:cs="Arial"/>
          <w:i/>
          <w:iCs/>
          <w:color w:val="222222"/>
          <w:sz w:val="22"/>
          <w:szCs w:val="22"/>
          <w:shd w:val="clear" w:color="auto" w:fill="FFFFFF"/>
        </w:rPr>
        <w:t xml:space="preserve"> CpG</w:t>
      </w:r>
      <w:r>
        <w:rPr>
          <w:rFonts w:ascii="Arial" w:hAnsi="Arial" w:cs="Arial"/>
          <w:i/>
          <w:iCs/>
          <w:color w:val="222222"/>
          <w:sz w:val="22"/>
          <w:szCs w:val="22"/>
          <w:shd w:val="clear" w:color="auto" w:fill="FFFFFF"/>
        </w:rPr>
        <w:t xml:space="preserve"> (</w:t>
      </w:r>
      <w:r w:rsidRPr="008B6BDE">
        <w:rPr>
          <w:rFonts w:ascii="Arial" w:hAnsi="Arial" w:cs="Arial"/>
          <w:b/>
          <w:bCs/>
          <w:i/>
          <w:iCs/>
          <w:color w:val="222222"/>
          <w:sz w:val="22"/>
          <w:szCs w:val="22"/>
          <w:shd w:val="clear" w:color="auto" w:fill="FFFFFF"/>
        </w:rPr>
        <w:t xml:space="preserve">Supplementary Figure </w:t>
      </w:r>
      <w:r>
        <w:rPr>
          <w:rFonts w:ascii="Arial" w:hAnsi="Arial" w:cs="Arial"/>
          <w:b/>
          <w:bCs/>
          <w:i/>
          <w:iCs/>
          <w:color w:val="222222"/>
          <w:sz w:val="22"/>
          <w:szCs w:val="22"/>
          <w:shd w:val="clear" w:color="auto" w:fill="FFFFFF"/>
        </w:rPr>
        <w:t>6A</w:t>
      </w:r>
      <w:r>
        <w:rPr>
          <w:rFonts w:ascii="Arial" w:hAnsi="Arial" w:cs="Arial"/>
          <w:i/>
          <w:iCs/>
          <w:color w:val="222222"/>
          <w:sz w:val="22"/>
          <w:szCs w:val="22"/>
          <w:shd w:val="clear" w:color="auto" w:fill="FFFFFF"/>
        </w:rPr>
        <w:t>)</w:t>
      </w:r>
      <w:r w:rsidRPr="00AA02D8">
        <w:rPr>
          <w:rFonts w:ascii="Arial" w:hAnsi="Arial" w:cs="Arial"/>
          <w:i/>
          <w:iCs/>
          <w:color w:val="222222"/>
          <w:sz w:val="22"/>
          <w:szCs w:val="22"/>
          <w:shd w:val="clear" w:color="auto" w:fill="FFFFFF"/>
        </w:rPr>
        <w:t xml:space="preserve">. The median </w:t>
      </w:r>
      <w:r>
        <w:rPr>
          <w:rFonts w:ascii="Arial" w:hAnsi="Arial" w:cs="Arial"/>
          <w:i/>
          <w:iCs/>
          <w:color w:val="222222"/>
          <w:sz w:val="22"/>
          <w:szCs w:val="22"/>
          <w:shd w:val="clear" w:color="auto" w:fill="FFFFFF"/>
        </w:rPr>
        <w:t xml:space="preserve">number </w:t>
      </w:r>
      <w:r w:rsidRPr="00AA02D8">
        <w:rPr>
          <w:rFonts w:ascii="Arial" w:hAnsi="Arial" w:cs="Arial"/>
          <w:i/>
          <w:iCs/>
          <w:color w:val="222222"/>
          <w:sz w:val="22"/>
          <w:szCs w:val="22"/>
          <w:shd w:val="clear" w:color="auto" w:fill="FFFFFF"/>
        </w:rPr>
        <w:t xml:space="preserve">of pairs </w:t>
      </w:r>
      <w:r>
        <w:rPr>
          <w:rFonts w:ascii="Arial" w:hAnsi="Arial" w:cs="Arial"/>
          <w:i/>
          <w:iCs/>
          <w:color w:val="222222"/>
          <w:sz w:val="22"/>
          <w:szCs w:val="22"/>
          <w:shd w:val="clear" w:color="auto" w:fill="FFFFFF"/>
        </w:rPr>
        <w:t>for</w:t>
      </w:r>
      <w:r w:rsidRPr="00AA02D8">
        <w:rPr>
          <w:rFonts w:ascii="Arial" w:hAnsi="Arial" w:cs="Arial"/>
          <w:i/>
          <w:iCs/>
          <w:color w:val="222222"/>
          <w:sz w:val="22"/>
          <w:szCs w:val="22"/>
          <w:shd w:val="clear" w:color="auto" w:fill="FFFFFF"/>
        </w:rPr>
        <w:t xml:space="preserve"> one CpG was 1624 while the median computational time was 4.05 minutes</w:t>
      </w:r>
      <w:r>
        <w:rPr>
          <w:rFonts w:ascii="Arial" w:hAnsi="Arial" w:cs="Arial"/>
          <w:i/>
          <w:iCs/>
          <w:color w:val="222222"/>
          <w:sz w:val="22"/>
          <w:szCs w:val="22"/>
          <w:shd w:val="clear" w:color="auto" w:fill="FFFFFF"/>
        </w:rPr>
        <w:t xml:space="preserve"> (</w:t>
      </w:r>
      <w:r w:rsidRPr="008B6BDE">
        <w:rPr>
          <w:rFonts w:ascii="Arial" w:hAnsi="Arial" w:cs="Arial"/>
          <w:b/>
          <w:bCs/>
          <w:i/>
          <w:iCs/>
          <w:color w:val="222222"/>
          <w:sz w:val="22"/>
          <w:szCs w:val="22"/>
          <w:shd w:val="clear" w:color="auto" w:fill="FFFFFF"/>
        </w:rPr>
        <w:t xml:space="preserve">Supplementary Figure </w:t>
      </w:r>
      <w:r>
        <w:rPr>
          <w:rFonts w:ascii="Arial" w:hAnsi="Arial" w:cs="Arial"/>
          <w:b/>
          <w:bCs/>
          <w:i/>
          <w:iCs/>
          <w:color w:val="222222"/>
          <w:sz w:val="22"/>
          <w:szCs w:val="22"/>
          <w:shd w:val="clear" w:color="auto" w:fill="FFFFFF"/>
        </w:rPr>
        <w:t>6B, C</w:t>
      </w:r>
      <w:r>
        <w:rPr>
          <w:rFonts w:ascii="Arial" w:hAnsi="Arial" w:cs="Arial"/>
          <w:i/>
          <w:iCs/>
          <w:color w:val="222222"/>
          <w:sz w:val="22"/>
          <w:szCs w:val="22"/>
          <w:shd w:val="clear" w:color="auto" w:fill="FFFFFF"/>
        </w:rPr>
        <w:t>)</w:t>
      </w:r>
      <w:r w:rsidRPr="00AA02D8">
        <w:rPr>
          <w:rFonts w:ascii="Arial" w:hAnsi="Arial" w:cs="Arial"/>
          <w:i/>
          <w:iCs/>
          <w:color w:val="222222"/>
          <w:sz w:val="22"/>
          <w:szCs w:val="22"/>
          <w:shd w:val="clear" w:color="auto" w:fill="FFFFFF"/>
        </w:rPr>
        <w:t>.</w:t>
      </w:r>
    </w:p>
    <w:p w14:paraId="296E6399" w14:textId="77777777" w:rsidR="004966F6" w:rsidRDefault="004966F6" w:rsidP="004966F6">
      <w:pPr>
        <w:rPr>
          <w:rFonts w:ascii="Arial" w:hAnsi="Arial" w:cs="Arial"/>
          <w:i/>
          <w:iCs/>
          <w:color w:val="222222"/>
          <w:sz w:val="22"/>
          <w:szCs w:val="22"/>
          <w:shd w:val="clear" w:color="auto" w:fill="FFFFFF"/>
        </w:rPr>
      </w:pPr>
    </w:p>
    <w:p w14:paraId="0AEFAE04" w14:textId="77777777" w:rsidR="004966F6" w:rsidRDefault="004966F6" w:rsidP="004966F6">
      <w:pPr>
        <w:rPr>
          <w:rFonts w:ascii="Arial" w:hAnsi="Arial" w:cs="Arial"/>
          <w:i/>
          <w:iCs/>
          <w:color w:val="222222"/>
          <w:sz w:val="22"/>
          <w:szCs w:val="22"/>
          <w:shd w:val="clear" w:color="auto" w:fill="FFFFFF"/>
        </w:rPr>
      </w:pPr>
      <w:r>
        <w:rPr>
          <w:rFonts w:ascii="Arial" w:hAnsi="Arial" w:cs="Arial"/>
          <w:i/>
          <w:iCs/>
          <w:color w:val="222222"/>
          <w:sz w:val="22"/>
          <w:szCs w:val="22"/>
          <w:shd w:val="clear" w:color="auto" w:fill="FFFFFF"/>
        </w:rPr>
        <w:t xml:space="preserve">The </w:t>
      </w:r>
      <w:r w:rsidRPr="009F465C">
        <w:rPr>
          <w:rFonts w:ascii="Arial" w:hAnsi="Arial" w:cs="Arial"/>
          <w:i/>
          <w:iCs/>
          <w:color w:val="222222"/>
          <w:sz w:val="22"/>
          <w:szCs w:val="22"/>
          <w:shd w:val="clear" w:color="auto" w:fill="FFFFFF"/>
        </w:rPr>
        <w:t>software availability</w:t>
      </w:r>
      <w:r>
        <w:rPr>
          <w:rFonts w:ascii="Arial" w:hAnsi="Arial" w:cs="Arial"/>
          <w:i/>
          <w:iCs/>
          <w:color w:val="222222"/>
          <w:sz w:val="22"/>
          <w:szCs w:val="22"/>
          <w:shd w:val="clear" w:color="auto" w:fill="FFFFFF"/>
        </w:rPr>
        <w:t xml:space="preserve"> was added to the </w:t>
      </w:r>
      <w:r w:rsidRPr="00642564">
        <w:rPr>
          <w:rFonts w:ascii="Arial" w:hAnsi="Arial" w:cs="Arial"/>
          <w:i/>
          <w:iCs/>
          <w:color w:val="222222"/>
          <w:sz w:val="22"/>
          <w:szCs w:val="22"/>
          <w:shd w:val="clear" w:color="auto" w:fill="FFFFFF"/>
        </w:rPr>
        <w:t>Availability of data and materials</w:t>
      </w:r>
      <w:r>
        <w:rPr>
          <w:rFonts w:ascii="Arial" w:hAnsi="Arial" w:cs="Arial"/>
          <w:i/>
          <w:iCs/>
          <w:color w:val="222222"/>
          <w:sz w:val="22"/>
          <w:szCs w:val="22"/>
          <w:shd w:val="clear" w:color="auto" w:fill="FFFFFF"/>
        </w:rPr>
        <w:t xml:space="preserve"> session under </w:t>
      </w:r>
      <w:r w:rsidRPr="004A1B38">
        <w:rPr>
          <w:rFonts w:ascii="Arial" w:hAnsi="Arial" w:cs="Arial"/>
          <w:i/>
          <w:iCs/>
          <w:color w:val="222222"/>
          <w:sz w:val="22"/>
          <w:szCs w:val="22"/>
          <w:shd w:val="clear" w:color="auto" w:fill="FFFFFF"/>
        </w:rPr>
        <w:t>Declarations</w:t>
      </w:r>
      <w:r>
        <w:rPr>
          <w:rFonts w:ascii="Arial" w:hAnsi="Arial" w:cs="Arial"/>
          <w:i/>
          <w:iCs/>
          <w:color w:val="222222"/>
          <w:sz w:val="22"/>
          <w:szCs w:val="22"/>
          <w:shd w:val="clear" w:color="auto" w:fill="FFFFFF"/>
        </w:rPr>
        <w:t>.</w:t>
      </w:r>
    </w:p>
    <w:p w14:paraId="27F3833B" w14:textId="77777777" w:rsidR="004966F6" w:rsidRDefault="004966F6" w:rsidP="004966F6">
      <w:pPr>
        <w:rPr>
          <w:rFonts w:ascii="Arial" w:hAnsi="Arial" w:cs="Arial"/>
          <w:i/>
          <w:iCs/>
          <w:color w:val="222222"/>
          <w:sz w:val="22"/>
          <w:szCs w:val="22"/>
          <w:shd w:val="clear" w:color="auto" w:fill="FFFFFF"/>
        </w:rPr>
      </w:pPr>
    </w:p>
    <w:p w14:paraId="43FE359E" w14:textId="43201D04" w:rsidR="004966F6" w:rsidRDefault="004966F6" w:rsidP="004966F6">
      <w:pPr>
        <w:rPr>
          <w:rFonts w:ascii="Arial" w:hAnsi="Arial" w:cs="Arial"/>
          <w:i/>
          <w:iCs/>
          <w:color w:val="000000" w:themeColor="text1"/>
          <w:sz w:val="22"/>
          <w:szCs w:val="22"/>
          <w:shd w:val="clear" w:color="auto" w:fill="FFFFFF"/>
        </w:rPr>
      </w:pPr>
      <w:r w:rsidRPr="00EE36BD">
        <w:rPr>
          <w:rFonts w:ascii="Arial" w:hAnsi="Arial" w:cs="Arial"/>
          <w:i/>
          <w:iCs/>
          <w:color w:val="000000" w:themeColor="text1"/>
          <w:sz w:val="22"/>
          <w:szCs w:val="22"/>
          <w:shd w:val="clear" w:color="auto" w:fill="FFFFFF"/>
        </w:rPr>
        <w:t xml:space="preserve">Changes were made </w:t>
      </w:r>
      <w:r>
        <w:rPr>
          <w:rFonts w:ascii="Arial" w:hAnsi="Arial" w:cs="Arial"/>
          <w:i/>
          <w:iCs/>
          <w:color w:val="000000" w:themeColor="text1"/>
          <w:sz w:val="22"/>
          <w:szCs w:val="22"/>
          <w:shd w:val="clear" w:color="auto" w:fill="FFFFFF"/>
        </w:rPr>
        <w:t>i</w:t>
      </w:r>
      <w:r w:rsidRPr="00EE36BD">
        <w:rPr>
          <w:rFonts w:ascii="Arial" w:hAnsi="Arial" w:cs="Arial"/>
          <w:i/>
          <w:iCs/>
          <w:color w:val="000000" w:themeColor="text1"/>
          <w:sz w:val="22"/>
          <w:szCs w:val="22"/>
          <w:shd w:val="clear" w:color="auto" w:fill="FFFFFF"/>
        </w:rPr>
        <w:t>n the manuscript</w:t>
      </w:r>
      <w:r>
        <w:rPr>
          <w:rFonts w:ascii="Arial" w:hAnsi="Arial" w:cs="Arial"/>
          <w:i/>
          <w:iCs/>
          <w:color w:val="000000" w:themeColor="text1"/>
          <w:sz w:val="22"/>
          <w:szCs w:val="22"/>
          <w:shd w:val="clear" w:color="auto" w:fill="FFFFFF"/>
        </w:rPr>
        <w:t xml:space="preserve"> </w:t>
      </w:r>
      <w:r w:rsidRPr="00EE36BD">
        <w:rPr>
          <w:rFonts w:ascii="Arial" w:hAnsi="Arial" w:cs="Arial"/>
          <w:i/>
          <w:iCs/>
          <w:color w:val="000000" w:themeColor="text1"/>
          <w:sz w:val="22"/>
          <w:szCs w:val="22"/>
          <w:shd w:val="clear" w:color="auto" w:fill="FFFFFF"/>
        </w:rPr>
        <w:t>line</w:t>
      </w:r>
      <w:r>
        <w:rPr>
          <w:rFonts w:ascii="Arial" w:hAnsi="Arial" w:cs="Arial"/>
          <w:i/>
          <w:iCs/>
          <w:color w:val="000000" w:themeColor="text1"/>
          <w:sz w:val="22"/>
          <w:szCs w:val="22"/>
          <w:shd w:val="clear" w:color="auto" w:fill="FFFFFF"/>
        </w:rPr>
        <w:t>s 245-246, 4</w:t>
      </w:r>
      <w:r w:rsidR="00AB420F">
        <w:rPr>
          <w:rFonts w:ascii="Arial" w:hAnsi="Arial" w:cs="Arial"/>
          <w:i/>
          <w:iCs/>
          <w:color w:val="000000" w:themeColor="text1"/>
          <w:sz w:val="22"/>
          <w:szCs w:val="22"/>
          <w:shd w:val="clear" w:color="auto" w:fill="FFFFFF"/>
        </w:rPr>
        <w:t>40</w:t>
      </w:r>
      <w:r>
        <w:rPr>
          <w:rFonts w:ascii="Arial" w:hAnsi="Arial" w:cs="Arial"/>
          <w:i/>
          <w:iCs/>
          <w:color w:val="000000" w:themeColor="text1"/>
          <w:sz w:val="22"/>
          <w:szCs w:val="22"/>
          <w:shd w:val="clear" w:color="auto" w:fill="FFFFFF"/>
        </w:rPr>
        <w:t>-44</w:t>
      </w:r>
      <w:r w:rsidR="00CD20BF">
        <w:rPr>
          <w:rFonts w:ascii="Arial" w:hAnsi="Arial" w:cs="Arial"/>
          <w:i/>
          <w:iCs/>
          <w:color w:val="000000" w:themeColor="text1"/>
          <w:sz w:val="22"/>
          <w:szCs w:val="22"/>
          <w:shd w:val="clear" w:color="auto" w:fill="FFFFFF"/>
        </w:rPr>
        <w:t>3</w:t>
      </w:r>
      <w:r>
        <w:rPr>
          <w:rFonts w:ascii="Arial" w:hAnsi="Arial" w:cs="Arial"/>
          <w:i/>
          <w:iCs/>
          <w:color w:val="000000" w:themeColor="text1"/>
          <w:sz w:val="22"/>
          <w:szCs w:val="22"/>
          <w:shd w:val="clear" w:color="auto" w:fill="FFFFFF"/>
        </w:rPr>
        <w:t>, 8</w:t>
      </w:r>
      <w:r w:rsidR="001865AE">
        <w:rPr>
          <w:rFonts w:ascii="Arial" w:hAnsi="Arial" w:cs="Arial"/>
          <w:i/>
          <w:iCs/>
          <w:color w:val="000000" w:themeColor="text1"/>
          <w:sz w:val="22"/>
          <w:szCs w:val="22"/>
          <w:shd w:val="clear" w:color="auto" w:fill="FFFFFF"/>
        </w:rPr>
        <w:t>22</w:t>
      </w:r>
      <w:r>
        <w:rPr>
          <w:rFonts w:ascii="Arial" w:hAnsi="Arial" w:cs="Arial"/>
          <w:i/>
          <w:iCs/>
          <w:color w:val="000000" w:themeColor="text1"/>
          <w:sz w:val="22"/>
          <w:szCs w:val="22"/>
          <w:shd w:val="clear" w:color="auto" w:fill="FFFFFF"/>
        </w:rPr>
        <w:t>-8</w:t>
      </w:r>
      <w:r w:rsidR="001865AE">
        <w:rPr>
          <w:rFonts w:ascii="Arial" w:hAnsi="Arial" w:cs="Arial"/>
          <w:i/>
          <w:iCs/>
          <w:color w:val="000000" w:themeColor="text1"/>
          <w:sz w:val="22"/>
          <w:szCs w:val="22"/>
          <w:shd w:val="clear" w:color="auto" w:fill="FFFFFF"/>
        </w:rPr>
        <w:t>24</w:t>
      </w:r>
      <w:r>
        <w:rPr>
          <w:rFonts w:ascii="Arial" w:hAnsi="Arial" w:cs="Arial"/>
          <w:i/>
          <w:iCs/>
          <w:color w:val="000000" w:themeColor="text1"/>
          <w:sz w:val="22"/>
          <w:szCs w:val="22"/>
          <w:shd w:val="clear" w:color="auto" w:fill="FFFFFF"/>
        </w:rPr>
        <w:t xml:space="preserve">, and </w:t>
      </w:r>
      <w:r w:rsidRPr="008B6BDE">
        <w:rPr>
          <w:rFonts w:ascii="Arial" w:hAnsi="Arial" w:cs="Arial"/>
          <w:b/>
          <w:bCs/>
          <w:i/>
          <w:iCs/>
          <w:color w:val="222222"/>
          <w:sz w:val="22"/>
          <w:szCs w:val="22"/>
          <w:shd w:val="clear" w:color="auto" w:fill="FFFFFF"/>
        </w:rPr>
        <w:t xml:space="preserve">Supplementary Figure </w:t>
      </w:r>
      <w:r>
        <w:rPr>
          <w:rFonts w:ascii="Arial" w:hAnsi="Arial" w:cs="Arial"/>
          <w:b/>
          <w:bCs/>
          <w:i/>
          <w:iCs/>
          <w:color w:val="222222"/>
          <w:sz w:val="22"/>
          <w:szCs w:val="22"/>
          <w:shd w:val="clear" w:color="auto" w:fill="FFFFFF"/>
        </w:rPr>
        <w:t xml:space="preserve">6 </w:t>
      </w:r>
      <w:r w:rsidRPr="008B6BDE">
        <w:rPr>
          <w:rFonts w:ascii="Arial" w:hAnsi="Arial" w:cs="Arial"/>
          <w:i/>
          <w:iCs/>
          <w:color w:val="222222"/>
          <w:sz w:val="22"/>
          <w:szCs w:val="22"/>
          <w:shd w:val="clear" w:color="auto" w:fill="FFFFFF"/>
        </w:rPr>
        <w:t>was added</w:t>
      </w:r>
      <w:r>
        <w:rPr>
          <w:rFonts w:ascii="Arial" w:hAnsi="Arial" w:cs="Arial"/>
          <w:i/>
          <w:iCs/>
          <w:color w:val="000000" w:themeColor="text1"/>
          <w:sz w:val="22"/>
          <w:szCs w:val="22"/>
          <w:shd w:val="clear" w:color="auto" w:fill="FFFFFF"/>
        </w:rPr>
        <w:t>.</w:t>
      </w:r>
    </w:p>
    <w:p w14:paraId="62E88157" w14:textId="552D9410" w:rsidR="008B6BDE" w:rsidRDefault="008B6BDE" w:rsidP="009F465C">
      <w:pPr>
        <w:rPr>
          <w:rFonts w:ascii="Arial" w:hAnsi="Arial" w:cs="Arial"/>
          <w:i/>
          <w:iCs/>
          <w:color w:val="222222"/>
          <w:sz w:val="22"/>
          <w:szCs w:val="22"/>
          <w:shd w:val="clear" w:color="auto" w:fill="FFFFFF"/>
        </w:rPr>
      </w:pPr>
    </w:p>
    <w:p w14:paraId="49606013" w14:textId="115287F4" w:rsidR="006968AB" w:rsidRDefault="006968AB" w:rsidP="009F465C">
      <w:pPr>
        <w:rPr>
          <w:rFonts w:ascii="Arial" w:hAnsi="Arial" w:cs="Arial"/>
          <w:i/>
          <w:iCs/>
          <w:color w:val="222222"/>
          <w:sz w:val="22"/>
          <w:szCs w:val="22"/>
          <w:shd w:val="clear" w:color="auto" w:fill="FFFFFF"/>
        </w:rPr>
      </w:pPr>
      <w:r>
        <w:rPr>
          <w:rFonts w:ascii="Arial" w:hAnsi="Arial" w:cs="Arial"/>
          <w:b/>
          <w:bCs/>
          <w:noProof/>
        </w:rPr>
        <w:drawing>
          <wp:inline distT="0" distB="0" distL="0" distR="0" wp14:anchorId="26366752" wp14:editId="5D27A68F">
            <wp:extent cx="6400800" cy="3422650"/>
            <wp:effectExtent l="0" t="0" r="0" b="6350"/>
            <wp:docPr id="1808157216" name="Picture 1" descr="A graph of a graph of a number of poi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57216" name="Picture 1" descr="A graph of a graph of a number of points&#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6400800" cy="3422650"/>
                    </a:xfrm>
                    <a:prstGeom prst="rect">
                      <a:avLst/>
                    </a:prstGeom>
                  </pic:spPr>
                </pic:pic>
              </a:graphicData>
            </a:graphic>
          </wp:inline>
        </w:drawing>
      </w:r>
    </w:p>
    <w:p w14:paraId="27E2C2D0" w14:textId="68AE7CBF" w:rsidR="004644E2" w:rsidRPr="004644E2" w:rsidRDefault="004644E2" w:rsidP="004644E2">
      <w:pPr>
        <w:jc w:val="both"/>
        <w:rPr>
          <w:rFonts w:ascii="Arial" w:hAnsi="Arial" w:cs="Arial"/>
          <w:b/>
          <w:bCs/>
          <w:sz w:val="20"/>
          <w:szCs w:val="20"/>
        </w:rPr>
      </w:pPr>
      <w:r w:rsidRPr="004644E2">
        <w:rPr>
          <w:rFonts w:ascii="Arial" w:hAnsi="Arial" w:cs="Arial"/>
          <w:b/>
          <w:bCs/>
          <w:sz w:val="20"/>
          <w:szCs w:val="20"/>
        </w:rPr>
        <w:t xml:space="preserve">Supplementary Figure </w:t>
      </w:r>
      <w:r w:rsidR="0073472C">
        <w:rPr>
          <w:rFonts w:ascii="Arial" w:hAnsi="Arial" w:cs="Arial"/>
          <w:b/>
          <w:bCs/>
          <w:sz w:val="20"/>
          <w:szCs w:val="20"/>
        </w:rPr>
        <w:t>6</w:t>
      </w:r>
      <w:r w:rsidRPr="004644E2">
        <w:rPr>
          <w:rFonts w:ascii="Arial" w:hAnsi="Arial" w:cs="Arial"/>
          <w:b/>
          <w:bCs/>
          <w:sz w:val="20"/>
          <w:szCs w:val="20"/>
        </w:rPr>
        <w:t xml:space="preserve">: Computational time of HBI. (A) </w:t>
      </w:r>
      <w:r w:rsidRPr="004644E2">
        <w:rPr>
          <w:rFonts w:ascii="Arial" w:hAnsi="Arial" w:cs="Arial"/>
          <w:sz w:val="20"/>
          <w:szCs w:val="20"/>
        </w:rPr>
        <w:t xml:space="preserve">The line was fitted by regressing the computational time (in minutes) on the number of SNP-CpG pairs in one CpG. HBI was applied on the </w:t>
      </w:r>
      <w:r w:rsidRPr="004644E2">
        <w:rPr>
          <w:rFonts w:ascii="Arial" w:eastAsia="Arial" w:hAnsi="Arial" w:cs="Arial"/>
          <w:sz w:val="20"/>
          <w:szCs w:val="20"/>
        </w:rPr>
        <w:t>Women’s Interagency HIV Study (WIHS)</w:t>
      </w:r>
      <w:r w:rsidRPr="004644E2">
        <w:rPr>
          <w:rFonts w:ascii="Arial" w:hAnsi="Arial" w:cs="Arial"/>
          <w:sz w:val="20"/>
          <w:szCs w:val="20"/>
        </w:rPr>
        <w:t xml:space="preserve">. </w:t>
      </w:r>
      <w:r w:rsidRPr="004644E2">
        <w:rPr>
          <w:rFonts w:ascii="Arial" w:hAnsi="Arial" w:cs="Arial"/>
          <w:b/>
          <w:bCs/>
          <w:sz w:val="20"/>
          <w:szCs w:val="20"/>
        </w:rPr>
        <w:t xml:space="preserve">(B) </w:t>
      </w:r>
      <w:r w:rsidRPr="004644E2">
        <w:rPr>
          <w:rFonts w:ascii="Arial" w:hAnsi="Arial" w:cs="Arial"/>
          <w:sz w:val="20"/>
          <w:szCs w:val="20"/>
        </w:rPr>
        <w:t xml:space="preserve">The histogram shows the distribution of the number of SNP-CpG pairs </w:t>
      </w:r>
      <w:r w:rsidR="004966F6">
        <w:rPr>
          <w:rFonts w:ascii="Arial" w:hAnsi="Arial" w:cs="Arial"/>
          <w:sz w:val="20"/>
          <w:szCs w:val="20"/>
        </w:rPr>
        <w:t>for</w:t>
      </w:r>
      <w:r w:rsidRPr="004644E2">
        <w:rPr>
          <w:rFonts w:ascii="Arial" w:hAnsi="Arial" w:cs="Arial"/>
          <w:sz w:val="20"/>
          <w:szCs w:val="20"/>
        </w:rPr>
        <w:t xml:space="preserve"> one CpG, and the </w:t>
      </w:r>
      <w:r w:rsidRPr="004644E2">
        <w:rPr>
          <w:rFonts w:ascii="Arial" w:hAnsi="Arial" w:cs="Arial"/>
          <w:sz w:val="20"/>
          <w:szCs w:val="20"/>
        </w:rPr>
        <w:lastRenderedPageBreak/>
        <w:t>median is 1624. (</w:t>
      </w:r>
      <w:r w:rsidRPr="004644E2">
        <w:rPr>
          <w:rFonts w:ascii="Arial" w:hAnsi="Arial" w:cs="Arial"/>
          <w:b/>
          <w:bCs/>
          <w:sz w:val="20"/>
          <w:szCs w:val="20"/>
        </w:rPr>
        <w:t>C</w:t>
      </w:r>
      <w:r w:rsidRPr="004644E2">
        <w:rPr>
          <w:rFonts w:ascii="Arial" w:hAnsi="Arial" w:cs="Arial"/>
          <w:sz w:val="20"/>
          <w:szCs w:val="20"/>
        </w:rPr>
        <w:t>) The histogram shows the distribution of the computational time for one CpG, and the median is 4.05 minutes.</w:t>
      </w:r>
    </w:p>
    <w:p w14:paraId="4F0DF71E" w14:textId="77777777" w:rsidR="001A3745" w:rsidRDefault="001A3745" w:rsidP="009F465C">
      <w:pPr>
        <w:rPr>
          <w:rFonts w:ascii="Arial" w:hAnsi="Arial" w:cs="Arial"/>
          <w:color w:val="222222"/>
          <w:sz w:val="22"/>
          <w:szCs w:val="22"/>
        </w:rPr>
      </w:pPr>
    </w:p>
    <w:p w14:paraId="53DA3DF2" w14:textId="77777777" w:rsidR="001A3745" w:rsidRDefault="001A3745" w:rsidP="009F465C">
      <w:pPr>
        <w:rPr>
          <w:rFonts w:ascii="Arial" w:hAnsi="Arial" w:cs="Arial"/>
          <w:color w:val="222222"/>
          <w:sz w:val="22"/>
          <w:szCs w:val="22"/>
        </w:rPr>
      </w:pPr>
    </w:p>
    <w:p w14:paraId="0D80726F" w14:textId="3008921D" w:rsidR="009F465C" w:rsidRPr="001A3745" w:rsidRDefault="009F465C" w:rsidP="009F465C">
      <w:pPr>
        <w:rPr>
          <w:rFonts w:ascii="Arial" w:hAnsi="Arial" w:cs="Arial"/>
          <w:color w:val="222222"/>
          <w:sz w:val="22"/>
          <w:szCs w:val="22"/>
        </w:rPr>
      </w:pPr>
      <w:r w:rsidRPr="009F465C">
        <w:rPr>
          <w:rFonts w:ascii="Arial" w:hAnsi="Arial" w:cs="Arial"/>
          <w:color w:val="222222"/>
          <w:sz w:val="22"/>
          <w:szCs w:val="22"/>
          <w:shd w:val="clear" w:color="auto" w:fill="FFFFFF"/>
        </w:rPr>
        <w:t xml:space="preserve">Reviewer #2: </w:t>
      </w:r>
    </w:p>
    <w:p w14:paraId="4EE6E64F" w14:textId="77777777" w:rsidR="00FF79B0" w:rsidRDefault="009F465C" w:rsidP="009F465C">
      <w:pPr>
        <w:rPr>
          <w:rFonts w:ascii="Arial" w:hAnsi="Arial" w:cs="Arial"/>
          <w:color w:val="222222"/>
          <w:sz w:val="22"/>
          <w:szCs w:val="22"/>
        </w:rPr>
      </w:pPr>
      <w:r w:rsidRPr="009F465C">
        <w:rPr>
          <w:rFonts w:ascii="Arial" w:hAnsi="Arial" w:cs="Arial"/>
          <w:color w:val="222222"/>
          <w:sz w:val="22"/>
          <w:szCs w:val="22"/>
          <w:shd w:val="clear" w:color="auto" w:fill="FFFFFF"/>
        </w:rPr>
        <w:t xml:space="preserve">Cheng et al presents their work on the development and implementation of a new hierarchical Bayesian interaction (HBI) model to estimate cell-type-specific methylation quantitative trait loci. While several methods have been established for this purpose the authors show convincing data that the HBI model outperforms many of these. However, a major limitation with this method (and others) is the requirement of cell proportions which mostly is available for blood samples which limits the use of the approach. In addition, while blood-based cohort is by far the </w:t>
      </w:r>
      <w:proofErr w:type="gramStart"/>
      <w:r w:rsidRPr="009F465C">
        <w:rPr>
          <w:rFonts w:ascii="Arial" w:hAnsi="Arial" w:cs="Arial"/>
          <w:color w:val="222222"/>
          <w:sz w:val="22"/>
          <w:szCs w:val="22"/>
          <w:shd w:val="clear" w:color="auto" w:fill="FFFFFF"/>
        </w:rPr>
        <w:t>most commonly used</w:t>
      </w:r>
      <w:proofErr w:type="gramEnd"/>
      <w:r w:rsidRPr="009F465C">
        <w:rPr>
          <w:rFonts w:ascii="Arial" w:hAnsi="Arial" w:cs="Arial"/>
          <w:color w:val="222222"/>
          <w:sz w:val="22"/>
          <w:szCs w:val="22"/>
          <w:shd w:val="clear" w:color="auto" w:fill="FFFFFF"/>
        </w:rPr>
        <w:t xml:space="preserve"> tissue type for </w:t>
      </w:r>
      <w:proofErr w:type="spellStart"/>
      <w:r w:rsidRPr="009F465C">
        <w:rPr>
          <w:rFonts w:ascii="Arial" w:hAnsi="Arial" w:cs="Arial"/>
          <w:color w:val="222222"/>
          <w:sz w:val="22"/>
          <w:szCs w:val="22"/>
          <w:shd w:val="clear" w:color="auto" w:fill="FFFFFF"/>
        </w:rPr>
        <w:t>mQTL</w:t>
      </w:r>
      <w:proofErr w:type="spellEnd"/>
      <w:r w:rsidRPr="009F465C">
        <w:rPr>
          <w:rFonts w:ascii="Arial" w:hAnsi="Arial" w:cs="Arial"/>
          <w:color w:val="222222"/>
          <w:sz w:val="22"/>
          <w:szCs w:val="22"/>
          <w:shd w:val="clear" w:color="auto" w:fill="FFFFFF"/>
        </w:rPr>
        <w:t xml:space="preserve"> studies, cell proportions are not always available. There are several other concerns outlined below that further dampens the enthusiasm for the paper. </w:t>
      </w:r>
      <w:r w:rsidRPr="009F465C">
        <w:rPr>
          <w:rFonts w:ascii="Arial" w:hAnsi="Arial" w:cs="Arial"/>
          <w:color w:val="222222"/>
          <w:sz w:val="22"/>
          <w:szCs w:val="22"/>
        </w:rPr>
        <w:br/>
      </w:r>
    </w:p>
    <w:p w14:paraId="0B1E44C3" w14:textId="4F8E1BD1" w:rsidR="00FF79B0" w:rsidRPr="000958B1" w:rsidRDefault="00FF79B0" w:rsidP="00FF79B0">
      <w:pPr>
        <w:rPr>
          <w:rFonts w:ascii="Arial" w:hAnsi="Arial" w:cs="Arial"/>
          <w:i/>
          <w:iCs/>
          <w:color w:val="222222"/>
          <w:sz w:val="22"/>
          <w:szCs w:val="22"/>
          <w:shd w:val="clear" w:color="auto" w:fill="FFFFFF"/>
        </w:rPr>
      </w:pPr>
      <w:r w:rsidRPr="000958B1">
        <w:rPr>
          <w:rFonts w:ascii="Arial" w:hAnsi="Arial" w:cs="Arial"/>
          <w:b/>
          <w:bCs/>
          <w:i/>
          <w:iCs/>
          <w:color w:val="222222"/>
          <w:sz w:val="22"/>
          <w:szCs w:val="22"/>
          <w:shd w:val="clear" w:color="auto" w:fill="FFFFFF"/>
        </w:rPr>
        <w:t>Response:</w:t>
      </w:r>
      <w:r w:rsidRPr="000958B1">
        <w:rPr>
          <w:rFonts w:ascii="Arial" w:hAnsi="Arial" w:cs="Arial"/>
          <w:i/>
          <w:iCs/>
          <w:color w:val="222222"/>
          <w:sz w:val="22"/>
          <w:szCs w:val="22"/>
          <w:shd w:val="clear" w:color="auto" w:fill="FFFFFF"/>
        </w:rPr>
        <w:t xml:space="preserve"> We appreciate the reviewer’s </w:t>
      </w:r>
      <w:r w:rsidR="00DE4172">
        <w:rPr>
          <w:rFonts w:ascii="Arial" w:hAnsi="Arial" w:cs="Arial"/>
          <w:i/>
          <w:iCs/>
          <w:color w:val="222222"/>
          <w:sz w:val="22"/>
          <w:szCs w:val="22"/>
          <w:shd w:val="clear" w:color="auto" w:fill="FFFFFF"/>
        </w:rPr>
        <w:t>insightful</w:t>
      </w:r>
      <w:r w:rsidRPr="000958B1">
        <w:rPr>
          <w:rFonts w:ascii="Arial" w:hAnsi="Arial" w:cs="Arial"/>
          <w:i/>
          <w:iCs/>
          <w:color w:val="222222"/>
          <w:sz w:val="22"/>
          <w:szCs w:val="22"/>
          <w:shd w:val="clear" w:color="auto" w:fill="FFFFFF"/>
        </w:rPr>
        <w:t xml:space="preserve"> comments.</w:t>
      </w:r>
      <w:r w:rsidR="00DE4172">
        <w:rPr>
          <w:rFonts w:ascii="Arial" w:hAnsi="Arial" w:cs="Arial"/>
          <w:i/>
          <w:iCs/>
          <w:color w:val="222222"/>
          <w:sz w:val="22"/>
          <w:szCs w:val="22"/>
          <w:shd w:val="clear" w:color="auto" w:fill="FFFFFF"/>
        </w:rPr>
        <w:t xml:space="preserve"> We agreed with the limitation mentioned by the reviewer</w:t>
      </w:r>
      <w:r w:rsidR="00A27913">
        <w:rPr>
          <w:rFonts w:ascii="Arial" w:hAnsi="Arial" w:cs="Arial"/>
          <w:i/>
          <w:iCs/>
          <w:color w:val="222222"/>
          <w:sz w:val="22"/>
          <w:szCs w:val="22"/>
          <w:shd w:val="clear" w:color="auto" w:fill="FFFFFF"/>
        </w:rPr>
        <w:t>: t</w:t>
      </w:r>
      <w:r w:rsidR="00CB59A5">
        <w:rPr>
          <w:rFonts w:ascii="Arial" w:hAnsi="Arial" w:cs="Arial"/>
          <w:i/>
          <w:iCs/>
          <w:color w:val="222222"/>
          <w:sz w:val="22"/>
          <w:szCs w:val="22"/>
          <w:shd w:val="clear" w:color="auto" w:fill="FFFFFF"/>
        </w:rPr>
        <w:t xml:space="preserve">he </w:t>
      </w:r>
      <w:r w:rsidR="00CB59A5" w:rsidRPr="00831E90">
        <w:rPr>
          <w:rFonts w:ascii="Arial" w:hAnsi="Arial" w:cs="Arial"/>
          <w:i/>
          <w:iCs/>
          <w:color w:val="222222"/>
          <w:sz w:val="22"/>
          <w:szCs w:val="22"/>
          <w:shd w:val="clear" w:color="auto" w:fill="FFFFFF"/>
        </w:rPr>
        <w:t>cell</w:t>
      </w:r>
      <w:r w:rsidR="00CB59A5">
        <w:rPr>
          <w:rFonts w:ascii="Arial" w:hAnsi="Arial" w:cs="Arial"/>
          <w:i/>
          <w:iCs/>
          <w:color w:val="222222"/>
          <w:sz w:val="22"/>
          <w:szCs w:val="22"/>
          <w:shd w:val="clear" w:color="auto" w:fill="FFFFFF"/>
        </w:rPr>
        <w:t xml:space="preserve"> type</w:t>
      </w:r>
      <w:r w:rsidR="00CB59A5" w:rsidRPr="00831E90">
        <w:rPr>
          <w:rFonts w:ascii="Arial" w:hAnsi="Arial" w:cs="Arial"/>
          <w:i/>
          <w:iCs/>
          <w:color w:val="222222"/>
          <w:sz w:val="22"/>
          <w:szCs w:val="22"/>
          <w:shd w:val="clear" w:color="auto" w:fill="FFFFFF"/>
        </w:rPr>
        <w:t xml:space="preserve"> proportions</w:t>
      </w:r>
      <w:r w:rsidR="00E4784A">
        <w:rPr>
          <w:rFonts w:ascii="Arial" w:hAnsi="Arial" w:cs="Arial"/>
          <w:i/>
          <w:iCs/>
          <w:color w:val="222222"/>
          <w:sz w:val="22"/>
          <w:szCs w:val="22"/>
          <w:shd w:val="clear" w:color="auto" w:fill="FFFFFF"/>
        </w:rPr>
        <w:t xml:space="preserve"> </w:t>
      </w:r>
      <w:r w:rsidR="00CB59A5" w:rsidRPr="00831E90">
        <w:rPr>
          <w:rFonts w:ascii="Arial" w:hAnsi="Arial" w:cs="Arial"/>
          <w:i/>
          <w:iCs/>
          <w:color w:val="222222"/>
          <w:sz w:val="22"/>
          <w:szCs w:val="22"/>
          <w:shd w:val="clear" w:color="auto" w:fill="FFFFFF"/>
        </w:rPr>
        <w:t xml:space="preserve">were </w:t>
      </w:r>
      <w:r w:rsidR="00CB59A5">
        <w:rPr>
          <w:rFonts w:ascii="Arial" w:hAnsi="Arial" w:cs="Arial"/>
          <w:i/>
          <w:iCs/>
          <w:color w:val="222222"/>
          <w:sz w:val="22"/>
          <w:szCs w:val="22"/>
          <w:shd w:val="clear" w:color="auto" w:fill="FFFFFF"/>
        </w:rPr>
        <w:t xml:space="preserve">not always </w:t>
      </w:r>
      <w:r w:rsidR="00CB59A5" w:rsidRPr="00831E90">
        <w:rPr>
          <w:rFonts w:ascii="Arial" w:hAnsi="Arial" w:cs="Arial"/>
          <w:i/>
          <w:iCs/>
          <w:color w:val="222222"/>
          <w:sz w:val="22"/>
          <w:szCs w:val="22"/>
          <w:shd w:val="clear" w:color="auto" w:fill="FFFFFF"/>
        </w:rPr>
        <w:t>available</w:t>
      </w:r>
      <w:r w:rsidR="00CB59A5">
        <w:rPr>
          <w:rFonts w:ascii="Arial" w:hAnsi="Arial" w:cs="Arial"/>
          <w:i/>
          <w:iCs/>
          <w:color w:val="222222"/>
          <w:sz w:val="22"/>
          <w:szCs w:val="22"/>
          <w:shd w:val="clear" w:color="auto" w:fill="FFFFFF"/>
        </w:rPr>
        <w:t xml:space="preserve">. To apply HBI (and other methods), we </w:t>
      </w:r>
      <w:r w:rsidR="00F05B0F">
        <w:rPr>
          <w:rFonts w:ascii="Arial" w:hAnsi="Arial" w:cs="Arial"/>
          <w:i/>
          <w:iCs/>
          <w:color w:val="222222"/>
          <w:sz w:val="22"/>
          <w:szCs w:val="22"/>
          <w:shd w:val="clear" w:color="auto" w:fill="FFFFFF"/>
        </w:rPr>
        <w:t xml:space="preserve">may </w:t>
      </w:r>
      <w:r w:rsidR="00CB59A5">
        <w:rPr>
          <w:rFonts w:ascii="Arial" w:hAnsi="Arial" w:cs="Arial"/>
          <w:i/>
          <w:iCs/>
          <w:color w:val="222222"/>
          <w:sz w:val="22"/>
          <w:szCs w:val="22"/>
          <w:shd w:val="clear" w:color="auto" w:fill="FFFFFF"/>
        </w:rPr>
        <w:t>need to estimate the cell type proportions in the first place. For now, t</w:t>
      </w:r>
      <w:r w:rsidR="00CB59A5" w:rsidRPr="004215E2">
        <w:rPr>
          <w:rFonts w:ascii="Arial" w:hAnsi="Arial" w:cs="Arial"/>
          <w:i/>
          <w:iCs/>
          <w:sz w:val="22"/>
          <w:szCs w:val="22"/>
        </w:rPr>
        <w:t xml:space="preserve">he method described by Houseman et al. </w:t>
      </w:r>
      <w:r w:rsidR="00CB59A5" w:rsidRPr="004215E2">
        <w:rPr>
          <w:rFonts w:ascii="Arial" w:hAnsi="Arial" w:cs="Arial"/>
          <w:i/>
          <w:iCs/>
          <w:sz w:val="22"/>
          <w:szCs w:val="22"/>
        </w:rPr>
        <w:fldChar w:fldCharType="begin">
          <w:fldData xml:space="preserve">PEVuZE5vdGU+PENpdGU+PEF1dGhvcj5Ib3VzZW1hbjwvQXV0aG9yPjxZZWFyPjIwMTI8L1llYXI+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</w:fldData>
        </w:fldChar>
      </w:r>
      <w:r w:rsidR="00E4784A">
        <w:rPr>
          <w:rFonts w:ascii="Arial" w:hAnsi="Arial" w:cs="Arial"/>
          <w:i/>
          <w:iCs/>
          <w:sz w:val="22"/>
          <w:szCs w:val="22"/>
        </w:rPr>
        <w:instrText xml:space="preserve"> ADDIN EN.CITE </w:instrText>
      </w:r>
      <w:r w:rsidR="00E4784A">
        <w:rPr>
          <w:rFonts w:ascii="Arial" w:hAnsi="Arial" w:cs="Arial"/>
          <w:i/>
          <w:iCs/>
          <w:sz w:val="22"/>
          <w:szCs w:val="22"/>
        </w:rPr>
        <w:fldChar w:fldCharType="begin">
          <w:fldData xml:space="preserve">PEVuZE5vdGU+PENpdGU+PEF1dGhvcj5Ib3VzZW1hbjwvQXV0aG9yPjxZZWFyPjIwMTI8L1llYXI+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</w:fldData>
        </w:fldChar>
      </w:r>
      <w:r w:rsidR="00E4784A">
        <w:rPr>
          <w:rFonts w:ascii="Arial" w:hAnsi="Arial" w:cs="Arial"/>
          <w:i/>
          <w:iCs/>
          <w:sz w:val="22"/>
          <w:szCs w:val="22"/>
        </w:rPr>
        <w:instrText xml:space="preserve"> ADDIN EN.CITE.DATA </w:instrText>
      </w:r>
      <w:r w:rsidR="00E4784A">
        <w:rPr>
          <w:rFonts w:ascii="Arial" w:hAnsi="Arial" w:cs="Arial"/>
          <w:i/>
          <w:iCs/>
          <w:sz w:val="22"/>
          <w:szCs w:val="22"/>
        </w:rPr>
      </w:r>
      <w:r w:rsidR="00E4784A">
        <w:rPr>
          <w:rFonts w:ascii="Arial" w:hAnsi="Arial" w:cs="Arial"/>
          <w:i/>
          <w:iCs/>
          <w:sz w:val="22"/>
          <w:szCs w:val="22"/>
        </w:rPr>
        <w:fldChar w:fldCharType="end"/>
      </w:r>
      <w:r w:rsidR="00CB59A5" w:rsidRPr="004215E2">
        <w:rPr>
          <w:rFonts w:ascii="Arial" w:hAnsi="Arial" w:cs="Arial"/>
          <w:i/>
          <w:iCs/>
          <w:sz w:val="22"/>
          <w:szCs w:val="22"/>
        </w:rPr>
      </w:r>
      <w:r w:rsidR="00CB59A5" w:rsidRPr="004215E2">
        <w:rPr>
          <w:rFonts w:ascii="Arial" w:hAnsi="Arial" w:cs="Arial"/>
          <w:i/>
          <w:iCs/>
          <w:sz w:val="22"/>
          <w:szCs w:val="22"/>
        </w:rPr>
        <w:fldChar w:fldCharType="separate"/>
      </w:r>
      <w:r w:rsidR="00E4784A">
        <w:rPr>
          <w:rFonts w:ascii="Arial" w:hAnsi="Arial" w:cs="Arial"/>
          <w:i/>
          <w:iCs/>
          <w:noProof/>
          <w:sz w:val="22"/>
          <w:szCs w:val="22"/>
        </w:rPr>
        <w:t>[6, 7]</w:t>
      </w:r>
      <w:r w:rsidR="00CB59A5" w:rsidRPr="004215E2">
        <w:rPr>
          <w:rFonts w:ascii="Arial" w:hAnsi="Arial" w:cs="Arial"/>
          <w:i/>
          <w:iCs/>
          <w:sz w:val="22"/>
          <w:szCs w:val="22"/>
        </w:rPr>
        <w:fldChar w:fldCharType="end"/>
      </w:r>
      <w:r w:rsidR="00CB59A5">
        <w:rPr>
          <w:rFonts w:ascii="Arial" w:hAnsi="Arial" w:cs="Arial"/>
          <w:i/>
          <w:iCs/>
          <w:sz w:val="22"/>
          <w:szCs w:val="22"/>
        </w:rPr>
        <w:t xml:space="preserve"> was widely applied to estimate cell proportions for DNA </w:t>
      </w:r>
      <w:r w:rsidR="00CB59A5" w:rsidRPr="000713AB">
        <w:rPr>
          <w:rFonts w:ascii="Arial" w:hAnsi="Arial" w:cs="Arial"/>
          <w:i/>
          <w:iCs/>
          <w:sz w:val="22"/>
          <w:szCs w:val="22"/>
        </w:rPr>
        <w:t xml:space="preserve">methylation studies in </w:t>
      </w:r>
      <w:r w:rsidR="00CB59A5">
        <w:rPr>
          <w:rFonts w:ascii="Arial" w:hAnsi="Arial" w:cs="Arial"/>
          <w:i/>
          <w:iCs/>
          <w:sz w:val="22"/>
          <w:szCs w:val="22"/>
        </w:rPr>
        <w:t xml:space="preserve">blood samples </w:t>
      </w:r>
      <w:r w:rsidR="00CB59A5">
        <w:rPr>
          <w:rFonts w:ascii="Arial" w:hAnsi="Arial" w:cs="Arial"/>
          <w:i/>
          <w:iCs/>
          <w:sz w:val="22"/>
          <w:szCs w:val="22"/>
        </w:rPr>
        <w:fldChar w:fldCharType="begin">
          <w:fldData xml:space="preserve">PEVuZE5vdGU+PENpdGU+PEF1dGhvcj5aaGFuZzwvQXV0aG9yPjxZZWFyPjIwMTc8L1llYXI+PFJl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</w:fldData>
        </w:fldChar>
      </w:r>
      <w:r w:rsidR="00E4784A">
        <w:rPr>
          <w:rFonts w:ascii="Arial" w:hAnsi="Arial" w:cs="Arial"/>
          <w:i/>
          <w:iCs/>
          <w:sz w:val="22"/>
          <w:szCs w:val="22"/>
        </w:rPr>
        <w:instrText xml:space="preserve"> ADDIN EN.CITE </w:instrText>
      </w:r>
      <w:r w:rsidR="00E4784A">
        <w:rPr>
          <w:rFonts w:ascii="Arial" w:hAnsi="Arial" w:cs="Arial"/>
          <w:i/>
          <w:iCs/>
          <w:sz w:val="22"/>
          <w:szCs w:val="22"/>
        </w:rPr>
        <w:fldChar w:fldCharType="begin">
          <w:fldData xml:space="preserve">PEVuZE5vdGU+PENpdGU+PEF1dGhvcj5aaGFuZzwvQXV0aG9yPjxZZWFyPjIwMTc8L1llYXI+PFJl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</w:fldData>
        </w:fldChar>
      </w:r>
      <w:r w:rsidR="00E4784A">
        <w:rPr>
          <w:rFonts w:ascii="Arial" w:hAnsi="Arial" w:cs="Arial"/>
          <w:i/>
          <w:iCs/>
          <w:sz w:val="22"/>
          <w:szCs w:val="22"/>
        </w:rPr>
        <w:instrText xml:space="preserve"> ADDIN EN.CITE.DATA </w:instrText>
      </w:r>
      <w:r w:rsidR="00E4784A">
        <w:rPr>
          <w:rFonts w:ascii="Arial" w:hAnsi="Arial" w:cs="Arial"/>
          <w:i/>
          <w:iCs/>
          <w:sz w:val="22"/>
          <w:szCs w:val="22"/>
        </w:rPr>
      </w:r>
      <w:r w:rsidR="00E4784A">
        <w:rPr>
          <w:rFonts w:ascii="Arial" w:hAnsi="Arial" w:cs="Arial"/>
          <w:i/>
          <w:iCs/>
          <w:sz w:val="22"/>
          <w:szCs w:val="22"/>
        </w:rPr>
        <w:fldChar w:fldCharType="end"/>
      </w:r>
      <w:r w:rsidR="00CB59A5">
        <w:rPr>
          <w:rFonts w:ascii="Arial" w:hAnsi="Arial" w:cs="Arial"/>
          <w:i/>
          <w:iCs/>
          <w:sz w:val="22"/>
          <w:szCs w:val="22"/>
        </w:rPr>
      </w:r>
      <w:r w:rsidR="00CB59A5">
        <w:rPr>
          <w:rFonts w:ascii="Arial" w:hAnsi="Arial" w:cs="Arial"/>
          <w:i/>
          <w:iCs/>
          <w:sz w:val="22"/>
          <w:szCs w:val="22"/>
        </w:rPr>
        <w:fldChar w:fldCharType="separate"/>
      </w:r>
      <w:r w:rsidR="00E4784A">
        <w:rPr>
          <w:rFonts w:ascii="Arial" w:hAnsi="Arial" w:cs="Arial"/>
          <w:i/>
          <w:iCs/>
          <w:noProof/>
          <w:sz w:val="22"/>
          <w:szCs w:val="22"/>
        </w:rPr>
        <w:t>[8, 9]</w:t>
      </w:r>
      <w:r w:rsidR="00CB59A5">
        <w:rPr>
          <w:rFonts w:ascii="Arial" w:hAnsi="Arial" w:cs="Arial"/>
          <w:i/>
          <w:iCs/>
          <w:sz w:val="22"/>
          <w:szCs w:val="22"/>
        </w:rPr>
        <w:fldChar w:fldCharType="end"/>
      </w:r>
      <w:r w:rsidR="00CB59A5" w:rsidRPr="004215E2">
        <w:rPr>
          <w:rFonts w:ascii="Arial" w:hAnsi="Arial" w:cs="Arial"/>
          <w:i/>
          <w:iCs/>
          <w:sz w:val="22"/>
          <w:szCs w:val="22"/>
        </w:rPr>
        <w:t>.</w:t>
      </w:r>
      <w:r w:rsidR="00CB59A5">
        <w:rPr>
          <w:rFonts w:ascii="Arial" w:hAnsi="Arial" w:cs="Arial"/>
          <w:i/>
          <w:iCs/>
          <w:sz w:val="22"/>
          <w:szCs w:val="22"/>
        </w:rPr>
        <w:t xml:space="preserve"> There are also some efforts to q</w:t>
      </w:r>
      <w:r w:rsidR="00CB59A5" w:rsidRPr="00FF571C">
        <w:rPr>
          <w:rFonts w:ascii="Arial" w:hAnsi="Arial" w:cs="Arial"/>
          <w:i/>
          <w:iCs/>
          <w:sz w:val="22"/>
          <w:szCs w:val="22"/>
        </w:rPr>
        <w:t xml:space="preserve">uantify the </w:t>
      </w:r>
      <w:r w:rsidR="00CB59A5">
        <w:rPr>
          <w:rFonts w:ascii="Arial" w:hAnsi="Arial" w:cs="Arial"/>
          <w:i/>
          <w:iCs/>
          <w:sz w:val="22"/>
          <w:szCs w:val="22"/>
        </w:rPr>
        <w:t xml:space="preserve">cell </w:t>
      </w:r>
      <w:r w:rsidR="00CB59A5" w:rsidRPr="00FF571C">
        <w:rPr>
          <w:rFonts w:ascii="Arial" w:hAnsi="Arial" w:cs="Arial"/>
          <w:i/>
          <w:iCs/>
          <w:sz w:val="22"/>
          <w:szCs w:val="22"/>
        </w:rPr>
        <w:t xml:space="preserve">proportion </w:t>
      </w:r>
      <w:r w:rsidR="00CB59A5">
        <w:rPr>
          <w:rFonts w:ascii="Arial" w:hAnsi="Arial" w:cs="Arial"/>
          <w:i/>
          <w:iCs/>
          <w:sz w:val="22"/>
          <w:szCs w:val="22"/>
        </w:rPr>
        <w:t xml:space="preserve">for non-blood samples (i.e., brain samples) </w:t>
      </w:r>
      <w:r w:rsidR="00CB59A5">
        <w:rPr>
          <w:rFonts w:ascii="Arial" w:hAnsi="Arial" w:cs="Arial"/>
          <w:i/>
          <w:iCs/>
          <w:sz w:val="22"/>
          <w:szCs w:val="22"/>
        </w:rPr>
        <w:fldChar w:fldCharType="begin">
          <w:fldData xml:space="preserve">PEVuZE5vdGU+PENpdGU+PEF1dGhvcj5IYW5ub248L0F1dGhvcj48WWVhcj4yMDI0PC9ZZWFyPjxS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</w:fldData>
        </w:fldChar>
      </w:r>
      <w:r w:rsidR="00E4784A">
        <w:rPr>
          <w:rFonts w:ascii="Arial" w:hAnsi="Arial" w:cs="Arial"/>
          <w:i/>
          <w:iCs/>
          <w:sz w:val="22"/>
          <w:szCs w:val="22"/>
        </w:rPr>
        <w:instrText xml:space="preserve"> ADDIN EN.CITE </w:instrText>
      </w:r>
      <w:r w:rsidR="00E4784A">
        <w:rPr>
          <w:rFonts w:ascii="Arial" w:hAnsi="Arial" w:cs="Arial"/>
          <w:i/>
          <w:iCs/>
          <w:sz w:val="22"/>
          <w:szCs w:val="22"/>
        </w:rPr>
        <w:fldChar w:fldCharType="begin">
          <w:fldData xml:space="preserve">PEVuZE5vdGU+PENpdGU+PEF1dGhvcj5IYW5ub248L0F1dGhvcj48WWVhcj4yMDI0PC9ZZWFyPjxS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</w:fldData>
        </w:fldChar>
      </w:r>
      <w:r w:rsidR="00E4784A">
        <w:rPr>
          <w:rFonts w:ascii="Arial" w:hAnsi="Arial" w:cs="Arial"/>
          <w:i/>
          <w:iCs/>
          <w:sz w:val="22"/>
          <w:szCs w:val="22"/>
        </w:rPr>
        <w:instrText xml:space="preserve"> ADDIN EN.CITE.DATA </w:instrText>
      </w:r>
      <w:r w:rsidR="00E4784A">
        <w:rPr>
          <w:rFonts w:ascii="Arial" w:hAnsi="Arial" w:cs="Arial"/>
          <w:i/>
          <w:iCs/>
          <w:sz w:val="22"/>
          <w:szCs w:val="22"/>
        </w:rPr>
      </w:r>
      <w:r w:rsidR="00E4784A">
        <w:rPr>
          <w:rFonts w:ascii="Arial" w:hAnsi="Arial" w:cs="Arial"/>
          <w:i/>
          <w:iCs/>
          <w:sz w:val="22"/>
          <w:szCs w:val="22"/>
        </w:rPr>
        <w:fldChar w:fldCharType="end"/>
      </w:r>
      <w:r w:rsidR="00CB59A5">
        <w:rPr>
          <w:rFonts w:ascii="Arial" w:hAnsi="Arial" w:cs="Arial"/>
          <w:i/>
          <w:iCs/>
          <w:sz w:val="22"/>
          <w:szCs w:val="22"/>
        </w:rPr>
      </w:r>
      <w:r w:rsidR="00CB59A5">
        <w:rPr>
          <w:rFonts w:ascii="Arial" w:hAnsi="Arial" w:cs="Arial"/>
          <w:i/>
          <w:iCs/>
          <w:sz w:val="22"/>
          <w:szCs w:val="22"/>
        </w:rPr>
        <w:fldChar w:fldCharType="separate"/>
      </w:r>
      <w:r w:rsidR="00E4784A">
        <w:rPr>
          <w:rFonts w:ascii="Arial" w:hAnsi="Arial" w:cs="Arial"/>
          <w:i/>
          <w:iCs/>
          <w:noProof/>
          <w:sz w:val="22"/>
          <w:szCs w:val="22"/>
        </w:rPr>
        <w:t>[10]</w:t>
      </w:r>
      <w:r w:rsidR="00CB59A5">
        <w:rPr>
          <w:rFonts w:ascii="Arial" w:hAnsi="Arial" w:cs="Arial"/>
          <w:i/>
          <w:iCs/>
          <w:sz w:val="22"/>
          <w:szCs w:val="22"/>
        </w:rPr>
        <w:fldChar w:fldCharType="end"/>
      </w:r>
      <w:r w:rsidR="00CB59A5">
        <w:rPr>
          <w:rFonts w:ascii="Arial" w:hAnsi="Arial" w:cs="Arial"/>
          <w:i/>
          <w:iCs/>
          <w:sz w:val="22"/>
          <w:szCs w:val="22"/>
        </w:rPr>
        <w:t>. Therefore, with those algorithms to estimate cell proportions, HBI and other methods can then be applied, which allow them to be used on a relatively wide range of datasets.</w:t>
      </w:r>
      <w:r w:rsidR="000C00A0">
        <w:rPr>
          <w:rFonts w:ascii="Arial" w:hAnsi="Arial" w:cs="Arial"/>
          <w:i/>
          <w:iCs/>
          <w:sz w:val="22"/>
          <w:szCs w:val="22"/>
        </w:rPr>
        <w:t xml:space="preserve"> However, those proportions were not truly measured and relying on them </w:t>
      </w:r>
      <w:r w:rsidR="002D0BD6">
        <w:rPr>
          <w:rFonts w:ascii="Arial" w:hAnsi="Arial" w:cs="Arial"/>
          <w:i/>
          <w:iCs/>
          <w:sz w:val="22"/>
          <w:szCs w:val="22"/>
        </w:rPr>
        <w:t>may</w:t>
      </w:r>
      <w:r w:rsidR="000C00A0">
        <w:rPr>
          <w:rFonts w:ascii="Arial" w:hAnsi="Arial" w:cs="Arial"/>
          <w:i/>
          <w:iCs/>
          <w:sz w:val="22"/>
          <w:szCs w:val="22"/>
        </w:rPr>
        <w:t xml:space="preserve"> introduce </w:t>
      </w:r>
      <w:r w:rsidR="002D0BD6">
        <w:rPr>
          <w:rFonts w:ascii="Arial" w:hAnsi="Arial" w:cs="Arial"/>
          <w:i/>
          <w:iCs/>
          <w:sz w:val="22"/>
          <w:szCs w:val="22"/>
        </w:rPr>
        <w:t xml:space="preserve">inaccuracy. More details on this were discussed in the response to </w:t>
      </w:r>
      <w:r w:rsidR="00BB125C">
        <w:rPr>
          <w:rFonts w:ascii="Arial" w:hAnsi="Arial" w:cs="Arial"/>
          <w:i/>
          <w:iCs/>
          <w:sz w:val="22"/>
          <w:szCs w:val="22"/>
        </w:rPr>
        <w:t xml:space="preserve">comment 2. </w:t>
      </w:r>
      <w:r w:rsidR="009400F4">
        <w:rPr>
          <w:rFonts w:ascii="Arial" w:hAnsi="Arial" w:cs="Arial"/>
          <w:i/>
          <w:iCs/>
          <w:sz w:val="22"/>
          <w:szCs w:val="22"/>
        </w:rPr>
        <w:t xml:space="preserve">Additional analyses were </w:t>
      </w:r>
      <w:r w:rsidR="00062C86">
        <w:rPr>
          <w:rFonts w:ascii="Arial" w:hAnsi="Arial" w:cs="Arial"/>
          <w:i/>
          <w:iCs/>
          <w:sz w:val="22"/>
          <w:szCs w:val="22"/>
        </w:rPr>
        <w:t>conducted,</w:t>
      </w:r>
      <w:r w:rsidR="009400F4">
        <w:rPr>
          <w:rFonts w:ascii="Arial" w:hAnsi="Arial" w:cs="Arial"/>
          <w:i/>
          <w:iCs/>
          <w:sz w:val="22"/>
          <w:szCs w:val="22"/>
        </w:rPr>
        <w:t xml:space="preserve"> and o</w:t>
      </w:r>
      <w:r w:rsidR="00BB125C">
        <w:rPr>
          <w:rFonts w:ascii="Arial" w:hAnsi="Arial" w:cs="Arial"/>
          <w:i/>
          <w:iCs/>
          <w:sz w:val="22"/>
          <w:szCs w:val="22"/>
        </w:rPr>
        <w:t xml:space="preserve">ther concerns were discussed </w:t>
      </w:r>
      <w:r w:rsidR="00714ED8">
        <w:rPr>
          <w:rFonts w:ascii="Arial" w:hAnsi="Arial" w:cs="Arial"/>
          <w:i/>
          <w:iCs/>
          <w:sz w:val="22"/>
          <w:szCs w:val="22"/>
        </w:rPr>
        <w:t>in the following point-by-point responses.</w:t>
      </w:r>
    </w:p>
    <w:p w14:paraId="441C4520" w14:textId="77777777" w:rsidR="00FF79B0" w:rsidRDefault="00FF79B0" w:rsidP="009F465C">
      <w:pPr>
        <w:rPr>
          <w:rFonts w:ascii="Arial" w:hAnsi="Arial" w:cs="Arial"/>
          <w:color w:val="222222"/>
          <w:sz w:val="22"/>
          <w:szCs w:val="22"/>
        </w:rPr>
      </w:pPr>
    </w:p>
    <w:p w14:paraId="56C08045" w14:textId="0089DE28" w:rsidR="009F465C" w:rsidRDefault="009F465C" w:rsidP="009F465C">
      <w:pPr>
        <w:rPr>
          <w:rFonts w:ascii="Arial" w:hAnsi="Arial" w:cs="Arial"/>
          <w:color w:val="222222"/>
          <w:sz w:val="22"/>
          <w:szCs w:val="22"/>
          <w:shd w:val="clear" w:color="auto" w:fill="FFFFFF"/>
        </w:rPr>
      </w:pPr>
      <w:r w:rsidRPr="009F465C">
        <w:rPr>
          <w:rFonts w:ascii="Arial" w:hAnsi="Arial" w:cs="Arial"/>
          <w:color w:val="222222"/>
          <w:sz w:val="22"/>
          <w:szCs w:val="22"/>
        </w:rPr>
        <w:br/>
      </w:r>
      <w:r w:rsidRPr="009F465C">
        <w:rPr>
          <w:rFonts w:ascii="Arial" w:hAnsi="Arial" w:cs="Arial"/>
          <w:color w:val="222222"/>
          <w:sz w:val="22"/>
          <w:szCs w:val="22"/>
          <w:shd w:val="clear" w:color="auto" w:fill="FFFFFF"/>
        </w:rPr>
        <w:t xml:space="preserve">1.      The statistical power of HBI is sufficient only for certain scenarios including 1) when genetic association is seen for only the most abundant cell type and 2) when only a limited number of SNPs control DNA methylation variation in that cell type. While simulations can use these assumptions, biological scenarios are more complex than these computational models and should be outlined. To be specific, </w:t>
      </w:r>
      <w:r w:rsidRPr="007B241B">
        <w:rPr>
          <w:rFonts w:ascii="Arial" w:hAnsi="Arial" w:cs="Arial"/>
          <w:color w:val="222222"/>
          <w:sz w:val="22"/>
          <w:szCs w:val="22"/>
          <w:shd w:val="clear" w:color="auto" w:fill="FFFFFF"/>
        </w:rPr>
        <w:t xml:space="preserve">how many </w:t>
      </w:r>
      <w:proofErr w:type="spellStart"/>
      <w:r w:rsidRPr="007B241B">
        <w:rPr>
          <w:rFonts w:ascii="Arial" w:hAnsi="Arial" w:cs="Arial"/>
          <w:color w:val="222222"/>
          <w:sz w:val="22"/>
          <w:szCs w:val="22"/>
          <w:shd w:val="clear" w:color="auto" w:fill="FFFFFF"/>
        </w:rPr>
        <w:t>CpGs</w:t>
      </w:r>
      <w:proofErr w:type="spellEnd"/>
      <w:r w:rsidRPr="007B241B">
        <w:rPr>
          <w:rFonts w:ascii="Arial" w:hAnsi="Arial" w:cs="Arial"/>
          <w:color w:val="222222"/>
          <w:sz w:val="22"/>
          <w:szCs w:val="22"/>
          <w:shd w:val="clear" w:color="auto" w:fill="FFFFFF"/>
        </w:rPr>
        <w:t xml:space="preserve"> identified would fit in these two scenarios</w:t>
      </w:r>
      <w:r w:rsidRPr="009F465C">
        <w:rPr>
          <w:rFonts w:ascii="Arial" w:hAnsi="Arial" w:cs="Arial"/>
          <w:color w:val="222222"/>
          <w:sz w:val="22"/>
          <w:szCs w:val="22"/>
          <w:shd w:val="clear" w:color="auto" w:fill="FFFFFF"/>
        </w:rPr>
        <w:t xml:space="preserve"> and thus </w:t>
      </w:r>
      <w:proofErr w:type="spellStart"/>
      <w:r w:rsidRPr="009F465C">
        <w:rPr>
          <w:rFonts w:ascii="Arial" w:hAnsi="Arial" w:cs="Arial"/>
          <w:color w:val="222222"/>
          <w:sz w:val="22"/>
          <w:szCs w:val="22"/>
          <w:shd w:val="clear" w:color="auto" w:fill="FFFFFF"/>
        </w:rPr>
        <w:t>HBi</w:t>
      </w:r>
      <w:proofErr w:type="spellEnd"/>
      <w:r w:rsidRPr="009F465C">
        <w:rPr>
          <w:rFonts w:ascii="Arial" w:hAnsi="Arial" w:cs="Arial"/>
          <w:color w:val="222222"/>
          <w:sz w:val="22"/>
          <w:szCs w:val="22"/>
          <w:shd w:val="clear" w:color="auto" w:fill="FFFFFF"/>
        </w:rPr>
        <w:t xml:space="preserve"> would be able to resolve associations? The authors should use real data available in repositories for their model developments and not arbitrary chose assumptions and scenarios without biological explanations. </w:t>
      </w:r>
    </w:p>
    <w:p w14:paraId="2118522B" w14:textId="77777777" w:rsidR="009F465C" w:rsidRDefault="009F465C" w:rsidP="009F465C">
      <w:pPr>
        <w:rPr>
          <w:rFonts w:ascii="Arial" w:hAnsi="Arial" w:cs="Arial"/>
          <w:color w:val="222222"/>
          <w:sz w:val="22"/>
          <w:szCs w:val="22"/>
          <w:shd w:val="clear" w:color="auto" w:fill="FFFFFF"/>
        </w:rPr>
      </w:pPr>
    </w:p>
    <w:p w14:paraId="3548542F" w14:textId="7D78E14A" w:rsidR="004F7583" w:rsidRDefault="009F465C" w:rsidP="00255C06">
      <w:pPr>
        <w:rPr>
          <w:rFonts w:ascii="Arial" w:hAnsi="Arial" w:cs="Arial"/>
          <w:i/>
          <w:iCs/>
          <w:color w:val="222222"/>
          <w:sz w:val="22"/>
          <w:szCs w:val="22"/>
          <w:shd w:val="clear" w:color="auto" w:fill="FFFFFF"/>
        </w:rPr>
      </w:pPr>
      <w:r w:rsidRPr="00A971D0">
        <w:rPr>
          <w:rFonts w:ascii="Arial" w:hAnsi="Arial" w:cs="Arial"/>
          <w:b/>
          <w:bCs/>
          <w:i/>
          <w:iCs/>
          <w:color w:val="222222"/>
          <w:sz w:val="22"/>
          <w:szCs w:val="22"/>
          <w:shd w:val="clear" w:color="auto" w:fill="FFFFFF"/>
        </w:rPr>
        <w:t>Response</w:t>
      </w:r>
      <w:r>
        <w:rPr>
          <w:rFonts w:ascii="Arial" w:hAnsi="Arial" w:cs="Arial"/>
          <w:i/>
          <w:iCs/>
          <w:color w:val="222222"/>
          <w:sz w:val="22"/>
          <w:szCs w:val="22"/>
          <w:shd w:val="clear" w:color="auto" w:fill="FFFFFF"/>
        </w:rPr>
        <w:t xml:space="preserve">: </w:t>
      </w:r>
      <w:r w:rsidR="00EB2A5D">
        <w:rPr>
          <w:rFonts w:ascii="Arial" w:hAnsi="Arial" w:cs="Arial"/>
          <w:i/>
          <w:iCs/>
          <w:color w:val="222222"/>
          <w:sz w:val="22"/>
          <w:szCs w:val="22"/>
          <w:shd w:val="clear" w:color="auto" w:fill="FFFFFF"/>
        </w:rPr>
        <w:t xml:space="preserve">Thank you for your insightful comments and suggestions. We agree that utilizing some real data in the simulations is very helpful to further investigate and compare different methods. Our original simulation settings </w:t>
      </w:r>
      <w:r w:rsidR="00062C86">
        <w:rPr>
          <w:rFonts w:ascii="Arial" w:hAnsi="Arial" w:cs="Arial"/>
          <w:i/>
          <w:iCs/>
          <w:color w:val="222222"/>
          <w:sz w:val="22"/>
          <w:szCs w:val="22"/>
          <w:shd w:val="clear" w:color="auto" w:fill="FFFFFF"/>
        </w:rPr>
        <w:t>were</w:t>
      </w:r>
      <w:r w:rsidR="00EB2A5D">
        <w:rPr>
          <w:rFonts w:ascii="Arial" w:hAnsi="Arial" w:cs="Arial"/>
          <w:i/>
          <w:iCs/>
          <w:color w:val="222222"/>
          <w:sz w:val="22"/>
          <w:szCs w:val="22"/>
          <w:shd w:val="clear" w:color="auto" w:fill="FFFFFF"/>
        </w:rPr>
        <w:t xml:space="preserve"> built mainly to compare the power of HBI and other </w:t>
      </w:r>
      <w:r w:rsidR="00EB2A5D" w:rsidRPr="006800A1">
        <w:rPr>
          <w:rFonts w:ascii="Arial" w:hAnsi="Arial" w:cs="Arial"/>
          <w:i/>
          <w:iCs/>
          <w:color w:val="222222"/>
          <w:sz w:val="22"/>
          <w:szCs w:val="22"/>
          <w:shd w:val="clear" w:color="auto" w:fill="FFFFFF"/>
        </w:rPr>
        <w:t>state-of-the-art methods</w:t>
      </w:r>
      <w:r w:rsidR="00EB2A5D">
        <w:rPr>
          <w:rFonts w:ascii="Arial" w:hAnsi="Arial" w:cs="Arial"/>
          <w:i/>
          <w:iCs/>
          <w:color w:val="222222"/>
          <w:sz w:val="22"/>
          <w:szCs w:val="22"/>
          <w:shd w:val="clear" w:color="auto" w:fill="FFFFFF"/>
        </w:rPr>
        <w:t>. For example, we varied the p</w:t>
      </w:r>
      <w:r w:rsidR="00EB2A5D" w:rsidRPr="00712D0A">
        <w:rPr>
          <w:rFonts w:ascii="Arial" w:hAnsi="Arial" w:cs="Arial"/>
          <w:i/>
          <w:iCs/>
          <w:color w:val="222222"/>
          <w:sz w:val="22"/>
          <w:szCs w:val="22"/>
          <w:shd w:val="clear" w:color="auto" w:fill="FFFFFF"/>
        </w:rPr>
        <w:t>roportion of causal SNPs</w:t>
      </w:r>
      <w:r w:rsidR="00EB2A5D">
        <w:rPr>
          <w:rFonts w:ascii="Arial" w:hAnsi="Arial" w:cs="Arial"/>
          <w:i/>
          <w:iCs/>
          <w:color w:val="222222"/>
          <w:sz w:val="22"/>
          <w:szCs w:val="22"/>
          <w:shd w:val="clear" w:color="auto" w:fill="FFFFFF"/>
        </w:rPr>
        <w:t xml:space="preserve"> from 10% to 40%. </w:t>
      </w:r>
      <w:proofErr w:type="gramStart"/>
      <w:r w:rsidR="00B31696">
        <w:rPr>
          <w:rFonts w:ascii="Arial" w:hAnsi="Arial" w:cs="Arial"/>
          <w:i/>
          <w:iCs/>
          <w:color w:val="222222"/>
          <w:sz w:val="22"/>
          <w:szCs w:val="22"/>
          <w:shd w:val="clear" w:color="auto" w:fill="FFFFFF"/>
        </w:rPr>
        <w:t>I</w:t>
      </w:r>
      <w:r w:rsidR="00EB2A5D">
        <w:rPr>
          <w:rFonts w:ascii="Arial" w:hAnsi="Arial" w:cs="Arial"/>
          <w:i/>
          <w:iCs/>
          <w:color w:val="222222"/>
          <w:sz w:val="22"/>
          <w:szCs w:val="22"/>
          <w:shd w:val="clear" w:color="auto" w:fill="FFFFFF"/>
        </w:rPr>
        <w:t>n reality, QTL</w:t>
      </w:r>
      <w:proofErr w:type="gramEnd"/>
      <w:r w:rsidR="00EB2A5D">
        <w:rPr>
          <w:rFonts w:ascii="Arial" w:hAnsi="Arial" w:cs="Arial"/>
          <w:i/>
          <w:iCs/>
          <w:color w:val="222222"/>
          <w:sz w:val="22"/>
          <w:szCs w:val="22"/>
          <w:shd w:val="clear" w:color="auto" w:fill="FFFFFF"/>
        </w:rPr>
        <w:t xml:space="preserve"> signals tend to be sparse </w:t>
      </w:r>
      <w:r w:rsidR="00EB2A5D">
        <w:rPr>
          <w:rFonts w:ascii="Arial" w:hAnsi="Arial" w:cs="Arial"/>
          <w:i/>
          <w:iCs/>
          <w:color w:val="222222"/>
          <w:sz w:val="22"/>
          <w:szCs w:val="22"/>
          <w:shd w:val="clear" w:color="auto" w:fill="FFFFFF"/>
        </w:rPr>
        <w:fldChar w:fldCharType="begin">
          <w:fldData xml:space="preserve">PEVuZE5vdGU+PENpdGU+PEF1dGhvcj5TaWxsYW5ww6TDpDwvQXV0aG9yPjxZZWFyPjIwMTI8L1ll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</w:fldData>
        </w:fldChar>
      </w:r>
      <w:r w:rsidR="00E4784A">
        <w:rPr>
          <w:rFonts w:ascii="Arial" w:hAnsi="Arial" w:cs="Arial"/>
          <w:i/>
          <w:iCs/>
          <w:color w:val="222222"/>
          <w:sz w:val="22"/>
          <w:szCs w:val="22"/>
          <w:shd w:val="clear" w:color="auto" w:fill="FFFFFF"/>
        </w:rPr>
        <w:instrText xml:space="preserve"> ADDIN EN.CITE </w:instrText>
      </w:r>
      <w:r w:rsidR="00E4784A">
        <w:rPr>
          <w:rFonts w:ascii="Arial" w:hAnsi="Arial" w:cs="Arial"/>
          <w:i/>
          <w:iCs/>
          <w:color w:val="222222"/>
          <w:sz w:val="22"/>
          <w:szCs w:val="22"/>
          <w:shd w:val="clear" w:color="auto" w:fill="FFFFFF"/>
        </w:rPr>
        <w:fldChar w:fldCharType="begin">
          <w:fldData xml:space="preserve">PEVuZE5vdGU+PENpdGU+PEF1dGhvcj5TaWxsYW5ww6TDpDwvQXV0aG9yPjxZZWFyPjIwMTI8L1ll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</w:fldData>
        </w:fldChar>
      </w:r>
      <w:r w:rsidR="00E4784A">
        <w:rPr>
          <w:rFonts w:ascii="Arial" w:hAnsi="Arial" w:cs="Arial"/>
          <w:i/>
          <w:iCs/>
          <w:color w:val="222222"/>
          <w:sz w:val="22"/>
          <w:szCs w:val="22"/>
          <w:shd w:val="clear" w:color="auto" w:fill="FFFFFF"/>
        </w:rPr>
        <w:instrText xml:space="preserve"> ADDIN EN.CITE.DATA </w:instrText>
      </w:r>
      <w:r w:rsidR="00E4784A">
        <w:rPr>
          <w:rFonts w:ascii="Arial" w:hAnsi="Arial" w:cs="Arial"/>
          <w:i/>
          <w:iCs/>
          <w:color w:val="222222"/>
          <w:sz w:val="22"/>
          <w:szCs w:val="22"/>
          <w:shd w:val="clear" w:color="auto" w:fill="FFFFFF"/>
        </w:rPr>
      </w:r>
      <w:r w:rsidR="00E4784A">
        <w:rPr>
          <w:rFonts w:ascii="Arial" w:hAnsi="Arial" w:cs="Arial"/>
          <w:i/>
          <w:iCs/>
          <w:color w:val="222222"/>
          <w:sz w:val="22"/>
          <w:szCs w:val="22"/>
          <w:shd w:val="clear" w:color="auto" w:fill="FFFFFF"/>
        </w:rPr>
        <w:fldChar w:fldCharType="end"/>
      </w:r>
      <w:r w:rsidR="00EB2A5D">
        <w:rPr>
          <w:rFonts w:ascii="Arial" w:hAnsi="Arial" w:cs="Arial"/>
          <w:i/>
          <w:iCs/>
          <w:color w:val="222222"/>
          <w:sz w:val="22"/>
          <w:szCs w:val="22"/>
          <w:shd w:val="clear" w:color="auto" w:fill="FFFFFF"/>
        </w:rPr>
      </w:r>
      <w:r w:rsidR="00EB2A5D">
        <w:rPr>
          <w:rFonts w:ascii="Arial" w:hAnsi="Arial" w:cs="Arial"/>
          <w:i/>
          <w:iCs/>
          <w:color w:val="222222"/>
          <w:sz w:val="22"/>
          <w:szCs w:val="22"/>
          <w:shd w:val="clear" w:color="auto" w:fill="FFFFFF"/>
        </w:rPr>
        <w:fldChar w:fldCharType="separate"/>
      </w:r>
      <w:r w:rsidR="00E4784A">
        <w:rPr>
          <w:rFonts w:ascii="Arial" w:hAnsi="Arial" w:cs="Arial"/>
          <w:i/>
          <w:iCs/>
          <w:noProof/>
          <w:color w:val="222222"/>
          <w:sz w:val="22"/>
          <w:szCs w:val="22"/>
          <w:shd w:val="clear" w:color="auto" w:fill="FFFFFF"/>
        </w:rPr>
        <w:t>[11-14]</w:t>
      </w:r>
      <w:r w:rsidR="00EB2A5D">
        <w:rPr>
          <w:rFonts w:ascii="Arial" w:hAnsi="Arial" w:cs="Arial"/>
          <w:i/>
          <w:iCs/>
          <w:color w:val="222222"/>
          <w:sz w:val="22"/>
          <w:szCs w:val="22"/>
          <w:shd w:val="clear" w:color="auto" w:fill="FFFFFF"/>
        </w:rPr>
        <w:fldChar w:fldCharType="end"/>
      </w:r>
      <w:r w:rsidR="006D14C8">
        <w:rPr>
          <w:rFonts w:ascii="Arial" w:hAnsi="Arial" w:cs="Arial"/>
          <w:i/>
          <w:iCs/>
          <w:color w:val="222222"/>
          <w:sz w:val="22"/>
          <w:szCs w:val="22"/>
          <w:shd w:val="clear" w:color="auto" w:fill="FFFFFF"/>
        </w:rPr>
        <w:t>.</w:t>
      </w:r>
      <w:r w:rsidR="00CE30AC">
        <w:rPr>
          <w:rFonts w:ascii="Arial" w:hAnsi="Arial" w:cs="Arial"/>
          <w:i/>
          <w:iCs/>
          <w:color w:val="222222"/>
          <w:sz w:val="22"/>
          <w:szCs w:val="22"/>
          <w:shd w:val="clear" w:color="auto" w:fill="FFFFFF"/>
        </w:rPr>
        <w:t xml:space="preserve"> </w:t>
      </w:r>
      <w:r w:rsidR="006D14C8">
        <w:rPr>
          <w:rFonts w:ascii="Arial" w:hAnsi="Arial" w:cs="Arial"/>
          <w:i/>
          <w:iCs/>
          <w:color w:val="222222"/>
          <w:sz w:val="22"/>
          <w:szCs w:val="22"/>
          <w:shd w:val="clear" w:color="auto" w:fill="FFFFFF"/>
        </w:rPr>
        <w:t>I</w:t>
      </w:r>
      <w:r w:rsidR="00255C06">
        <w:rPr>
          <w:rFonts w:ascii="Arial" w:hAnsi="Arial" w:cs="Arial"/>
          <w:i/>
          <w:iCs/>
          <w:color w:val="222222"/>
          <w:sz w:val="22"/>
          <w:szCs w:val="22"/>
          <w:shd w:val="clear" w:color="auto" w:fill="FFFFFF"/>
        </w:rPr>
        <w:t xml:space="preserve">n </w:t>
      </w:r>
      <w:r w:rsidR="00CE30AC">
        <w:rPr>
          <w:rFonts w:ascii="Arial" w:hAnsi="Arial" w:cs="Arial"/>
          <w:i/>
          <w:iCs/>
          <w:color w:val="222222"/>
          <w:sz w:val="22"/>
          <w:szCs w:val="22"/>
          <w:shd w:val="clear" w:color="auto" w:fill="FFFFFF"/>
        </w:rPr>
        <w:t xml:space="preserve">the </w:t>
      </w:r>
      <w:r w:rsidR="00255C06" w:rsidRPr="00255C06">
        <w:rPr>
          <w:rFonts w:ascii="Arial" w:hAnsi="Arial" w:cs="Arial"/>
          <w:i/>
          <w:iCs/>
          <w:color w:val="222222"/>
          <w:sz w:val="22"/>
          <w:szCs w:val="22"/>
          <w:shd w:val="clear" w:color="auto" w:fill="FFFFFF"/>
        </w:rPr>
        <w:t xml:space="preserve">cosmopolitan </w:t>
      </w:r>
      <w:proofErr w:type="spellStart"/>
      <w:r w:rsidR="00255C06" w:rsidRPr="00255C06">
        <w:rPr>
          <w:rFonts w:ascii="Arial" w:hAnsi="Arial" w:cs="Arial"/>
          <w:i/>
          <w:iCs/>
          <w:color w:val="222222"/>
          <w:sz w:val="22"/>
          <w:szCs w:val="22"/>
          <w:shd w:val="clear" w:color="auto" w:fill="FFFFFF"/>
        </w:rPr>
        <w:t>meQTL</w:t>
      </w:r>
      <w:proofErr w:type="spellEnd"/>
      <w:r w:rsidR="00255C06">
        <w:rPr>
          <w:rFonts w:ascii="Arial" w:hAnsi="Arial" w:cs="Arial"/>
          <w:i/>
          <w:iCs/>
          <w:color w:val="222222"/>
          <w:sz w:val="22"/>
          <w:szCs w:val="22"/>
          <w:shd w:val="clear" w:color="auto" w:fill="FFFFFF"/>
        </w:rPr>
        <w:t xml:space="preserve"> results reported by Hawe et al. </w:t>
      </w:r>
      <w:r w:rsidR="00255C06" w:rsidRPr="00D95245">
        <w:rPr>
          <w:rFonts w:ascii="Arial" w:hAnsi="Arial" w:cs="Arial"/>
          <w:i/>
          <w:iCs/>
          <w:sz w:val="22"/>
          <w:szCs w:val="22"/>
        </w:rPr>
        <w:fldChar w:fldCharType="begin">
          <w:fldData xml:space="preserve">PEVuZE5vdGU+PENpdGU+PEF1dGhvcj5IYXdlPC9BdXRob3I+PFllYXI+MjAyMjwvWWVhcj48UmVj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</w:fldData>
        </w:fldChar>
      </w:r>
      <w:r w:rsidR="00146122">
        <w:rPr>
          <w:rFonts w:ascii="Arial" w:hAnsi="Arial" w:cs="Arial"/>
          <w:i/>
          <w:iCs/>
          <w:sz w:val="22"/>
          <w:szCs w:val="22"/>
        </w:rPr>
        <w:instrText xml:space="preserve"> ADDIN EN.CITE </w:instrText>
      </w:r>
      <w:r w:rsidR="00146122">
        <w:rPr>
          <w:rFonts w:ascii="Arial" w:hAnsi="Arial" w:cs="Arial"/>
          <w:i/>
          <w:iCs/>
          <w:sz w:val="22"/>
          <w:szCs w:val="22"/>
        </w:rPr>
        <w:fldChar w:fldCharType="begin">
          <w:fldData xml:space="preserve">PEVuZE5vdGU+PENpdGU+PEF1dGhvcj5IYXdlPC9BdXRob3I+PFllYXI+MjAyMjwvWWVhcj48UmVj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</w:fldData>
        </w:fldChar>
      </w:r>
      <w:r w:rsidR="00146122">
        <w:rPr>
          <w:rFonts w:ascii="Arial" w:hAnsi="Arial" w:cs="Arial"/>
          <w:i/>
          <w:iCs/>
          <w:sz w:val="22"/>
          <w:szCs w:val="22"/>
        </w:rPr>
        <w:instrText xml:space="preserve"> ADDIN EN.CITE.DATA </w:instrText>
      </w:r>
      <w:r w:rsidR="00146122">
        <w:rPr>
          <w:rFonts w:ascii="Arial" w:hAnsi="Arial" w:cs="Arial"/>
          <w:i/>
          <w:iCs/>
          <w:sz w:val="22"/>
          <w:szCs w:val="22"/>
        </w:rPr>
      </w:r>
      <w:r w:rsidR="00146122">
        <w:rPr>
          <w:rFonts w:ascii="Arial" w:hAnsi="Arial" w:cs="Arial"/>
          <w:i/>
          <w:iCs/>
          <w:sz w:val="22"/>
          <w:szCs w:val="22"/>
        </w:rPr>
        <w:fldChar w:fldCharType="end"/>
      </w:r>
      <w:r w:rsidR="00255C06" w:rsidRPr="00D95245">
        <w:rPr>
          <w:rFonts w:ascii="Arial" w:hAnsi="Arial" w:cs="Arial"/>
          <w:i/>
          <w:iCs/>
          <w:sz w:val="22"/>
          <w:szCs w:val="22"/>
        </w:rPr>
      </w:r>
      <w:r w:rsidR="00255C06" w:rsidRPr="00D95245">
        <w:rPr>
          <w:rFonts w:ascii="Arial" w:hAnsi="Arial" w:cs="Arial"/>
          <w:i/>
          <w:iCs/>
          <w:sz w:val="22"/>
          <w:szCs w:val="22"/>
        </w:rPr>
        <w:fldChar w:fldCharType="separate"/>
      </w:r>
      <w:r w:rsidR="00146122">
        <w:rPr>
          <w:rFonts w:ascii="Arial" w:hAnsi="Arial" w:cs="Arial"/>
          <w:i/>
          <w:iCs/>
          <w:noProof/>
          <w:sz w:val="22"/>
          <w:szCs w:val="22"/>
        </w:rPr>
        <w:t>[15]</w:t>
      </w:r>
      <w:r w:rsidR="00255C06" w:rsidRPr="00D95245">
        <w:rPr>
          <w:rFonts w:ascii="Arial" w:hAnsi="Arial" w:cs="Arial"/>
          <w:i/>
          <w:iCs/>
          <w:sz w:val="22"/>
          <w:szCs w:val="22"/>
        </w:rPr>
        <w:fldChar w:fldCharType="end"/>
      </w:r>
      <w:r w:rsidR="00255C06">
        <w:rPr>
          <w:rFonts w:ascii="Arial" w:hAnsi="Arial" w:cs="Arial"/>
          <w:i/>
          <w:iCs/>
          <w:sz w:val="22"/>
          <w:szCs w:val="22"/>
        </w:rPr>
        <w:t xml:space="preserve">, </w:t>
      </w:r>
      <w:r w:rsidR="00CF02C4">
        <w:rPr>
          <w:rFonts w:ascii="Arial" w:hAnsi="Arial" w:cs="Arial"/>
          <w:i/>
          <w:iCs/>
          <w:sz w:val="22"/>
          <w:szCs w:val="22"/>
        </w:rPr>
        <w:t xml:space="preserve">the median </w:t>
      </w:r>
      <w:r w:rsidR="00255C06">
        <w:rPr>
          <w:rFonts w:ascii="Arial" w:hAnsi="Arial" w:cs="Arial"/>
          <w:i/>
          <w:iCs/>
          <w:sz w:val="22"/>
          <w:szCs w:val="22"/>
        </w:rPr>
        <w:t>num</w:t>
      </w:r>
      <w:r w:rsidR="00146122">
        <w:rPr>
          <w:rFonts w:ascii="Arial" w:hAnsi="Arial" w:cs="Arial"/>
          <w:i/>
          <w:iCs/>
          <w:sz w:val="22"/>
          <w:szCs w:val="22"/>
        </w:rPr>
        <w:t xml:space="preserve">ber of significant </w:t>
      </w:r>
      <w:proofErr w:type="spellStart"/>
      <w:r w:rsidR="00146122">
        <w:rPr>
          <w:rFonts w:ascii="Arial" w:hAnsi="Arial" w:cs="Arial"/>
          <w:i/>
          <w:iCs/>
          <w:sz w:val="22"/>
          <w:szCs w:val="22"/>
        </w:rPr>
        <w:t>meQTLs</w:t>
      </w:r>
      <w:proofErr w:type="spellEnd"/>
      <w:r w:rsidR="00146122">
        <w:rPr>
          <w:rFonts w:ascii="Arial" w:hAnsi="Arial" w:cs="Arial"/>
          <w:i/>
          <w:iCs/>
          <w:sz w:val="22"/>
          <w:szCs w:val="22"/>
        </w:rPr>
        <w:t xml:space="preserve"> for one CpG </w:t>
      </w:r>
      <w:r w:rsidR="00CF02C4">
        <w:rPr>
          <w:rFonts w:ascii="Arial" w:hAnsi="Arial" w:cs="Arial"/>
          <w:i/>
          <w:iCs/>
          <w:sz w:val="22"/>
          <w:szCs w:val="22"/>
        </w:rPr>
        <w:t>was</w:t>
      </w:r>
      <w:r w:rsidR="00DB60AD">
        <w:rPr>
          <w:rFonts w:ascii="Arial" w:hAnsi="Arial" w:cs="Arial"/>
          <w:i/>
          <w:iCs/>
          <w:sz w:val="22"/>
          <w:szCs w:val="22"/>
        </w:rPr>
        <w:t xml:space="preserve"> </w:t>
      </w:r>
      <w:r w:rsidR="00CF02C4" w:rsidRPr="00CF02C4">
        <w:rPr>
          <w:rFonts w:ascii="Arial" w:hAnsi="Arial" w:cs="Arial"/>
          <w:i/>
          <w:iCs/>
          <w:sz w:val="22"/>
          <w:szCs w:val="22"/>
        </w:rPr>
        <w:t>72</w:t>
      </w:r>
      <w:r w:rsidR="006023F4">
        <w:rPr>
          <w:rFonts w:ascii="Arial" w:hAnsi="Arial" w:cs="Arial"/>
          <w:i/>
          <w:iCs/>
          <w:color w:val="222222"/>
          <w:sz w:val="22"/>
          <w:szCs w:val="22"/>
          <w:shd w:val="clear" w:color="auto" w:fill="FFFFFF"/>
        </w:rPr>
        <w:t>.</w:t>
      </w:r>
      <w:r w:rsidR="00D90936">
        <w:rPr>
          <w:rFonts w:ascii="Arial" w:hAnsi="Arial" w:cs="Arial"/>
          <w:i/>
          <w:iCs/>
          <w:color w:val="222222"/>
          <w:sz w:val="22"/>
          <w:szCs w:val="22"/>
          <w:shd w:val="clear" w:color="auto" w:fill="FFFFFF"/>
        </w:rPr>
        <w:t xml:space="preserve"> Assuming the</w:t>
      </w:r>
      <w:r w:rsidR="006D14C8">
        <w:rPr>
          <w:rFonts w:ascii="Arial" w:hAnsi="Arial" w:cs="Arial"/>
          <w:i/>
          <w:iCs/>
          <w:color w:val="222222"/>
          <w:sz w:val="22"/>
          <w:szCs w:val="22"/>
          <w:shd w:val="clear" w:color="auto" w:fill="FFFFFF"/>
        </w:rPr>
        <w:t xml:space="preserve"> total</w:t>
      </w:r>
      <w:r w:rsidR="00D90936">
        <w:rPr>
          <w:rFonts w:ascii="Arial" w:hAnsi="Arial" w:cs="Arial"/>
          <w:i/>
          <w:iCs/>
          <w:color w:val="222222"/>
          <w:sz w:val="22"/>
          <w:szCs w:val="22"/>
          <w:shd w:val="clear" w:color="auto" w:fill="FFFFFF"/>
        </w:rPr>
        <w:t xml:space="preserve"> number </w:t>
      </w:r>
      <w:r w:rsidR="00D90936" w:rsidRPr="00AA02D8">
        <w:rPr>
          <w:rFonts w:ascii="Arial" w:hAnsi="Arial" w:cs="Arial"/>
          <w:i/>
          <w:iCs/>
          <w:color w:val="222222"/>
          <w:sz w:val="22"/>
          <w:szCs w:val="22"/>
          <w:shd w:val="clear" w:color="auto" w:fill="FFFFFF"/>
        </w:rPr>
        <w:t xml:space="preserve">of </w:t>
      </w:r>
      <w:r w:rsidR="001C0BDF">
        <w:rPr>
          <w:rFonts w:ascii="Arial" w:hAnsi="Arial" w:cs="Arial"/>
          <w:i/>
          <w:iCs/>
          <w:color w:val="222222"/>
          <w:sz w:val="22"/>
          <w:szCs w:val="22"/>
          <w:shd w:val="clear" w:color="auto" w:fill="FFFFFF"/>
        </w:rPr>
        <w:t>SNPs</w:t>
      </w:r>
      <w:r w:rsidR="00D90936" w:rsidRPr="00AA02D8">
        <w:rPr>
          <w:rFonts w:ascii="Arial" w:hAnsi="Arial" w:cs="Arial"/>
          <w:i/>
          <w:iCs/>
          <w:color w:val="222222"/>
          <w:sz w:val="22"/>
          <w:szCs w:val="22"/>
          <w:shd w:val="clear" w:color="auto" w:fill="FFFFFF"/>
        </w:rPr>
        <w:t xml:space="preserve"> </w:t>
      </w:r>
      <w:r w:rsidR="00D90936">
        <w:rPr>
          <w:rFonts w:ascii="Arial" w:hAnsi="Arial" w:cs="Arial"/>
          <w:i/>
          <w:iCs/>
          <w:color w:val="222222"/>
          <w:sz w:val="22"/>
          <w:szCs w:val="22"/>
          <w:shd w:val="clear" w:color="auto" w:fill="FFFFFF"/>
        </w:rPr>
        <w:t>for</w:t>
      </w:r>
      <w:r w:rsidR="00D90936" w:rsidRPr="00AA02D8">
        <w:rPr>
          <w:rFonts w:ascii="Arial" w:hAnsi="Arial" w:cs="Arial"/>
          <w:i/>
          <w:iCs/>
          <w:color w:val="222222"/>
          <w:sz w:val="22"/>
          <w:szCs w:val="22"/>
          <w:shd w:val="clear" w:color="auto" w:fill="FFFFFF"/>
        </w:rPr>
        <w:t xml:space="preserve"> one CpG </w:t>
      </w:r>
      <w:r w:rsidR="001C0BDF" w:rsidRPr="00EE36BD">
        <w:rPr>
          <w:rFonts w:ascii="Arial" w:hAnsi="Arial" w:cs="Arial"/>
          <w:i/>
          <w:iCs/>
          <w:color w:val="000000" w:themeColor="text1"/>
          <w:sz w:val="22"/>
          <w:szCs w:val="22"/>
          <w:shd w:val="clear" w:color="auto" w:fill="FFFFFF"/>
        </w:rPr>
        <w:t xml:space="preserve">within 500kb upstream and 500kb downstream </w:t>
      </w:r>
      <w:r w:rsidR="00D90936" w:rsidRPr="00AA02D8">
        <w:rPr>
          <w:rFonts w:ascii="Arial" w:hAnsi="Arial" w:cs="Arial"/>
          <w:i/>
          <w:iCs/>
          <w:color w:val="222222"/>
          <w:sz w:val="22"/>
          <w:szCs w:val="22"/>
          <w:shd w:val="clear" w:color="auto" w:fill="FFFFFF"/>
        </w:rPr>
        <w:t xml:space="preserve">was </w:t>
      </w:r>
      <w:r w:rsidR="001C0BDF" w:rsidRPr="00AA02D8">
        <w:rPr>
          <w:rFonts w:ascii="Arial" w:hAnsi="Arial" w:cs="Arial"/>
          <w:i/>
          <w:iCs/>
          <w:color w:val="222222"/>
          <w:sz w:val="22"/>
          <w:szCs w:val="22"/>
          <w:shd w:val="clear" w:color="auto" w:fill="FFFFFF"/>
        </w:rPr>
        <w:t>1624</w:t>
      </w:r>
      <w:r w:rsidR="001C0BDF">
        <w:rPr>
          <w:rFonts w:ascii="Arial" w:hAnsi="Arial" w:cs="Arial"/>
          <w:i/>
          <w:iCs/>
          <w:color w:val="222222"/>
          <w:sz w:val="22"/>
          <w:szCs w:val="22"/>
          <w:shd w:val="clear" w:color="auto" w:fill="FFFFFF"/>
        </w:rPr>
        <w:t xml:space="preserve"> (</w:t>
      </w:r>
      <w:r w:rsidR="001C0BDF" w:rsidRPr="008B6BDE">
        <w:rPr>
          <w:rFonts w:ascii="Arial" w:hAnsi="Arial" w:cs="Arial"/>
          <w:b/>
          <w:bCs/>
          <w:i/>
          <w:iCs/>
          <w:color w:val="222222"/>
          <w:sz w:val="22"/>
          <w:szCs w:val="22"/>
          <w:shd w:val="clear" w:color="auto" w:fill="FFFFFF"/>
        </w:rPr>
        <w:t xml:space="preserve">Supplementary Figure </w:t>
      </w:r>
      <w:r w:rsidR="001C0BDF">
        <w:rPr>
          <w:rFonts w:ascii="Arial" w:hAnsi="Arial" w:cs="Arial"/>
          <w:b/>
          <w:bCs/>
          <w:i/>
          <w:iCs/>
          <w:color w:val="222222"/>
          <w:sz w:val="22"/>
          <w:szCs w:val="22"/>
          <w:shd w:val="clear" w:color="auto" w:fill="FFFFFF"/>
        </w:rPr>
        <w:t>6B</w:t>
      </w:r>
      <w:r w:rsidR="001C0BDF">
        <w:rPr>
          <w:rFonts w:ascii="Arial" w:hAnsi="Arial" w:cs="Arial"/>
          <w:i/>
          <w:iCs/>
          <w:color w:val="222222"/>
          <w:sz w:val="22"/>
          <w:szCs w:val="22"/>
          <w:shd w:val="clear" w:color="auto" w:fill="FFFFFF"/>
        </w:rPr>
        <w:t xml:space="preserve">), </w:t>
      </w:r>
      <w:r w:rsidR="004222EB">
        <w:rPr>
          <w:rFonts w:ascii="Arial" w:hAnsi="Arial" w:cs="Arial"/>
          <w:i/>
          <w:iCs/>
          <w:color w:val="222222"/>
          <w:sz w:val="22"/>
          <w:szCs w:val="22"/>
          <w:shd w:val="clear" w:color="auto" w:fill="FFFFFF"/>
        </w:rPr>
        <w:t>the median p</w:t>
      </w:r>
      <w:r w:rsidR="004222EB" w:rsidRPr="00712D0A">
        <w:rPr>
          <w:rFonts w:ascii="Arial" w:hAnsi="Arial" w:cs="Arial"/>
          <w:i/>
          <w:iCs/>
          <w:color w:val="222222"/>
          <w:sz w:val="22"/>
          <w:szCs w:val="22"/>
          <w:shd w:val="clear" w:color="auto" w:fill="FFFFFF"/>
        </w:rPr>
        <w:t>roportion of causal SNPs</w:t>
      </w:r>
      <w:r w:rsidR="004222EB">
        <w:rPr>
          <w:rFonts w:ascii="Arial" w:hAnsi="Arial" w:cs="Arial"/>
          <w:i/>
          <w:iCs/>
          <w:color w:val="222222"/>
          <w:sz w:val="22"/>
          <w:szCs w:val="22"/>
          <w:shd w:val="clear" w:color="auto" w:fill="FFFFFF"/>
        </w:rPr>
        <w:t xml:space="preserve"> for one CpG would be </w:t>
      </w:r>
      <w:r w:rsidR="000A42AD">
        <w:rPr>
          <w:rFonts w:ascii="Arial" w:hAnsi="Arial" w:cs="Arial"/>
          <w:i/>
          <w:iCs/>
          <w:color w:val="222222"/>
          <w:sz w:val="22"/>
          <w:szCs w:val="22"/>
          <w:shd w:val="clear" w:color="auto" w:fill="FFFFFF"/>
        </w:rPr>
        <w:t>4.4% (72/1624), and</w:t>
      </w:r>
      <w:r w:rsidR="004222EB">
        <w:rPr>
          <w:rFonts w:ascii="Arial" w:hAnsi="Arial" w:cs="Arial"/>
          <w:i/>
          <w:iCs/>
          <w:color w:val="222222"/>
          <w:sz w:val="22"/>
          <w:szCs w:val="22"/>
          <w:shd w:val="clear" w:color="auto" w:fill="FFFFFF"/>
        </w:rPr>
        <w:t xml:space="preserve"> </w:t>
      </w:r>
      <w:r w:rsidR="001D5D4A">
        <w:rPr>
          <w:rFonts w:ascii="Arial" w:hAnsi="Arial" w:cs="Arial"/>
          <w:i/>
          <w:iCs/>
          <w:color w:val="222222"/>
          <w:sz w:val="22"/>
          <w:szCs w:val="22"/>
          <w:shd w:val="clear" w:color="auto" w:fill="FFFFFF"/>
        </w:rPr>
        <w:t xml:space="preserve">approximately </w:t>
      </w:r>
      <w:r w:rsidR="005466E5">
        <w:rPr>
          <w:rFonts w:ascii="Arial" w:hAnsi="Arial" w:cs="Arial"/>
          <w:i/>
          <w:iCs/>
          <w:color w:val="222222"/>
          <w:sz w:val="22"/>
          <w:szCs w:val="22"/>
          <w:shd w:val="clear" w:color="auto" w:fill="FFFFFF"/>
        </w:rPr>
        <w:t>7</w:t>
      </w:r>
      <w:r w:rsidR="00A66AE3">
        <w:rPr>
          <w:rFonts w:ascii="Arial" w:hAnsi="Arial" w:cs="Arial"/>
          <w:i/>
          <w:iCs/>
          <w:color w:val="222222"/>
          <w:sz w:val="22"/>
          <w:szCs w:val="22"/>
          <w:shd w:val="clear" w:color="auto" w:fill="FFFFFF"/>
        </w:rPr>
        <w:t>1.9</w:t>
      </w:r>
      <w:r w:rsidR="005466E5">
        <w:rPr>
          <w:rFonts w:ascii="Arial" w:hAnsi="Arial" w:cs="Arial"/>
          <w:i/>
          <w:iCs/>
          <w:color w:val="222222"/>
          <w:sz w:val="22"/>
          <w:szCs w:val="22"/>
          <w:shd w:val="clear" w:color="auto" w:fill="FFFFFF"/>
        </w:rPr>
        <w:t xml:space="preserve">% </w:t>
      </w:r>
      <w:proofErr w:type="spellStart"/>
      <w:r w:rsidR="005466E5">
        <w:rPr>
          <w:rFonts w:ascii="Arial" w:hAnsi="Arial" w:cs="Arial"/>
          <w:i/>
          <w:iCs/>
          <w:color w:val="222222"/>
          <w:sz w:val="22"/>
          <w:szCs w:val="22"/>
          <w:shd w:val="clear" w:color="auto" w:fill="FFFFFF"/>
        </w:rPr>
        <w:t>CpGs</w:t>
      </w:r>
      <w:proofErr w:type="spellEnd"/>
      <w:r w:rsidR="005466E5">
        <w:rPr>
          <w:rFonts w:ascii="Arial" w:hAnsi="Arial" w:cs="Arial"/>
          <w:i/>
          <w:iCs/>
          <w:color w:val="222222"/>
          <w:sz w:val="22"/>
          <w:szCs w:val="22"/>
          <w:shd w:val="clear" w:color="auto" w:fill="FFFFFF"/>
        </w:rPr>
        <w:t xml:space="preserve"> would have the p</w:t>
      </w:r>
      <w:r w:rsidR="005466E5" w:rsidRPr="00712D0A">
        <w:rPr>
          <w:rFonts w:ascii="Arial" w:hAnsi="Arial" w:cs="Arial"/>
          <w:i/>
          <w:iCs/>
          <w:color w:val="222222"/>
          <w:sz w:val="22"/>
          <w:szCs w:val="22"/>
          <w:shd w:val="clear" w:color="auto" w:fill="FFFFFF"/>
        </w:rPr>
        <w:t>roportion of causal SNPs</w:t>
      </w:r>
      <w:r w:rsidR="005466E5">
        <w:rPr>
          <w:rFonts w:ascii="Arial" w:hAnsi="Arial" w:cs="Arial"/>
          <w:i/>
          <w:iCs/>
          <w:color w:val="222222"/>
          <w:sz w:val="22"/>
          <w:szCs w:val="22"/>
          <w:shd w:val="clear" w:color="auto" w:fill="FFFFFF"/>
        </w:rPr>
        <w:t xml:space="preserve"> below 10% (fit in the scenario that </w:t>
      </w:r>
      <w:r w:rsidR="005466E5" w:rsidRPr="005466E5">
        <w:rPr>
          <w:rFonts w:ascii="Arial" w:hAnsi="Arial" w:cs="Arial"/>
          <w:i/>
          <w:iCs/>
          <w:color w:val="222222"/>
          <w:sz w:val="22"/>
          <w:szCs w:val="22"/>
          <w:shd w:val="clear" w:color="auto" w:fill="FFFFFF"/>
        </w:rPr>
        <w:t>a limited number of SNPs control DNA methylation variation</w:t>
      </w:r>
      <w:r w:rsidR="005466E5">
        <w:rPr>
          <w:rFonts w:ascii="Arial" w:hAnsi="Arial" w:cs="Arial"/>
          <w:i/>
          <w:iCs/>
          <w:color w:val="222222"/>
          <w:sz w:val="22"/>
          <w:szCs w:val="22"/>
          <w:shd w:val="clear" w:color="auto" w:fill="FFFFFF"/>
        </w:rPr>
        <w:t>).</w:t>
      </w:r>
      <w:r w:rsidR="006023F4">
        <w:rPr>
          <w:rFonts w:ascii="Arial" w:hAnsi="Arial" w:cs="Arial"/>
          <w:i/>
          <w:iCs/>
          <w:color w:val="222222"/>
          <w:sz w:val="22"/>
          <w:szCs w:val="22"/>
          <w:shd w:val="clear" w:color="auto" w:fill="FFFFFF"/>
        </w:rPr>
        <w:t xml:space="preserve"> </w:t>
      </w:r>
      <w:r w:rsidR="00EF475D">
        <w:rPr>
          <w:rFonts w:ascii="Arial" w:hAnsi="Arial" w:cs="Arial"/>
          <w:i/>
          <w:iCs/>
          <w:color w:val="222222"/>
          <w:sz w:val="22"/>
          <w:szCs w:val="22"/>
          <w:shd w:val="clear" w:color="auto" w:fill="FFFFFF"/>
        </w:rPr>
        <w:t xml:space="preserve">Although </w:t>
      </w:r>
      <w:r w:rsidR="00B31696">
        <w:rPr>
          <w:rFonts w:ascii="Arial" w:hAnsi="Arial" w:cs="Arial"/>
          <w:i/>
          <w:iCs/>
          <w:color w:val="222222"/>
          <w:sz w:val="22"/>
          <w:szCs w:val="22"/>
          <w:shd w:val="clear" w:color="auto" w:fill="FFFFFF"/>
        </w:rPr>
        <w:t>the p</w:t>
      </w:r>
      <w:r w:rsidR="00B31696" w:rsidRPr="00712D0A">
        <w:rPr>
          <w:rFonts w:ascii="Arial" w:hAnsi="Arial" w:cs="Arial"/>
          <w:i/>
          <w:iCs/>
          <w:color w:val="222222"/>
          <w:sz w:val="22"/>
          <w:szCs w:val="22"/>
          <w:shd w:val="clear" w:color="auto" w:fill="FFFFFF"/>
        </w:rPr>
        <w:t>roportion of causal SNPs</w:t>
      </w:r>
      <w:r w:rsidR="00B31696">
        <w:rPr>
          <w:rFonts w:ascii="Arial" w:hAnsi="Arial" w:cs="Arial"/>
          <w:i/>
          <w:iCs/>
          <w:color w:val="222222"/>
          <w:sz w:val="22"/>
          <w:szCs w:val="22"/>
          <w:shd w:val="clear" w:color="auto" w:fill="FFFFFF"/>
        </w:rPr>
        <w:t xml:space="preserve"> will rarely be as high as 40%, </w:t>
      </w:r>
      <w:r w:rsidR="00EB2A5D">
        <w:rPr>
          <w:rFonts w:ascii="Arial" w:hAnsi="Arial" w:cs="Arial"/>
          <w:i/>
          <w:iCs/>
          <w:color w:val="222222"/>
          <w:sz w:val="22"/>
          <w:szCs w:val="22"/>
          <w:shd w:val="clear" w:color="auto" w:fill="FFFFFF"/>
        </w:rPr>
        <w:t xml:space="preserve">we kept this polygenic setting (the effects were diluted to </w:t>
      </w:r>
      <w:proofErr w:type="gramStart"/>
      <w:r w:rsidR="00EB2A5D">
        <w:rPr>
          <w:rFonts w:ascii="Arial" w:hAnsi="Arial" w:cs="Arial"/>
          <w:i/>
          <w:iCs/>
          <w:color w:val="222222"/>
          <w:sz w:val="22"/>
          <w:szCs w:val="22"/>
          <w:shd w:val="clear" w:color="auto" w:fill="FFFFFF"/>
        </w:rPr>
        <w:t xml:space="preserve">a large </w:t>
      </w:r>
      <w:r w:rsidR="00EB2A5D" w:rsidRPr="00FE4BF4">
        <w:rPr>
          <w:rFonts w:ascii="Arial" w:hAnsi="Arial" w:cs="Arial"/>
          <w:i/>
          <w:iCs/>
          <w:color w:val="222222"/>
          <w:sz w:val="22"/>
          <w:szCs w:val="22"/>
          <w:shd w:val="clear" w:color="auto" w:fill="FFFFFF"/>
        </w:rPr>
        <w:t>number of</w:t>
      </w:r>
      <w:proofErr w:type="gramEnd"/>
      <w:r w:rsidR="00EB2A5D" w:rsidRPr="00FE4BF4">
        <w:rPr>
          <w:rFonts w:ascii="Arial" w:hAnsi="Arial" w:cs="Arial"/>
          <w:i/>
          <w:iCs/>
          <w:color w:val="222222"/>
          <w:sz w:val="22"/>
          <w:szCs w:val="22"/>
          <w:shd w:val="clear" w:color="auto" w:fill="FFFFFF"/>
        </w:rPr>
        <w:t xml:space="preserve"> SNPs </w:t>
      </w:r>
      <w:r w:rsidR="00EB2A5D">
        <w:rPr>
          <w:rFonts w:ascii="Arial" w:hAnsi="Arial" w:cs="Arial"/>
          <w:i/>
          <w:iCs/>
          <w:color w:val="222222"/>
          <w:sz w:val="22"/>
          <w:szCs w:val="22"/>
          <w:shd w:val="clear" w:color="auto" w:fill="FFFFFF"/>
        </w:rPr>
        <w:t>and the detection of associations is more challenging) to see whether HBI can still have higher power over other methods in this “difficult” setting. Therefore, we focused more on the comparison of power rather than the absolute power of HBI.</w:t>
      </w:r>
      <w:r w:rsidR="00FA4E8C">
        <w:rPr>
          <w:rFonts w:ascii="Arial" w:hAnsi="Arial" w:cs="Arial"/>
          <w:i/>
          <w:iCs/>
          <w:color w:val="222222"/>
          <w:sz w:val="22"/>
          <w:szCs w:val="22"/>
          <w:shd w:val="clear" w:color="auto" w:fill="FFFFFF"/>
        </w:rPr>
        <w:t xml:space="preserve"> </w:t>
      </w:r>
    </w:p>
    <w:p w14:paraId="741F6248" w14:textId="77777777" w:rsidR="0035598C" w:rsidRDefault="0035598C" w:rsidP="009F465C">
      <w:pPr>
        <w:rPr>
          <w:rFonts w:ascii="Arial" w:hAnsi="Arial" w:cs="Arial"/>
          <w:i/>
          <w:iCs/>
          <w:color w:val="222222"/>
          <w:sz w:val="22"/>
          <w:szCs w:val="22"/>
          <w:shd w:val="clear" w:color="auto" w:fill="FFFFFF"/>
        </w:rPr>
      </w:pPr>
    </w:p>
    <w:p w14:paraId="34DA1757" w14:textId="0CA7A9E3" w:rsidR="00F83AD9" w:rsidRDefault="00E26139" w:rsidP="009F465C">
      <w:pPr>
        <w:rPr>
          <w:rFonts w:ascii="Arial" w:hAnsi="Arial" w:cs="Arial"/>
          <w:i/>
          <w:iCs/>
          <w:color w:val="222222"/>
          <w:sz w:val="22"/>
          <w:szCs w:val="22"/>
          <w:shd w:val="clear" w:color="auto" w:fill="FFFFFF"/>
        </w:rPr>
      </w:pPr>
      <w:r>
        <w:rPr>
          <w:rFonts w:ascii="Arial" w:hAnsi="Arial" w:cs="Arial"/>
          <w:i/>
          <w:iCs/>
          <w:color w:val="222222"/>
          <w:sz w:val="22"/>
          <w:szCs w:val="22"/>
          <w:shd w:val="clear" w:color="auto" w:fill="FFFFFF"/>
        </w:rPr>
        <w:t xml:space="preserve">As the reviewer rightfully pointed out, the biological scenarios are complex than our assumptions, and relying only on the simulations or assumptions might be insufficient. </w:t>
      </w:r>
      <w:r w:rsidR="00426F59" w:rsidRPr="00426F59">
        <w:rPr>
          <w:rFonts w:ascii="Arial" w:hAnsi="Arial" w:cs="Arial"/>
          <w:i/>
          <w:iCs/>
          <w:color w:val="222222"/>
          <w:sz w:val="22"/>
          <w:szCs w:val="22"/>
          <w:shd w:val="clear" w:color="auto" w:fill="FFFFFF"/>
        </w:rPr>
        <w:t>To f</w:t>
      </w:r>
      <w:r w:rsidR="00407516">
        <w:rPr>
          <w:rFonts w:ascii="Arial" w:hAnsi="Arial" w:cs="Arial"/>
          <w:i/>
          <w:iCs/>
          <w:color w:val="222222"/>
          <w:sz w:val="22"/>
          <w:szCs w:val="22"/>
          <w:shd w:val="clear" w:color="auto" w:fill="FFFFFF"/>
        </w:rPr>
        <w:t xml:space="preserve">ill this gap, we </w:t>
      </w:r>
      <w:r w:rsidR="008B2C50">
        <w:rPr>
          <w:rFonts w:ascii="Arial" w:hAnsi="Arial" w:cs="Arial"/>
          <w:i/>
          <w:iCs/>
          <w:color w:val="222222"/>
          <w:sz w:val="22"/>
          <w:szCs w:val="22"/>
          <w:shd w:val="clear" w:color="auto" w:fill="FFFFFF"/>
        </w:rPr>
        <w:t xml:space="preserve">searched for </w:t>
      </w:r>
      <w:r w:rsidR="008B2C50">
        <w:rPr>
          <w:rFonts w:ascii="Arial" w:hAnsi="Arial" w:cs="Arial"/>
          <w:i/>
          <w:iCs/>
          <w:color w:val="222222"/>
          <w:sz w:val="22"/>
          <w:szCs w:val="22"/>
          <w:shd w:val="clear" w:color="auto" w:fill="FFFFFF"/>
        </w:rPr>
        <w:lastRenderedPageBreak/>
        <w:t xml:space="preserve">potential </w:t>
      </w:r>
      <w:r w:rsidR="00F30C1E">
        <w:rPr>
          <w:rFonts w:ascii="Arial" w:hAnsi="Arial" w:cs="Arial"/>
          <w:i/>
          <w:iCs/>
          <w:color w:val="222222"/>
          <w:sz w:val="22"/>
          <w:szCs w:val="22"/>
          <w:shd w:val="clear" w:color="auto" w:fill="FFFFFF"/>
        </w:rPr>
        <w:t>publicly</w:t>
      </w:r>
      <w:r w:rsidR="00C41FFF">
        <w:rPr>
          <w:rFonts w:ascii="Arial" w:hAnsi="Arial" w:cs="Arial"/>
          <w:i/>
          <w:iCs/>
          <w:color w:val="222222"/>
          <w:sz w:val="22"/>
          <w:szCs w:val="22"/>
          <w:shd w:val="clear" w:color="auto" w:fill="FFFFFF"/>
        </w:rPr>
        <w:t xml:space="preserve"> available real</w:t>
      </w:r>
      <w:r w:rsidR="00426F59" w:rsidRPr="00426F59">
        <w:rPr>
          <w:rFonts w:ascii="Arial" w:hAnsi="Arial" w:cs="Arial"/>
          <w:i/>
          <w:iCs/>
          <w:color w:val="222222"/>
          <w:sz w:val="22"/>
          <w:szCs w:val="22"/>
          <w:shd w:val="clear" w:color="auto" w:fill="FFFFFF"/>
        </w:rPr>
        <w:t xml:space="preserve"> data</w:t>
      </w:r>
      <w:r w:rsidR="00005E91">
        <w:rPr>
          <w:rFonts w:ascii="Arial" w:hAnsi="Arial" w:cs="Arial"/>
          <w:i/>
          <w:iCs/>
          <w:color w:val="222222"/>
          <w:sz w:val="22"/>
          <w:szCs w:val="22"/>
          <w:shd w:val="clear" w:color="auto" w:fill="FFFFFF"/>
        </w:rPr>
        <w:t xml:space="preserve">, which requires matched genotype and CTS DNA methylation data for the same individuals. </w:t>
      </w:r>
      <w:r w:rsidR="0002541B">
        <w:rPr>
          <w:rFonts w:ascii="Arial" w:hAnsi="Arial" w:cs="Arial"/>
          <w:i/>
          <w:iCs/>
          <w:color w:val="222222"/>
          <w:sz w:val="22"/>
          <w:szCs w:val="22"/>
          <w:shd w:val="clear" w:color="auto" w:fill="FFFFFF"/>
        </w:rPr>
        <w:t xml:space="preserve">In this way, we can first use </w:t>
      </w:r>
      <w:r w:rsidR="00170817">
        <w:rPr>
          <w:rFonts w:ascii="Arial" w:hAnsi="Arial" w:cs="Arial"/>
          <w:i/>
          <w:iCs/>
          <w:color w:val="222222"/>
          <w:sz w:val="22"/>
          <w:szCs w:val="22"/>
          <w:shd w:val="clear" w:color="auto" w:fill="FFFFFF"/>
        </w:rPr>
        <w:t xml:space="preserve">the CTS DNA methylation data to estimate </w:t>
      </w:r>
      <w:r w:rsidR="00716889">
        <w:rPr>
          <w:rFonts w:ascii="Arial" w:hAnsi="Arial" w:cs="Arial"/>
          <w:i/>
          <w:iCs/>
          <w:color w:val="222222"/>
          <w:sz w:val="22"/>
          <w:szCs w:val="22"/>
          <w:shd w:val="clear" w:color="auto" w:fill="FFFFFF"/>
        </w:rPr>
        <w:t>“</w:t>
      </w:r>
      <w:r w:rsidR="00170817">
        <w:rPr>
          <w:rFonts w:ascii="Arial" w:hAnsi="Arial" w:cs="Arial"/>
          <w:i/>
          <w:iCs/>
          <w:color w:val="222222"/>
          <w:sz w:val="22"/>
          <w:szCs w:val="22"/>
          <w:shd w:val="clear" w:color="auto" w:fill="FFFFFF"/>
        </w:rPr>
        <w:t>ground truth</w:t>
      </w:r>
      <w:r w:rsidR="00716889">
        <w:rPr>
          <w:rFonts w:ascii="Arial" w:hAnsi="Arial" w:cs="Arial"/>
          <w:i/>
          <w:iCs/>
          <w:color w:val="222222"/>
          <w:sz w:val="22"/>
          <w:szCs w:val="22"/>
          <w:shd w:val="clear" w:color="auto" w:fill="FFFFFF"/>
        </w:rPr>
        <w:t>”</w:t>
      </w:r>
      <w:r w:rsidR="00170817">
        <w:rPr>
          <w:rFonts w:ascii="Arial" w:hAnsi="Arial" w:cs="Arial"/>
          <w:i/>
          <w:iCs/>
          <w:color w:val="222222"/>
          <w:sz w:val="22"/>
          <w:szCs w:val="22"/>
          <w:shd w:val="clear" w:color="auto" w:fill="FFFFFF"/>
        </w:rPr>
        <w:t xml:space="preserve"> and then combine </w:t>
      </w:r>
      <w:r w:rsidR="00716889">
        <w:rPr>
          <w:rFonts w:ascii="Arial" w:hAnsi="Arial" w:cs="Arial"/>
          <w:i/>
          <w:iCs/>
          <w:color w:val="222222"/>
          <w:sz w:val="22"/>
          <w:szCs w:val="22"/>
          <w:shd w:val="clear" w:color="auto" w:fill="FFFFFF"/>
        </w:rPr>
        <w:t xml:space="preserve">the CTS profile </w:t>
      </w:r>
      <w:r w:rsidR="00170817">
        <w:rPr>
          <w:rFonts w:ascii="Arial" w:hAnsi="Arial" w:cs="Arial"/>
          <w:i/>
          <w:iCs/>
          <w:color w:val="222222"/>
          <w:sz w:val="22"/>
          <w:szCs w:val="22"/>
          <w:shd w:val="clear" w:color="auto" w:fill="FFFFFF"/>
        </w:rPr>
        <w:t xml:space="preserve">as pseudo-bulk </w:t>
      </w:r>
      <w:r w:rsidR="00537994">
        <w:rPr>
          <w:rFonts w:ascii="Arial" w:hAnsi="Arial" w:cs="Arial"/>
          <w:i/>
          <w:iCs/>
          <w:color w:val="222222"/>
          <w:sz w:val="22"/>
          <w:szCs w:val="22"/>
          <w:shd w:val="clear" w:color="auto" w:fill="FFFFFF"/>
        </w:rPr>
        <w:t xml:space="preserve">to test the performance of HBI and other methods. </w:t>
      </w:r>
      <w:r w:rsidR="00304DC1">
        <w:rPr>
          <w:rFonts w:ascii="Arial" w:hAnsi="Arial" w:cs="Arial"/>
          <w:i/>
          <w:iCs/>
          <w:color w:val="222222"/>
          <w:sz w:val="22"/>
          <w:szCs w:val="22"/>
          <w:shd w:val="clear" w:color="auto" w:fill="FFFFFF"/>
        </w:rPr>
        <w:t>Thus,</w:t>
      </w:r>
      <w:r w:rsidR="00537994">
        <w:rPr>
          <w:rFonts w:ascii="Arial" w:hAnsi="Arial" w:cs="Arial"/>
          <w:i/>
          <w:iCs/>
          <w:color w:val="222222"/>
          <w:sz w:val="22"/>
          <w:szCs w:val="22"/>
          <w:shd w:val="clear" w:color="auto" w:fill="FFFFFF"/>
        </w:rPr>
        <w:t xml:space="preserve"> the </w:t>
      </w:r>
      <w:r w:rsidR="00304DC1">
        <w:rPr>
          <w:rFonts w:ascii="Arial" w:hAnsi="Arial" w:cs="Arial"/>
          <w:i/>
          <w:iCs/>
          <w:color w:val="222222"/>
          <w:sz w:val="22"/>
          <w:szCs w:val="22"/>
          <w:shd w:val="clear" w:color="auto" w:fill="FFFFFF"/>
        </w:rPr>
        <w:t xml:space="preserve">results can be compared to the estimated </w:t>
      </w:r>
      <w:r w:rsidR="00716889">
        <w:rPr>
          <w:rFonts w:ascii="Arial" w:hAnsi="Arial" w:cs="Arial"/>
          <w:i/>
          <w:iCs/>
          <w:color w:val="222222"/>
          <w:sz w:val="22"/>
          <w:szCs w:val="22"/>
          <w:shd w:val="clear" w:color="auto" w:fill="FFFFFF"/>
        </w:rPr>
        <w:t>“</w:t>
      </w:r>
      <w:r w:rsidR="00304DC1">
        <w:rPr>
          <w:rFonts w:ascii="Arial" w:hAnsi="Arial" w:cs="Arial"/>
          <w:i/>
          <w:iCs/>
          <w:color w:val="222222"/>
          <w:sz w:val="22"/>
          <w:szCs w:val="22"/>
          <w:shd w:val="clear" w:color="auto" w:fill="FFFFFF"/>
        </w:rPr>
        <w:t>ground truth</w:t>
      </w:r>
      <w:r w:rsidR="00716889">
        <w:rPr>
          <w:rFonts w:ascii="Arial" w:hAnsi="Arial" w:cs="Arial"/>
          <w:i/>
          <w:iCs/>
          <w:color w:val="222222"/>
          <w:sz w:val="22"/>
          <w:szCs w:val="22"/>
          <w:shd w:val="clear" w:color="auto" w:fill="FFFFFF"/>
        </w:rPr>
        <w:t>”</w:t>
      </w:r>
      <w:r w:rsidR="00C41FFF">
        <w:rPr>
          <w:rFonts w:ascii="Arial" w:hAnsi="Arial" w:cs="Arial"/>
          <w:i/>
          <w:iCs/>
          <w:color w:val="222222"/>
          <w:sz w:val="22"/>
          <w:szCs w:val="22"/>
          <w:shd w:val="clear" w:color="auto" w:fill="FFFFFF"/>
        </w:rPr>
        <w:t>.</w:t>
      </w:r>
      <w:r w:rsidR="00243D2A">
        <w:rPr>
          <w:rFonts w:ascii="Arial" w:hAnsi="Arial" w:cs="Arial"/>
          <w:i/>
          <w:iCs/>
          <w:color w:val="222222"/>
          <w:sz w:val="22"/>
          <w:szCs w:val="22"/>
          <w:shd w:val="clear" w:color="auto" w:fill="FFFFFF"/>
        </w:rPr>
        <w:t xml:space="preserve"> </w:t>
      </w:r>
      <w:r w:rsidR="00F93747">
        <w:rPr>
          <w:rFonts w:ascii="Arial" w:hAnsi="Arial" w:cs="Arial"/>
          <w:i/>
          <w:iCs/>
          <w:color w:val="222222"/>
          <w:sz w:val="22"/>
          <w:szCs w:val="22"/>
          <w:shd w:val="clear" w:color="auto" w:fill="FFFFFF"/>
        </w:rPr>
        <w:t xml:space="preserve">However, few public data sets </w:t>
      </w:r>
      <w:r w:rsidR="008F694A">
        <w:rPr>
          <w:rFonts w:ascii="Arial" w:hAnsi="Arial" w:cs="Arial"/>
          <w:i/>
          <w:iCs/>
          <w:color w:val="222222"/>
          <w:sz w:val="22"/>
          <w:szCs w:val="22"/>
          <w:shd w:val="clear" w:color="auto" w:fill="FFFFFF"/>
        </w:rPr>
        <w:t xml:space="preserve">on </w:t>
      </w:r>
      <w:r w:rsidR="00C3133C">
        <w:rPr>
          <w:rFonts w:ascii="Arial" w:hAnsi="Arial" w:cs="Arial"/>
          <w:i/>
          <w:iCs/>
          <w:color w:val="222222"/>
          <w:sz w:val="22"/>
          <w:szCs w:val="22"/>
          <w:shd w:val="clear" w:color="auto" w:fill="FFFFFF"/>
        </w:rPr>
        <w:t xml:space="preserve">CTS </w:t>
      </w:r>
      <w:r w:rsidR="008F694A">
        <w:rPr>
          <w:rFonts w:ascii="Arial" w:hAnsi="Arial" w:cs="Arial"/>
          <w:i/>
          <w:iCs/>
          <w:color w:val="222222"/>
          <w:sz w:val="22"/>
          <w:szCs w:val="22"/>
          <w:shd w:val="clear" w:color="auto" w:fill="FFFFFF"/>
        </w:rPr>
        <w:t xml:space="preserve">DNA methylations </w:t>
      </w:r>
      <w:r w:rsidR="00F93747">
        <w:rPr>
          <w:rFonts w:ascii="Arial" w:hAnsi="Arial" w:cs="Arial"/>
          <w:i/>
          <w:iCs/>
          <w:color w:val="222222"/>
          <w:sz w:val="22"/>
          <w:szCs w:val="22"/>
          <w:shd w:val="clear" w:color="auto" w:fill="FFFFFF"/>
        </w:rPr>
        <w:t xml:space="preserve">are available </w:t>
      </w:r>
      <w:r w:rsidR="00593907">
        <w:rPr>
          <w:rFonts w:ascii="Arial" w:hAnsi="Arial" w:cs="Arial"/>
          <w:i/>
          <w:iCs/>
          <w:color w:val="222222"/>
          <w:sz w:val="22"/>
          <w:szCs w:val="22"/>
          <w:shd w:val="clear" w:color="auto" w:fill="FFFFFF"/>
        </w:rPr>
        <w:t>in large sample sizes</w:t>
      </w:r>
      <w:r w:rsidR="008F694A">
        <w:rPr>
          <w:rFonts w:ascii="Arial" w:hAnsi="Arial" w:cs="Arial"/>
          <w:i/>
          <w:iCs/>
          <w:color w:val="222222"/>
          <w:sz w:val="22"/>
          <w:szCs w:val="22"/>
          <w:shd w:val="clear" w:color="auto" w:fill="FFFFFF"/>
        </w:rPr>
        <w:t>.</w:t>
      </w:r>
      <w:r w:rsidR="00F93747">
        <w:rPr>
          <w:rFonts w:ascii="Arial" w:hAnsi="Arial" w:cs="Arial"/>
          <w:i/>
          <w:iCs/>
          <w:color w:val="222222"/>
          <w:sz w:val="22"/>
          <w:szCs w:val="22"/>
          <w:shd w:val="clear" w:color="auto" w:fill="FFFFFF"/>
        </w:rPr>
        <w:t xml:space="preserve"> </w:t>
      </w:r>
      <w:r w:rsidR="00413E11">
        <w:rPr>
          <w:rFonts w:ascii="Arial" w:hAnsi="Arial" w:cs="Arial"/>
          <w:i/>
          <w:iCs/>
          <w:color w:val="222222"/>
          <w:sz w:val="22"/>
          <w:szCs w:val="22"/>
          <w:shd w:val="clear" w:color="auto" w:fill="FFFFFF"/>
        </w:rPr>
        <w:t xml:space="preserve">We also noted that by principle, </w:t>
      </w:r>
      <w:r w:rsidR="00413E11" w:rsidRPr="0064462E">
        <w:rPr>
          <w:rFonts w:ascii="Arial" w:hAnsi="Arial" w:cs="Arial"/>
          <w:i/>
          <w:iCs/>
          <w:color w:val="222222"/>
          <w:sz w:val="22"/>
          <w:szCs w:val="22"/>
          <w:shd w:val="clear" w:color="auto" w:fill="FFFFFF"/>
        </w:rPr>
        <w:t>HBI can also be used to identify CTS expression quantitative trait loci (</w:t>
      </w:r>
      <w:proofErr w:type="spellStart"/>
      <w:r w:rsidR="00413E11" w:rsidRPr="0064462E">
        <w:rPr>
          <w:rFonts w:ascii="Arial" w:hAnsi="Arial" w:cs="Arial"/>
          <w:i/>
          <w:iCs/>
          <w:color w:val="222222"/>
          <w:sz w:val="22"/>
          <w:szCs w:val="22"/>
          <w:shd w:val="clear" w:color="auto" w:fill="FFFFFF"/>
        </w:rPr>
        <w:t>eQTL</w:t>
      </w:r>
      <w:proofErr w:type="spellEnd"/>
      <w:r w:rsidR="00413E11" w:rsidRPr="0064462E">
        <w:rPr>
          <w:rFonts w:ascii="Arial" w:hAnsi="Arial" w:cs="Arial"/>
          <w:i/>
          <w:iCs/>
          <w:color w:val="222222"/>
          <w:sz w:val="22"/>
          <w:szCs w:val="22"/>
          <w:shd w:val="clear" w:color="auto" w:fill="FFFFFF"/>
        </w:rPr>
        <w:t>)</w:t>
      </w:r>
      <w:r w:rsidR="00413E11">
        <w:rPr>
          <w:rFonts w:ascii="Arial" w:hAnsi="Arial" w:cs="Arial"/>
          <w:i/>
          <w:iCs/>
          <w:color w:val="222222"/>
          <w:sz w:val="22"/>
          <w:szCs w:val="22"/>
          <w:shd w:val="clear" w:color="auto" w:fill="FFFFFF"/>
        </w:rPr>
        <w:t xml:space="preserve">. </w:t>
      </w:r>
      <w:r w:rsidR="00593907">
        <w:rPr>
          <w:rFonts w:ascii="Arial" w:hAnsi="Arial" w:cs="Arial"/>
          <w:i/>
          <w:iCs/>
          <w:color w:val="222222"/>
          <w:sz w:val="22"/>
          <w:szCs w:val="22"/>
          <w:shd w:val="clear" w:color="auto" w:fill="FFFFFF"/>
        </w:rPr>
        <w:t>T</w:t>
      </w:r>
      <w:r w:rsidR="00413E11" w:rsidRPr="00426F59">
        <w:rPr>
          <w:rFonts w:ascii="Arial" w:hAnsi="Arial" w:cs="Arial"/>
          <w:i/>
          <w:iCs/>
          <w:color w:val="222222"/>
          <w:sz w:val="22"/>
          <w:szCs w:val="22"/>
          <w:shd w:val="clear" w:color="auto" w:fill="FFFFFF"/>
        </w:rPr>
        <w:t xml:space="preserve">o </w:t>
      </w:r>
      <w:r w:rsidR="00413E11">
        <w:rPr>
          <w:rFonts w:ascii="Arial" w:hAnsi="Arial" w:cs="Arial"/>
          <w:i/>
          <w:iCs/>
          <w:color w:val="222222"/>
          <w:sz w:val="22"/>
          <w:szCs w:val="22"/>
          <w:shd w:val="clear" w:color="auto" w:fill="FFFFFF"/>
        </w:rPr>
        <w:t xml:space="preserve">address the reviewer’s concern, we </w:t>
      </w:r>
      <w:r w:rsidR="00F83AD9">
        <w:rPr>
          <w:rFonts w:ascii="Arial" w:hAnsi="Arial" w:cs="Arial"/>
          <w:i/>
          <w:iCs/>
          <w:color w:val="222222"/>
          <w:sz w:val="22"/>
          <w:szCs w:val="22"/>
          <w:shd w:val="clear" w:color="auto" w:fill="FFFFFF"/>
        </w:rPr>
        <w:t xml:space="preserve">finally used </w:t>
      </w:r>
      <w:r w:rsidR="00F83AD9" w:rsidRPr="00426F59">
        <w:rPr>
          <w:rFonts w:ascii="Arial" w:hAnsi="Arial" w:cs="Arial"/>
          <w:i/>
          <w:iCs/>
          <w:color w:val="222222"/>
          <w:sz w:val="22"/>
          <w:szCs w:val="22"/>
          <w:shd w:val="clear" w:color="auto" w:fill="FFFFFF"/>
        </w:rPr>
        <w:t xml:space="preserve">the ROSMAP gene expression and genotype data </w:t>
      </w:r>
      <w:r w:rsidR="00F83AD9" w:rsidRPr="00F00B72">
        <w:rPr>
          <w:rFonts w:ascii="Arial" w:hAnsi="Arial" w:cs="Arial"/>
          <w:i/>
          <w:iCs/>
          <w:sz w:val="22"/>
          <w:szCs w:val="22"/>
        </w:rPr>
        <w:fldChar w:fldCharType="begin">
          <w:fldData xml:space="preserve">PEVuZE5vdGU+PENpdGU+PEF1dGhvcj5CZW5uZXR0PC9BdXRob3I+PFllYXI+MjAxODwvWWVhcj48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</w:fldData>
        </w:fldChar>
      </w:r>
      <w:r w:rsidR="00146122">
        <w:rPr>
          <w:rFonts w:ascii="Arial" w:hAnsi="Arial" w:cs="Arial"/>
          <w:i/>
          <w:iCs/>
          <w:sz w:val="22"/>
          <w:szCs w:val="22"/>
        </w:rPr>
        <w:instrText xml:space="preserve"> ADDIN EN.CITE </w:instrText>
      </w:r>
      <w:r w:rsidR="00146122">
        <w:rPr>
          <w:rFonts w:ascii="Arial" w:hAnsi="Arial" w:cs="Arial"/>
          <w:i/>
          <w:iCs/>
          <w:sz w:val="22"/>
          <w:szCs w:val="22"/>
        </w:rPr>
        <w:fldChar w:fldCharType="begin">
          <w:fldData xml:space="preserve">PEVuZE5vdGU+PENpdGU+PEF1dGhvcj5CZW5uZXR0PC9BdXRob3I+PFllYXI+MjAxODwvWWVhcj48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</w:fldData>
        </w:fldChar>
      </w:r>
      <w:r w:rsidR="00146122">
        <w:rPr>
          <w:rFonts w:ascii="Arial" w:hAnsi="Arial" w:cs="Arial"/>
          <w:i/>
          <w:iCs/>
          <w:sz w:val="22"/>
          <w:szCs w:val="22"/>
        </w:rPr>
        <w:instrText xml:space="preserve"> ADDIN EN.CITE.DATA </w:instrText>
      </w:r>
      <w:r w:rsidR="00146122">
        <w:rPr>
          <w:rFonts w:ascii="Arial" w:hAnsi="Arial" w:cs="Arial"/>
          <w:i/>
          <w:iCs/>
          <w:sz w:val="22"/>
          <w:szCs w:val="22"/>
        </w:rPr>
      </w:r>
      <w:r w:rsidR="00146122">
        <w:rPr>
          <w:rFonts w:ascii="Arial" w:hAnsi="Arial" w:cs="Arial"/>
          <w:i/>
          <w:iCs/>
          <w:sz w:val="22"/>
          <w:szCs w:val="22"/>
        </w:rPr>
        <w:fldChar w:fldCharType="end"/>
      </w:r>
      <w:r w:rsidR="00F83AD9" w:rsidRPr="00F00B72">
        <w:rPr>
          <w:rFonts w:ascii="Arial" w:hAnsi="Arial" w:cs="Arial"/>
          <w:i/>
          <w:iCs/>
          <w:sz w:val="22"/>
          <w:szCs w:val="22"/>
        </w:rPr>
      </w:r>
      <w:r w:rsidR="00F83AD9" w:rsidRPr="00F00B72">
        <w:rPr>
          <w:rFonts w:ascii="Arial" w:hAnsi="Arial" w:cs="Arial"/>
          <w:i/>
          <w:iCs/>
          <w:sz w:val="22"/>
          <w:szCs w:val="22"/>
        </w:rPr>
        <w:fldChar w:fldCharType="separate"/>
      </w:r>
      <w:r w:rsidR="00146122">
        <w:rPr>
          <w:rFonts w:ascii="Arial" w:hAnsi="Arial" w:cs="Arial"/>
          <w:i/>
          <w:iCs/>
          <w:noProof/>
          <w:sz w:val="22"/>
          <w:szCs w:val="22"/>
        </w:rPr>
        <w:t>[16]</w:t>
      </w:r>
      <w:r w:rsidR="00F83AD9" w:rsidRPr="00F00B72">
        <w:rPr>
          <w:rFonts w:ascii="Arial" w:hAnsi="Arial" w:cs="Arial"/>
          <w:i/>
          <w:iCs/>
          <w:sz w:val="22"/>
          <w:szCs w:val="22"/>
        </w:rPr>
        <w:fldChar w:fldCharType="end"/>
      </w:r>
      <w:r w:rsidR="00F83AD9" w:rsidRPr="00F00B72">
        <w:rPr>
          <w:rFonts w:ascii="Arial" w:hAnsi="Arial" w:cs="Arial"/>
          <w:i/>
          <w:iCs/>
          <w:color w:val="222222"/>
          <w:sz w:val="22"/>
          <w:szCs w:val="22"/>
          <w:shd w:val="clear" w:color="auto" w:fill="FFFFFF"/>
        </w:rPr>
        <w:t xml:space="preserve"> (</w:t>
      </w:r>
      <w:r w:rsidR="00F83AD9">
        <w:rPr>
          <w:rFonts w:ascii="Arial" w:hAnsi="Arial" w:cs="Arial"/>
          <w:i/>
          <w:iCs/>
          <w:color w:val="222222"/>
          <w:sz w:val="22"/>
          <w:szCs w:val="22"/>
          <w:shd w:val="clear" w:color="auto" w:fill="FFFFFF"/>
        </w:rPr>
        <w:t xml:space="preserve">with CTS gene expression data from its </w:t>
      </w:r>
      <w:r w:rsidR="00F83AD9" w:rsidRPr="002273C4">
        <w:rPr>
          <w:rFonts w:ascii="Arial" w:hAnsi="Arial" w:cs="Arial"/>
          <w:i/>
          <w:iCs/>
          <w:color w:val="222222"/>
          <w:sz w:val="22"/>
          <w:szCs w:val="22"/>
          <w:shd w:val="clear" w:color="auto" w:fill="FFFFFF"/>
        </w:rPr>
        <w:t>single cell RNA seq data</w:t>
      </w:r>
      <w:r w:rsidR="00F83AD9" w:rsidRPr="00F00B72">
        <w:rPr>
          <w:rFonts w:ascii="Arial" w:hAnsi="Arial" w:cs="Arial"/>
          <w:i/>
          <w:iCs/>
          <w:color w:val="222222"/>
          <w:sz w:val="22"/>
          <w:szCs w:val="22"/>
          <w:shd w:val="clear" w:color="auto" w:fill="FFFFFF"/>
        </w:rPr>
        <w:t>)</w:t>
      </w:r>
      <w:r w:rsidR="007F6B33">
        <w:rPr>
          <w:rFonts w:ascii="Arial" w:hAnsi="Arial" w:cs="Arial"/>
          <w:i/>
          <w:iCs/>
          <w:color w:val="222222"/>
          <w:sz w:val="22"/>
          <w:szCs w:val="22"/>
          <w:shd w:val="clear" w:color="auto" w:fill="FFFFFF"/>
        </w:rPr>
        <w:t xml:space="preserve"> </w:t>
      </w:r>
      <w:r w:rsidR="00CD24F8">
        <w:rPr>
          <w:rFonts w:ascii="Arial" w:hAnsi="Arial" w:cs="Arial"/>
          <w:i/>
          <w:iCs/>
          <w:color w:val="222222"/>
          <w:sz w:val="22"/>
          <w:szCs w:val="22"/>
          <w:shd w:val="clear" w:color="auto" w:fill="FFFFFF"/>
        </w:rPr>
        <w:t>(n=</w:t>
      </w:r>
      <w:r w:rsidR="00FA298D">
        <w:rPr>
          <w:rFonts w:ascii="Arial" w:hAnsi="Arial" w:cs="Arial"/>
          <w:i/>
          <w:iCs/>
          <w:color w:val="222222"/>
          <w:sz w:val="22"/>
          <w:szCs w:val="22"/>
          <w:shd w:val="clear" w:color="auto" w:fill="FFFFFF"/>
        </w:rPr>
        <w:t>290</w:t>
      </w:r>
      <w:r w:rsidR="00CD24F8">
        <w:rPr>
          <w:rFonts w:ascii="Arial" w:hAnsi="Arial" w:cs="Arial"/>
          <w:i/>
          <w:iCs/>
          <w:color w:val="222222"/>
          <w:sz w:val="22"/>
          <w:szCs w:val="22"/>
          <w:shd w:val="clear" w:color="auto" w:fill="FFFFFF"/>
        </w:rPr>
        <w:t>)</w:t>
      </w:r>
      <w:r w:rsidR="0064462E">
        <w:rPr>
          <w:rFonts w:ascii="Arial" w:hAnsi="Arial" w:cs="Arial"/>
          <w:i/>
          <w:iCs/>
          <w:color w:val="222222"/>
          <w:sz w:val="22"/>
          <w:szCs w:val="22"/>
          <w:shd w:val="clear" w:color="auto" w:fill="FFFFFF"/>
        </w:rPr>
        <w:t xml:space="preserve">. </w:t>
      </w:r>
      <w:r w:rsidR="00593907">
        <w:rPr>
          <w:rFonts w:ascii="Arial" w:hAnsi="Arial" w:cs="Arial"/>
          <w:i/>
          <w:iCs/>
          <w:color w:val="222222"/>
          <w:sz w:val="22"/>
          <w:szCs w:val="22"/>
          <w:shd w:val="clear" w:color="auto" w:fill="FFFFFF"/>
        </w:rPr>
        <w:t>T</w:t>
      </w:r>
      <w:r w:rsidR="007F6B33">
        <w:rPr>
          <w:rFonts w:ascii="Arial" w:hAnsi="Arial" w:cs="Arial"/>
          <w:i/>
          <w:iCs/>
          <w:color w:val="222222"/>
          <w:sz w:val="22"/>
          <w:szCs w:val="22"/>
          <w:shd w:val="clear" w:color="auto" w:fill="FFFFFF"/>
        </w:rPr>
        <w:t xml:space="preserve">he </w:t>
      </w:r>
      <w:r w:rsidR="007F6B33" w:rsidRPr="00426F59">
        <w:rPr>
          <w:rFonts w:ascii="Arial" w:hAnsi="Arial" w:cs="Arial"/>
          <w:i/>
          <w:iCs/>
          <w:color w:val="222222"/>
          <w:sz w:val="22"/>
          <w:szCs w:val="22"/>
          <w:shd w:val="clear" w:color="auto" w:fill="FFFFFF"/>
        </w:rPr>
        <w:t>ROSMAP</w:t>
      </w:r>
      <w:r w:rsidR="007F6B33">
        <w:rPr>
          <w:rFonts w:ascii="Arial" w:hAnsi="Arial" w:cs="Arial"/>
          <w:i/>
          <w:iCs/>
          <w:color w:val="222222"/>
          <w:sz w:val="22"/>
          <w:szCs w:val="22"/>
          <w:shd w:val="clear" w:color="auto" w:fill="FFFFFF"/>
        </w:rPr>
        <w:t xml:space="preserve"> data was used as alternative</w:t>
      </w:r>
      <w:r w:rsidR="00593907">
        <w:rPr>
          <w:rFonts w:ascii="Arial" w:hAnsi="Arial" w:cs="Arial"/>
          <w:i/>
          <w:iCs/>
          <w:color w:val="222222"/>
          <w:sz w:val="22"/>
          <w:szCs w:val="22"/>
          <w:shd w:val="clear" w:color="auto" w:fill="FFFFFF"/>
        </w:rPr>
        <w:t xml:space="preserve"> to validate the HBI performance in the real dataset. </w:t>
      </w:r>
    </w:p>
    <w:p w14:paraId="0998C260" w14:textId="77777777" w:rsidR="00623973" w:rsidRDefault="00623973" w:rsidP="009F465C">
      <w:pPr>
        <w:rPr>
          <w:rFonts w:ascii="Arial" w:hAnsi="Arial" w:cs="Arial"/>
          <w:i/>
          <w:iCs/>
          <w:color w:val="222222"/>
          <w:sz w:val="22"/>
          <w:szCs w:val="22"/>
          <w:shd w:val="clear" w:color="auto" w:fill="FFFFFF"/>
        </w:rPr>
      </w:pPr>
    </w:p>
    <w:p w14:paraId="07F517A5" w14:textId="650BBE97" w:rsidR="00623973" w:rsidRDefault="00210F36" w:rsidP="009F465C">
      <w:pPr>
        <w:rPr>
          <w:rFonts w:ascii="Arial" w:hAnsi="Arial" w:cs="Arial"/>
          <w:i/>
          <w:iCs/>
          <w:color w:val="222222"/>
          <w:sz w:val="22"/>
          <w:szCs w:val="22"/>
          <w:shd w:val="clear" w:color="auto" w:fill="FFFFFF"/>
        </w:rPr>
      </w:pPr>
      <w:r w:rsidRPr="00955C67">
        <w:rPr>
          <w:rFonts w:ascii="Arial" w:hAnsi="Arial" w:cs="Arial"/>
          <w:i/>
          <w:iCs/>
          <w:color w:val="222222"/>
          <w:sz w:val="22"/>
          <w:szCs w:val="22"/>
          <w:shd w:val="clear" w:color="auto" w:fill="FFFFFF"/>
        </w:rPr>
        <w:t>We</w:t>
      </w:r>
      <w:r w:rsidRPr="002273C4">
        <w:rPr>
          <w:rFonts w:ascii="Arial" w:hAnsi="Arial" w:cs="Arial"/>
          <w:i/>
          <w:iCs/>
          <w:color w:val="222222"/>
          <w:sz w:val="22"/>
          <w:szCs w:val="22"/>
          <w:shd w:val="clear" w:color="auto" w:fill="FFFFFF"/>
        </w:rPr>
        <w:t xml:space="preserve"> first estimated the ground truth</w:t>
      </w:r>
      <w:r>
        <w:rPr>
          <w:rFonts w:ascii="Arial" w:hAnsi="Arial" w:cs="Arial"/>
          <w:i/>
          <w:iCs/>
          <w:color w:val="222222"/>
          <w:sz w:val="22"/>
          <w:szCs w:val="22"/>
          <w:shd w:val="clear" w:color="auto" w:fill="FFFFFF"/>
        </w:rPr>
        <w:t xml:space="preserve"> (CTS-</w:t>
      </w:r>
      <w:proofErr w:type="spellStart"/>
      <w:r>
        <w:rPr>
          <w:rFonts w:ascii="Arial" w:hAnsi="Arial" w:cs="Arial"/>
          <w:i/>
          <w:iCs/>
          <w:color w:val="222222"/>
          <w:sz w:val="22"/>
          <w:szCs w:val="22"/>
          <w:shd w:val="clear" w:color="auto" w:fill="FFFFFF"/>
        </w:rPr>
        <w:t>eQTLs</w:t>
      </w:r>
      <w:proofErr w:type="spellEnd"/>
      <w:r>
        <w:rPr>
          <w:rFonts w:ascii="Arial" w:hAnsi="Arial" w:cs="Arial"/>
          <w:i/>
          <w:iCs/>
          <w:color w:val="222222"/>
          <w:sz w:val="22"/>
          <w:szCs w:val="22"/>
          <w:shd w:val="clear" w:color="auto" w:fill="FFFFFF"/>
        </w:rPr>
        <w:t>)</w:t>
      </w:r>
      <w:r w:rsidRPr="002273C4">
        <w:rPr>
          <w:rFonts w:ascii="Arial" w:hAnsi="Arial" w:cs="Arial"/>
          <w:i/>
          <w:iCs/>
          <w:color w:val="222222"/>
          <w:sz w:val="22"/>
          <w:szCs w:val="22"/>
          <w:shd w:val="clear" w:color="auto" w:fill="FFFFFF"/>
        </w:rPr>
        <w:t xml:space="preserve"> using </w:t>
      </w:r>
      <w:r>
        <w:rPr>
          <w:rFonts w:ascii="Arial" w:hAnsi="Arial" w:cs="Arial"/>
          <w:i/>
          <w:iCs/>
          <w:color w:val="222222"/>
          <w:sz w:val="22"/>
          <w:szCs w:val="22"/>
          <w:shd w:val="clear" w:color="auto" w:fill="FFFFFF"/>
        </w:rPr>
        <w:t>the</w:t>
      </w:r>
      <w:r w:rsidRPr="002273C4">
        <w:rPr>
          <w:rFonts w:ascii="Arial" w:hAnsi="Arial" w:cs="Arial"/>
          <w:i/>
          <w:iCs/>
          <w:color w:val="222222"/>
          <w:sz w:val="22"/>
          <w:szCs w:val="22"/>
          <w:shd w:val="clear" w:color="auto" w:fill="FFFFFF"/>
        </w:rPr>
        <w:t xml:space="preserve"> single cell RNA seq data. We then extracted the significant </w:t>
      </w:r>
      <w:proofErr w:type="spellStart"/>
      <w:r w:rsidRPr="002273C4">
        <w:rPr>
          <w:rFonts w:ascii="Arial" w:hAnsi="Arial" w:cs="Arial"/>
          <w:i/>
          <w:iCs/>
          <w:color w:val="222222"/>
          <w:sz w:val="22"/>
          <w:szCs w:val="22"/>
          <w:shd w:val="clear" w:color="auto" w:fill="FFFFFF"/>
        </w:rPr>
        <w:t>eQTLs</w:t>
      </w:r>
      <w:proofErr w:type="spellEnd"/>
      <w:r w:rsidRPr="002273C4">
        <w:rPr>
          <w:rFonts w:ascii="Arial" w:hAnsi="Arial" w:cs="Arial"/>
          <w:i/>
          <w:iCs/>
          <w:color w:val="222222"/>
          <w:sz w:val="22"/>
          <w:szCs w:val="22"/>
          <w:shd w:val="clear" w:color="auto" w:fill="FFFFFF"/>
        </w:rPr>
        <w:t xml:space="preserve"> (Bonferroni-adjusted p&lt;0.05) </w:t>
      </w:r>
      <w:r>
        <w:rPr>
          <w:rFonts w:ascii="Arial" w:hAnsi="Arial" w:cs="Arial"/>
          <w:i/>
          <w:iCs/>
          <w:color w:val="222222"/>
          <w:sz w:val="22"/>
          <w:szCs w:val="22"/>
          <w:shd w:val="clear" w:color="auto" w:fill="FFFFFF"/>
        </w:rPr>
        <w:t>fitting into</w:t>
      </w:r>
      <w:r w:rsidRPr="002273C4">
        <w:rPr>
          <w:rFonts w:ascii="Arial" w:hAnsi="Arial" w:cs="Arial"/>
          <w:i/>
          <w:iCs/>
          <w:color w:val="222222"/>
          <w:sz w:val="22"/>
          <w:szCs w:val="22"/>
          <w:shd w:val="clear" w:color="auto" w:fill="FFFFFF"/>
        </w:rPr>
        <w:t xml:space="preserve"> </w:t>
      </w:r>
      <w:r>
        <w:rPr>
          <w:rFonts w:ascii="Arial" w:hAnsi="Arial" w:cs="Arial"/>
          <w:i/>
          <w:iCs/>
          <w:color w:val="222222"/>
          <w:sz w:val="22"/>
          <w:szCs w:val="22"/>
          <w:shd w:val="clear" w:color="auto" w:fill="FFFFFF"/>
        </w:rPr>
        <w:t>three</w:t>
      </w:r>
      <w:r w:rsidRPr="002273C4">
        <w:rPr>
          <w:rFonts w:ascii="Arial" w:hAnsi="Arial" w:cs="Arial"/>
          <w:i/>
          <w:iCs/>
          <w:color w:val="222222"/>
          <w:sz w:val="22"/>
          <w:szCs w:val="22"/>
          <w:shd w:val="clear" w:color="auto" w:fill="FFFFFF"/>
        </w:rPr>
        <w:t xml:space="preserve"> scenarios: (1) </w:t>
      </w:r>
      <w:proofErr w:type="spellStart"/>
      <w:r w:rsidRPr="002273C4">
        <w:rPr>
          <w:rFonts w:ascii="Arial" w:hAnsi="Arial" w:cs="Arial"/>
          <w:i/>
          <w:iCs/>
          <w:color w:val="222222"/>
          <w:sz w:val="22"/>
          <w:szCs w:val="22"/>
          <w:shd w:val="clear" w:color="auto" w:fill="FFFFFF"/>
        </w:rPr>
        <w:t>eQTLs</w:t>
      </w:r>
      <w:proofErr w:type="spellEnd"/>
      <w:r w:rsidRPr="002273C4">
        <w:rPr>
          <w:rFonts w:ascii="Arial" w:hAnsi="Arial" w:cs="Arial"/>
          <w:i/>
          <w:iCs/>
          <w:color w:val="222222"/>
          <w:sz w:val="22"/>
          <w:szCs w:val="22"/>
          <w:shd w:val="clear" w:color="auto" w:fill="FFFFFF"/>
        </w:rPr>
        <w:t xml:space="preserve"> only in excitatory neurons (simulated as the major cell type in pseudo-bulk), (2) </w:t>
      </w:r>
      <w:proofErr w:type="spellStart"/>
      <w:r w:rsidRPr="002273C4">
        <w:rPr>
          <w:rFonts w:ascii="Arial" w:hAnsi="Arial" w:cs="Arial"/>
          <w:i/>
          <w:iCs/>
          <w:color w:val="222222"/>
          <w:sz w:val="22"/>
          <w:szCs w:val="22"/>
          <w:shd w:val="clear" w:color="auto" w:fill="FFFFFF"/>
        </w:rPr>
        <w:t>eQTLs</w:t>
      </w:r>
      <w:proofErr w:type="spellEnd"/>
      <w:r w:rsidRPr="002273C4">
        <w:rPr>
          <w:rFonts w:ascii="Arial" w:hAnsi="Arial" w:cs="Arial"/>
          <w:i/>
          <w:iCs/>
          <w:color w:val="222222"/>
          <w:sz w:val="22"/>
          <w:szCs w:val="22"/>
          <w:shd w:val="clear" w:color="auto" w:fill="FFFFFF"/>
        </w:rPr>
        <w:t xml:space="preserve"> only in oligodendrocytes (simulated as the minor cell type in pseudo-bulk), </w:t>
      </w:r>
      <w:r>
        <w:rPr>
          <w:rFonts w:ascii="Arial" w:hAnsi="Arial" w:cs="Arial"/>
          <w:i/>
          <w:iCs/>
          <w:color w:val="222222"/>
          <w:sz w:val="22"/>
          <w:szCs w:val="22"/>
          <w:shd w:val="clear" w:color="auto" w:fill="FFFFFF"/>
        </w:rPr>
        <w:t xml:space="preserve">and </w:t>
      </w:r>
      <w:r w:rsidRPr="002273C4">
        <w:rPr>
          <w:rFonts w:ascii="Arial" w:hAnsi="Arial" w:cs="Arial"/>
          <w:i/>
          <w:iCs/>
          <w:color w:val="222222"/>
          <w:sz w:val="22"/>
          <w:szCs w:val="22"/>
          <w:shd w:val="clear" w:color="auto" w:fill="FFFFFF"/>
        </w:rPr>
        <w:t xml:space="preserve">(3) </w:t>
      </w:r>
      <w:proofErr w:type="spellStart"/>
      <w:r w:rsidRPr="002273C4">
        <w:rPr>
          <w:rFonts w:ascii="Arial" w:hAnsi="Arial" w:cs="Arial"/>
          <w:i/>
          <w:iCs/>
          <w:color w:val="222222"/>
          <w:sz w:val="22"/>
          <w:szCs w:val="22"/>
          <w:shd w:val="clear" w:color="auto" w:fill="FFFFFF"/>
        </w:rPr>
        <w:t>eQTLs</w:t>
      </w:r>
      <w:proofErr w:type="spellEnd"/>
      <w:r w:rsidRPr="002273C4">
        <w:rPr>
          <w:rFonts w:ascii="Arial" w:hAnsi="Arial" w:cs="Arial"/>
          <w:i/>
          <w:iCs/>
          <w:color w:val="222222"/>
          <w:sz w:val="22"/>
          <w:szCs w:val="22"/>
          <w:shd w:val="clear" w:color="auto" w:fill="FFFFFF"/>
        </w:rPr>
        <w:t xml:space="preserve"> in all cell types. The effect sizes of those </w:t>
      </w:r>
      <w:proofErr w:type="spellStart"/>
      <w:r w:rsidRPr="002273C4">
        <w:rPr>
          <w:rFonts w:ascii="Arial" w:hAnsi="Arial" w:cs="Arial"/>
          <w:i/>
          <w:iCs/>
          <w:color w:val="222222"/>
          <w:sz w:val="22"/>
          <w:szCs w:val="22"/>
          <w:shd w:val="clear" w:color="auto" w:fill="FFFFFF"/>
        </w:rPr>
        <w:t>eQTLs</w:t>
      </w:r>
      <w:proofErr w:type="spellEnd"/>
      <w:r w:rsidRPr="002273C4">
        <w:rPr>
          <w:rFonts w:ascii="Arial" w:hAnsi="Arial" w:cs="Arial"/>
          <w:i/>
          <w:iCs/>
          <w:color w:val="222222"/>
          <w:sz w:val="22"/>
          <w:szCs w:val="22"/>
          <w:shd w:val="clear" w:color="auto" w:fill="FFFFFF"/>
        </w:rPr>
        <w:t xml:space="preserve"> estimated by single cell RNA seq data were treated as “ground truth”. Pseudo-bulk data was then created as the input for TCA, </w:t>
      </w:r>
      <w:proofErr w:type="spellStart"/>
      <w:r w:rsidRPr="002273C4">
        <w:rPr>
          <w:rFonts w:ascii="Arial" w:hAnsi="Arial" w:cs="Arial"/>
          <w:i/>
          <w:iCs/>
          <w:color w:val="222222"/>
          <w:sz w:val="22"/>
          <w:szCs w:val="22"/>
          <w:shd w:val="clear" w:color="auto" w:fill="FFFFFF"/>
        </w:rPr>
        <w:t>bMIND</w:t>
      </w:r>
      <w:proofErr w:type="spellEnd"/>
      <w:r w:rsidRPr="002273C4">
        <w:rPr>
          <w:rFonts w:ascii="Arial" w:hAnsi="Arial" w:cs="Arial"/>
          <w:i/>
          <w:iCs/>
          <w:color w:val="222222"/>
          <w:sz w:val="22"/>
          <w:szCs w:val="22"/>
          <w:shd w:val="clear" w:color="auto" w:fill="FFFFFF"/>
        </w:rPr>
        <w:t>, the basic interaction model and HBI. Similarly,</w:t>
      </w:r>
      <w:r>
        <w:rPr>
          <w:rFonts w:ascii="Arial" w:hAnsi="Arial" w:cs="Arial"/>
          <w:i/>
          <w:iCs/>
          <w:color w:val="222222"/>
          <w:sz w:val="22"/>
          <w:szCs w:val="22"/>
          <w:shd w:val="clear" w:color="auto" w:fill="FFFFFF"/>
        </w:rPr>
        <w:t xml:space="preserve"> to evaluate the power of</w:t>
      </w:r>
      <w:r w:rsidRPr="002273C4">
        <w:rPr>
          <w:rFonts w:ascii="Arial" w:hAnsi="Arial" w:cs="Arial"/>
          <w:i/>
          <w:iCs/>
          <w:color w:val="222222"/>
          <w:sz w:val="22"/>
          <w:szCs w:val="22"/>
          <w:shd w:val="clear" w:color="auto" w:fill="FFFFFF"/>
        </w:rPr>
        <w:t xml:space="preserve"> th</w:t>
      </w:r>
      <w:r>
        <w:rPr>
          <w:rFonts w:ascii="Arial" w:hAnsi="Arial" w:cs="Arial"/>
          <w:i/>
          <w:iCs/>
          <w:color w:val="222222"/>
          <w:sz w:val="22"/>
          <w:szCs w:val="22"/>
          <w:shd w:val="clear" w:color="auto" w:fill="FFFFFF"/>
        </w:rPr>
        <w:t>ose</w:t>
      </w:r>
      <w:r w:rsidRPr="002273C4">
        <w:rPr>
          <w:rFonts w:ascii="Arial" w:hAnsi="Arial" w:cs="Arial"/>
          <w:i/>
          <w:iCs/>
          <w:color w:val="222222"/>
          <w:sz w:val="22"/>
          <w:szCs w:val="22"/>
          <w:shd w:val="clear" w:color="auto" w:fill="FFFFFF"/>
        </w:rPr>
        <w:t xml:space="preserve"> methods to correctly identify those </w:t>
      </w:r>
      <w:proofErr w:type="spellStart"/>
      <w:r w:rsidRPr="002273C4">
        <w:rPr>
          <w:rFonts w:ascii="Arial" w:hAnsi="Arial" w:cs="Arial"/>
          <w:i/>
          <w:iCs/>
          <w:color w:val="222222"/>
          <w:sz w:val="22"/>
          <w:szCs w:val="22"/>
          <w:shd w:val="clear" w:color="auto" w:fill="FFFFFF"/>
        </w:rPr>
        <w:t>eQTLs</w:t>
      </w:r>
      <w:proofErr w:type="spellEnd"/>
      <w:r>
        <w:rPr>
          <w:rFonts w:ascii="Arial" w:hAnsi="Arial" w:cs="Arial"/>
          <w:i/>
          <w:iCs/>
          <w:color w:val="222222"/>
          <w:sz w:val="22"/>
          <w:szCs w:val="22"/>
          <w:shd w:val="clear" w:color="auto" w:fill="FFFFFF"/>
        </w:rPr>
        <w:t xml:space="preserve"> in each </w:t>
      </w:r>
      <w:r w:rsidRPr="002273C4">
        <w:rPr>
          <w:rFonts w:ascii="Arial" w:hAnsi="Arial" w:cs="Arial"/>
          <w:i/>
          <w:iCs/>
          <w:color w:val="222222"/>
          <w:sz w:val="22"/>
          <w:szCs w:val="22"/>
          <w:shd w:val="clear" w:color="auto" w:fill="FFFFFF"/>
        </w:rPr>
        <w:t>scenario</w:t>
      </w:r>
      <w:r>
        <w:rPr>
          <w:rFonts w:ascii="Arial" w:hAnsi="Arial" w:cs="Arial"/>
          <w:i/>
          <w:iCs/>
          <w:color w:val="222222"/>
          <w:sz w:val="22"/>
          <w:szCs w:val="22"/>
          <w:shd w:val="clear" w:color="auto" w:fill="FFFFFF"/>
        </w:rPr>
        <w:t>, we calculated the</w:t>
      </w:r>
      <w:r w:rsidRPr="002273C4">
        <w:rPr>
          <w:rFonts w:ascii="Arial" w:hAnsi="Arial" w:cs="Arial"/>
          <w:i/>
          <w:iCs/>
          <w:color w:val="222222"/>
          <w:sz w:val="22"/>
          <w:szCs w:val="22"/>
          <w:shd w:val="clear" w:color="auto" w:fill="FFFFFF"/>
        </w:rPr>
        <w:t xml:space="preserve"> correlation between the estimated and true effect sizes, the MSE between the estimated and true effect sizes, power, and FDR.</w:t>
      </w:r>
      <w:r>
        <w:rPr>
          <w:rFonts w:ascii="Arial" w:hAnsi="Arial" w:cs="Arial"/>
          <w:i/>
          <w:iCs/>
          <w:color w:val="222222"/>
          <w:sz w:val="22"/>
          <w:szCs w:val="22"/>
          <w:shd w:val="clear" w:color="auto" w:fill="FFFFFF"/>
        </w:rPr>
        <w:t xml:space="preserve"> The results were summarized in </w:t>
      </w:r>
      <w:r w:rsidRPr="002A152D">
        <w:rPr>
          <w:rFonts w:ascii="Arial" w:hAnsi="Arial" w:cs="Arial"/>
          <w:b/>
          <w:bCs/>
          <w:i/>
          <w:iCs/>
          <w:color w:val="222222"/>
          <w:sz w:val="22"/>
          <w:szCs w:val="22"/>
          <w:shd w:val="clear" w:color="auto" w:fill="FFFFFF"/>
        </w:rPr>
        <w:t>Supplementary Figure 5</w:t>
      </w:r>
      <w:r>
        <w:rPr>
          <w:rFonts w:ascii="Arial" w:hAnsi="Arial" w:cs="Arial"/>
          <w:b/>
          <w:bCs/>
          <w:i/>
          <w:iCs/>
          <w:color w:val="222222"/>
          <w:sz w:val="22"/>
          <w:szCs w:val="22"/>
          <w:shd w:val="clear" w:color="auto" w:fill="FFFFFF"/>
        </w:rPr>
        <w:t xml:space="preserve"> </w:t>
      </w:r>
      <w:r w:rsidRPr="00463843">
        <w:rPr>
          <w:rFonts w:ascii="Arial" w:hAnsi="Arial" w:cs="Arial"/>
          <w:i/>
          <w:iCs/>
          <w:color w:val="222222"/>
          <w:sz w:val="22"/>
          <w:szCs w:val="22"/>
          <w:shd w:val="clear" w:color="auto" w:fill="FFFFFF"/>
        </w:rPr>
        <w:t>(attached below),</w:t>
      </w:r>
      <w:r w:rsidRPr="002A152D">
        <w:rPr>
          <w:rFonts w:ascii="Arial" w:hAnsi="Arial" w:cs="Arial"/>
          <w:i/>
          <w:iCs/>
          <w:color w:val="222222"/>
          <w:sz w:val="22"/>
          <w:szCs w:val="22"/>
          <w:shd w:val="clear" w:color="auto" w:fill="FFFFFF"/>
        </w:rPr>
        <w:t xml:space="preserve"> </w:t>
      </w:r>
      <w:r>
        <w:rPr>
          <w:rFonts w:ascii="Arial" w:hAnsi="Arial" w:cs="Arial"/>
          <w:i/>
          <w:iCs/>
          <w:color w:val="222222"/>
          <w:sz w:val="22"/>
          <w:szCs w:val="22"/>
          <w:shd w:val="clear" w:color="auto" w:fill="FFFFFF"/>
        </w:rPr>
        <w:t>with</w:t>
      </w:r>
      <w:r>
        <w:rPr>
          <w:rFonts w:ascii="Arial" w:hAnsi="Arial" w:cs="Arial"/>
          <w:b/>
          <w:bCs/>
          <w:i/>
          <w:iCs/>
          <w:color w:val="222222"/>
          <w:sz w:val="22"/>
          <w:szCs w:val="22"/>
          <w:shd w:val="clear" w:color="auto" w:fill="FFFFFF"/>
        </w:rPr>
        <w:t xml:space="preserve"> </w:t>
      </w:r>
      <w:r>
        <w:rPr>
          <w:rFonts w:ascii="Arial" w:hAnsi="Arial" w:cs="Arial"/>
          <w:i/>
          <w:iCs/>
          <w:color w:val="222222"/>
          <w:sz w:val="22"/>
          <w:szCs w:val="22"/>
          <w:shd w:val="clear" w:color="auto" w:fill="FFFFFF"/>
        </w:rPr>
        <w:t>s</w:t>
      </w:r>
      <w:r w:rsidRPr="002A152D">
        <w:rPr>
          <w:rFonts w:ascii="Arial" w:hAnsi="Arial" w:cs="Arial"/>
          <w:i/>
          <w:iCs/>
          <w:color w:val="222222"/>
          <w:sz w:val="22"/>
          <w:szCs w:val="22"/>
          <w:shd w:val="clear" w:color="auto" w:fill="FFFFFF"/>
        </w:rPr>
        <w:t>imilar patterns observed</w:t>
      </w:r>
      <w:r>
        <w:rPr>
          <w:rFonts w:ascii="Arial" w:hAnsi="Arial" w:cs="Arial"/>
          <w:i/>
          <w:iCs/>
          <w:color w:val="222222"/>
          <w:sz w:val="22"/>
          <w:szCs w:val="22"/>
          <w:shd w:val="clear" w:color="auto" w:fill="FFFFFF"/>
        </w:rPr>
        <w:t xml:space="preserve">: </w:t>
      </w:r>
      <w:r w:rsidRPr="002A152D">
        <w:rPr>
          <w:rFonts w:ascii="Arial" w:hAnsi="Arial" w:cs="Arial"/>
          <w:i/>
          <w:iCs/>
          <w:color w:val="222222"/>
          <w:sz w:val="22"/>
          <w:szCs w:val="22"/>
          <w:shd w:val="clear" w:color="auto" w:fill="FFFFFF"/>
        </w:rPr>
        <w:t>HBI</w:t>
      </w:r>
      <w:r>
        <w:rPr>
          <w:rFonts w:ascii="Arial" w:hAnsi="Arial" w:cs="Arial"/>
          <w:i/>
          <w:iCs/>
          <w:color w:val="222222"/>
          <w:sz w:val="22"/>
          <w:szCs w:val="22"/>
          <w:shd w:val="clear" w:color="auto" w:fill="FFFFFF"/>
        </w:rPr>
        <w:t xml:space="preserve"> generally achieved higher correlation and lower MSE, </w:t>
      </w:r>
      <w:proofErr w:type="gramStart"/>
      <w:r>
        <w:rPr>
          <w:rFonts w:ascii="Arial" w:hAnsi="Arial" w:cs="Arial"/>
          <w:i/>
          <w:iCs/>
          <w:color w:val="222222"/>
          <w:sz w:val="22"/>
          <w:szCs w:val="22"/>
          <w:shd w:val="clear" w:color="auto" w:fill="FFFFFF"/>
        </w:rPr>
        <w:t>and also</w:t>
      </w:r>
      <w:proofErr w:type="gramEnd"/>
      <w:r w:rsidRPr="002A152D">
        <w:rPr>
          <w:rFonts w:ascii="Arial" w:hAnsi="Arial" w:cs="Arial"/>
          <w:i/>
          <w:iCs/>
          <w:color w:val="222222"/>
          <w:sz w:val="22"/>
          <w:szCs w:val="22"/>
          <w:shd w:val="clear" w:color="auto" w:fill="FFFFFF"/>
        </w:rPr>
        <w:t xml:space="preserve"> </w:t>
      </w:r>
      <w:r>
        <w:rPr>
          <w:rFonts w:ascii="Arial" w:hAnsi="Arial" w:cs="Arial"/>
          <w:i/>
          <w:iCs/>
          <w:color w:val="222222"/>
          <w:sz w:val="22"/>
          <w:szCs w:val="22"/>
          <w:shd w:val="clear" w:color="auto" w:fill="FFFFFF"/>
        </w:rPr>
        <w:t xml:space="preserve">had </w:t>
      </w:r>
      <w:r w:rsidRPr="002A152D">
        <w:rPr>
          <w:rFonts w:ascii="Arial" w:hAnsi="Arial" w:cs="Arial"/>
          <w:i/>
          <w:iCs/>
          <w:color w:val="222222"/>
          <w:sz w:val="22"/>
          <w:szCs w:val="22"/>
          <w:shd w:val="clear" w:color="auto" w:fill="FFFFFF"/>
        </w:rPr>
        <w:t>higher power across different scenarios</w:t>
      </w:r>
      <w:r>
        <w:rPr>
          <w:rFonts w:ascii="Arial" w:hAnsi="Arial" w:cs="Arial"/>
          <w:i/>
          <w:iCs/>
          <w:color w:val="222222"/>
          <w:sz w:val="22"/>
          <w:szCs w:val="22"/>
          <w:shd w:val="clear" w:color="auto" w:fill="FFFFFF"/>
        </w:rPr>
        <w:t>.</w:t>
      </w:r>
    </w:p>
    <w:p w14:paraId="51F2F507" w14:textId="77777777" w:rsidR="00FC1339" w:rsidRDefault="00FC1339" w:rsidP="009F465C">
      <w:pPr>
        <w:rPr>
          <w:rFonts w:ascii="Arial" w:hAnsi="Arial" w:cs="Arial"/>
          <w:i/>
          <w:iCs/>
          <w:color w:val="222222"/>
          <w:sz w:val="22"/>
          <w:szCs w:val="22"/>
          <w:shd w:val="clear" w:color="auto" w:fill="FFFFFF"/>
        </w:rPr>
      </w:pPr>
    </w:p>
    <w:p w14:paraId="05C421EA" w14:textId="23B11738" w:rsidR="00CD1ED0" w:rsidRDefault="00CD1ED0" w:rsidP="00CD1ED0">
      <w:pPr>
        <w:rPr>
          <w:rFonts w:ascii="Arial" w:hAnsi="Arial" w:cs="Arial"/>
          <w:i/>
          <w:iCs/>
          <w:color w:val="222222"/>
          <w:sz w:val="22"/>
          <w:szCs w:val="22"/>
          <w:shd w:val="clear" w:color="auto" w:fill="FFFFFF"/>
        </w:rPr>
      </w:pPr>
      <w:r>
        <w:rPr>
          <w:rFonts w:ascii="Arial" w:hAnsi="Arial" w:cs="Arial"/>
          <w:i/>
          <w:iCs/>
          <w:color w:val="222222"/>
          <w:sz w:val="22"/>
          <w:szCs w:val="22"/>
          <w:shd w:val="clear" w:color="auto" w:fill="FFFFFF"/>
        </w:rPr>
        <w:t xml:space="preserve">We also note that in this </w:t>
      </w:r>
      <w:bookmarkStart w:id="0" w:name="OLE_LINK114"/>
      <w:bookmarkStart w:id="1" w:name="OLE_LINK115"/>
      <w:r>
        <w:rPr>
          <w:rFonts w:ascii="Arial" w:hAnsi="Arial" w:cs="Arial"/>
          <w:i/>
          <w:iCs/>
          <w:color w:val="222222"/>
          <w:sz w:val="22"/>
          <w:szCs w:val="22"/>
          <w:shd w:val="clear" w:color="auto" w:fill="FFFFFF"/>
        </w:rPr>
        <w:t xml:space="preserve">real data simulation </w:t>
      </w:r>
      <w:bookmarkEnd w:id="0"/>
      <w:bookmarkEnd w:id="1"/>
      <w:r>
        <w:rPr>
          <w:rFonts w:ascii="Arial" w:hAnsi="Arial" w:cs="Arial"/>
          <w:i/>
          <w:iCs/>
          <w:color w:val="222222"/>
          <w:sz w:val="22"/>
          <w:szCs w:val="22"/>
          <w:shd w:val="clear" w:color="auto" w:fill="FFFFFF"/>
        </w:rPr>
        <w:t>part, the ground truth of CTS-</w:t>
      </w:r>
      <w:proofErr w:type="spellStart"/>
      <w:r>
        <w:rPr>
          <w:rFonts w:ascii="Arial" w:hAnsi="Arial" w:cs="Arial"/>
          <w:i/>
          <w:iCs/>
          <w:color w:val="222222"/>
          <w:sz w:val="22"/>
          <w:szCs w:val="22"/>
          <w:shd w:val="clear" w:color="auto" w:fill="FFFFFF"/>
        </w:rPr>
        <w:t>eQTLs</w:t>
      </w:r>
      <w:proofErr w:type="spellEnd"/>
      <w:r>
        <w:rPr>
          <w:rFonts w:ascii="Arial" w:hAnsi="Arial" w:cs="Arial"/>
          <w:i/>
          <w:iCs/>
          <w:color w:val="222222"/>
          <w:sz w:val="22"/>
          <w:szCs w:val="22"/>
          <w:shd w:val="clear" w:color="auto" w:fill="FFFFFF"/>
        </w:rPr>
        <w:t xml:space="preserve"> was estimated </w:t>
      </w:r>
      <w:r w:rsidRPr="002273C4">
        <w:rPr>
          <w:rFonts w:ascii="Arial" w:hAnsi="Arial" w:cs="Arial"/>
          <w:i/>
          <w:iCs/>
          <w:color w:val="222222"/>
          <w:sz w:val="22"/>
          <w:szCs w:val="22"/>
          <w:shd w:val="clear" w:color="auto" w:fill="FFFFFF"/>
        </w:rPr>
        <w:t xml:space="preserve">using </w:t>
      </w:r>
      <w:r>
        <w:rPr>
          <w:rFonts w:ascii="Arial" w:hAnsi="Arial" w:cs="Arial"/>
          <w:i/>
          <w:iCs/>
          <w:color w:val="222222"/>
          <w:sz w:val="22"/>
          <w:szCs w:val="22"/>
          <w:shd w:val="clear" w:color="auto" w:fill="FFFFFF"/>
        </w:rPr>
        <w:t>the</w:t>
      </w:r>
      <w:r w:rsidRPr="002273C4">
        <w:rPr>
          <w:rFonts w:ascii="Arial" w:hAnsi="Arial" w:cs="Arial"/>
          <w:i/>
          <w:iCs/>
          <w:color w:val="222222"/>
          <w:sz w:val="22"/>
          <w:szCs w:val="22"/>
          <w:shd w:val="clear" w:color="auto" w:fill="FFFFFF"/>
        </w:rPr>
        <w:t xml:space="preserve"> single cell RNA seq data.</w:t>
      </w:r>
      <w:r>
        <w:rPr>
          <w:rFonts w:ascii="Arial" w:hAnsi="Arial" w:cs="Arial"/>
          <w:i/>
          <w:iCs/>
          <w:color w:val="222222"/>
          <w:sz w:val="22"/>
          <w:szCs w:val="22"/>
          <w:shd w:val="clear" w:color="auto" w:fill="FFFFFF"/>
        </w:rPr>
        <w:t xml:space="preserve"> This may introduce some inaccuracy, especially for the gene-SNP pairs that were not significant in the </w:t>
      </w:r>
      <w:r w:rsidRPr="002273C4">
        <w:rPr>
          <w:rFonts w:ascii="Arial" w:hAnsi="Arial" w:cs="Arial"/>
          <w:i/>
          <w:iCs/>
          <w:color w:val="222222"/>
          <w:sz w:val="22"/>
          <w:szCs w:val="22"/>
          <w:shd w:val="clear" w:color="auto" w:fill="FFFFFF"/>
        </w:rPr>
        <w:t>single cell RNA seq data.</w:t>
      </w:r>
      <w:r>
        <w:rPr>
          <w:rFonts w:ascii="Arial" w:hAnsi="Arial" w:cs="Arial"/>
          <w:i/>
          <w:iCs/>
          <w:color w:val="222222"/>
          <w:sz w:val="22"/>
          <w:szCs w:val="22"/>
          <w:shd w:val="clear" w:color="auto" w:fill="FFFFFF"/>
        </w:rPr>
        <w:t xml:space="preserve"> They could be true nulls, or false negatives due to the limited power, and we were not able to differentiate the 2 conditions as the exact ground truth was unknown. Therefore, we focused on the </w:t>
      </w:r>
      <w:r w:rsidRPr="002273C4">
        <w:rPr>
          <w:rFonts w:ascii="Arial" w:hAnsi="Arial" w:cs="Arial"/>
          <w:i/>
          <w:iCs/>
          <w:color w:val="222222"/>
          <w:sz w:val="22"/>
          <w:szCs w:val="22"/>
          <w:shd w:val="clear" w:color="auto" w:fill="FFFFFF"/>
        </w:rPr>
        <w:t xml:space="preserve">significant </w:t>
      </w:r>
      <w:proofErr w:type="spellStart"/>
      <w:r w:rsidRPr="002273C4">
        <w:rPr>
          <w:rFonts w:ascii="Arial" w:hAnsi="Arial" w:cs="Arial"/>
          <w:i/>
          <w:iCs/>
          <w:color w:val="222222"/>
          <w:sz w:val="22"/>
          <w:szCs w:val="22"/>
          <w:shd w:val="clear" w:color="auto" w:fill="FFFFFF"/>
        </w:rPr>
        <w:t>eQTLs</w:t>
      </w:r>
      <w:proofErr w:type="spellEnd"/>
      <w:r w:rsidRPr="002273C4">
        <w:rPr>
          <w:rFonts w:ascii="Arial" w:hAnsi="Arial" w:cs="Arial"/>
          <w:i/>
          <w:iCs/>
          <w:color w:val="222222"/>
          <w:sz w:val="22"/>
          <w:szCs w:val="22"/>
          <w:shd w:val="clear" w:color="auto" w:fill="FFFFFF"/>
        </w:rPr>
        <w:t xml:space="preserve"> (Bonferroni-adjusted p&lt;0.05)</w:t>
      </w:r>
      <w:r>
        <w:rPr>
          <w:rFonts w:ascii="Arial" w:hAnsi="Arial" w:cs="Arial"/>
          <w:i/>
          <w:iCs/>
          <w:color w:val="222222"/>
          <w:sz w:val="22"/>
          <w:szCs w:val="22"/>
          <w:shd w:val="clear" w:color="auto" w:fill="FFFFFF"/>
        </w:rPr>
        <w:t xml:space="preserve"> identified using the </w:t>
      </w:r>
      <w:r w:rsidRPr="002273C4">
        <w:rPr>
          <w:rFonts w:ascii="Arial" w:hAnsi="Arial" w:cs="Arial"/>
          <w:i/>
          <w:iCs/>
          <w:color w:val="222222"/>
          <w:sz w:val="22"/>
          <w:szCs w:val="22"/>
          <w:shd w:val="clear" w:color="auto" w:fill="FFFFFF"/>
        </w:rPr>
        <w:t>single cell RNA seq data</w:t>
      </w:r>
      <w:r>
        <w:rPr>
          <w:rFonts w:ascii="Arial" w:hAnsi="Arial" w:cs="Arial"/>
          <w:i/>
          <w:iCs/>
          <w:color w:val="222222"/>
          <w:sz w:val="22"/>
          <w:szCs w:val="22"/>
          <w:shd w:val="clear" w:color="auto" w:fill="FFFFFF"/>
        </w:rPr>
        <w:t>, and investigated how many of them could be correctly identified by HBI or other methods. In contrast, the exact ground truth was simulated and known in our original simulations, in which case we did not have the inaccuracy introduced by the estimated “ground truth”. Taken together, the original simulations and the added real data simulation can be complementary to each other and provide a comprehensive evaluation of HBI and other methods.</w:t>
      </w:r>
    </w:p>
    <w:p w14:paraId="680FB831" w14:textId="77777777" w:rsidR="00CC6657" w:rsidRDefault="00CC6657" w:rsidP="009F465C">
      <w:pPr>
        <w:rPr>
          <w:rFonts w:ascii="Arial" w:hAnsi="Arial" w:cs="Arial"/>
          <w:color w:val="222222"/>
          <w:sz w:val="22"/>
          <w:szCs w:val="22"/>
        </w:rPr>
      </w:pPr>
    </w:p>
    <w:p w14:paraId="0179C117" w14:textId="07B6F54A" w:rsidR="00E40F59" w:rsidRDefault="00E40F59" w:rsidP="00E40F59">
      <w:pPr>
        <w:rPr>
          <w:rFonts w:ascii="Arial" w:hAnsi="Arial" w:cs="Arial"/>
          <w:i/>
          <w:iCs/>
          <w:color w:val="000000" w:themeColor="text1"/>
          <w:sz w:val="22"/>
          <w:szCs w:val="22"/>
          <w:shd w:val="clear" w:color="auto" w:fill="FFFFFF"/>
        </w:rPr>
      </w:pPr>
      <w:r>
        <w:rPr>
          <w:rFonts w:ascii="Arial" w:hAnsi="Arial" w:cs="Arial"/>
          <w:i/>
          <w:iCs/>
          <w:color w:val="000000" w:themeColor="text1"/>
          <w:sz w:val="22"/>
          <w:szCs w:val="22"/>
          <w:shd w:val="clear" w:color="auto" w:fill="FFFFFF"/>
        </w:rPr>
        <w:t xml:space="preserve">More details were added to the </w:t>
      </w:r>
      <w:r w:rsidRPr="0041465B">
        <w:rPr>
          <w:rFonts w:ascii="Arial" w:hAnsi="Arial" w:cs="Arial"/>
          <w:b/>
          <w:bCs/>
          <w:i/>
          <w:iCs/>
          <w:color w:val="000000" w:themeColor="text1"/>
          <w:sz w:val="22"/>
          <w:szCs w:val="22"/>
          <w:shd w:val="clear" w:color="auto" w:fill="FFFFFF"/>
        </w:rPr>
        <w:t>Methods</w:t>
      </w:r>
      <w:r>
        <w:rPr>
          <w:rFonts w:ascii="Arial" w:hAnsi="Arial" w:cs="Arial"/>
          <w:i/>
          <w:iCs/>
          <w:color w:val="000000" w:themeColor="text1"/>
          <w:sz w:val="22"/>
          <w:szCs w:val="22"/>
          <w:shd w:val="clear" w:color="auto" w:fill="FFFFFF"/>
        </w:rPr>
        <w:t xml:space="preserve"> and </w:t>
      </w:r>
      <w:r w:rsidRPr="0041465B">
        <w:rPr>
          <w:rFonts w:ascii="Arial" w:hAnsi="Arial" w:cs="Arial"/>
          <w:b/>
          <w:bCs/>
          <w:i/>
          <w:iCs/>
          <w:color w:val="000000" w:themeColor="text1"/>
          <w:sz w:val="22"/>
          <w:szCs w:val="22"/>
          <w:shd w:val="clear" w:color="auto" w:fill="FFFFFF"/>
        </w:rPr>
        <w:t xml:space="preserve">Results </w:t>
      </w:r>
      <w:r>
        <w:rPr>
          <w:rFonts w:ascii="Arial" w:hAnsi="Arial" w:cs="Arial"/>
          <w:i/>
          <w:iCs/>
          <w:color w:val="000000" w:themeColor="text1"/>
          <w:sz w:val="22"/>
          <w:szCs w:val="22"/>
          <w:shd w:val="clear" w:color="auto" w:fill="FFFFFF"/>
        </w:rPr>
        <w:t>session</w:t>
      </w:r>
      <w:r w:rsidRPr="00EE36BD">
        <w:rPr>
          <w:rFonts w:ascii="Arial" w:hAnsi="Arial" w:cs="Arial"/>
          <w:i/>
          <w:iCs/>
          <w:color w:val="000000" w:themeColor="text1"/>
          <w:sz w:val="22"/>
          <w:szCs w:val="22"/>
          <w:shd w:val="clear" w:color="auto" w:fill="FFFFFF"/>
        </w:rPr>
        <w:t xml:space="preserve"> </w:t>
      </w:r>
      <w:r>
        <w:rPr>
          <w:rFonts w:ascii="Arial" w:hAnsi="Arial" w:cs="Arial"/>
          <w:i/>
          <w:iCs/>
          <w:color w:val="000000" w:themeColor="text1"/>
          <w:sz w:val="22"/>
          <w:szCs w:val="22"/>
          <w:shd w:val="clear" w:color="auto" w:fill="FFFFFF"/>
        </w:rPr>
        <w:t>in</w:t>
      </w:r>
      <w:r w:rsidRPr="00EE36BD">
        <w:rPr>
          <w:rFonts w:ascii="Arial" w:hAnsi="Arial" w:cs="Arial"/>
          <w:i/>
          <w:iCs/>
          <w:color w:val="000000" w:themeColor="text1"/>
          <w:sz w:val="22"/>
          <w:szCs w:val="22"/>
          <w:shd w:val="clear" w:color="auto" w:fill="FFFFFF"/>
        </w:rPr>
        <w:t xml:space="preserve"> the manuscript</w:t>
      </w:r>
      <w:r>
        <w:rPr>
          <w:rFonts w:ascii="Arial" w:hAnsi="Arial" w:cs="Arial"/>
          <w:i/>
          <w:iCs/>
          <w:color w:val="000000" w:themeColor="text1"/>
          <w:sz w:val="22"/>
          <w:szCs w:val="22"/>
          <w:shd w:val="clear" w:color="auto" w:fill="FFFFFF"/>
        </w:rPr>
        <w:t xml:space="preserve"> lines 22</w:t>
      </w:r>
      <w:r w:rsidR="00864530">
        <w:rPr>
          <w:rFonts w:ascii="Arial" w:hAnsi="Arial" w:cs="Arial"/>
          <w:i/>
          <w:iCs/>
          <w:color w:val="000000" w:themeColor="text1"/>
          <w:sz w:val="22"/>
          <w:szCs w:val="22"/>
          <w:shd w:val="clear" w:color="auto" w:fill="FFFFFF"/>
        </w:rPr>
        <w:t>6</w:t>
      </w:r>
      <w:r>
        <w:rPr>
          <w:rFonts w:ascii="Arial" w:hAnsi="Arial" w:cs="Arial"/>
          <w:i/>
          <w:iCs/>
          <w:color w:val="000000" w:themeColor="text1"/>
          <w:sz w:val="22"/>
          <w:szCs w:val="22"/>
          <w:shd w:val="clear" w:color="auto" w:fill="FFFFFF"/>
        </w:rPr>
        <w:t>-232, 6</w:t>
      </w:r>
      <w:r w:rsidR="00831842">
        <w:rPr>
          <w:rFonts w:ascii="Arial" w:hAnsi="Arial" w:cs="Arial"/>
          <w:i/>
          <w:iCs/>
          <w:color w:val="000000" w:themeColor="text1"/>
          <w:sz w:val="22"/>
          <w:szCs w:val="22"/>
          <w:shd w:val="clear" w:color="auto" w:fill="FFFFFF"/>
        </w:rPr>
        <w:t>4</w:t>
      </w:r>
      <w:r>
        <w:rPr>
          <w:rFonts w:ascii="Arial" w:hAnsi="Arial" w:cs="Arial"/>
          <w:i/>
          <w:iCs/>
          <w:color w:val="000000" w:themeColor="text1"/>
          <w:sz w:val="22"/>
          <w:szCs w:val="22"/>
          <w:shd w:val="clear" w:color="auto" w:fill="FFFFFF"/>
        </w:rPr>
        <w:t>3-6</w:t>
      </w:r>
      <w:r w:rsidR="006171FB">
        <w:rPr>
          <w:rFonts w:ascii="Arial" w:hAnsi="Arial" w:cs="Arial"/>
          <w:i/>
          <w:iCs/>
          <w:color w:val="000000" w:themeColor="text1"/>
          <w:sz w:val="22"/>
          <w:szCs w:val="22"/>
          <w:shd w:val="clear" w:color="auto" w:fill="FFFFFF"/>
        </w:rPr>
        <w:t>5</w:t>
      </w:r>
      <w:r>
        <w:rPr>
          <w:rFonts w:ascii="Arial" w:hAnsi="Arial" w:cs="Arial"/>
          <w:i/>
          <w:iCs/>
          <w:color w:val="000000" w:themeColor="text1"/>
          <w:sz w:val="22"/>
          <w:szCs w:val="22"/>
          <w:shd w:val="clear" w:color="auto" w:fill="FFFFFF"/>
        </w:rPr>
        <w:t>7, 8</w:t>
      </w:r>
      <w:r w:rsidR="0048043A">
        <w:rPr>
          <w:rFonts w:ascii="Arial" w:hAnsi="Arial" w:cs="Arial"/>
          <w:i/>
          <w:iCs/>
          <w:color w:val="000000" w:themeColor="text1"/>
          <w:sz w:val="22"/>
          <w:szCs w:val="22"/>
          <w:shd w:val="clear" w:color="auto" w:fill="FFFFFF"/>
        </w:rPr>
        <w:t>41</w:t>
      </w:r>
      <w:r>
        <w:rPr>
          <w:rFonts w:ascii="Arial" w:hAnsi="Arial" w:cs="Arial"/>
          <w:i/>
          <w:iCs/>
          <w:color w:val="000000" w:themeColor="text1"/>
          <w:sz w:val="22"/>
          <w:szCs w:val="22"/>
          <w:shd w:val="clear" w:color="auto" w:fill="FFFFFF"/>
        </w:rPr>
        <w:t>-8</w:t>
      </w:r>
      <w:r w:rsidR="000E498D">
        <w:rPr>
          <w:rFonts w:ascii="Arial" w:hAnsi="Arial" w:cs="Arial"/>
          <w:i/>
          <w:iCs/>
          <w:color w:val="000000" w:themeColor="text1"/>
          <w:sz w:val="22"/>
          <w:szCs w:val="22"/>
          <w:shd w:val="clear" w:color="auto" w:fill="FFFFFF"/>
        </w:rPr>
        <w:t>53</w:t>
      </w:r>
      <w:r>
        <w:rPr>
          <w:rFonts w:ascii="Arial" w:hAnsi="Arial" w:cs="Arial"/>
          <w:i/>
          <w:iCs/>
          <w:color w:val="000000" w:themeColor="text1"/>
          <w:sz w:val="22"/>
          <w:szCs w:val="22"/>
          <w:shd w:val="clear" w:color="auto" w:fill="FFFFFF"/>
        </w:rPr>
        <w:t xml:space="preserve"> and </w:t>
      </w:r>
      <w:r w:rsidRPr="008B6BDE">
        <w:rPr>
          <w:rFonts w:ascii="Arial" w:hAnsi="Arial" w:cs="Arial"/>
          <w:b/>
          <w:bCs/>
          <w:i/>
          <w:iCs/>
          <w:color w:val="222222"/>
          <w:sz w:val="22"/>
          <w:szCs w:val="22"/>
          <w:shd w:val="clear" w:color="auto" w:fill="FFFFFF"/>
        </w:rPr>
        <w:t xml:space="preserve">Supplementary </w:t>
      </w:r>
      <w:r>
        <w:rPr>
          <w:rFonts w:ascii="Arial" w:hAnsi="Arial" w:cs="Arial"/>
          <w:b/>
          <w:bCs/>
          <w:i/>
          <w:iCs/>
          <w:color w:val="222222"/>
          <w:sz w:val="22"/>
          <w:szCs w:val="22"/>
          <w:shd w:val="clear" w:color="auto" w:fill="FFFFFF"/>
        </w:rPr>
        <w:t>Figure 5</w:t>
      </w:r>
      <w:r w:rsidRPr="00654A9D">
        <w:rPr>
          <w:rFonts w:ascii="Arial" w:hAnsi="Arial" w:cs="Arial"/>
          <w:b/>
          <w:bCs/>
          <w:i/>
          <w:iCs/>
          <w:color w:val="222222"/>
          <w:sz w:val="22"/>
          <w:szCs w:val="22"/>
          <w:shd w:val="clear" w:color="auto" w:fill="FFFFFF"/>
        </w:rPr>
        <w:t xml:space="preserve"> </w:t>
      </w:r>
      <w:r w:rsidRPr="008B6BDE">
        <w:rPr>
          <w:rFonts w:ascii="Arial" w:hAnsi="Arial" w:cs="Arial"/>
          <w:i/>
          <w:iCs/>
          <w:color w:val="222222"/>
          <w:sz w:val="22"/>
          <w:szCs w:val="22"/>
          <w:shd w:val="clear" w:color="auto" w:fill="FFFFFF"/>
        </w:rPr>
        <w:t>was added</w:t>
      </w:r>
      <w:r>
        <w:rPr>
          <w:rFonts w:ascii="Arial" w:hAnsi="Arial" w:cs="Arial"/>
          <w:i/>
          <w:iCs/>
          <w:color w:val="000000" w:themeColor="text1"/>
          <w:sz w:val="22"/>
          <w:szCs w:val="22"/>
          <w:shd w:val="clear" w:color="auto" w:fill="FFFFFF"/>
        </w:rPr>
        <w:t>.</w:t>
      </w:r>
    </w:p>
    <w:p w14:paraId="51BFB511" w14:textId="77777777" w:rsidR="00020FEF" w:rsidRDefault="00020FEF" w:rsidP="00CC6657">
      <w:pPr>
        <w:rPr>
          <w:rFonts w:ascii="Arial" w:hAnsi="Arial" w:cs="Arial"/>
          <w:i/>
          <w:iCs/>
          <w:color w:val="000000" w:themeColor="text1"/>
          <w:sz w:val="22"/>
          <w:szCs w:val="22"/>
          <w:shd w:val="clear" w:color="auto" w:fill="FFFFFF"/>
        </w:rPr>
      </w:pPr>
    </w:p>
    <w:p w14:paraId="5CFBE337" w14:textId="77777777" w:rsidR="00020FEF" w:rsidRDefault="00020FEF" w:rsidP="00020FEF">
      <w:pPr>
        <w:rPr>
          <w:rFonts w:ascii="Arial" w:hAnsi="Arial" w:cs="Arial"/>
          <w:b/>
          <w:bCs/>
        </w:rPr>
      </w:pPr>
      <w:r>
        <w:rPr>
          <w:rFonts w:ascii="Arial" w:hAnsi="Arial" w:cs="Arial"/>
          <w:b/>
          <w:bCs/>
          <w:noProof/>
        </w:rPr>
        <w:drawing>
          <wp:inline distT="0" distB="0" distL="0" distR="0" wp14:anchorId="6C507548" wp14:editId="6072CDB4">
            <wp:extent cx="6501330" cy="1828800"/>
            <wp:effectExtent l="0" t="0" r="1270" b="0"/>
            <wp:docPr id="1687567316" name="Picture 2" descr="A graph of a number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567316" name="Picture 2" descr="A graph of a number of numbers&#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12925" cy="1832062"/>
                    </a:xfrm>
                    <a:prstGeom prst="rect">
                      <a:avLst/>
                    </a:prstGeom>
                  </pic:spPr>
                </pic:pic>
              </a:graphicData>
            </a:graphic>
          </wp:inline>
        </w:drawing>
      </w:r>
    </w:p>
    <w:p w14:paraId="4648A78C" w14:textId="428ED240" w:rsidR="00020FEF" w:rsidRPr="00020FEF" w:rsidRDefault="00020FEF" w:rsidP="00020FEF">
      <w:pPr>
        <w:jc w:val="both"/>
        <w:rPr>
          <w:rFonts w:ascii="Arial" w:hAnsi="Arial" w:cs="Arial"/>
          <w:sz w:val="20"/>
          <w:szCs w:val="20"/>
        </w:rPr>
      </w:pPr>
      <w:r w:rsidRPr="00020FEF">
        <w:rPr>
          <w:rFonts w:ascii="Arial" w:hAnsi="Arial" w:cs="Arial"/>
          <w:b/>
          <w:bCs/>
          <w:sz w:val="20"/>
          <w:szCs w:val="20"/>
        </w:rPr>
        <w:t>Supplementary Figure 5: Performance in estimating cell type specific (CTS)-</w:t>
      </w:r>
      <w:proofErr w:type="spellStart"/>
      <w:r w:rsidRPr="00020FEF">
        <w:rPr>
          <w:rFonts w:ascii="Arial" w:hAnsi="Arial" w:cs="Arial"/>
          <w:b/>
          <w:bCs/>
          <w:sz w:val="20"/>
          <w:szCs w:val="20"/>
        </w:rPr>
        <w:t>eQTLs</w:t>
      </w:r>
      <w:proofErr w:type="spellEnd"/>
      <w:r w:rsidRPr="00020FEF">
        <w:rPr>
          <w:rFonts w:ascii="Arial" w:hAnsi="Arial" w:cs="Arial"/>
          <w:b/>
          <w:bCs/>
          <w:sz w:val="20"/>
          <w:szCs w:val="20"/>
        </w:rPr>
        <w:t xml:space="preserve"> using the ROSMAP study data. </w:t>
      </w:r>
      <w:r w:rsidRPr="00020FEF">
        <w:rPr>
          <w:rFonts w:ascii="Arial" w:hAnsi="Arial" w:cs="Arial"/>
          <w:sz w:val="20"/>
          <w:szCs w:val="20"/>
        </w:rPr>
        <w:t xml:space="preserve">The ground truth of the CTS </w:t>
      </w:r>
      <w:proofErr w:type="spellStart"/>
      <w:r w:rsidRPr="00020FEF">
        <w:rPr>
          <w:rFonts w:ascii="Arial" w:hAnsi="Arial" w:cs="Arial"/>
          <w:sz w:val="20"/>
          <w:szCs w:val="20"/>
        </w:rPr>
        <w:t>eQTLs</w:t>
      </w:r>
      <w:proofErr w:type="spellEnd"/>
      <w:r w:rsidRPr="00020FEF">
        <w:rPr>
          <w:rFonts w:ascii="Arial" w:hAnsi="Arial" w:cs="Arial"/>
          <w:sz w:val="20"/>
          <w:szCs w:val="20"/>
        </w:rPr>
        <w:t xml:space="preserve"> was first estimated using the single cell RNA seq data, and then we created pseudo-bulk</w:t>
      </w:r>
      <w:r w:rsidR="00BB722B">
        <w:rPr>
          <w:rFonts w:ascii="Arial" w:hAnsi="Arial" w:cs="Arial"/>
          <w:sz w:val="20"/>
          <w:szCs w:val="20"/>
        </w:rPr>
        <w:t xml:space="preserve"> data</w:t>
      </w:r>
      <w:r w:rsidRPr="00020FEF">
        <w:rPr>
          <w:rFonts w:ascii="Arial" w:hAnsi="Arial" w:cs="Arial"/>
          <w:sz w:val="20"/>
          <w:szCs w:val="20"/>
        </w:rPr>
        <w:t xml:space="preserve"> as </w:t>
      </w:r>
      <w:r>
        <w:rPr>
          <w:rFonts w:ascii="Arial" w:hAnsi="Arial" w:cs="Arial"/>
          <w:sz w:val="20"/>
          <w:szCs w:val="20"/>
        </w:rPr>
        <w:t xml:space="preserve">the </w:t>
      </w:r>
      <w:r w:rsidRPr="00020FEF">
        <w:rPr>
          <w:rFonts w:ascii="Arial" w:hAnsi="Arial" w:cs="Arial"/>
          <w:sz w:val="20"/>
          <w:szCs w:val="20"/>
        </w:rPr>
        <w:t xml:space="preserve">input for all the methods. From left to right: correlation between estimated and true effect sizes, mean squared error (MSE) between estimated and true effect sizes, power, and false discovery </w:t>
      </w:r>
      <w:r w:rsidRPr="00020FEF">
        <w:rPr>
          <w:rFonts w:ascii="Arial" w:hAnsi="Arial" w:cs="Arial"/>
          <w:sz w:val="20"/>
          <w:szCs w:val="20"/>
        </w:rPr>
        <w:lastRenderedPageBreak/>
        <w:t xml:space="preserve">rate in different scenarios (Scenario 1: genetic effects only in the most abundant cell type, Scenario 2: genetic effects only in the least abundant cell type, Scenario 3: correlated genetic effects in all cell types). HBI_CTS-prior, </w:t>
      </w:r>
      <w:proofErr w:type="spellStart"/>
      <w:r w:rsidRPr="00020FEF">
        <w:rPr>
          <w:rFonts w:ascii="Arial" w:hAnsi="Arial" w:cs="Arial"/>
          <w:sz w:val="20"/>
          <w:szCs w:val="20"/>
        </w:rPr>
        <w:t>bMIND_CTS</w:t>
      </w:r>
      <w:proofErr w:type="spellEnd"/>
      <w:r w:rsidRPr="00020FEF">
        <w:rPr>
          <w:rFonts w:ascii="Arial" w:hAnsi="Arial" w:cs="Arial"/>
          <w:sz w:val="20"/>
          <w:szCs w:val="20"/>
        </w:rPr>
        <w:t>-prior represent the version of the corresponding methods with CTS gene expression data incorporated.</w:t>
      </w:r>
    </w:p>
    <w:p w14:paraId="1F2802B0" w14:textId="77777777" w:rsidR="00020FEF" w:rsidRDefault="00020FEF" w:rsidP="00CC6657">
      <w:pPr>
        <w:rPr>
          <w:rFonts w:ascii="Arial" w:hAnsi="Arial" w:cs="Arial"/>
          <w:i/>
          <w:iCs/>
          <w:color w:val="000000" w:themeColor="text1"/>
          <w:sz w:val="22"/>
          <w:szCs w:val="22"/>
          <w:shd w:val="clear" w:color="auto" w:fill="FFFFFF"/>
        </w:rPr>
      </w:pPr>
    </w:p>
    <w:p w14:paraId="39A8EAA8" w14:textId="77777777" w:rsidR="007B241B" w:rsidRDefault="007B241B" w:rsidP="009F465C">
      <w:pPr>
        <w:rPr>
          <w:rFonts w:ascii="Arial" w:hAnsi="Arial" w:cs="Arial"/>
          <w:color w:val="222222"/>
          <w:sz w:val="22"/>
          <w:szCs w:val="22"/>
        </w:rPr>
      </w:pPr>
    </w:p>
    <w:p w14:paraId="38557476" w14:textId="3F1F9521" w:rsidR="009F465C" w:rsidRDefault="009F465C" w:rsidP="009F465C">
      <w:pPr>
        <w:rPr>
          <w:rFonts w:ascii="Arial" w:hAnsi="Arial" w:cs="Arial"/>
          <w:color w:val="222222"/>
          <w:sz w:val="22"/>
          <w:szCs w:val="22"/>
          <w:shd w:val="clear" w:color="auto" w:fill="FFFFFF"/>
        </w:rPr>
      </w:pPr>
      <w:r w:rsidRPr="009F465C">
        <w:rPr>
          <w:rFonts w:ascii="Arial" w:hAnsi="Arial" w:cs="Arial"/>
          <w:color w:val="222222"/>
          <w:sz w:val="22"/>
          <w:szCs w:val="22"/>
        </w:rPr>
        <w:br/>
      </w:r>
      <w:r w:rsidRPr="009F465C">
        <w:rPr>
          <w:rFonts w:ascii="Arial" w:hAnsi="Arial" w:cs="Arial"/>
          <w:color w:val="222222"/>
          <w:sz w:val="22"/>
          <w:szCs w:val="22"/>
          <w:shd w:val="clear" w:color="auto" w:fill="FFFFFF"/>
        </w:rPr>
        <w:t xml:space="preserve">2.      The authors indicate that their HBI method applied to PBMCs identified ~12K </w:t>
      </w:r>
      <w:proofErr w:type="spellStart"/>
      <w:r w:rsidRPr="009F465C">
        <w:rPr>
          <w:rFonts w:ascii="Arial" w:hAnsi="Arial" w:cs="Arial"/>
          <w:color w:val="222222"/>
          <w:sz w:val="22"/>
          <w:szCs w:val="22"/>
          <w:shd w:val="clear" w:color="auto" w:fill="FFFFFF"/>
        </w:rPr>
        <w:t>meQTLs</w:t>
      </w:r>
      <w:proofErr w:type="spellEnd"/>
      <w:r w:rsidRPr="009F465C">
        <w:rPr>
          <w:rFonts w:ascii="Arial" w:hAnsi="Arial" w:cs="Arial"/>
          <w:color w:val="222222"/>
          <w:sz w:val="22"/>
          <w:szCs w:val="22"/>
          <w:shd w:val="clear" w:color="auto" w:fill="FFFFFF"/>
        </w:rPr>
        <w:t xml:space="preserve"> specific to granulocytes. Of note is that the PBMC isolation method per se filters out granulocytes and should only include monocytes, B and T cells so the authors need to explain these findings. Does this indicate additional noise in their method?</w:t>
      </w:r>
    </w:p>
    <w:p w14:paraId="5A34388C" w14:textId="77777777" w:rsidR="009F465C" w:rsidRDefault="009F465C" w:rsidP="009F465C">
      <w:pPr>
        <w:rPr>
          <w:rFonts w:ascii="Arial" w:hAnsi="Arial" w:cs="Arial"/>
          <w:color w:val="222222"/>
          <w:sz w:val="22"/>
          <w:szCs w:val="22"/>
          <w:shd w:val="clear" w:color="auto" w:fill="FFFFFF"/>
        </w:rPr>
      </w:pPr>
    </w:p>
    <w:p w14:paraId="1F87AE13" w14:textId="30D0FCC3" w:rsidR="006A5649" w:rsidRDefault="009F465C" w:rsidP="009F465C">
      <w:pPr>
        <w:rPr>
          <w:rFonts w:ascii="Arial" w:hAnsi="Arial" w:cs="Arial"/>
          <w:i/>
          <w:iCs/>
          <w:color w:val="222222"/>
          <w:sz w:val="22"/>
          <w:szCs w:val="22"/>
          <w:shd w:val="clear" w:color="auto" w:fill="FFFFFF"/>
        </w:rPr>
      </w:pPr>
      <w:r w:rsidRPr="00B37E64">
        <w:rPr>
          <w:rFonts w:ascii="Arial" w:hAnsi="Arial" w:cs="Arial"/>
          <w:b/>
          <w:bCs/>
          <w:i/>
          <w:iCs/>
          <w:color w:val="222222"/>
          <w:sz w:val="22"/>
          <w:szCs w:val="22"/>
          <w:shd w:val="clear" w:color="auto" w:fill="FFFFFF"/>
        </w:rPr>
        <w:t>Response</w:t>
      </w:r>
      <w:r w:rsidRPr="00B37E64">
        <w:rPr>
          <w:rFonts w:ascii="Arial" w:hAnsi="Arial" w:cs="Arial"/>
          <w:i/>
          <w:iCs/>
          <w:color w:val="222222"/>
          <w:sz w:val="22"/>
          <w:szCs w:val="22"/>
          <w:shd w:val="clear" w:color="auto" w:fill="FFFFFF"/>
        </w:rPr>
        <w:t>:</w:t>
      </w:r>
      <w:r w:rsidR="0042654D" w:rsidRPr="00B37E64">
        <w:rPr>
          <w:rFonts w:ascii="Arial" w:hAnsi="Arial" w:cs="Arial"/>
          <w:i/>
          <w:iCs/>
          <w:color w:val="222222"/>
          <w:sz w:val="22"/>
          <w:szCs w:val="22"/>
          <w:shd w:val="clear" w:color="auto" w:fill="FFFFFF"/>
        </w:rPr>
        <w:t xml:space="preserve"> Thank you for </w:t>
      </w:r>
      <w:r w:rsidR="0042654D">
        <w:rPr>
          <w:rFonts w:ascii="Arial" w:hAnsi="Arial" w:cs="Arial"/>
          <w:i/>
          <w:iCs/>
          <w:color w:val="222222"/>
          <w:sz w:val="22"/>
          <w:szCs w:val="22"/>
          <w:shd w:val="clear" w:color="auto" w:fill="FFFFFF"/>
        </w:rPr>
        <w:t>your insightful comment</w:t>
      </w:r>
      <w:r w:rsidR="0042654D" w:rsidRPr="00B37E64">
        <w:rPr>
          <w:rFonts w:ascii="Arial" w:hAnsi="Arial" w:cs="Arial"/>
          <w:i/>
          <w:iCs/>
          <w:color w:val="222222"/>
          <w:sz w:val="22"/>
          <w:szCs w:val="22"/>
          <w:shd w:val="clear" w:color="auto" w:fill="FFFFFF"/>
        </w:rPr>
        <w:t>. In our data</w:t>
      </w:r>
      <w:r w:rsidR="0042654D">
        <w:rPr>
          <w:rFonts w:ascii="Arial" w:hAnsi="Arial" w:cs="Arial"/>
          <w:i/>
          <w:iCs/>
          <w:color w:val="222222"/>
          <w:sz w:val="22"/>
          <w:szCs w:val="22"/>
          <w:shd w:val="clear" w:color="auto" w:fill="FFFFFF"/>
        </w:rPr>
        <w:t>, the granulocytes were indeed rare</w:t>
      </w:r>
      <w:r w:rsidR="00F750FB">
        <w:rPr>
          <w:rFonts w:ascii="Arial" w:hAnsi="Arial" w:cs="Arial"/>
          <w:i/>
          <w:iCs/>
          <w:color w:val="222222"/>
          <w:sz w:val="22"/>
          <w:szCs w:val="22"/>
          <w:shd w:val="clear" w:color="auto" w:fill="FFFFFF"/>
        </w:rPr>
        <w:t xml:space="preserve">: the average proportion was </w:t>
      </w:r>
      <w:r w:rsidR="00B474BE" w:rsidRPr="00B37E64">
        <w:rPr>
          <w:rFonts w:ascii="Arial" w:hAnsi="Arial" w:cs="Arial"/>
          <w:i/>
          <w:iCs/>
          <w:color w:val="222222"/>
          <w:sz w:val="22"/>
          <w:szCs w:val="22"/>
          <w:shd w:val="clear" w:color="auto" w:fill="FFFFFF"/>
        </w:rPr>
        <w:t xml:space="preserve">0.01 </w:t>
      </w:r>
      <w:r w:rsidR="001449CF">
        <w:rPr>
          <w:rFonts w:ascii="Arial" w:hAnsi="Arial" w:cs="Arial"/>
          <w:i/>
          <w:iCs/>
          <w:color w:val="222222"/>
          <w:sz w:val="22"/>
          <w:szCs w:val="22"/>
          <w:shd w:val="clear" w:color="auto" w:fill="FFFFFF"/>
        </w:rPr>
        <w:t>(</w:t>
      </w:r>
      <w:proofErr w:type="spellStart"/>
      <w:r w:rsidR="001449CF">
        <w:rPr>
          <w:rFonts w:ascii="Arial" w:hAnsi="Arial" w:cs="Arial"/>
          <w:i/>
          <w:iCs/>
          <w:color w:val="222222"/>
          <w:sz w:val="22"/>
          <w:szCs w:val="22"/>
          <w:shd w:val="clear" w:color="auto" w:fill="FFFFFF"/>
        </w:rPr>
        <w:t>sd</w:t>
      </w:r>
      <w:proofErr w:type="spellEnd"/>
      <w:r w:rsidR="001449CF">
        <w:rPr>
          <w:rFonts w:ascii="Arial" w:hAnsi="Arial" w:cs="Arial"/>
          <w:i/>
          <w:iCs/>
          <w:color w:val="222222"/>
          <w:sz w:val="22"/>
          <w:szCs w:val="22"/>
          <w:shd w:val="clear" w:color="auto" w:fill="FFFFFF"/>
        </w:rPr>
        <w:t>=</w:t>
      </w:r>
      <w:r w:rsidR="00946F9D" w:rsidRPr="00B37E64">
        <w:rPr>
          <w:rFonts w:ascii="Arial" w:hAnsi="Arial" w:cs="Arial"/>
          <w:i/>
          <w:iCs/>
          <w:color w:val="222222"/>
          <w:sz w:val="22"/>
          <w:szCs w:val="22"/>
          <w:shd w:val="clear" w:color="auto" w:fill="FFFFFF"/>
        </w:rPr>
        <w:t>0.04</w:t>
      </w:r>
      <w:r w:rsidR="001449CF">
        <w:rPr>
          <w:rFonts w:ascii="Arial" w:hAnsi="Arial" w:cs="Arial"/>
          <w:i/>
          <w:iCs/>
          <w:color w:val="222222"/>
          <w:sz w:val="22"/>
          <w:szCs w:val="22"/>
          <w:shd w:val="clear" w:color="auto" w:fill="FFFFFF"/>
        </w:rPr>
        <w:t>)</w:t>
      </w:r>
      <w:r w:rsidR="00EE0F46">
        <w:rPr>
          <w:rFonts w:ascii="Arial" w:hAnsi="Arial" w:cs="Arial"/>
          <w:i/>
          <w:iCs/>
          <w:color w:val="222222"/>
          <w:sz w:val="22"/>
          <w:szCs w:val="22"/>
          <w:shd w:val="clear" w:color="auto" w:fill="FFFFFF"/>
        </w:rPr>
        <w:t xml:space="preserve"> (</w:t>
      </w:r>
      <w:r w:rsidR="00F73FB4" w:rsidRPr="00F73FB4">
        <w:rPr>
          <w:rFonts w:ascii="Arial" w:hAnsi="Arial" w:cs="Arial"/>
          <w:b/>
          <w:bCs/>
          <w:i/>
          <w:iCs/>
          <w:color w:val="222222"/>
          <w:sz w:val="22"/>
          <w:szCs w:val="22"/>
          <w:shd w:val="clear" w:color="auto" w:fill="FFFFFF"/>
        </w:rPr>
        <w:t>Supplementary Table 1</w:t>
      </w:r>
      <w:r w:rsidR="00EE0F46">
        <w:rPr>
          <w:rFonts w:ascii="Arial" w:hAnsi="Arial" w:cs="Arial"/>
          <w:i/>
          <w:iCs/>
          <w:color w:val="222222"/>
          <w:sz w:val="22"/>
          <w:szCs w:val="22"/>
          <w:shd w:val="clear" w:color="auto" w:fill="FFFFFF"/>
        </w:rPr>
        <w:t>)</w:t>
      </w:r>
      <w:r w:rsidR="00946F9D" w:rsidRPr="00B37E64">
        <w:rPr>
          <w:rFonts w:ascii="Arial" w:hAnsi="Arial" w:cs="Arial"/>
          <w:i/>
          <w:iCs/>
          <w:color w:val="222222"/>
          <w:sz w:val="22"/>
          <w:szCs w:val="22"/>
          <w:shd w:val="clear" w:color="auto" w:fill="FFFFFF"/>
        </w:rPr>
        <w:t>, indicating there was</w:t>
      </w:r>
      <w:r w:rsidR="00B45397" w:rsidRPr="00B37E64">
        <w:rPr>
          <w:rFonts w:ascii="Arial" w:hAnsi="Arial" w:cs="Arial"/>
          <w:i/>
          <w:iCs/>
          <w:color w:val="222222"/>
          <w:sz w:val="22"/>
          <w:szCs w:val="22"/>
          <w:shd w:val="clear" w:color="auto" w:fill="FFFFFF"/>
        </w:rPr>
        <w:t xml:space="preserve"> low</w:t>
      </w:r>
      <w:r w:rsidR="00946F9D" w:rsidRPr="00B37E64">
        <w:rPr>
          <w:rFonts w:ascii="Arial" w:hAnsi="Arial" w:cs="Arial"/>
          <w:i/>
          <w:iCs/>
          <w:color w:val="222222"/>
          <w:sz w:val="22"/>
          <w:szCs w:val="22"/>
          <w:shd w:val="clear" w:color="auto" w:fill="FFFFFF"/>
        </w:rPr>
        <w:t xml:space="preserve"> </w:t>
      </w:r>
      <w:proofErr w:type="gramStart"/>
      <w:r w:rsidR="00946F9D" w:rsidRPr="00B37E64">
        <w:rPr>
          <w:rFonts w:ascii="Arial" w:hAnsi="Arial" w:cs="Arial"/>
          <w:i/>
          <w:iCs/>
          <w:color w:val="222222"/>
          <w:sz w:val="22"/>
          <w:szCs w:val="22"/>
          <w:shd w:val="clear" w:color="auto" w:fill="FFFFFF"/>
        </w:rPr>
        <w:t>amount</w:t>
      </w:r>
      <w:proofErr w:type="gramEnd"/>
      <w:r w:rsidR="00946F9D" w:rsidRPr="00B37E64">
        <w:rPr>
          <w:rFonts w:ascii="Arial" w:hAnsi="Arial" w:cs="Arial"/>
          <w:i/>
          <w:iCs/>
          <w:color w:val="222222"/>
          <w:sz w:val="22"/>
          <w:szCs w:val="22"/>
          <w:shd w:val="clear" w:color="auto" w:fill="FFFFFF"/>
        </w:rPr>
        <w:t xml:space="preserve"> of granulocytes in the estimated cell type proportions. The potential reasons could be: (1) </w:t>
      </w:r>
      <w:r w:rsidR="00034987" w:rsidRPr="00B37E64">
        <w:rPr>
          <w:rFonts w:ascii="Arial" w:hAnsi="Arial" w:cs="Arial"/>
          <w:i/>
          <w:iCs/>
          <w:color w:val="222222"/>
          <w:sz w:val="22"/>
          <w:szCs w:val="22"/>
          <w:shd w:val="clear" w:color="auto" w:fill="FFFFFF"/>
        </w:rPr>
        <w:t>there is slight granulocyte contamination during PBMC processing</w:t>
      </w:r>
      <w:r w:rsidR="00536F53" w:rsidRPr="00B37E64">
        <w:rPr>
          <w:rFonts w:ascii="Arial" w:hAnsi="Arial" w:cs="Arial"/>
          <w:i/>
          <w:iCs/>
          <w:color w:val="222222"/>
          <w:sz w:val="22"/>
          <w:szCs w:val="22"/>
          <w:shd w:val="clear" w:color="auto" w:fill="FFFFFF"/>
        </w:rPr>
        <w:t xml:space="preserve"> </w:t>
      </w:r>
      <w:r w:rsidR="00536F53" w:rsidRPr="00B37E64">
        <w:rPr>
          <w:rFonts w:ascii="Arial" w:hAnsi="Arial" w:cs="Arial"/>
          <w:i/>
          <w:iCs/>
          <w:color w:val="222222"/>
          <w:sz w:val="22"/>
          <w:szCs w:val="22"/>
          <w:shd w:val="clear" w:color="auto" w:fill="FFFFFF"/>
        </w:rPr>
        <w:fldChar w:fldCharType="begin">
          <w:fldData xml:space="preserve">PEVuZE5vdGU+PENpdGU+PEF1dGhvcj5BZ2FzaGU8L0F1dGhvcj48WWVhcj4yMDE3PC9ZZWFyPjxS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==
</w:fldData>
        </w:fldChar>
      </w:r>
      <w:r w:rsidR="00146122">
        <w:rPr>
          <w:rFonts w:ascii="Arial" w:hAnsi="Arial" w:cs="Arial"/>
          <w:i/>
          <w:iCs/>
          <w:color w:val="222222"/>
          <w:sz w:val="22"/>
          <w:szCs w:val="22"/>
          <w:shd w:val="clear" w:color="auto" w:fill="FFFFFF"/>
        </w:rPr>
        <w:instrText xml:space="preserve"> ADDIN EN.CITE </w:instrText>
      </w:r>
      <w:r w:rsidR="00146122">
        <w:rPr>
          <w:rFonts w:ascii="Arial" w:hAnsi="Arial" w:cs="Arial"/>
          <w:i/>
          <w:iCs/>
          <w:color w:val="222222"/>
          <w:sz w:val="22"/>
          <w:szCs w:val="22"/>
          <w:shd w:val="clear" w:color="auto" w:fill="FFFFFF"/>
        </w:rPr>
        <w:fldChar w:fldCharType="begin">
          <w:fldData xml:space="preserve">PEVuZE5vdGU+PENpdGU+PEF1dGhvcj5BZ2FzaGU8L0F1dGhvcj48WWVhcj4yMDE3PC9ZZWFyPjxS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==
</w:fldData>
        </w:fldChar>
      </w:r>
      <w:r w:rsidR="00146122">
        <w:rPr>
          <w:rFonts w:ascii="Arial" w:hAnsi="Arial" w:cs="Arial"/>
          <w:i/>
          <w:iCs/>
          <w:color w:val="222222"/>
          <w:sz w:val="22"/>
          <w:szCs w:val="22"/>
          <w:shd w:val="clear" w:color="auto" w:fill="FFFFFF"/>
        </w:rPr>
        <w:instrText xml:space="preserve"> ADDIN EN.CITE.DATA </w:instrText>
      </w:r>
      <w:r w:rsidR="00146122">
        <w:rPr>
          <w:rFonts w:ascii="Arial" w:hAnsi="Arial" w:cs="Arial"/>
          <w:i/>
          <w:iCs/>
          <w:color w:val="222222"/>
          <w:sz w:val="22"/>
          <w:szCs w:val="22"/>
          <w:shd w:val="clear" w:color="auto" w:fill="FFFFFF"/>
        </w:rPr>
      </w:r>
      <w:r w:rsidR="00146122">
        <w:rPr>
          <w:rFonts w:ascii="Arial" w:hAnsi="Arial" w:cs="Arial"/>
          <w:i/>
          <w:iCs/>
          <w:color w:val="222222"/>
          <w:sz w:val="22"/>
          <w:szCs w:val="22"/>
          <w:shd w:val="clear" w:color="auto" w:fill="FFFFFF"/>
        </w:rPr>
        <w:fldChar w:fldCharType="end"/>
      </w:r>
      <w:r w:rsidR="00536F53" w:rsidRPr="00B37E64">
        <w:rPr>
          <w:rFonts w:ascii="Arial" w:hAnsi="Arial" w:cs="Arial"/>
          <w:i/>
          <w:iCs/>
          <w:color w:val="222222"/>
          <w:sz w:val="22"/>
          <w:szCs w:val="22"/>
          <w:shd w:val="clear" w:color="auto" w:fill="FFFFFF"/>
        </w:rPr>
      </w:r>
      <w:r w:rsidR="00536F53" w:rsidRPr="00B37E64">
        <w:rPr>
          <w:rFonts w:ascii="Arial" w:hAnsi="Arial" w:cs="Arial"/>
          <w:i/>
          <w:iCs/>
          <w:color w:val="222222"/>
          <w:sz w:val="22"/>
          <w:szCs w:val="22"/>
          <w:shd w:val="clear" w:color="auto" w:fill="FFFFFF"/>
        </w:rPr>
        <w:fldChar w:fldCharType="separate"/>
      </w:r>
      <w:r w:rsidR="00146122">
        <w:rPr>
          <w:rFonts w:ascii="Arial" w:hAnsi="Arial" w:cs="Arial"/>
          <w:i/>
          <w:iCs/>
          <w:noProof/>
          <w:color w:val="222222"/>
          <w:sz w:val="22"/>
          <w:szCs w:val="22"/>
          <w:shd w:val="clear" w:color="auto" w:fill="FFFFFF"/>
        </w:rPr>
        <w:t>[17]</w:t>
      </w:r>
      <w:r w:rsidR="00536F53" w:rsidRPr="00B37E64">
        <w:rPr>
          <w:rFonts w:ascii="Arial" w:hAnsi="Arial" w:cs="Arial"/>
          <w:i/>
          <w:iCs/>
          <w:color w:val="222222"/>
          <w:sz w:val="22"/>
          <w:szCs w:val="22"/>
          <w:shd w:val="clear" w:color="auto" w:fill="FFFFFF"/>
        </w:rPr>
        <w:fldChar w:fldCharType="end"/>
      </w:r>
      <w:r w:rsidR="00B73669" w:rsidRPr="00B37E64">
        <w:rPr>
          <w:rFonts w:ascii="Arial" w:hAnsi="Arial" w:cs="Arial"/>
          <w:i/>
          <w:iCs/>
          <w:color w:val="222222"/>
          <w:sz w:val="22"/>
          <w:szCs w:val="22"/>
          <w:shd w:val="clear" w:color="auto" w:fill="FFFFFF"/>
        </w:rPr>
        <w:t xml:space="preserve">, so </w:t>
      </w:r>
      <w:r w:rsidRPr="00B37E64">
        <w:rPr>
          <w:rFonts w:ascii="Arial" w:hAnsi="Arial" w:cs="Arial"/>
          <w:i/>
          <w:iCs/>
          <w:color w:val="222222"/>
          <w:sz w:val="22"/>
          <w:szCs w:val="22"/>
          <w:shd w:val="clear" w:color="auto" w:fill="FFFFFF"/>
        </w:rPr>
        <w:t xml:space="preserve">low amount of </w:t>
      </w:r>
      <w:r w:rsidR="00B73669" w:rsidRPr="00B37E64">
        <w:rPr>
          <w:rFonts w:ascii="Arial" w:hAnsi="Arial" w:cs="Arial"/>
          <w:i/>
          <w:iCs/>
          <w:color w:val="222222"/>
          <w:sz w:val="22"/>
          <w:szCs w:val="22"/>
          <w:shd w:val="clear" w:color="auto" w:fill="FFFFFF"/>
        </w:rPr>
        <w:t>granulocyte</w:t>
      </w:r>
      <w:r w:rsidR="00FC5C99" w:rsidRPr="00B37E64">
        <w:rPr>
          <w:rFonts w:ascii="Arial" w:hAnsi="Arial" w:cs="Arial"/>
          <w:i/>
          <w:iCs/>
          <w:color w:val="222222"/>
          <w:sz w:val="22"/>
          <w:szCs w:val="22"/>
          <w:shd w:val="clear" w:color="auto" w:fill="FFFFFF"/>
        </w:rPr>
        <w:t>s</w:t>
      </w:r>
      <w:r w:rsidR="00B73669" w:rsidRPr="00B37E64">
        <w:rPr>
          <w:rFonts w:ascii="Arial" w:hAnsi="Arial" w:cs="Arial"/>
          <w:i/>
          <w:iCs/>
          <w:color w:val="222222"/>
          <w:sz w:val="22"/>
          <w:szCs w:val="22"/>
          <w:shd w:val="clear" w:color="auto" w:fill="FFFFFF"/>
        </w:rPr>
        <w:t xml:space="preserve"> exist in our samples; (2) </w:t>
      </w:r>
      <w:r w:rsidR="009B0E59">
        <w:rPr>
          <w:rFonts w:ascii="Arial" w:hAnsi="Arial" w:cs="Arial"/>
          <w:i/>
          <w:iCs/>
          <w:color w:val="222222"/>
          <w:sz w:val="22"/>
          <w:szCs w:val="22"/>
          <w:shd w:val="clear" w:color="auto" w:fill="FFFFFF"/>
        </w:rPr>
        <w:t xml:space="preserve">the </w:t>
      </w:r>
      <w:r w:rsidR="00FF002E" w:rsidRPr="00B37E64">
        <w:rPr>
          <w:rFonts w:ascii="Arial" w:hAnsi="Arial" w:cs="Arial"/>
          <w:i/>
          <w:iCs/>
          <w:color w:val="222222"/>
          <w:sz w:val="22"/>
          <w:szCs w:val="22"/>
          <w:shd w:val="clear" w:color="auto" w:fill="FFFFFF"/>
        </w:rPr>
        <w:t>cell type</w:t>
      </w:r>
      <w:r w:rsidR="00571D14" w:rsidRPr="00B37E64">
        <w:rPr>
          <w:rFonts w:ascii="Arial" w:hAnsi="Arial" w:cs="Arial"/>
          <w:i/>
          <w:iCs/>
          <w:color w:val="222222"/>
          <w:sz w:val="22"/>
          <w:szCs w:val="22"/>
          <w:shd w:val="clear" w:color="auto" w:fill="FFFFFF"/>
        </w:rPr>
        <w:t xml:space="preserve"> proportion</w:t>
      </w:r>
      <w:r w:rsidR="006860D9" w:rsidRPr="00B37E64">
        <w:rPr>
          <w:rFonts w:ascii="Arial" w:hAnsi="Arial" w:cs="Arial"/>
          <w:i/>
          <w:iCs/>
          <w:color w:val="222222"/>
          <w:sz w:val="22"/>
          <w:szCs w:val="22"/>
          <w:shd w:val="clear" w:color="auto" w:fill="FFFFFF"/>
        </w:rPr>
        <w:t xml:space="preserve"> </w:t>
      </w:r>
      <w:r w:rsidR="009B0E59">
        <w:rPr>
          <w:rFonts w:ascii="Arial" w:hAnsi="Arial" w:cs="Arial"/>
          <w:i/>
          <w:iCs/>
          <w:color w:val="222222"/>
          <w:sz w:val="22"/>
          <w:szCs w:val="22"/>
          <w:shd w:val="clear" w:color="auto" w:fill="FFFFFF"/>
        </w:rPr>
        <w:t>w</w:t>
      </w:r>
      <w:r w:rsidR="0037012B">
        <w:rPr>
          <w:rFonts w:ascii="Arial" w:hAnsi="Arial" w:cs="Arial"/>
          <w:i/>
          <w:iCs/>
          <w:color w:val="222222"/>
          <w:sz w:val="22"/>
          <w:szCs w:val="22"/>
          <w:shd w:val="clear" w:color="auto" w:fill="FFFFFF"/>
        </w:rPr>
        <w:t>as</w:t>
      </w:r>
      <w:r w:rsidR="009B0E59">
        <w:rPr>
          <w:rFonts w:ascii="Arial" w:hAnsi="Arial" w:cs="Arial"/>
          <w:i/>
          <w:iCs/>
          <w:color w:val="222222"/>
          <w:sz w:val="22"/>
          <w:szCs w:val="22"/>
          <w:shd w:val="clear" w:color="auto" w:fill="FFFFFF"/>
        </w:rPr>
        <w:t xml:space="preserve"> estimated by</w:t>
      </w:r>
      <w:r w:rsidR="009B0E59" w:rsidRPr="009B0E59">
        <w:rPr>
          <w:rFonts w:ascii="Arial" w:hAnsi="Arial" w:cs="Arial"/>
          <w:i/>
          <w:iCs/>
          <w:color w:val="222222"/>
          <w:sz w:val="22"/>
          <w:szCs w:val="22"/>
          <w:shd w:val="clear" w:color="auto" w:fill="FFFFFF"/>
        </w:rPr>
        <w:t xml:space="preserve"> </w:t>
      </w:r>
      <w:r w:rsidR="009B0E59">
        <w:rPr>
          <w:rFonts w:ascii="Arial" w:hAnsi="Arial" w:cs="Arial"/>
          <w:i/>
          <w:iCs/>
          <w:color w:val="222222"/>
          <w:sz w:val="22"/>
          <w:szCs w:val="22"/>
          <w:shd w:val="clear" w:color="auto" w:fill="FFFFFF"/>
        </w:rPr>
        <w:t>t</w:t>
      </w:r>
      <w:r w:rsidR="009B0E59" w:rsidRPr="004215E2">
        <w:rPr>
          <w:rFonts w:ascii="Arial" w:hAnsi="Arial" w:cs="Arial"/>
          <w:i/>
          <w:iCs/>
          <w:sz w:val="22"/>
          <w:szCs w:val="22"/>
        </w:rPr>
        <w:t xml:space="preserve">he method described by Houseman et al. </w:t>
      </w:r>
      <w:r w:rsidR="009B0E59" w:rsidRPr="004215E2">
        <w:rPr>
          <w:rFonts w:ascii="Arial" w:hAnsi="Arial" w:cs="Arial"/>
          <w:i/>
          <w:iCs/>
          <w:sz w:val="22"/>
          <w:szCs w:val="22"/>
        </w:rPr>
        <w:fldChar w:fldCharType="begin">
          <w:fldData xml:space="preserve">PEVuZE5vdGU+PENpdGU+PEF1dGhvcj5Ib3VzZW1hbjwvQXV0aG9yPjxZZWFyPjIwMTI8L1llYXI+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</w:fldData>
        </w:fldChar>
      </w:r>
      <w:r w:rsidR="00E4784A">
        <w:rPr>
          <w:rFonts w:ascii="Arial" w:hAnsi="Arial" w:cs="Arial"/>
          <w:i/>
          <w:iCs/>
          <w:sz w:val="22"/>
          <w:szCs w:val="22"/>
        </w:rPr>
        <w:instrText xml:space="preserve"> ADDIN EN.CITE </w:instrText>
      </w:r>
      <w:r w:rsidR="00E4784A">
        <w:rPr>
          <w:rFonts w:ascii="Arial" w:hAnsi="Arial" w:cs="Arial"/>
          <w:i/>
          <w:iCs/>
          <w:sz w:val="22"/>
          <w:szCs w:val="22"/>
        </w:rPr>
        <w:fldChar w:fldCharType="begin">
          <w:fldData xml:space="preserve">PEVuZE5vdGU+PENpdGU+PEF1dGhvcj5Ib3VzZW1hbjwvQXV0aG9yPjxZZWFyPjIwMTI8L1llYXI+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</w:fldData>
        </w:fldChar>
      </w:r>
      <w:r w:rsidR="00E4784A">
        <w:rPr>
          <w:rFonts w:ascii="Arial" w:hAnsi="Arial" w:cs="Arial"/>
          <w:i/>
          <w:iCs/>
          <w:sz w:val="22"/>
          <w:szCs w:val="22"/>
        </w:rPr>
        <w:instrText xml:space="preserve"> ADDIN EN.CITE.DATA </w:instrText>
      </w:r>
      <w:r w:rsidR="00E4784A">
        <w:rPr>
          <w:rFonts w:ascii="Arial" w:hAnsi="Arial" w:cs="Arial"/>
          <w:i/>
          <w:iCs/>
          <w:sz w:val="22"/>
          <w:szCs w:val="22"/>
        </w:rPr>
      </w:r>
      <w:r w:rsidR="00E4784A">
        <w:rPr>
          <w:rFonts w:ascii="Arial" w:hAnsi="Arial" w:cs="Arial"/>
          <w:i/>
          <w:iCs/>
          <w:sz w:val="22"/>
          <w:szCs w:val="22"/>
        </w:rPr>
        <w:fldChar w:fldCharType="end"/>
      </w:r>
      <w:r w:rsidR="009B0E59" w:rsidRPr="004215E2">
        <w:rPr>
          <w:rFonts w:ascii="Arial" w:hAnsi="Arial" w:cs="Arial"/>
          <w:i/>
          <w:iCs/>
          <w:sz w:val="22"/>
          <w:szCs w:val="22"/>
        </w:rPr>
      </w:r>
      <w:r w:rsidR="009B0E59" w:rsidRPr="004215E2">
        <w:rPr>
          <w:rFonts w:ascii="Arial" w:hAnsi="Arial" w:cs="Arial"/>
          <w:i/>
          <w:iCs/>
          <w:sz w:val="22"/>
          <w:szCs w:val="22"/>
        </w:rPr>
        <w:fldChar w:fldCharType="separate"/>
      </w:r>
      <w:r w:rsidR="00E4784A">
        <w:rPr>
          <w:rFonts w:ascii="Arial" w:hAnsi="Arial" w:cs="Arial"/>
          <w:i/>
          <w:iCs/>
          <w:noProof/>
          <w:sz w:val="22"/>
          <w:szCs w:val="22"/>
        </w:rPr>
        <w:t>[6, 7]</w:t>
      </w:r>
      <w:r w:rsidR="009B0E59" w:rsidRPr="004215E2">
        <w:rPr>
          <w:rFonts w:ascii="Arial" w:hAnsi="Arial" w:cs="Arial"/>
          <w:i/>
          <w:iCs/>
          <w:sz w:val="22"/>
          <w:szCs w:val="22"/>
        </w:rPr>
        <w:fldChar w:fldCharType="end"/>
      </w:r>
      <w:r w:rsidR="009B0E59">
        <w:rPr>
          <w:rFonts w:ascii="Arial" w:hAnsi="Arial" w:cs="Arial"/>
          <w:i/>
          <w:iCs/>
          <w:sz w:val="22"/>
          <w:szCs w:val="22"/>
        </w:rPr>
        <w:t xml:space="preserve"> and </w:t>
      </w:r>
      <w:r w:rsidR="00D66A10">
        <w:rPr>
          <w:rFonts w:ascii="Arial" w:hAnsi="Arial" w:cs="Arial"/>
          <w:i/>
          <w:iCs/>
          <w:color w:val="222222"/>
          <w:sz w:val="22"/>
          <w:szCs w:val="22"/>
          <w:shd w:val="clear" w:color="auto" w:fill="FFFFFF"/>
        </w:rPr>
        <w:t>was not “truly” measured value</w:t>
      </w:r>
      <w:r w:rsidR="00D66A10" w:rsidRPr="00B37E64">
        <w:rPr>
          <w:rFonts w:ascii="Arial" w:hAnsi="Arial" w:cs="Arial"/>
          <w:i/>
          <w:iCs/>
          <w:color w:val="222222"/>
          <w:sz w:val="22"/>
          <w:szCs w:val="22"/>
          <w:shd w:val="clear" w:color="auto" w:fill="FFFFFF"/>
        </w:rPr>
        <w:t xml:space="preserve">. </w:t>
      </w:r>
      <w:r w:rsidR="0037012B">
        <w:rPr>
          <w:rFonts w:ascii="Arial" w:hAnsi="Arial" w:cs="Arial"/>
          <w:i/>
          <w:iCs/>
          <w:sz w:val="22"/>
          <w:szCs w:val="22"/>
        </w:rPr>
        <w:t>T</w:t>
      </w:r>
      <w:r w:rsidR="009B0E59">
        <w:rPr>
          <w:rFonts w:ascii="Arial" w:hAnsi="Arial" w:cs="Arial"/>
          <w:i/>
          <w:iCs/>
          <w:sz w:val="22"/>
          <w:szCs w:val="22"/>
        </w:rPr>
        <w:t>h</w:t>
      </w:r>
      <w:r w:rsidR="0037012B">
        <w:rPr>
          <w:rFonts w:ascii="Arial" w:hAnsi="Arial" w:cs="Arial"/>
          <w:i/>
          <w:iCs/>
          <w:sz w:val="22"/>
          <w:szCs w:val="22"/>
        </w:rPr>
        <w:t>e</w:t>
      </w:r>
      <w:r w:rsidR="009B0E59">
        <w:rPr>
          <w:rFonts w:ascii="Arial" w:hAnsi="Arial" w:cs="Arial"/>
          <w:i/>
          <w:iCs/>
          <w:sz w:val="22"/>
          <w:szCs w:val="22"/>
        </w:rPr>
        <w:t xml:space="preserve"> algorith</w:t>
      </w:r>
      <w:r w:rsidR="00160F4B">
        <w:rPr>
          <w:rFonts w:ascii="Arial" w:hAnsi="Arial" w:cs="Arial"/>
          <w:i/>
          <w:iCs/>
          <w:sz w:val="22"/>
          <w:szCs w:val="22"/>
        </w:rPr>
        <w:t xml:space="preserve">m had </w:t>
      </w:r>
      <w:r w:rsidR="00FF002E" w:rsidRPr="00B37E64">
        <w:rPr>
          <w:rFonts w:ascii="Arial" w:hAnsi="Arial" w:cs="Arial"/>
          <w:i/>
          <w:iCs/>
          <w:color w:val="222222"/>
          <w:sz w:val="22"/>
          <w:szCs w:val="22"/>
          <w:shd w:val="clear" w:color="auto" w:fill="FFFFFF"/>
        </w:rPr>
        <w:t>some inaccurac</w:t>
      </w:r>
      <w:r w:rsidR="00103EAC" w:rsidRPr="00B37E64">
        <w:rPr>
          <w:rFonts w:ascii="Arial" w:hAnsi="Arial" w:cs="Arial"/>
          <w:i/>
          <w:iCs/>
          <w:color w:val="222222"/>
          <w:sz w:val="22"/>
          <w:szCs w:val="22"/>
          <w:shd w:val="clear" w:color="auto" w:fill="FFFFFF"/>
        </w:rPr>
        <w:t>ies, which overestimated the cell type proportions of granulocytes.</w:t>
      </w:r>
      <w:r w:rsidR="00E04DB4" w:rsidRPr="00B37E64">
        <w:rPr>
          <w:rFonts w:ascii="Arial" w:hAnsi="Arial" w:cs="Arial"/>
          <w:i/>
          <w:iCs/>
          <w:color w:val="222222"/>
          <w:sz w:val="22"/>
          <w:szCs w:val="22"/>
          <w:shd w:val="clear" w:color="auto" w:fill="FFFFFF"/>
        </w:rPr>
        <w:t xml:space="preserve"> </w:t>
      </w:r>
      <w:r w:rsidR="00E40EFC">
        <w:rPr>
          <w:rFonts w:ascii="Arial" w:hAnsi="Arial" w:cs="Arial"/>
          <w:i/>
          <w:iCs/>
          <w:color w:val="222222"/>
          <w:sz w:val="22"/>
          <w:szCs w:val="22"/>
          <w:shd w:val="clear" w:color="auto" w:fill="FFFFFF"/>
        </w:rPr>
        <w:t xml:space="preserve">Considering that the </w:t>
      </w:r>
      <w:r w:rsidR="00021628">
        <w:rPr>
          <w:rFonts w:ascii="Arial" w:hAnsi="Arial" w:cs="Arial"/>
          <w:i/>
          <w:iCs/>
          <w:color w:val="222222"/>
          <w:sz w:val="22"/>
          <w:szCs w:val="22"/>
          <w:shd w:val="clear" w:color="auto" w:fill="FFFFFF"/>
        </w:rPr>
        <w:t>proportions estimated as “</w:t>
      </w:r>
      <w:r w:rsidR="00021628" w:rsidRPr="00B37E64">
        <w:rPr>
          <w:rFonts w:ascii="Arial" w:hAnsi="Arial" w:cs="Arial"/>
          <w:i/>
          <w:iCs/>
          <w:color w:val="222222"/>
          <w:sz w:val="22"/>
          <w:szCs w:val="22"/>
          <w:shd w:val="clear" w:color="auto" w:fill="FFFFFF"/>
        </w:rPr>
        <w:t>granulocytes</w:t>
      </w:r>
      <w:r w:rsidR="00021628">
        <w:rPr>
          <w:rFonts w:ascii="Arial" w:hAnsi="Arial" w:cs="Arial"/>
          <w:i/>
          <w:iCs/>
          <w:color w:val="222222"/>
          <w:sz w:val="22"/>
          <w:szCs w:val="22"/>
          <w:shd w:val="clear" w:color="auto" w:fill="FFFFFF"/>
        </w:rPr>
        <w:t xml:space="preserve">” might also represent the </w:t>
      </w:r>
      <w:r w:rsidR="00737BF7">
        <w:rPr>
          <w:rFonts w:ascii="Arial" w:hAnsi="Arial" w:cs="Arial"/>
          <w:i/>
          <w:iCs/>
          <w:color w:val="222222"/>
          <w:sz w:val="22"/>
          <w:szCs w:val="22"/>
          <w:shd w:val="clear" w:color="auto" w:fill="FFFFFF"/>
        </w:rPr>
        <w:t xml:space="preserve">unclassified proportions that cannot be classified into other main cell types, </w:t>
      </w:r>
      <w:r w:rsidR="00AE26BB">
        <w:rPr>
          <w:rFonts w:ascii="Arial" w:hAnsi="Arial" w:cs="Arial"/>
          <w:i/>
          <w:iCs/>
          <w:color w:val="222222"/>
          <w:sz w:val="22"/>
          <w:szCs w:val="22"/>
          <w:shd w:val="clear" w:color="auto" w:fill="FFFFFF"/>
        </w:rPr>
        <w:t xml:space="preserve">we kept the </w:t>
      </w:r>
      <w:r w:rsidR="00AE26BB" w:rsidRPr="00B37E64">
        <w:rPr>
          <w:rFonts w:ascii="Arial" w:hAnsi="Arial" w:cs="Arial"/>
          <w:i/>
          <w:iCs/>
          <w:color w:val="222222"/>
          <w:sz w:val="22"/>
          <w:szCs w:val="22"/>
          <w:shd w:val="clear" w:color="auto" w:fill="FFFFFF"/>
        </w:rPr>
        <w:t>granulocytes</w:t>
      </w:r>
      <w:r w:rsidR="00EE0F46">
        <w:rPr>
          <w:rFonts w:ascii="Arial" w:hAnsi="Arial" w:cs="Arial"/>
          <w:i/>
          <w:iCs/>
          <w:color w:val="222222"/>
          <w:sz w:val="22"/>
          <w:szCs w:val="22"/>
          <w:shd w:val="clear" w:color="auto" w:fill="FFFFFF"/>
        </w:rPr>
        <w:t xml:space="preserve"> together with other 5 cell types</w:t>
      </w:r>
      <w:r w:rsidR="00AE26BB">
        <w:rPr>
          <w:rFonts w:ascii="Arial" w:hAnsi="Arial" w:cs="Arial"/>
          <w:i/>
          <w:iCs/>
          <w:color w:val="222222"/>
          <w:sz w:val="22"/>
          <w:szCs w:val="22"/>
          <w:shd w:val="clear" w:color="auto" w:fill="FFFFFF"/>
        </w:rPr>
        <w:t xml:space="preserve"> in our </w:t>
      </w:r>
      <w:r w:rsidR="00AE26BB" w:rsidRPr="00C04DB6">
        <w:rPr>
          <w:rFonts w:ascii="Arial" w:hAnsi="Arial" w:cs="Arial"/>
          <w:i/>
          <w:iCs/>
          <w:color w:val="222222"/>
          <w:sz w:val="22"/>
          <w:szCs w:val="22"/>
          <w:shd w:val="clear" w:color="auto" w:fill="FFFFFF"/>
        </w:rPr>
        <w:t>model</w:t>
      </w:r>
      <w:r w:rsidR="00C04DB6" w:rsidRPr="00C04DB6">
        <w:rPr>
          <w:rFonts w:ascii="Arial" w:hAnsi="Arial" w:cs="Arial"/>
          <w:i/>
          <w:iCs/>
          <w:color w:val="222222"/>
          <w:sz w:val="22"/>
          <w:szCs w:val="22"/>
          <w:shd w:val="clear" w:color="auto" w:fill="FFFFFF"/>
        </w:rPr>
        <w:t xml:space="preserve"> (6-cell-type decomposition)</w:t>
      </w:r>
      <w:r w:rsidR="003F0463" w:rsidRPr="00C04DB6">
        <w:rPr>
          <w:rFonts w:ascii="Arial" w:hAnsi="Arial" w:cs="Arial"/>
          <w:i/>
          <w:iCs/>
          <w:color w:val="222222"/>
          <w:sz w:val="22"/>
          <w:szCs w:val="22"/>
          <w:shd w:val="clear" w:color="auto" w:fill="FFFFFF"/>
        </w:rPr>
        <w:t>,</w:t>
      </w:r>
      <w:r w:rsidR="003F0463">
        <w:rPr>
          <w:rFonts w:ascii="Arial" w:hAnsi="Arial" w:cs="Arial"/>
          <w:i/>
          <w:iCs/>
          <w:color w:val="222222"/>
          <w:sz w:val="22"/>
          <w:szCs w:val="22"/>
          <w:shd w:val="clear" w:color="auto" w:fill="FFFFFF"/>
        </w:rPr>
        <w:t xml:space="preserve"> while </w:t>
      </w:r>
      <w:r w:rsidR="00BD7B22">
        <w:rPr>
          <w:rFonts w:ascii="Arial" w:hAnsi="Arial" w:cs="Arial"/>
          <w:i/>
          <w:iCs/>
          <w:color w:val="222222"/>
          <w:sz w:val="22"/>
          <w:szCs w:val="22"/>
          <w:shd w:val="clear" w:color="auto" w:fill="FFFFFF"/>
        </w:rPr>
        <w:t xml:space="preserve">the </w:t>
      </w:r>
      <w:r w:rsidR="00AE26BB">
        <w:rPr>
          <w:rFonts w:ascii="Arial" w:hAnsi="Arial" w:cs="Arial"/>
          <w:i/>
          <w:iCs/>
          <w:color w:val="222222"/>
          <w:sz w:val="22"/>
          <w:szCs w:val="22"/>
          <w:shd w:val="clear" w:color="auto" w:fill="FFFFFF"/>
        </w:rPr>
        <w:t xml:space="preserve">results </w:t>
      </w:r>
      <w:r w:rsidR="00D417C1">
        <w:rPr>
          <w:rFonts w:ascii="Arial" w:hAnsi="Arial" w:cs="Arial"/>
          <w:i/>
          <w:iCs/>
          <w:color w:val="222222"/>
          <w:sz w:val="22"/>
          <w:szCs w:val="22"/>
          <w:shd w:val="clear" w:color="auto" w:fill="FFFFFF"/>
        </w:rPr>
        <w:t xml:space="preserve">identified </w:t>
      </w:r>
      <w:r w:rsidR="00AE26BB">
        <w:rPr>
          <w:rFonts w:ascii="Arial" w:hAnsi="Arial" w:cs="Arial"/>
          <w:i/>
          <w:iCs/>
          <w:color w:val="222222"/>
          <w:sz w:val="22"/>
          <w:szCs w:val="22"/>
          <w:shd w:val="clear" w:color="auto" w:fill="FFFFFF"/>
        </w:rPr>
        <w:t xml:space="preserve">for </w:t>
      </w:r>
      <w:r w:rsidR="00BD7B22" w:rsidRPr="00B37E64">
        <w:rPr>
          <w:rFonts w:ascii="Arial" w:hAnsi="Arial" w:cs="Arial"/>
          <w:i/>
          <w:iCs/>
          <w:color w:val="222222"/>
          <w:sz w:val="22"/>
          <w:szCs w:val="22"/>
          <w:shd w:val="clear" w:color="auto" w:fill="FFFFFF"/>
        </w:rPr>
        <w:t>granulocytes</w:t>
      </w:r>
      <w:r w:rsidR="00BD7B22">
        <w:rPr>
          <w:rFonts w:ascii="Arial" w:hAnsi="Arial" w:cs="Arial"/>
          <w:i/>
          <w:iCs/>
          <w:color w:val="222222"/>
          <w:sz w:val="22"/>
          <w:szCs w:val="22"/>
          <w:shd w:val="clear" w:color="auto" w:fill="FFFFFF"/>
        </w:rPr>
        <w:t xml:space="preserve"> </w:t>
      </w:r>
      <w:r w:rsidR="003F0463">
        <w:rPr>
          <w:rFonts w:ascii="Arial" w:hAnsi="Arial" w:cs="Arial"/>
          <w:i/>
          <w:iCs/>
          <w:color w:val="222222"/>
          <w:sz w:val="22"/>
          <w:szCs w:val="22"/>
          <w:shd w:val="clear" w:color="auto" w:fill="FFFFFF"/>
        </w:rPr>
        <w:t>were not our focus</w:t>
      </w:r>
      <w:r w:rsidR="00AE26BB">
        <w:rPr>
          <w:rFonts w:ascii="Arial" w:hAnsi="Arial" w:cs="Arial"/>
          <w:i/>
          <w:iCs/>
          <w:color w:val="222222"/>
          <w:sz w:val="22"/>
          <w:szCs w:val="22"/>
          <w:shd w:val="clear" w:color="auto" w:fill="FFFFFF"/>
        </w:rPr>
        <w:t>.</w:t>
      </w:r>
      <w:r w:rsidR="00D417C1">
        <w:rPr>
          <w:rFonts w:ascii="Arial" w:hAnsi="Arial" w:cs="Arial"/>
          <w:i/>
          <w:iCs/>
          <w:color w:val="222222"/>
          <w:sz w:val="22"/>
          <w:szCs w:val="22"/>
          <w:shd w:val="clear" w:color="auto" w:fill="FFFFFF"/>
        </w:rPr>
        <w:t xml:space="preserve"> </w:t>
      </w:r>
      <w:r w:rsidR="00C04DB6">
        <w:rPr>
          <w:rFonts w:ascii="Arial" w:hAnsi="Arial" w:cs="Arial"/>
          <w:i/>
          <w:iCs/>
          <w:color w:val="222222"/>
          <w:sz w:val="22"/>
          <w:szCs w:val="22"/>
          <w:shd w:val="clear" w:color="auto" w:fill="FFFFFF"/>
        </w:rPr>
        <w:t xml:space="preserve">We agree that it is also helpful to repeat the analyses without </w:t>
      </w:r>
      <w:r w:rsidR="00C04DB6" w:rsidRPr="00B37E64">
        <w:rPr>
          <w:rFonts w:ascii="Arial" w:hAnsi="Arial" w:cs="Arial"/>
          <w:i/>
          <w:iCs/>
          <w:color w:val="222222"/>
          <w:sz w:val="22"/>
          <w:szCs w:val="22"/>
          <w:shd w:val="clear" w:color="auto" w:fill="FFFFFF"/>
        </w:rPr>
        <w:t>granulocytes</w:t>
      </w:r>
      <w:r w:rsidR="00C04DB6">
        <w:rPr>
          <w:rFonts w:ascii="Arial" w:hAnsi="Arial" w:cs="Arial"/>
          <w:i/>
          <w:iCs/>
          <w:color w:val="222222"/>
          <w:sz w:val="22"/>
          <w:szCs w:val="22"/>
          <w:shd w:val="clear" w:color="auto" w:fill="FFFFFF"/>
        </w:rPr>
        <w:t xml:space="preserve"> in the model </w:t>
      </w:r>
      <w:r w:rsidR="00AE2295">
        <w:rPr>
          <w:rFonts w:ascii="Arial" w:hAnsi="Arial" w:cs="Arial"/>
          <w:i/>
          <w:iCs/>
          <w:color w:val="222222"/>
          <w:sz w:val="22"/>
          <w:szCs w:val="22"/>
          <w:shd w:val="clear" w:color="auto" w:fill="FFFFFF"/>
        </w:rPr>
        <w:t>(</w:t>
      </w:r>
      <w:r w:rsidR="00AE2295" w:rsidRPr="00AE2295">
        <w:rPr>
          <w:rFonts w:ascii="Arial" w:hAnsi="Arial" w:cs="Arial"/>
          <w:i/>
          <w:iCs/>
          <w:color w:val="222222"/>
          <w:sz w:val="22"/>
          <w:szCs w:val="22"/>
          <w:shd w:val="clear" w:color="auto" w:fill="FFFFFF"/>
        </w:rPr>
        <w:t>5-cell-type decomposition</w:t>
      </w:r>
      <w:r w:rsidR="00C5373E">
        <w:rPr>
          <w:rFonts w:ascii="Arial" w:hAnsi="Arial" w:cs="Arial"/>
          <w:i/>
          <w:iCs/>
          <w:color w:val="222222"/>
          <w:sz w:val="22"/>
          <w:szCs w:val="22"/>
          <w:shd w:val="clear" w:color="auto" w:fill="FFFFFF"/>
        </w:rPr>
        <w:t>) and</w:t>
      </w:r>
      <w:r w:rsidR="006A5649">
        <w:rPr>
          <w:rFonts w:ascii="Arial" w:hAnsi="Arial" w:cs="Arial"/>
          <w:i/>
          <w:iCs/>
          <w:color w:val="222222"/>
          <w:sz w:val="22"/>
          <w:szCs w:val="22"/>
          <w:shd w:val="clear" w:color="auto" w:fill="FFFFFF"/>
        </w:rPr>
        <w:t xml:space="preserve"> investigate the impacts on the results. Therefore, we conducted a sensitivity analysis </w:t>
      </w:r>
      <w:r w:rsidR="001F6853" w:rsidRPr="001F6853">
        <w:rPr>
          <w:rFonts w:ascii="Arial" w:hAnsi="Arial" w:cs="Arial"/>
          <w:i/>
          <w:iCs/>
          <w:color w:val="222222"/>
          <w:sz w:val="22"/>
          <w:szCs w:val="22"/>
          <w:shd w:val="clear" w:color="auto" w:fill="FFFFFF"/>
        </w:rPr>
        <w:t xml:space="preserve">with </w:t>
      </w:r>
      <w:r w:rsidR="001F6853">
        <w:rPr>
          <w:rFonts w:ascii="Arial" w:hAnsi="Arial" w:cs="Arial"/>
          <w:i/>
          <w:iCs/>
          <w:color w:val="222222"/>
          <w:sz w:val="22"/>
          <w:szCs w:val="22"/>
          <w:shd w:val="clear" w:color="auto" w:fill="FFFFFF"/>
        </w:rPr>
        <w:t>5</w:t>
      </w:r>
      <w:r w:rsidR="001F6853" w:rsidRPr="001F6853">
        <w:rPr>
          <w:rFonts w:ascii="Arial" w:hAnsi="Arial" w:cs="Arial"/>
          <w:i/>
          <w:iCs/>
          <w:color w:val="222222"/>
          <w:sz w:val="22"/>
          <w:szCs w:val="22"/>
          <w:shd w:val="clear" w:color="auto" w:fill="FFFFFF"/>
        </w:rPr>
        <w:t>-cell-type decomposition.</w:t>
      </w:r>
      <w:r w:rsidR="00E81A9C">
        <w:rPr>
          <w:rFonts w:ascii="Arial" w:hAnsi="Arial" w:cs="Arial"/>
          <w:i/>
          <w:iCs/>
          <w:color w:val="222222"/>
          <w:sz w:val="22"/>
          <w:szCs w:val="22"/>
          <w:shd w:val="clear" w:color="auto" w:fill="FFFFFF"/>
        </w:rPr>
        <w:t xml:space="preserve"> Highly consistent results were observed, with the </w:t>
      </w:r>
      <w:r w:rsidR="00E81A9C" w:rsidRPr="00E81A9C">
        <w:rPr>
          <w:rFonts w:ascii="Arial" w:hAnsi="Arial" w:cs="Arial"/>
          <w:i/>
          <w:iCs/>
          <w:color w:val="222222"/>
          <w:sz w:val="22"/>
          <w:szCs w:val="22"/>
          <w:shd w:val="clear" w:color="auto" w:fill="FFFFFF"/>
        </w:rPr>
        <w:t xml:space="preserve">correlations of effect size </w:t>
      </w:r>
      <w:r w:rsidR="00E81A9C">
        <w:rPr>
          <w:rFonts w:ascii="Arial" w:hAnsi="Arial" w:cs="Arial"/>
          <w:i/>
          <w:iCs/>
          <w:color w:val="222222"/>
          <w:sz w:val="22"/>
          <w:szCs w:val="22"/>
          <w:shd w:val="clear" w:color="auto" w:fill="FFFFFF"/>
        </w:rPr>
        <w:t xml:space="preserve">above 0.98 in the </w:t>
      </w:r>
      <w:r w:rsidR="00F522D0">
        <w:rPr>
          <w:rFonts w:ascii="Arial" w:hAnsi="Arial" w:cs="Arial"/>
          <w:i/>
          <w:iCs/>
          <w:color w:val="222222"/>
          <w:sz w:val="22"/>
          <w:szCs w:val="22"/>
          <w:shd w:val="clear" w:color="auto" w:fill="FFFFFF"/>
        </w:rPr>
        <w:t>5 main cell types</w:t>
      </w:r>
      <w:r w:rsidR="00AB0FBD">
        <w:rPr>
          <w:rFonts w:ascii="Arial" w:hAnsi="Arial" w:cs="Arial"/>
          <w:i/>
          <w:iCs/>
          <w:color w:val="222222"/>
          <w:sz w:val="22"/>
          <w:szCs w:val="22"/>
          <w:shd w:val="clear" w:color="auto" w:fill="FFFFFF"/>
        </w:rPr>
        <w:t xml:space="preserve"> (</w:t>
      </w:r>
      <w:r w:rsidR="00AB0FBD" w:rsidRPr="001F6853">
        <w:rPr>
          <w:rFonts w:ascii="Arial" w:hAnsi="Arial" w:cs="Arial"/>
          <w:b/>
          <w:bCs/>
          <w:i/>
          <w:iCs/>
          <w:color w:val="222222"/>
          <w:sz w:val="22"/>
          <w:szCs w:val="22"/>
          <w:shd w:val="clear" w:color="auto" w:fill="FFFFFF"/>
        </w:rPr>
        <w:t xml:space="preserve">Supplementary Figure </w:t>
      </w:r>
      <w:r w:rsidR="00AC0989">
        <w:rPr>
          <w:rFonts w:ascii="Arial" w:hAnsi="Arial" w:cs="Arial"/>
          <w:b/>
          <w:bCs/>
          <w:i/>
          <w:iCs/>
          <w:color w:val="222222"/>
          <w:sz w:val="22"/>
          <w:szCs w:val="22"/>
          <w:shd w:val="clear" w:color="auto" w:fill="FFFFFF"/>
        </w:rPr>
        <w:t>10</w:t>
      </w:r>
      <w:r w:rsidR="00AB0FBD">
        <w:rPr>
          <w:rFonts w:ascii="Arial" w:hAnsi="Arial" w:cs="Arial"/>
          <w:i/>
          <w:iCs/>
          <w:color w:val="222222"/>
          <w:sz w:val="22"/>
          <w:szCs w:val="22"/>
          <w:shd w:val="clear" w:color="auto" w:fill="FFFFFF"/>
        </w:rPr>
        <w:t>)</w:t>
      </w:r>
      <w:r w:rsidR="00F522D0">
        <w:rPr>
          <w:rFonts w:ascii="Arial" w:hAnsi="Arial" w:cs="Arial"/>
          <w:i/>
          <w:iCs/>
          <w:color w:val="222222"/>
          <w:sz w:val="22"/>
          <w:szCs w:val="22"/>
          <w:shd w:val="clear" w:color="auto" w:fill="FFFFFF"/>
        </w:rPr>
        <w:t>.</w:t>
      </w:r>
    </w:p>
    <w:p w14:paraId="6E265140" w14:textId="77777777" w:rsidR="00890A28" w:rsidRDefault="00890A28" w:rsidP="009F465C">
      <w:pPr>
        <w:rPr>
          <w:rFonts w:ascii="Arial" w:hAnsi="Arial" w:cs="Arial"/>
          <w:i/>
          <w:iCs/>
          <w:color w:val="222222"/>
          <w:sz w:val="22"/>
          <w:szCs w:val="22"/>
          <w:shd w:val="clear" w:color="auto" w:fill="FFFFFF"/>
        </w:rPr>
      </w:pPr>
    </w:p>
    <w:p w14:paraId="64E35BB2" w14:textId="43076118" w:rsidR="00655C46" w:rsidRDefault="00655C46" w:rsidP="00655C46">
      <w:pPr>
        <w:rPr>
          <w:rFonts w:ascii="Arial" w:hAnsi="Arial" w:cs="Arial"/>
          <w:i/>
          <w:iCs/>
          <w:color w:val="222222"/>
          <w:sz w:val="22"/>
          <w:szCs w:val="22"/>
          <w:shd w:val="clear" w:color="auto" w:fill="FFFFFF"/>
        </w:rPr>
      </w:pPr>
      <w:r>
        <w:rPr>
          <w:rFonts w:ascii="Arial" w:hAnsi="Arial" w:cs="Arial"/>
          <w:i/>
          <w:iCs/>
          <w:color w:val="222222"/>
          <w:sz w:val="22"/>
          <w:szCs w:val="22"/>
          <w:shd w:val="clear" w:color="auto" w:fill="FFFFFF"/>
        </w:rPr>
        <w:t xml:space="preserve">Therefore, the identified </w:t>
      </w:r>
      <w:proofErr w:type="spellStart"/>
      <w:r>
        <w:rPr>
          <w:rFonts w:ascii="Arial" w:hAnsi="Arial" w:cs="Arial"/>
          <w:i/>
          <w:iCs/>
          <w:color w:val="222222"/>
          <w:sz w:val="22"/>
          <w:szCs w:val="22"/>
          <w:shd w:val="clear" w:color="auto" w:fill="FFFFFF"/>
        </w:rPr>
        <w:t>meQTLs</w:t>
      </w:r>
      <w:proofErr w:type="spellEnd"/>
      <w:r>
        <w:rPr>
          <w:rFonts w:ascii="Arial" w:hAnsi="Arial" w:cs="Arial"/>
          <w:i/>
          <w:iCs/>
          <w:color w:val="222222"/>
          <w:sz w:val="22"/>
          <w:szCs w:val="22"/>
          <w:shd w:val="clear" w:color="auto" w:fill="FFFFFF"/>
        </w:rPr>
        <w:t xml:space="preserve"> in </w:t>
      </w:r>
      <w:r w:rsidRPr="004F006B">
        <w:rPr>
          <w:rFonts w:ascii="Arial" w:hAnsi="Arial" w:cs="Arial"/>
          <w:i/>
          <w:iCs/>
          <w:color w:val="222222"/>
          <w:sz w:val="22"/>
          <w:szCs w:val="22"/>
          <w:shd w:val="clear" w:color="auto" w:fill="FFFFFF"/>
        </w:rPr>
        <w:t>granulocytes</w:t>
      </w:r>
      <w:r>
        <w:rPr>
          <w:rFonts w:ascii="Arial" w:hAnsi="Arial" w:cs="Arial"/>
          <w:i/>
          <w:iCs/>
          <w:color w:val="222222"/>
          <w:sz w:val="22"/>
          <w:szCs w:val="22"/>
          <w:shd w:val="clear" w:color="auto" w:fill="FFFFFF"/>
        </w:rPr>
        <w:t xml:space="preserve"> (which should be filtered in PBMC theoretically) can be a result of technical issues (</w:t>
      </w:r>
      <w:r w:rsidRPr="00B37E64">
        <w:rPr>
          <w:rFonts w:ascii="Arial" w:hAnsi="Arial" w:cs="Arial"/>
          <w:i/>
          <w:iCs/>
          <w:color w:val="222222"/>
          <w:sz w:val="22"/>
          <w:szCs w:val="22"/>
          <w:shd w:val="clear" w:color="auto" w:fill="FFFFFF"/>
        </w:rPr>
        <w:t>granulocyte contamination during PBMC processing</w:t>
      </w:r>
      <w:r>
        <w:rPr>
          <w:rFonts w:ascii="Arial" w:hAnsi="Arial" w:cs="Arial"/>
          <w:i/>
          <w:iCs/>
          <w:color w:val="222222"/>
          <w:sz w:val="22"/>
          <w:szCs w:val="22"/>
          <w:shd w:val="clear" w:color="auto" w:fill="FFFFFF"/>
        </w:rPr>
        <w:t xml:space="preserve">, or the inaccuracy in the estimated cell type proportions), and including or excluding this cell type in the model did not have a big impact on the results. </w:t>
      </w:r>
    </w:p>
    <w:p w14:paraId="02579F9D" w14:textId="77777777" w:rsidR="00890A28" w:rsidRDefault="00890A28" w:rsidP="009F465C">
      <w:pPr>
        <w:rPr>
          <w:rFonts w:ascii="Arial" w:hAnsi="Arial" w:cs="Arial"/>
          <w:i/>
          <w:iCs/>
          <w:color w:val="222222"/>
          <w:sz w:val="22"/>
          <w:szCs w:val="22"/>
          <w:shd w:val="clear" w:color="auto" w:fill="FFFFFF"/>
        </w:rPr>
      </w:pPr>
    </w:p>
    <w:p w14:paraId="28AD8660" w14:textId="1A6477A0" w:rsidR="00673DBE" w:rsidRDefault="00673DBE" w:rsidP="00673DBE">
      <w:pPr>
        <w:rPr>
          <w:rFonts w:ascii="Arial" w:hAnsi="Arial" w:cs="Arial"/>
          <w:i/>
          <w:iCs/>
          <w:color w:val="222222"/>
          <w:sz w:val="22"/>
          <w:szCs w:val="22"/>
          <w:shd w:val="clear" w:color="auto" w:fill="FFFFFF"/>
        </w:rPr>
      </w:pPr>
      <w:r>
        <w:rPr>
          <w:rFonts w:ascii="Arial" w:hAnsi="Arial" w:cs="Arial"/>
          <w:i/>
          <w:iCs/>
          <w:color w:val="222222"/>
          <w:sz w:val="22"/>
          <w:szCs w:val="22"/>
          <w:shd w:val="clear" w:color="auto" w:fill="FFFFFF"/>
        </w:rPr>
        <w:t xml:space="preserve">We </w:t>
      </w:r>
      <w:r w:rsidR="00D743F4">
        <w:rPr>
          <w:rFonts w:ascii="Arial" w:hAnsi="Arial" w:cs="Arial"/>
          <w:i/>
          <w:iCs/>
          <w:color w:val="222222"/>
          <w:sz w:val="22"/>
          <w:szCs w:val="22"/>
          <w:shd w:val="clear" w:color="auto" w:fill="FFFFFF"/>
        </w:rPr>
        <w:t xml:space="preserve">also </w:t>
      </w:r>
      <w:r>
        <w:rPr>
          <w:rFonts w:ascii="Arial" w:hAnsi="Arial" w:cs="Arial"/>
          <w:i/>
          <w:iCs/>
          <w:color w:val="222222"/>
          <w:sz w:val="22"/>
          <w:szCs w:val="22"/>
          <w:shd w:val="clear" w:color="auto" w:fill="FFFFFF"/>
        </w:rPr>
        <w:t xml:space="preserve">agreed </w:t>
      </w:r>
      <w:r w:rsidR="00D743F4">
        <w:rPr>
          <w:rFonts w:ascii="Arial" w:hAnsi="Arial" w:cs="Arial"/>
          <w:i/>
          <w:iCs/>
          <w:color w:val="222222"/>
          <w:sz w:val="22"/>
          <w:szCs w:val="22"/>
          <w:shd w:val="clear" w:color="auto" w:fill="FFFFFF"/>
        </w:rPr>
        <w:t xml:space="preserve">that </w:t>
      </w:r>
      <w:r w:rsidR="00831E90">
        <w:rPr>
          <w:rFonts w:ascii="Arial" w:hAnsi="Arial" w:cs="Arial"/>
          <w:i/>
          <w:iCs/>
          <w:color w:val="222222"/>
          <w:sz w:val="22"/>
          <w:szCs w:val="22"/>
          <w:shd w:val="clear" w:color="auto" w:fill="FFFFFF"/>
        </w:rPr>
        <w:t xml:space="preserve">truly measured </w:t>
      </w:r>
      <w:r w:rsidR="00831E90" w:rsidRPr="00831E90">
        <w:rPr>
          <w:rFonts w:ascii="Arial" w:hAnsi="Arial" w:cs="Arial"/>
          <w:i/>
          <w:iCs/>
          <w:color w:val="222222"/>
          <w:sz w:val="22"/>
          <w:szCs w:val="22"/>
          <w:shd w:val="clear" w:color="auto" w:fill="FFFFFF"/>
        </w:rPr>
        <w:t xml:space="preserve">cell proportions were </w:t>
      </w:r>
      <w:r w:rsidR="00DE4172">
        <w:rPr>
          <w:rFonts w:ascii="Arial" w:hAnsi="Arial" w:cs="Arial"/>
          <w:i/>
          <w:iCs/>
          <w:color w:val="222222"/>
          <w:sz w:val="22"/>
          <w:szCs w:val="22"/>
          <w:shd w:val="clear" w:color="auto" w:fill="FFFFFF"/>
        </w:rPr>
        <w:t xml:space="preserve">not always </w:t>
      </w:r>
      <w:r w:rsidR="00831E90" w:rsidRPr="00831E90">
        <w:rPr>
          <w:rFonts w:ascii="Arial" w:hAnsi="Arial" w:cs="Arial"/>
          <w:i/>
          <w:iCs/>
          <w:color w:val="222222"/>
          <w:sz w:val="22"/>
          <w:szCs w:val="22"/>
          <w:shd w:val="clear" w:color="auto" w:fill="FFFFFF"/>
        </w:rPr>
        <w:t>available</w:t>
      </w:r>
      <w:r>
        <w:rPr>
          <w:rFonts w:ascii="Arial" w:hAnsi="Arial" w:cs="Arial"/>
          <w:i/>
          <w:iCs/>
          <w:color w:val="222222"/>
          <w:sz w:val="22"/>
          <w:szCs w:val="22"/>
          <w:shd w:val="clear" w:color="auto" w:fill="FFFFFF"/>
        </w:rPr>
        <w:t xml:space="preserve">. </w:t>
      </w:r>
      <w:r w:rsidR="00984F44">
        <w:rPr>
          <w:rFonts w:ascii="Arial" w:hAnsi="Arial" w:cs="Arial"/>
          <w:i/>
          <w:iCs/>
          <w:color w:val="222222"/>
          <w:sz w:val="22"/>
          <w:szCs w:val="22"/>
          <w:shd w:val="clear" w:color="auto" w:fill="FFFFFF"/>
        </w:rPr>
        <w:t xml:space="preserve">To apply HBI (and other methods), we need to estimate the cell type proportions in the first place. </w:t>
      </w:r>
      <w:r>
        <w:rPr>
          <w:rFonts w:ascii="Arial" w:hAnsi="Arial" w:cs="Arial"/>
          <w:i/>
          <w:iCs/>
          <w:color w:val="222222"/>
          <w:sz w:val="22"/>
          <w:szCs w:val="22"/>
          <w:shd w:val="clear" w:color="auto" w:fill="FFFFFF"/>
        </w:rPr>
        <w:t>For now, t</w:t>
      </w:r>
      <w:r w:rsidRPr="004215E2">
        <w:rPr>
          <w:rFonts w:ascii="Arial" w:hAnsi="Arial" w:cs="Arial"/>
          <w:i/>
          <w:iCs/>
          <w:sz w:val="22"/>
          <w:szCs w:val="22"/>
        </w:rPr>
        <w:t xml:space="preserve">he method described by Houseman et al. </w:t>
      </w:r>
      <w:r w:rsidRPr="004215E2">
        <w:rPr>
          <w:rFonts w:ascii="Arial" w:hAnsi="Arial" w:cs="Arial"/>
          <w:i/>
          <w:iCs/>
          <w:sz w:val="22"/>
          <w:szCs w:val="22"/>
        </w:rPr>
        <w:fldChar w:fldCharType="begin">
          <w:fldData xml:space="preserve">PEVuZE5vdGU+PENpdGU+PEF1dGhvcj5Ib3VzZW1hbjwvQXV0aG9yPjxZZWFyPjIwMTI8L1llYXI+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</w:fldData>
        </w:fldChar>
      </w:r>
      <w:r w:rsidR="00E4784A">
        <w:rPr>
          <w:rFonts w:ascii="Arial" w:hAnsi="Arial" w:cs="Arial"/>
          <w:i/>
          <w:iCs/>
          <w:sz w:val="22"/>
          <w:szCs w:val="22"/>
        </w:rPr>
        <w:instrText xml:space="preserve"> ADDIN EN.CITE </w:instrText>
      </w:r>
      <w:r w:rsidR="00E4784A">
        <w:rPr>
          <w:rFonts w:ascii="Arial" w:hAnsi="Arial" w:cs="Arial"/>
          <w:i/>
          <w:iCs/>
          <w:sz w:val="22"/>
          <w:szCs w:val="22"/>
        </w:rPr>
        <w:fldChar w:fldCharType="begin">
          <w:fldData xml:space="preserve">PEVuZE5vdGU+PENpdGU+PEF1dGhvcj5Ib3VzZW1hbjwvQXV0aG9yPjxZZWFyPjIwMTI8L1llYXI+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</w:fldData>
        </w:fldChar>
      </w:r>
      <w:r w:rsidR="00E4784A">
        <w:rPr>
          <w:rFonts w:ascii="Arial" w:hAnsi="Arial" w:cs="Arial"/>
          <w:i/>
          <w:iCs/>
          <w:sz w:val="22"/>
          <w:szCs w:val="22"/>
        </w:rPr>
        <w:instrText xml:space="preserve"> ADDIN EN.CITE.DATA </w:instrText>
      </w:r>
      <w:r w:rsidR="00E4784A">
        <w:rPr>
          <w:rFonts w:ascii="Arial" w:hAnsi="Arial" w:cs="Arial"/>
          <w:i/>
          <w:iCs/>
          <w:sz w:val="22"/>
          <w:szCs w:val="22"/>
        </w:rPr>
      </w:r>
      <w:r w:rsidR="00E4784A">
        <w:rPr>
          <w:rFonts w:ascii="Arial" w:hAnsi="Arial" w:cs="Arial"/>
          <w:i/>
          <w:iCs/>
          <w:sz w:val="22"/>
          <w:szCs w:val="22"/>
        </w:rPr>
        <w:fldChar w:fldCharType="end"/>
      </w:r>
      <w:r w:rsidRPr="004215E2">
        <w:rPr>
          <w:rFonts w:ascii="Arial" w:hAnsi="Arial" w:cs="Arial"/>
          <w:i/>
          <w:iCs/>
          <w:sz w:val="22"/>
          <w:szCs w:val="22"/>
        </w:rPr>
      </w:r>
      <w:r w:rsidRPr="004215E2">
        <w:rPr>
          <w:rFonts w:ascii="Arial" w:hAnsi="Arial" w:cs="Arial"/>
          <w:i/>
          <w:iCs/>
          <w:sz w:val="22"/>
          <w:szCs w:val="22"/>
        </w:rPr>
        <w:fldChar w:fldCharType="separate"/>
      </w:r>
      <w:r w:rsidR="00E4784A">
        <w:rPr>
          <w:rFonts w:ascii="Arial" w:hAnsi="Arial" w:cs="Arial"/>
          <w:i/>
          <w:iCs/>
          <w:noProof/>
          <w:sz w:val="22"/>
          <w:szCs w:val="22"/>
        </w:rPr>
        <w:t>[6, 7]</w:t>
      </w:r>
      <w:r w:rsidRPr="004215E2">
        <w:rPr>
          <w:rFonts w:ascii="Arial" w:hAnsi="Arial" w:cs="Arial"/>
          <w:i/>
          <w:iCs/>
          <w:sz w:val="22"/>
          <w:szCs w:val="22"/>
        </w:rPr>
        <w:fldChar w:fldCharType="end"/>
      </w:r>
      <w:r>
        <w:rPr>
          <w:rFonts w:ascii="Arial" w:hAnsi="Arial" w:cs="Arial"/>
          <w:i/>
          <w:iCs/>
          <w:sz w:val="22"/>
          <w:szCs w:val="22"/>
        </w:rPr>
        <w:t xml:space="preserve"> was widely applied to estimate cell proportions for </w:t>
      </w:r>
      <w:r w:rsidR="000713AB">
        <w:rPr>
          <w:rFonts w:ascii="Arial" w:hAnsi="Arial" w:cs="Arial"/>
          <w:i/>
          <w:iCs/>
          <w:sz w:val="22"/>
          <w:szCs w:val="22"/>
        </w:rPr>
        <w:t xml:space="preserve">DNA </w:t>
      </w:r>
      <w:r w:rsidR="000713AB" w:rsidRPr="000713AB">
        <w:rPr>
          <w:rFonts w:ascii="Arial" w:hAnsi="Arial" w:cs="Arial"/>
          <w:i/>
          <w:iCs/>
          <w:sz w:val="22"/>
          <w:szCs w:val="22"/>
        </w:rPr>
        <w:t xml:space="preserve">methylation studies in </w:t>
      </w:r>
      <w:r>
        <w:rPr>
          <w:rFonts w:ascii="Arial" w:hAnsi="Arial" w:cs="Arial"/>
          <w:i/>
          <w:iCs/>
          <w:sz w:val="22"/>
          <w:szCs w:val="22"/>
        </w:rPr>
        <w:t>blood samples</w:t>
      </w:r>
      <w:r w:rsidR="000713AB">
        <w:rPr>
          <w:rFonts w:ascii="Arial" w:hAnsi="Arial" w:cs="Arial"/>
          <w:i/>
          <w:iCs/>
          <w:sz w:val="22"/>
          <w:szCs w:val="22"/>
        </w:rPr>
        <w:t xml:space="preserve"> </w:t>
      </w:r>
      <w:r w:rsidR="00A20188">
        <w:rPr>
          <w:rFonts w:ascii="Arial" w:hAnsi="Arial" w:cs="Arial"/>
          <w:i/>
          <w:iCs/>
          <w:sz w:val="22"/>
          <w:szCs w:val="22"/>
        </w:rPr>
        <w:fldChar w:fldCharType="begin">
          <w:fldData xml:space="preserve">PEVuZE5vdGU+PENpdGU+PEF1dGhvcj5aaGFuZzwvQXV0aG9yPjxZZWFyPjIwMTc8L1llYXI+PFJl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</w:fldData>
        </w:fldChar>
      </w:r>
      <w:r w:rsidR="00E4784A">
        <w:rPr>
          <w:rFonts w:ascii="Arial" w:hAnsi="Arial" w:cs="Arial"/>
          <w:i/>
          <w:iCs/>
          <w:sz w:val="22"/>
          <w:szCs w:val="22"/>
        </w:rPr>
        <w:instrText xml:space="preserve"> ADDIN EN.CITE </w:instrText>
      </w:r>
      <w:r w:rsidR="00E4784A">
        <w:rPr>
          <w:rFonts w:ascii="Arial" w:hAnsi="Arial" w:cs="Arial"/>
          <w:i/>
          <w:iCs/>
          <w:sz w:val="22"/>
          <w:szCs w:val="22"/>
        </w:rPr>
        <w:fldChar w:fldCharType="begin">
          <w:fldData xml:space="preserve">PEVuZE5vdGU+PENpdGU+PEF1dGhvcj5aaGFuZzwvQXV0aG9yPjxZZWFyPjIwMTc8L1llYXI+PFJl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</w:fldData>
        </w:fldChar>
      </w:r>
      <w:r w:rsidR="00E4784A">
        <w:rPr>
          <w:rFonts w:ascii="Arial" w:hAnsi="Arial" w:cs="Arial"/>
          <w:i/>
          <w:iCs/>
          <w:sz w:val="22"/>
          <w:szCs w:val="22"/>
        </w:rPr>
        <w:instrText xml:space="preserve"> ADDIN EN.CITE.DATA </w:instrText>
      </w:r>
      <w:r w:rsidR="00E4784A">
        <w:rPr>
          <w:rFonts w:ascii="Arial" w:hAnsi="Arial" w:cs="Arial"/>
          <w:i/>
          <w:iCs/>
          <w:sz w:val="22"/>
          <w:szCs w:val="22"/>
        </w:rPr>
      </w:r>
      <w:r w:rsidR="00E4784A">
        <w:rPr>
          <w:rFonts w:ascii="Arial" w:hAnsi="Arial" w:cs="Arial"/>
          <w:i/>
          <w:iCs/>
          <w:sz w:val="22"/>
          <w:szCs w:val="22"/>
        </w:rPr>
        <w:fldChar w:fldCharType="end"/>
      </w:r>
      <w:r w:rsidR="00A20188">
        <w:rPr>
          <w:rFonts w:ascii="Arial" w:hAnsi="Arial" w:cs="Arial"/>
          <w:i/>
          <w:iCs/>
          <w:sz w:val="22"/>
          <w:szCs w:val="22"/>
        </w:rPr>
      </w:r>
      <w:r w:rsidR="00A20188">
        <w:rPr>
          <w:rFonts w:ascii="Arial" w:hAnsi="Arial" w:cs="Arial"/>
          <w:i/>
          <w:iCs/>
          <w:sz w:val="22"/>
          <w:szCs w:val="22"/>
        </w:rPr>
        <w:fldChar w:fldCharType="separate"/>
      </w:r>
      <w:r w:rsidR="00E4784A">
        <w:rPr>
          <w:rFonts w:ascii="Arial" w:hAnsi="Arial" w:cs="Arial"/>
          <w:i/>
          <w:iCs/>
          <w:noProof/>
          <w:sz w:val="22"/>
          <w:szCs w:val="22"/>
        </w:rPr>
        <w:t>[8, 9]</w:t>
      </w:r>
      <w:r w:rsidR="00A20188">
        <w:rPr>
          <w:rFonts w:ascii="Arial" w:hAnsi="Arial" w:cs="Arial"/>
          <w:i/>
          <w:iCs/>
          <w:sz w:val="22"/>
          <w:szCs w:val="22"/>
        </w:rPr>
        <w:fldChar w:fldCharType="end"/>
      </w:r>
      <w:r w:rsidRPr="004215E2">
        <w:rPr>
          <w:rFonts w:ascii="Arial" w:hAnsi="Arial" w:cs="Arial"/>
          <w:i/>
          <w:iCs/>
          <w:sz w:val="22"/>
          <w:szCs w:val="22"/>
        </w:rPr>
        <w:t>.</w:t>
      </w:r>
      <w:r>
        <w:rPr>
          <w:rFonts w:ascii="Arial" w:hAnsi="Arial" w:cs="Arial"/>
          <w:i/>
          <w:iCs/>
          <w:sz w:val="22"/>
          <w:szCs w:val="22"/>
        </w:rPr>
        <w:t xml:space="preserve"> There are also some efforts to q</w:t>
      </w:r>
      <w:r w:rsidRPr="00FF571C">
        <w:rPr>
          <w:rFonts w:ascii="Arial" w:hAnsi="Arial" w:cs="Arial"/>
          <w:i/>
          <w:iCs/>
          <w:sz w:val="22"/>
          <w:szCs w:val="22"/>
        </w:rPr>
        <w:t xml:space="preserve">uantify the </w:t>
      </w:r>
      <w:r>
        <w:rPr>
          <w:rFonts w:ascii="Arial" w:hAnsi="Arial" w:cs="Arial"/>
          <w:i/>
          <w:iCs/>
          <w:sz w:val="22"/>
          <w:szCs w:val="22"/>
        </w:rPr>
        <w:t xml:space="preserve">cell </w:t>
      </w:r>
      <w:r w:rsidRPr="00FF571C">
        <w:rPr>
          <w:rFonts w:ascii="Arial" w:hAnsi="Arial" w:cs="Arial"/>
          <w:i/>
          <w:iCs/>
          <w:sz w:val="22"/>
          <w:szCs w:val="22"/>
        </w:rPr>
        <w:t xml:space="preserve">proportion </w:t>
      </w:r>
      <w:r>
        <w:rPr>
          <w:rFonts w:ascii="Arial" w:hAnsi="Arial" w:cs="Arial"/>
          <w:i/>
          <w:iCs/>
          <w:sz w:val="22"/>
          <w:szCs w:val="22"/>
        </w:rPr>
        <w:t xml:space="preserve">for non-blood samples (i.e., brain samples) </w:t>
      </w:r>
      <w:r>
        <w:rPr>
          <w:rFonts w:ascii="Arial" w:hAnsi="Arial" w:cs="Arial"/>
          <w:i/>
          <w:iCs/>
          <w:sz w:val="22"/>
          <w:szCs w:val="22"/>
        </w:rPr>
        <w:fldChar w:fldCharType="begin">
          <w:fldData xml:space="preserve">PEVuZE5vdGU+PENpdGU+PEF1dGhvcj5IYW5ub248L0F1dGhvcj48WWVhcj4yMDI0PC9ZZWFyPjxS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</w:fldData>
        </w:fldChar>
      </w:r>
      <w:r w:rsidR="00E4784A">
        <w:rPr>
          <w:rFonts w:ascii="Arial" w:hAnsi="Arial" w:cs="Arial"/>
          <w:i/>
          <w:iCs/>
          <w:sz w:val="22"/>
          <w:szCs w:val="22"/>
        </w:rPr>
        <w:instrText xml:space="preserve"> ADDIN EN.CITE </w:instrText>
      </w:r>
      <w:r w:rsidR="00E4784A">
        <w:rPr>
          <w:rFonts w:ascii="Arial" w:hAnsi="Arial" w:cs="Arial"/>
          <w:i/>
          <w:iCs/>
          <w:sz w:val="22"/>
          <w:szCs w:val="22"/>
        </w:rPr>
        <w:fldChar w:fldCharType="begin">
          <w:fldData xml:space="preserve">PEVuZE5vdGU+PENpdGU+PEF1dGhvcj5IYW5ub248L0F1dGhvcj48WWVhcj4yMDI0PC9ZZWFyPjxS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</w:fldData>
        </w:fldChar>
      </w:r>
      <w:r w:rsidR="00E4784A">
        <w:rPr>
          <w:rFonts w:ascii="Arial" w:hAnsi="Arial" w:cs="Arial"/>
          <w:i/>
          <w:iCs/>
          <w:sz w:val="22"/>
          <w:szCs w:val="22"/>
        </w:rPr>
        <w:instrText xml:space="preserve"> ADDIN EN.CITE.DATA </w:instrText>
      </w:r>
      <w:r w:rsidR="00E4784A">
        <w:rPr>
          <w:rFonts w:ascii="Arial" w:hAnsi="Arial" w:cs="Arial"/>
          <w:i/>
          <w:iCs/>
          <w:sz w:val="22"/>
          <w:szCs w:val="22"/>
        </w:rPr>
      </w:r>
      <w:r w:rsidR="00E4784A">
        <w:rPr>
          <w:rFonts w:ascii="Arial" w:hAnsi="Arial" w:cs="Arial"/>
          <w:i/>
          <w:iCs/>
          <w:sz w:val="22"/>
          <w:szCs w:val="22"/>
        </w:rPr>
        <w:fldChar w:fldCharType="end"/>
      </w:r>
      <w:r>
        <w:rPr>
          <w:rFonts w:ascii="Arial" w:hAnsi="Arial" w:cs="Arial"/>
          <w:i/>
          <w:iCs/>
          <w:sz w:val="22"/>
          <w:szCs w:val="22"/>
        </w:rPr>
      </w:r>
      <w:r>
        <w:rPr>
          <w:rFonts w:ascii="Arial" w:hAnsi="Arial" w:cs="Arial"/>
          <w:i/>
          <w:iCs/>
          <w:sz w:val="22"/>
          <w:szCs w:val="22"/>
        </w:rPr>
        <w:fldChar w:fldCharType="separate"/>
      </w:r>
      <w:r w:rsidR="00E4784A">
        <w:rPr>
          <w:rFonts w:ascii="Arial" w:hAnsi="Arial" w:cs="Arial"/>
          <w:i/>
          <w:iCs/>
          <w:noProof/>
          <w:sz w:val="22"/>
          <w:szCs w:val="22"/>
        </w:rPr>
        <w:t>[10]</w:t>
      </w:r>
      <w:r>
        <w:rPr>
          <w:rFonts w:ascii="Arial" w:hAnsi="Arial" w:cs="Arial"/>
          <w:i/>
          <w:iCs/>
          <w:sz w:val="22"/>
          <w:szCs w:val="22"/>
        </w:rPr>
        <w:fldChar w:fldCharType="end"/>
      </w:r>
      <w:r>
        <w:rPr>
          <w:rFonts w:ascii="Arial" w:hAnsi="Arial" w:cs="Arial"/>
          <w:i/>
          <w:iCs/>
          <w:sz w:val="22"/>
          <w:szCs w:val="22"/>
        </w:rPr>
        <w:t xml:space="preserve">. Therefore, with those algorithms to estimate cell proportions, HBI and other methods can then be applied, which allow them to be used on a relatively wide range of datasets. However, </w:t>
      </w:r>
      <w:r>
        <w:rPr>
          <w:rFonts w:ascii="Arial" w:hAnsi="Arial" w:cs="Arial"/>
          <w:i/>
          <w:iCs/>
          <w:color w:val="222222"/>
          <w:sz w:val="22"/>
          <w:szCs w:val="22"/>
          <w:shd w:val="clear" w:color="auto" w:fill="FFFFFF"/>
        </w:rPr>
        <w:t>t</w:t>
      </w:r>
      <w:r w:rsidRPr="00752418">
        <w:rPr>
          <w:rFonts w:ascii="Arial" w:hAnsi="Arial" w:cs="Arial"/>
          <w:i/>
          <w:iCs/>
          <w:color w:val="222222"/>
          <w:sz w:val="22"/>
          <w:szCs w:val="22"/>
          <w:shd w:val="clear" w:color="auto" w:fill="FFFFFF"/>
        </w:rPr>
        <w:t>h</w:t>
      </w:r>
      <w:r>
        <w:rPr>
          <w:rFonts w:ascii="Arial" w:hAnsi="Arial" w:cs="Arial"/>
          <w:i/>
          <w:iCs/>
          <w:color w:val="222222"/>
          <w:sz w:val="22"/>
          <w:szCs w:val="22"/>
          <w:shd w:val="clear" w:color="auto" w:fill="FFFFFF"/>
        </w:rPr>
        <w:t>ose</w:t>
      </w:r>
      <w:r w:rsidRPr="00752418">
        <w:rPr>
          <w:rFonts w:ascii="Arial" w:hAnsi="Arial" w:cs="Arial"/>
          <w:i/>
          <w:iCs/>
          <w:color w:val="222222"/>
          <w:sz w:val="22"/>
          <w:szCs w:val="22"/>
          <w:shd w:val="clear" w:color="auto" w:fill="FFFFFF"/>
        </w:rPr>
        <w:t xml:space="preserve"> estimated proportions </w:t>
      </w:r>
      <w:r>
        <w:rPr>
          <w:rFonts w:ascii="Arial" w:hAnsi="Arial" w:cs="Arial"/>
          <w:i/>
          <w:iCs/>
          <w:color w:val="222222"/>
          <w:sz w:val="22"/>
          <w:szCs w:val="22"/>
          <w:shd w:val="clear" w:color="auto" w:fill="FFFFFF"/>
        </w:rPr>
        <w:t xml:space="preserve">would be directly used as </w:t>
      </w:r>
      <w:r w:rsidRPr="00752418">
        <w:rPr>
          <w:rFonts w:ascii="Arial" w:hAnsi="Arial" w:cs="Arial"/>
          <w:i/>
          <w:iCs/>
          <w:color w:val="222222"/>
          <w:sz w:val="22"/>
          <w:szCs w:val="22"/>
          <w:shd w:val="clear" w:color="auto" w:fill="FFFFFF"/>
        </w:rPr>
        <w:t xml:space="preserve">the biological ground truth, which </w:t>
      </w:r>
      <w:r>
        <w:rPr>
          <w:rFonts w:ascii="Arial" w:hAnsi="Arial" w:cs="Arial"/>
          <w:i/>
          <w:iCs/>
          <w:color w:val="222222"/>
          <w:sz w:val="22"/>
          <w:szCs w:val="22"/>
          <w:shd w:val="clear" w:color="auto" w:fill="FFFFFF"/>
        </w:rPr>
        <w:t xml:space="preserve">may </w:t>
      </w:r>
      <w:r w:rsidRPr="00752418">
        <w:rPr>
          <w:rFonts w:ascii="Arial" w:hAnsi="Arial" w:cs="Arial"/>
          <w:i/>
          <w:iCs/>
          <w:color w:val="222222"/>
          <w:sz w:val="22"/>
          <w:szCs w:val="22"/>
          <w:shd w:val="clear" w:color="auto" w:fill="FFFFFF"/>
        </w:rPr>
        <w:t>introduce additional error</w:t>
      </w:r>
      <w:r>
        <w:rPr>
          <w:rFonts w:ascii="Arial" w:hAnsi="Arial" w:cs="Arial"/>
          <w:i/>
          <w:iCs/>
          <w:color w:val="222222"/>
          <w:sz w:val="22"/>
          <w:szCs w:val="22"/>
          <w:shd w:val="clear" w:color="auto" w:fill="FFFFFF"/>
        </w:rPr>
        <w:t xml:space="preserve"> (i.e., may </w:t>
      </w:r>
      <w:r w:rsidRPr="00B37E64">
        <w:rPr>
          <w:rFonts w:ascii="Arial" w:hAnsi="Arial" w:cs="Arial"/>
          <w:i/>
          <w:iCs/>
          <w:color w:val="222222"/>
          <w:sz w:val="22"/>
          <w:szCs w:val="22"/>
          <w:shd w:val="clear" w:color="auto" w:fill="FFFFFF"/>
        </w:rPr>
        <w:t>overestimate the proportions of granulocytes</w:t>
      </w:r>
      <w:r>
        <w:rPr>
          <w:rFonts w:ascii="Arial" w:hAnsi="Arial" w:cs="Arial"/>
          <w:i/>
          <w:iCs/>
          <w:color w:val="222222"/>
          <w:sz w:val="22"/>
          <w:szCs w:val="22"/>
          <w:shd w:val="clear" w:color="auto" w:fill="FFFFFF"/>
        </w:rPr>
        <w:t xml:space="preserve"> here). To solve this technical issue, one future direction is to </w:t>
      </w:r>
      <w:r w:rsidRPr="0038350B">
        <w:rPr>
          <w:rFonts w:ascii="Arial" w:hAnsi="Arial" w:cs="Arial"/>
          <w:i/>
          <w:iCs/>
          <w:color w:val="222222"/>
          <w:sz w:val="22"/>
          <w:szCs w:val="22"/>
          <w:shd w:val="clear" w:color="auto" w:fill="FFFFFF"/>
        </w:rPr>
        <w:t>incorporat</w:t>
      </w:r>
      <w:r>
        <w:rPr>
          <w:rFonts w:ascii="Arial" w:hAnsi="Arial" w:cs="Arial"/>
          <w:i/>
          <w:iCs/>
          <w:color w:val="222222"/>
          <w:sz w:val="22"/>
          <w:szCs w:val="22"/>
          <w:shd w:val="clear" w:color="auto" w:fill="FFFFFF"/>
        </w:rPr>
        <w:t>e the</w:t>
      </w:r>
      <w:r w:rsidRPr="0038350B">
        <w:rPr>
          <w:rFonts w:ascii="Arial" w:hAnsi="Arial" w:cs="Arial"/>
          <w:i/>
          <w:iCs/>
          <w:color w:val="222222"/>
          <w:sz w:val="22"/>
          <w:szCs w:val="22"/>
          <w:shd w:val="clear" w:color="auto" w:fill="FFFFFF"/>
        </w:rPr>
        <w:t xml:space="preserve"> uncertainty for </w:t>
      </w:r>
      <w:r>
        <w:rPr>
          <w:rFonts w:ascii="Arial" w:hAnsi="Arial" w:cs="Arial"/>
          <w:i/>
          <w:iCs/>
          <w:color w:val="222222"/>
          <w:sz w:val="22"/>
          <w:szCs w:val="22"/>
          <w:shd w:val="clear" w:color="auto" w:fill="FFFFFF"/>
        </w:rPr>
        <w:t xml:space="preserve">the </w:t>
      </w:r>
      <w:r w:rsidRPr="0038350B">
        <w:rPr>
          <w:rFonts w:ascii="Arial" w:hAnsi="Arial" w:cs="Arial"/>
          <w:i/>
          <w:iCs/>
          <w:color w:val="222222"/>
          <w:sz w:val="22"/>
          <w:szCs w:val="22"/>
          <w:shd w:val="clear" w:color="auto" w:fill="FFFFFF"/>
        </w:rPr>
        <w:t>estimated cell type proportion</w:t>
      </w:r>
      <w:r>
        <w:rPr>
          <w:rFonts w:ascii="Arial" w:hAnsi="Arial" w:cs="Arial"/>
          <w:i/>
          <w:iCs/>
          <w:color w:val="222222"/>
          <w:sz w:val="22"/>
          <w:szCs w:val="22"/>
          <w:shd w:val="clear" w:color="auto" w:fill="FFFFFF"/>
        </w:rPr>
        <w:t xml:space="preserve">. Specifically, we will extend the statistical model to estimate/refine the cell type proportions and adjust for the </w:t>
      </w:r>
      <w:r w:rsidRPr="0038350B">
        <w:rPr>
          <w:rFonts w:ascii="Arial" w:hAnsi="Arial" w:cs="Arial"/>
          <w:i/>
          <w:iCs/>
          <w:color w:val="222222"/>
          <w:sz w:val="22"/>
          <w:szCs w:val="22"/>
          <w:shd w:val="clear" w:color="auto" w:fill="FFFFFF"/>
        </w:rPr>
        <w:t xml:space="preserve">uncertainty </w:t>
      </w:r>
      <w:r>
        <w:rPr>
          <w:rFonts w:ascii="Arial" w:hAnsi="Arial" w:cs="Arial"/>
          <w:i/>
          <w:iCs/>
          <w:color w:val="222222"/>
          <w:sz w:val="22"/>
          <w:szCs w:val="22"/>
          <w:shd w:val="clear" w:color="auto" w:fill="FFFFFF"/>
        </w:rPr>
        <w:t xml:space="preserve">in the </w:t>
      </w:r>
      <w:r w:rsidRPr="0038350B">
        <w:rPr>
          <w:rFonts w:ascii="Arial" w:hAnsi="Arial" w:cs="Arial"/>
          <w:i/>
          <w:iCs/>
          <w:color w:val="222222"/>
          <w:sz w:val="22"/>
          <w:szCs w:val="22"/>
          <w:shd w:val="clear" w:color="auto" w:fill="FFFFFF"/>
        </w:rPr>
        <w:t>estimated proportion</w:t>
      </w:r>
      <w:r>
        <w:rPr>
          <w:rFonts w:ascii="Arial" w:hAnsi="Arial" w:cs="Arial"/>
          <w:i/>
          <w:iCs/>
          <w:color w:val="222222"/>
          <w:sz w:val="22"/>
          <w:szCs w:val="22"/>
          <w:shd w:val="clear" w:color="auto" w:fill="FFFFFF"/>
        </w:rPr>
        <w:t xml:space="preserve">s at the same time. We will focus on this direction </w:t>
      </w:r>
      <w:proofErr w:type="gramStart"/>
      <w:r>
        <w:rPr>
          <w:rFonts w:ascii="Arial" w:hAnsi="Arial" w:cs="Arial"/>
          <w:i/>
          <w:iCs/>
          <w:color w:val="222222"/>
          <w:sz w:val="22"/>
          <w:szCs w:val="22"/>
          <w:shd w:val="clear" w:color="auto" w:fill="FFFFFF"/>
        </w:rPr>
        <w:t>in the near future</w:t>
      </w:r>
      <w:proofErr w:type="gramEnd"/>
      <w:r>
        <w:rPr>
          <w:rFonts w:ascii="Arial" w:hAnsi="Arial" w:cs="Arial"/>
          <w:i/>
          <w:iCs/>
          <w:color w:val="222222"/>
          <w:sz w:val="22"/>
          <w:szCs w:val="22"/>
          <w:shd w:val="clear" w:color="auto" w:fill="FFFFFF"/>
        </w:rPr>
        <w:t xml:space="preserve">. This would help us to have wider applications to non-blood samples as we will not rely on other algorithms to estimate cell </w:t>
      </w:r>
      <w:proofErr w:type="gramStart"/>
      <w:r>
        <w:rPr>
          <w:rFonts w:ascii="Arial" w:hAnsi="Arial" w:cs="Arial"/>
          <w:i/>
          <w:iCs/>
          <w:color w:val="222222"/>
          <w:sz w:val="22"/>
          <w:szCs w:val="22"/>
          <w:shd w:val="clear" w:color="auto" w:fill="FFFFFF"/>
        </w:rPr>
        <w:t>proportions, and</w:t>
      </w:r>
      <w:proofErr w:type="gramEnd"/>
      <w:r>
        <w:rPr>
          <w:rFonts w:ascii="Arial" w:hAnsi="Arial" w:cs="Arial"/>
          <w:i/>
          <w:iCs/>
          <w:color w:val="222222"/>
          <w:sz w:val="22"/>
          <w:szCs w:val="22"/>
          <w:shd w:val="clear" w:color="auto" w:fill="FFFFFF"/>
        </w:rPr>
        <w:t xml:space="preserve"> obtain more accurate results as the </w:t>
      </w:r>
      <w:r w:rsidRPr="0038350B">
        <w:rPr>
          <w:rFonts w:ascii="Arial" w:hAnsi="Arial" w:cs="Arial"/>
          <w:i/>
          <w:iCs/>
          <w:color w:val="222222"/>
          <w:sz w:val="22"/>
          <w:szCs w:val="22"/>
          <w:shd w:val="clear" w:color="auto" w:fill="FFFFFF"/>
        </w:rPr>
        <w:t xml:space="preserve">uncertainty </w:t>
      </w:r>
      <w:r>
        <w:rPr>
          <w:rFonts w:ascii="Arial" w:hAnsi="Arial" w:cs="Arial"/>
          <w:i/>
          <w:iCs/>
          <w:color w:val="222222"/>
          <w:sz w:val="22"/>
          <w:szCs w:val="22"/>
          <w:shd w:val="clear" w:color="auto" w:fill="FFFFFF"/>
        </w:rPr>
        <w:t xml:space="preserve">in the </w:t>
      </w:r>
      <w:r w:rsidRPr="0038350B">
        <w:rPr>
          <w:rFonts w:ascii="Arial" w:hAnsi="Arial" w:cs="Arial"/>
          <w:i/>
          <w:iCs/>
          <w:color w:val="222222"/>
          <w:sz w:val="22"/>
          <w:szCs w:val="22"/>
          <w:shd w:val="clear" w:color="auto" w:fill="FFFFFF"/>
        </w:rPr>
        <w:t>estimated proportion</w:t>
      </w:r>
      <w:r>
        <w:rPr>
          <w:rFonts w:ascii="Arial" w:hAnsi="Arial" w:cs="Arial"/>
          <w:i/>
          <w:iCs/>
          <w:color w:val="222222"/>
          <w:sz w:val="22"/>
          <w:szCs w:val="22"/>
          <w:shd w:val="clear" w:color="auto" w:fill="FFFFFF"/>
        </w:rPr>
        <w:t>s is considered and adjusted.</w:t>
      </w:r>
    </w:p>
    <w:p w14:paraId="2408D297" w14:textId="77777777" w:rsidR="00673DBE" w:rsidRDefault="00673DBE" w:rsidP="00673DBE">
      <w:pPr>
        <w:rPr>
          <w:rFonts w:ascii="Arial" w:hAnsi="Arial" w:cs="Arial"/>
          <w:i/>
          <w:iCs/>
          <w:color w:val="222222"/>
          <w:sz w:val="22"/>
          <w:szCs w:val="22"/>
          <w:shd w:val="clear" w:color="auto" w:fill="FFFFFF"/>
        </w:rPr>
      </w:pPr>
    </w:p>
    <w:p w14:paraId="0183A9CD" w14:textId="77777777" w:rsidR="00673DBE" w:rsidRDefault="00673DBE" w:rsidP="00673DBE">
      <w:pPr>
        <w:rPr>
          <w:rFonts w:ascii="Arial" w:hAnsi="Arial" w:cs="Arial"/>
          <w:i/>
          <w:iCs/>
          <w:color w:val="222222"/>
          <w:sz w:val="22"/>
          <w:szCs w:val="22"/>
          <w:shd w:val="clear" w:color="auto" w:fill="FFFFFF"/>
        </w:rPr>
      </w:pPr>
      <w:r>
        <w:rPr>
          <w:rFonts w:ascii="Arial" w:hAnsi="Arial" w:cs="Arial"/>
          <w:i/>
          <w:iCs/>
          <w:color w:val="222222"/>
          <w:sz w:val="22"/>
          <w:szCs w:val="22"/>
          <w:shd w:val="clear" w:color="auto" w:fill="FFFFFF"/>
        </w:rPr>
        <w:t>More discussion and explanations were added to the manuscript.</w:t>
      </w:r>
    </w:p>
    <w:p w14:paraId="3315C0C4" w14:textId="77777777" w:rsidR="00673DBE" w:rsidRDefault="00673DBE" w:rsidP="00673DBE">
      <w:pPr>
        <w:rPr>
          <w:rFonts w:ascii="Arial" w:hAnsi="Arial" w:cs="Arial"/>
          <w:i/>
          <w:iCs/>
          <w:color w:val="222222"/>
          <w:sz w:val="22"/>
          <w:szCs w:val="22"/>
          <w:shd w:val="clear" w:color="auto" w:fill="FFFFFF"/>
        </w:rPr>
      </w:pPr>
    </w:p>
    <w:p w14:paraId="6490E7E2" w14:textId="7CE88030" w:rsidR="00673DBE" w:rsidRPr="000F0734" w:rsidRDefault="00673DBE" w:rsidP="00673DBE">
      <w:pPr>
        <w:rPr>
          <w:rFonts w:ascii="Arial" w:hAnsi="Arial" w:cs="Arial"/>
          <w:i/>
          <w:iCs/>
          <w:color w:val="000000" w:themeColor="text1"/>
          <w:sz w:val="22"/>
          <w:szCs w:val="22"/>
          <w:shd w:val="clear" w:color="auto" w:fill="FFFFFF"/>
        </w:rPr>
      </w:pPr>
      <w:r w:rsidRPr="00EE36BD">
        <w:rPr>
          <w:rFonts w:ascii="Arial" w:hAnsi="Arial" w:cs="Arial"/>
          <w:i/>
          <w:iCs/>
          <w:color w:val="000000" w:themeColor="text1"/>
          <w:sz w:val="22"/>
          <w:szCs w:val="22"/>
          <w:shd w:val="clear" w:color="auto" w:fill="FFFFFF"/>
        </w:rPr>
        <w:t xml:space="preserve">Changes were made </w:t>
      </w:r>
      <w:r>
        <w:rPr>
          <w:rFonts w:ascii="Arial" w:hAnsi="Arial" w:cs="Arial"/>
          <w:i/>
          <w:iCs/>
          <w:color w:val="000000" w:themeColor="text1"/>
          <w:sz w:val="22"/>
          <w:szCs w:val="22"/>
          <w:shd w:val="clear" w:color="auto" w:fill="FFFFFF"/>
        </w:rPr>
        <w:t>i</w:t>
      </w:r>
      <w:r w:rsidRPr="00EE36BD">
        <w:rPr>
          <w:rFonts w:ascii="Arial" w:hAnsi="Arial" w:cs="Arial"/>
          <w:i/>
          <w:iCs/>
          <w:color w:val="000000" w:themeColor="text1"/>
          <w:sz w:val="22"/>
          <w:szCs w:val="22"/>
          <w:shd w:val="clear" w:color="auto" w:fill="FFFFFF"/>
        </w:rPr>
        <w:t>n the manuscript</w:t>
      </w:r>
      <w:r>
        <w:rPr>
          <w:rFonts w:ascii="Arial" w:hAnsi="Arial" w:cs="Arial"/>
          <w:i/>
          <w:iCs/>
          <w:color w:val="000000" w:themeColor="text1"/>
          <w:sz w:val="22"/>
          <w:szCs w:val="22"/>
          <w:shd w:val="clear" w:color="auto" w:fill="FFFFFF"/>
        </w:rPr>
        <w:t xml:space="preserve"> </w:t>
      </w:r>
      <w:r w:rsidRPr="00EE36BD">
        <w:rPr>
          <w:rFonts w:ascii="Arial" w:hAnsi="Arial" w:cs="Arial"/>
          <w:i/>
          <w:iCs/>
          <w:color w:val="000000" w:themeColor="text1"/>
          <w:sz w:val="22"/>
          <w:szCs w:val="22"/>
          <w:shd w:val="clear" w:color="auto" w:fill="FFFFFF"/>
        </w:rPr>
        <w:t>line</w:t>
      </w:r>
      <w:r>
        <w:rPr>
          <w:rFonts w:ascii="Arial" w:hAnsi="Arial" w:cs="Arial"/>
          <w:i/>
          <w:iCs/>
          <w:color w:val="000000" w:themeColor="text1"/>
          <w:sz w:val="22"/>
          <w:szCs w:val="22"/>
          <w:shd w:val="clear" w:color="auto" w:fill="FFFFFF"/>
        </w:rPr>
        <w:t>s 44</w:t>
      </w:r>
      <w:r w:rsidR="00474E18">
        <w:rPr>
          <w:rFonts w:ascii="Arial" w:hAnsi="Arial" w:cs="Arial"/>
          <w:i/>
          <w:iCs/>
          <w:color w:val="000000" w:themeColor="text1"/>
          <w:sz w:val="22"/>
          <w:szCs w:val="22"/>
          <w:shd w:val="clear" w:color="auto" w:fill="FFFFFF"/>
        </w:rPr>
        <w:t>5</w:t>
      </w:r>
      <w:r>
        <w:rPr>
          <w:rFonts w:ascii="Arial" w:hAnsi="Arial" w:cs="Arial"/>
          <w:i/>
          <w:iCs/>
          <w:color w:val="000000" w:themeColor="text1"/>
          <w:sz w:val="22"/>
          <w:szCs w:val="22"/>
          <w:shd w:val="clear" w:color="auto" w:fill="FFFFFF"/>
        </w:rPr>
        <w:t>-45</w:t>
      </w:r>
      <w:r w:rsidR="005931A3">
        <w:rPr>
          <w:rFonts w:ascii="Arial" w:hAnsi="Arial" w:cs="Arial"/>
          <w:i/>
          <w:iCs/>
          <w:color w:val="000000" w:themeColor="text1"/>
          <w:sz w:val="22"/>
          <w:szCs w:val="22"/>
          <w:shd w:val="clear" w:color="auto" w:fill="FFFFFF"/>
        </w:rPr>
        <w:t>7</w:t>
      </w:r>
      <w:r>
        <w:rPr>
          <w:rFonts w:ascii="Arial" w:hAnsi="Arial" w:cs="Arial"/>
          <w:i/>
          <w:iCs/>
          <w:color w:val="000000" w:themeColor="text1"/>
          <w:sz w:val="22"/>
          <w:szCs w:val="22"/>
          <w:shd w:val="clear" w:color="auto" w:fill="FFFFFF"/>
        </w:rPr>
        <w:t>, 70</w:t>
      </w:r>
      <w:r w:rsidR="00C861F3">
        <w:rPr>
          <w:rFonts w:ascii="Arial" w:hAnsi="Arial" w:cs="Arial"/>
          <w:i/>
          <w:iCs/>
          <w:color w:val="000000" w:themeColor="text1"/>
          <w:sz w:val="22"/>
          <w:szCs w:val="22"/>
          <w:shd w:val="clear" w:color="auto" w:fill="FFFFFF"/>
        </w:rPr>
        <w:t>9</w:t>
      </w:r>
      <w:r>
        <w:rPr>
          <w:rFonts w:ascii="Arial" w:hAnsi="Arial" w:cs="Arial"/>
          <w:i/>
          <w:iCs/>
          <w:color w:val="000000" w:themeColor="text1"/>
          <w:sz w:val="22"/>
          <w:szCs w:val="22"/>
          <w:shd w:val="clear" w:color="auto" w:fill="FFFFFF"/>
        </w:rPr>
        <w:t>-7</w:t>
      </w:r>
      <w:r w:rsidR="00C861F3">
        <w:rPr>
          <w:rFonts w:ascii="Arial" w:hAnsi="Arial" w:cs="Arial"/>
          <w:i/>
          <w:iCs/>
          <w:color w:val="000000" w:themeColor="text1"/>
          <w:sz w:val="22"/>
          <w:szCs w:val="22"/>
          <w:shd w:val="clear" w:color="auto" w:fill="FFFFFF"/>
        </w:rPr>
        <w:t>12</w:t>
      </w:r>
      <w:r>
        <w:rPr>
          <w:rFonts w:ascii="Arial" w:hAnsi="Arial" w:cs="Arial"/>
          <w:i/>
          <w:iCs/>
          <w:color w:val="000000" w:themeColor="text1"/>
          <w:sz w:val="22"/>
          <w:szCs w:val="22"/>
          <w:shd w:val="clear" w:color="auto" w:fill="FFFFFF"/>
        </w:rPr>
        <w:t xml:space="preserve">, and </w:t>
      </w:r>
      <w:r w:rsidRPr="008B6BDE">
        <w:rPr>
          <w:rFonts w:ascii="Arial" w:hAnsi="Arial" w:cs="Arial"/>
          <w:b/>
          <w:bCs/>
          <w:i/>
          <w:iCs/>
          <w:color w:val="222222"/>
          <w:sz w:val="22"/>
          <w:szCs w:val="22"/>
          <w:shd w:val="clear" w:color="auto" w:fill="FFFFFF"/>
        </w:rPr>
        <w:t xml:space="preserve">Supplementary </w:t>
      </w:r>
      <w:r>
        <w:rPr>
          <w:rFonts w:ascii="Arial" w:hAnsi="Arial" w:cs="Arial"/>
          <w:b/>
          <w:bCs/>
          <w:i/>
          <w:iCs/>
          <w:color w:val="222222"/>
          <w:sz w:val="22"/>
          <w:szCs w:val="22"/>
          <w:shd w:val="clear" w:color="auto" w:fill="FFFFFF"/>
        </w:rPr>
        <w:t>Figure 10</w:t>
      </w:r>
      <w:r w:rsidRPr="00654A9D">
        <w:rPr>
          <w:rFonts w:ascii="Arial" w:hAnsi="Arial" w:cs="Arial"/>
          <w:b/>
          <w:bCs/>
          <w:i/>
          <w:iCs/>
          <w:color w:val="222222"/>
          <w:sz w:val="22"/>
          <w:szCs w:val="22"/>
          <w:shd w:val="clear" w:color="auto" w:fill="FFFFFF"/>
        </w:rPr>
        <w:t xml:space="preserve"> </w:t>
      </w:r>
      <w:r w:rsidRPr="008B6BDE">
        <w:rPr>
          <w:rFonts w:ascii="Arial" w:hAnsi="Arial" w:cs="Arial"/>
          <w:i/>
          <w:iCs/>
          <w:color w:val="222222"/>
          <w:sz w:val="22"/>
          <w:szCs w:val="22"/>
          <w:shd w:val="clear" w:color="auto" w:fill="FFFFFF"/>
        </w:rPr>
        <w:t>was added</w:t>
      </w:r>
      <w:r>
        <w:rPr>
          <w:rFonts w:ascii="Arial" w:hAnsi="Arial" w:cs="Arial"/>
          <w:i/>
          <w:iCs/>
          <w:color w:val="000000" w:themeColor="text1"/>
          <w:sz w:val="22"/>
          <w:szCs w:val="22"/>
          <w:shd w:val="clear" w:color="auto" w:fill="FFFFFF"/>
        </w:rPr>
        <w:t>.</w:t>
      </w:r>
    </w:p>
    <w:p w14:paraId="5848B418" w14:textId="2C2EC077" w:rsidR="005576B8" w:rsidRDefault="00EB55E7" w:rsidP="005576B8">
      <w:pPr>
        <w:jc w:val="both"/>
        <w:rPr>
          <w:rFonts w:ascii="Arial" w:hAnsi="Arial" w:cs="Arial"/>
        </w:rPr>
      </w:pPr>
      <w:r>
        <w:rPr>
          <w:rFonts w:ascii="Arial" w:hAnsi="Arial" w:cs="Arial"/>
          <w:noProof/>
        </w:rPr>
        <w:lastRenderedPageBreak/>
        <w:drawing>
          <wp:inline distT="0" distB="0" distL="0" distR="0" wp14:anchorId="189A609C" wp14:editId="66410FA7">
            <wp:extent cx="6400800" cy="4073398"/>
            <wp:effectExtent l="0" t="0" r="0" b="3810"/>
            <wp:docPr id="778544386" name="Picture 4" descr="A graph of different types of cel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544386" name="Picture 4" descr="A graph of different types of cells&#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00800" cy="4073398"/>
                    </a:xfrm>
                    <a:prstGeom prst="rect">
                      <a:avLst/>
                    </a:prstGeom>
                  </pic:spPr>
                </pic:pic>
              </a:graphicData>
            </a:graphic>
          </wp:inline>
        </w:drawing>
      </w:r>
    </w:p>
    <w:p w14:paraId="7831EC22" w14:textId="172554C6" w:rsidR="005576B8" w:rsidRPr="005576B8" w:rsidRDefault="005576B8" w:rsidP="005576B8">
      <w:pPr>
        <w:jc w:val="both"/>
        <w:rPr>
          <w:rFonts w:ascii="Arial" w:hAnsi="Arial" w:cs="Arial"/>
          <w:sz w:val="20"/>
          <w:szCs w:val="20"/>
        </w:rPr>
      </w:pPr>
      <w:r w:rsidRPr="005576B8">
        <w:rPr>
          <w:rFonts w:ascii="Arial" w:hAnsi="Arial" w:cs="Arial"/>
          <w:b/>
          <w:bCs/>
          <w:sz w:val="20"/>
          <w:szCs w:val="20"/>
        </w:rPr>
        <w:t xml:space="preserve">Supplementary Figure </w:t>
      </w:r>
      <w:r w:rsidR="00AC0989">
        <w:rPr>
          <w:rFonts w:ascii="Arial" w:hAnsi="Arial" w:cs="Arial"/>
          <w:b/>
          <w:bCs/>
          <w:sz w:val="20"/>
          <w:szCs w:val="20"/>
        </w:rPr>
        <w:t>10</w:t>
      </w:r>
      <w:r w:rsidRPr="005576B8">
        <w:rPr>
          <w:rFonts w:ascii="Arial" w:hAnsi="Arial" w:cs="Arial"/>
          <w:b/>
          <w:bCs/>
          <w:sz w:val="20"/>
          <w:szCs w:val="20"/>
        </w:rPr>
        <w:t xml:space="preserve">: Comparison of </w:t>
      </w:r>
      <w:proofErr w:type="spellStart"/>
      <w:r w:rsidRPr="005576B8">
        <w:rPr>
          <w:rFonts w:ascii="Arial" w:hAnsi="Arial" w:cs="Arial"/>
          <w:b/>
          <w:bCs/>
          <w:sz w:val="20"/>
          <w:szCs w:val="20"/>
        </w:rPr>
        <w:t>meQTL</w:t>
      </w:r>
      <w:proofErr w:type="spellEnd"/>
      <w:r w:rsidRPr="005576B8">
        <w:rPr>
          <w:rFonts w:ascii="Arial" w:hAnsi="Arial" w:cs="Arial"/>
          <w:b/>
          <w:bCs/>
          <w:sz w:val="20"/>
          <w:szCs w:val="20"/>
        </w:rPr>
        <w:t xml:space="preserve"> effect sizes between 6-cell-type decomposition and 5-cell-type decomposition (without granulocytes). </w:t>
      </w:r>
      <w:r w:rsidRPr="005576B8">
        <w:rPr>
          <w:rFonts w:ascii="Arial" w:hAnsi="Arial" w:cs="Arial"/>
          <w:sz w:val="20"/>
          <w:szCs w:val="20"/>
        </w:rPr>
        <w:t>A sensitivity analysis was conducted with 5-cell-type decomposition (proportion of granulocytes removed).</w:t>
      </w:r>
      <w:r w:rsidRPr="005576B8">
        <w:rPr>
          <w:rFonts w:ascii="Arial" w:hAnsi="Arial" w:cs="Arial"/>
          <w:b/>
          <w:bCs/>
          <w:sz w:val="20"/>
          <w:szCs w:val="20"/>
        </w:rPr>
        <w:t xml:space="preserve"> </w:t>
      </w:r>
      <w:r w:rsidRPr="005576B8">
        <w:rPr>
          <w:rFonts w:ascii="Arial" w:hAnsi="Arial" w:cs="Arial"/>
          <w:sz w:val="20"/>
          <w:szCs w:val="20"/>
        </w:rPr>
        <w:t xml:space="preserve">The effect sizes in CD4+ T-cells, CD8+ T-cells, monocytes, B-cells, and natural killer cells were compared. </w:t>
      </w:r>
      <w:proofErr w:type="spellStart"/>
      <w:r w:rsidRPr="005576B8">
        <w:rPr>
          <w:rFonts w:ascii="Arial" w:hAnsi="Arial" w:cs="Arial"/>
          <w:sz w:val="20"/>
          <w:szCs w:val="20"/>
        </w:rPr>
        <w:t>MeQTLs</w:t>
      </w:r>
      <w:proofErr w:type="spellEnd"/>
      <w:r w:rsidRPr="005576B8">
        <w:rPr>
          <w:rFonts w:ascii="Arial" w:hAnsi="Arial" w:cs="Arial"/>
          <w:sz w:val="20"/>
          <w:szCs w:val="20"/>
        </w:rPr>
        <w:t xml:space="preserve"> that are significant in either 6-cell-type decomposition or 5-cell-type decomposition, or both are plotted. The correlations of effect size were 0.99, 0.99, 0.99, 0.98, 0.99 for CD4+ T-cells, CD8+ T-cells, monocytes, B-cells, and natural killer cells, respectively.</w:t>
      </w:r>
    </w:p>
    <w:p w14:paraId="6D89BDF1" w14:textId="77777777" w:rsidR="005576B8" w:rsidRDefault="005576B8" w:rsidP="009F465C">
      <w:pPr>
        <w:rPr>
          <w:rFonts w:ascii="Arial" w:hAnsi="Arial" w:cs="Arial"/>
          <w:color w:val="222222"/>
          <w:sz w:val="22"/>
          <w:szCs w:val="22"/>
        </w:rPr>
      </w:pPr>
    </w:p>
    <w:p w14:paraId="02D55DEC" w14:textId="443CDA26" w:rsidR="009F465C" w:rsidRDefault="009F465C" w:rsidP="009F465C">
      <w:pPr>
        <w:rPr>
          <w:rFonts w:ascii="Arial" w:hAnsi="Arial" w:cs="Arial"/>
          <w:color w:val="222222"/>
          <w:sz w:val="22"/>
          <w:szCs w:val="22"/>
          <w:shd w:val="clear" w:color="auto" w:fill="FFFFFF"/>
        </w:rPr>
      </w:pPr>
      <w:r w:rsidRPr="009F465C">
        <w:rPr>
          <w:rFonts w:ascii="Arial" w:hAnsi="Arial" w:cs="Arial"/>
          <w:color w:val="222222"/>
          <w:sz w:val="22"/>
          <w:szCs w:val="22"/>
        </w:rPr>
        <w:br/>
      </w:r>
      <w:r w:rsidRPr="009F465C">
        <w:rPr>
          <w:rFonts w:ascii="Arial" w:hAnsi="Arial" w:cs="Arial"/>
          <w:color w:val="222222"/>
          <w:sz w:val="22"/>
          <w:szCs w:val="22"/>
          <w:shd w:val="clear" w:color="auto" w:fill="FFFFFF"/>
        </w:rPr>
        <w:t xml:space="preserve">3.      Given the limitation with having cell subset in large blood based </w:t>
      </w:r>
      <w:proofErr w:type="spellStart"/>
      <w:r w:rsidRPr="009F465C">
        <w:rPr>
          <w:rFonts w:ascii="Arial" w:hAnsi="Arial" w:cs="Arial"/>
          <w:color w:val="222222"/>
          <w:sz w:val="22"/>
          <w:szCs w:val="22"/>
          <w:shd w:val="clear" w:color="auto" w:fill="FFFFFF"/>
        </w:rPr>
        <w:t>mQTL</w:t>
      </w:r>
      <w:proofErr w:type="spellEnd"/>
      <w:r w:rsidRPr="009F465C">
        <w:rPr>
          <w:rFonts w:ascii="Arial" w:hAnsi="Arial" w:cs="Arial"/>
          <w:color w:val="222222"/>
          <w:sz w:val="22"/>
          <w:szCs w:val="22"/>
          <w:shd w:val="clear" w:color="auto" w:fill="FFFFFF"/>
        </w:rPr>
        <w:t xml:space="preserve"> studies, the author should report the replication effort of their HBI method using the WIHS cohort without the 47 samples having CTS separation for comparisons.  </w:t>
      </w:r>
    </w:p>
    <w:p w14:paraId="3DADD8E8" w14:textId="77777777" w:rsidR="009F465C" w:rsidRDefault="009F465C" w:rsidP="009F465C">
      <w:pPr>
        <w:rPr>
          <w:rFonts w:ascii="Arial" w:hAnsi="Arial" w:cs="Arial"/>
          <w:color w:val="222222"/>
          <w:sz w:val="22"/>
          <w:szCs w:val="22"/>
          <w:shd w:val="clear" w:color="auto" w:fill="FFFFFF"/>
        </w:rPr>
      </w:pPr>
    </w:p>
    <w:p w14:paraId="4A57E2E8" w14:textId="77777777" w:rsidR="006874B9" w:rsidRDefault="006874B9" w:rsidP="006874B9">
      <w:pPr>
        <w:rPr>
          <w:rFonts w:ascii="Arial" w:hAnsi="Arial" w:cs="Arial"/>
          <w:i/>
          <w:iCs/>
          <w:color w:val="222222"/>
          <w:sz w:val="22"/>
          <w:szCs w:val="22"/>
          <w:shd w:val="clear" w:color="auto" w:fill="FFFFFF"/>
        </w:rPr>
      </w:pPr>
      <w:r w:rsidRPr="00A971D0">
        <w:rPr>
          <w:rFonts w:ascii="Arial" w:hAnsi="Arial" w:cs="Arial"/>
          <w:b/>
          <w:bCs/>
          <w:i/>
          <w:iCs/>
          <w:color w:val="222222"/>
          <w:sz w:val="22"/>
          <w:szCs w:val="22"/>
          <w:shd w:val="clear" w:color="auto" w:fill="FFFFFF"/>
        </w:rPr>
        <w:t>Response</w:t>
      </w:r>
      <w:r>
        <w:rPr>
          <w:rFonts w:ascii="Arial" w:hAnsi="Arial" w:cs="Arial"/>
          <w:i/>
          <w:iCs/>
          <w:color w:val="222222"/>
          <w:sz w:val="22"/>
          <w:szCs w:val="22"/>
          <w:shd w:val="clear" w:color="auto" w:fill="FFFFFF"/>
        </w:rPr>
        <w:t xml:space="preserve">: Thank you for your advice. We have added the replication results using only the bulk data </w:t>
      </w:r>
      <w:r w:rsidRPr="008A370A">
        <w:rPr>
          <w:rFonts w:ascii="Arial" w:hAnsi="Arial" w:cs="Arial"/>
          <w:i/>
          <w:iCs/>
          <w:color w:val="222222"/>
          <w:sz w:val="22"/>
          <w:szCs w:val="22"/>
          <w:shd w:val="clear" w:color="auto" w:fill="FFFFFF"/>
        </w:rPr>
        <w:t>without priors incorporated from CTS data</w:t>
      </w:r>
      <w:r>
        <w:rPr>
          <w:rFonts w:ascii="Arial" w:hAnsi="Arial" w:cs="Arial"/>
          <w:i/>
          <w:iCs/>
          <w:color w:val="222222"/>
          <w:sz w:val="22"/>
          <w:szCs w:val="22"/>
          <w:shd w:val="clear" w:color="auto" w:fill="FFFFFF"/>
        </w:rPr>
        <w:t xml:space="preserve">. The results were updated in </w:t>
      </w:r>
      <w:r w:rsidRPr="00654A9D">
        <w:rPr>
          <w:rFonts w:ascii="Arial" w:hAnsi="Arial" w:cs="Arial"/>
          <w:b/>
          <w:bCs/>
          <w:i/>
          <w:iCs/>
          <w:color w:val="222222"/>
          <w:sz w:val="22"/>
          <w:szCs w:val="22"/>
          <w:shd w:val="clear" w:color="auto" w:fill="FFFFFF"/>
        </w:rPr>
        <w:t xml:space="preserve">Supplementary Table 3A </w:t>
      </w:r>
      <w:r>
        <w:rPr>
          <w:rFonts w:ascii="Arial" w:hAnsi="Arial" w:cs="Arial"/>
          <w:i/>
          <w:iCs/>
          <w:color w:val="222222"/>
          <w:sz w:val="22"/>
          <w:szCs w:val="22"/>
          <w:shd w:val="clear" w:color="auto" w:fill="FFFFFF"/>
        </w:rPr>
        <w:t xml:space="preserve">(also attached below). In general, the replication rates did not change much if there was no CTS information. The advantage of incorporating CTS data mainly reflected on the increased number of significant </w:t>
      </w:r>
      <w:proofErr w:type="spellStart"/>
      <w:r>
        <w:rPr>
          <w:rFonts w:ascii="Arial" w:hAnsi="Arial" w:cs="Arial"/>
          <w:i/>
          <w:iCs/>
          <w:color w:val="222222"/>
          <w:sz w:val="22"/>
          <w:szCs w:val="22"/>
          <w:shd w:val="clear" w:color="auto" w:fill="FFFFFF"/>
        </w:rPr>
        <w:t>meQTLs</w:t>
      </w:r>
      <w:proofErr w:type="spellEnd"/>
      <w:r>
        <w:rPr>
          <w:rFonts w:ascii="Arial" w:hAnsi="Arial" w:cs="Arial"/>
          <w:i/>
          <w:iCs/>
          <w:color w:val="222222"/>
          <w:sz w:val="22"/>
          <w:szCs w:val="22"/>
          <w:shd w:val="clear" w:color="auto" w:fill="FFFFFF"/>
        </w:rPr>
        <w:t xml:space="preserve">. For example, with priors incorporated from CTS data, HBI increased the number of significant </w:t>
      </w:r>
      <w:proofErr w:type="spellStart"/>
      <w:r>
        <w:rPr>
          <w:rFonts w:ascii="Arial" w:hAnsi="Arial" w:cs="Arial"/>
          <w:i/>
          <w:iCs/>
          <w:color w:val="222222"/>
          <w:sz w:val="22"/>
          <w:szCs w:val="22"/>
          <w:shd w:val="clear" w:color="auto" w:fill="FFFFFF"/>
        </w:rPr>
        <w:t>meQTLs</w:t>
      </w:r>
      <w:proofErr w:type="spellEnd"/>
      <w:r>
        <w:rPr>
          <w:rFonts w:ascii="Arial" w:hAnsi="Arial" w:cs="Arial"/>
          <w:i/>
          <w:iCs/>
          <w:color w:val="222222"/>
          <w:sz w:val="22"/>
          <w:szCs w:val="22"/>
          <w:shd w:val="clear" w:color="auto" w:fill="FFFFFF"/>
        </w:rPr>
        <w:t xml:space="preserve"> from 31,086 to 34,310 (10.4%) in CD8+ T-cells and from 34,016 to 36,919 (8.5%) in monocytes, while the improvement in CD4+ T-cells (the most abundant cell type) was relatively small. This was also consistent with the simulation results: HBI with </w:t>
      </w:r>
      <w:r w:rsidRPr="009B145C">
        <w:rPr>
          <w:rFonts w:ascii="Arial" w:hAnsi="Arial" w:cs="Arial"/>
          <w:i/>
          <w:iCs/>
          <w:color w:val="222222"/>
          <w:sz w:val="22"/>
          <w:szCs w:val="22"/>
          <w:shd w:val="clear" w:color="auto" w:fill="FFFFFF"/>
        </w:rPr>
        <w:t xml:space="preserve">CTS </w:t>
      </w:r>
      <w:proofErr w:type="spellStart"/>
      <w:r w:rsidRPr="009B145C">
        <w:rPr>
          <w:rFonts w:ascii="Arial" w:hAnsi="Arial" w:cs="Arial"/>
          <w:i/>
          <w:iCs/>
          <w:color w:val="222222"/>
          <w:sz w:val="22"/>
          <w:szCs w:val="22"/>
          <w:shd w:val="clear" w:color="auto" w:fill="FFFFFF"/>
        </w:rPr>
        <w:t>DNAm</w:t>
      </w:r>
      <w:proofErr w:type="spellEnd"/>
      <w:r w:rsidRPr="009B145C">
        <w:rPr>
          <w:rFonts w:ascii="Arial" w:hAnsi="Arial" w:cs="Arial"/>
          <w:i/>
          <w:iCs/>
          <w:color w:val="222222"/>
          <w:sz w:val="22"/>
          <w:szCs w:val="22"/>
          <w:shd w:val="clear" w:color="auto" w:fill="FFFFFF"/>
        </w:rPr>
        <w:t xml:space="preserve"> data</w:t>
      </w:r>
      <w:r>
        <w:rPr>
          <w:rFonts w:ascii="Arial" w:hAnsi="Arial" w:cs="Arial"/>
          <w:i/>
          <w:iCs/>
          <w:color w:val="222222"/>
          <w:sz w:val="22"/>
          <w:szCs w:val="22"/>
          <w:shd w:val="clear" w:color="auto" w:fill="FFFFFF"/>
        </w:rPr>
        <w:t xml:space="preserve"> incorporated can</w:t>
      </w:r>
      <w:r w:rsidRPr="009B145C">
        <w:rPr>
          <w:rFonts w:ascii="Arial" w:hAnsi="Arial" w:cs="Arial"/>
          <w:i/>
          <w:iCs/>
          <w:color w:val="222222"/>
          <w:sz w:val="22"/>
          <w:szCs w:val="22"/>
          <w:shd w:val="clear" w:color="auto" w:fill="FFFFFF"/>
        </w:rPr>
        <w:t xml:space="preserve"> help to improve the power</w:t>
      </w:r>
      <w:r>
        <w:rPr>
          <w:rFonts w:ascii="Arial" w:hAnsi="Arial" w:cs="Arial"/>
          <w:i/>
          <w:iCs/>
          <w:color w:val="222222"/>
          <w:sz w:val="22"/>
          <w:szCs w:val="22"/>
          <w:shd w:val="clear" w:color="auto" w:fill="FFFFFF"/>
        </w:rPr>
        <w:t xml:space="preserve">, especially in less </w:t>
      </w:r>
      <w:r w:rsidRPr="00F1239D">
        <w:rPr>
          <w:rFonts w:ascii="Arial" w:hAnsi="Arial" w:cs="Arial"/>
          <w:i/>
          <w:iCs/>
          <w:color w:val="222222"/>
          <w:sz w:val="22"/>
          <w:szCs w:val="22"/>
          <w:shd w:val="clear" w:color="auto" w:fill="FFFFFF"/>
        </w:rPr>
        <w:t>abundant cell type</w:t>
      </w:r>
      <w:r>
        <w:rPr>
          <w:rFonts w:ascii="Arial" w:hAnsi="Arial" w:cs="Arial"/>
          <w:i/>
          <w:iCs/>
          <w:color w:val="222222"/>
          <w:sz w:val="22"/>
          <w:szCs w:val="22"/>
          <w:shd w:val="clear" w:color="auto" w:fill="FFFFFF"/>
        </w:rPr>
        <w:t>s</w:t>
      </w:r>
      <w:r w:rsidRPr="009B145C">
        <w:rPr>
          <w:rFonts w:ascii="Arial" w:hAnsi="Arial" w:cs="Arial"/>
          <w:i/>
          <w:iCs/>
          <w:color w:val="222222"/>
          <w:sz w:val="22"/>
          <w:szCs w:val="22"/>
          <w:shd w:val="clear" w:color="auto" w:fill="FFFFFF"/>
        </w:rPr>
        <w:t>.</w:t>
      </w:r>
      <w:r>
        <w:rPr>
          <w:rFonts w:ascii="Arial" w:hAnsi="Arial" w:cs="Arial"/>
          <w:i/>
          <w:iCs/>
          <w:color w:val="222222"/>
          <w:sz w:val="22"/>
          <w:szCs w:val="22"/>
          <w:shd w:val="clear" w:color="auto" w:fill="FFFFFF"/>
        </w:rPr>
        <w:t xml:space="preserve"> </w:t>
      </w:r>
    </w:p>
    <w:p w14:paraId="28A8C41C" w14:textId="77777777" w:rsidR="006874B9" w:rsidRDefault="006874B9" w:rsidP="006874B9">
      <w:pPr>
        <w:rPr>
          <w:rFonts w:ascii="Arial" w:hAnsi="Arial" w:cs="Arial"/>
          <w:i/>
          <w:iCs/>
          <w:color w:val="222222"/>
          <w:sz w:val="22"/>
          <w:szCs w:val="22"/>
          <w:shd w:val="clear" w:color="auto" w:fill="FFFFFF"/>
        </w:rPr>
      </w:pPr>
    </w:p>
    <w:p w14:paraId="6D783A3D" w14:textId="08BD84F5" w:rsidR="006874B9" w:rsidRDefault="006874B9" w:rsidP="006874B9">
      <w:pPr>
        <w:rPr>
          <w:rFonts w:ascii="Arial" w:hAnsi="Arial" w:cs="Arial"/>
          <w:i/>
          <w:iCs/>
          <w:color w:val="000000" w:themeColor="text1"/>
          <w:sz w:val="22"/>
          <w:szCs w:val="22"/>
          <w:shd w:val="clear" w:color="auto" w:fill="FFFFFF"/>
        </w:rPr>
      </w:pPr>
      <w:r w:rsidRPr="00EE36BD">
        <w:rPr>
          <w:rFonts w:ascii="Arial" w:hAnsi="Arial" w:cs="Arial"/>
          <w:i/>
          <w:iCs/>
          <w:color w:val="000000" w:themeColor="text1"/>
          <w:sz w:val="22"/>
          <w:szCs w:val="22"/>
          <w:shd w:val="clear" w:color="auto" w:fill="FFFFFF"/>
        </w:rPr>
        <w:t xml:space="preserve">Changes were made </w:t>
      </w:r>
      <w:r>
        <w:rPr>
          <w:rFonts w:ascii="Arial" w:hAnsi="Arial" w:cs="Arial"/>
          <w:i/>
          <w:iCs/>
          <w:color w:val="000000" w:themeColor="text1"/>
          <w:sz w:val="22"/>
          <w:szCs w:val="22"/>
          <w:shd w:val="clear" w:color="auto" w:fill="FFFFFF"/>
        </w:rPr>
        <w:t>i</w:t>
      </w:r>
      <w:r w:rsidRPr="00EE36BD">
        <w:rPr>
          <w:rFonts w:ascii="Arial" w:hAnsi="Arial" w:cs="Arial"/>
          <w:i/>
          <w:iCs/>
          <w:color w:val="000000" w:themeColor="text1"/>
          <w:sz w:val="22"/>
          <w:szCs w:val="22"/>
          <w:shd w:val="clear" w:color="auto" w:fill="FFFFFF"/>
        </w:rPr>
        <w:t xml:space="preserve">n the </w:t>
      </w:r>
      <w:r>
        <w:rPr>
          <w:rFonts w:ascii="Arial" w:hAnsi="Arial" w:cs="Arial"/>
          <w:i/>
          <w:iCs/>
          <w:color w:val="000000" w:themeColor="text1"/>
          <w:sz w:val="22"/>
          <w:szCs w:val="22"/>
          <w:shd w:val="clear" w:color="auto" w:fill="FFFFFF"/>
        </w:rPr>
        <w:t xml:space="preserve">revised </w:t>
      </w:r>
      <w:r w:rsidRPr="00EE36BD">
        <w:rPr>
          <w:rFonts w:ascii="Arial" w:hAnsi="Arial" w:cs="Arial"/>
          <w:i/>
          <w:iCs/>
          <w:color w:val="000000" w:themeColor="text1"/>
          <w:sz w:val="22"/>
          <w:szCs w:val="22"/>
          <w:shd w:val="clear" w:color="auto" w:fill="FFFFFF"/>
        </w:rPr>
        <w:t>manuscript</w:t>
      </w:r>
      <w:r>
        <w:rPr>
          <w:rFonts w:ascii="Arial" w:hAnsi="Arial" w:cs="Arial"/>
          <w:i/>
          <w:iCs/>
          <w:color w:val="000000" w:themeColor="text1"/>
          <w:sz w:val="22"/>
          <w:szCs w:val="22"/>
          <w:shd w:val="clear" w:color="auto" w:fill="FFFFFF"/>
        </w:rPr>
        <w:t xml:space="preserve"> </w:t>
      </w:r>
      <w:r w:rsidRPr="00EE36BD">
        <w:rPr>
          <w:rFonts w:ascii="Arial" w:hAnsi="Arial" w:cs="Arial"/>
          <w:i/>
          <w:iCs/>
          <w:color w:val="000000" w:themeColor="text1"/>
          <w:sz w:val="22"/>
          <w:szCs w:val="22"/>
          <w:shd w:val="clear" w:color="auto" w:fill="FFFFFF"/>
        </w:rPr>
        <w:t>line</w:t>
      </w:r>
      <w:r>
        <w:rPr>
          <w:rFonts w:ascii="Arial" w:hAnsi="Arial" w:cs="Arial"/>
          <w:i/>
          <w:iCs/>
          <w:color w:val="000000" w:themeColor="text1"/>
          <w:sz w:val="22"/>
          <w:szCs w:val="22"/>
          <w:shd w:val="clear" w:color="auto" w:fill="FFFFFF"/>
        </w:rPr>
        <w:t>s 258-259, 7</w:t>
      </w:r>
      <w:r w:rsidR="002A5C6A">
        <w:rPr>
          <w:rFonts w:ascii="Arial" w:hAnsi="Arial" w:cs="Arial"/>
          <w:i/>
          <w:iCs/>
          <w:color w:val="000000" w:themeColor="text1"/>
          <w:sz w:val="22"/>
          <w:szCs w:val="22"/>
          <w:shd w:val="clear" w:color="auto" w:fill="FFFFFF"/>
        </w:rPr>
        <w:t>23</w:t>
      </w:r>
      <w:r>
        <w:rPr>
          <w:rFonts w:ascii="Arial" w:hAnsi="Arial" w:cs="Arial"/>
          <w:i/>
          <w:iCs/>
          <w:color w:val="000000" w:themeColor="text1"/>
          <w:sz w:val="22"/>
          <w:szCs w:val="22"/>
          <w:shd w:val="clear" w:color="auto" w:fill="FFFFFF"/>
        </w:rPr>
        <w:t>-7</w:t>
      </w:r>
      <w:r w:rsidR="002A5C6A">
        <w:rPr>
          <w:rFonts w:ascii="Arial" w:hAnsi="Arial" w:cs="Arial"/>
          <w:i/>
          <w:iCs/>
          <w:color w:val="000000" w:themeColor="text1"/>
          <w:sz w:val="22"/>
          <w:szCs w:val="22"/>
          <w:shd w:val="clear" w:color="auto" w:fill="FFFFFF"/>
        </w:rPr>
        <w:t>25</w:t>
      </w:r>
      <w:r>
        <w:rPr>
          <w:rFonts w:ascii="Arial" w:hAnsi="Arial" w:cs="Arial"/>
          <w:i/>
          <w:iCs/>
          <w:color w:val="000000" w:themeColor="text1"/>
          <w:sz w:val="22"/>
          <w:szCs w:val="22"/>
          <w:shd w:val="clear" w:color="auto" w:fill="FFFFFF"/>
        </w:rPr>
        <w:t xml:space="preserve">, and </w:t>
      </w:r>
      <w:r w:rsidRPr="008B6BDE">
        <w:rPr>
          <w:rFonts w:ascii="Arial" w:hAnsi="Arial" w:cs="Arial"/>
          <w:b/>
          <w:bCs/>
          <w:i/>
          <w:iCs/>
          <w:color w:val="222222"/>
          <w:sz w:val="22"/>
          <w:szCs w:val="22"/>
          <w:shd w:val="clear" w:color="auto" w:fill="FFFFFF"/>
        </w:rPr>
        <w:t xml:space="preserve">Supplementary </w:t>
      </w:r>
      <w:r w:rsidRPr="00654A9D">
        <w:rPr>
          <w:rFonts w:ascii="Arial" w:hAnsi="Arial" w:cs="Arial"/>
          <w:b/>
          <w:bCs/>
          <w:i/>
          <w:iCs/>
          <w:color w:val="222222"/>
          <w:sz w:val="22"/>
          <w:szCs w:val="22"/>
          <w:shd w:val="clear" w:color="auto" w:fill="FFFFFF"/>
        </w:rPr>
        <w:t xml:space="preserve">Table 3A </w:t>
      </w:r>
      <w:r w:rsidRPr="008B6BDE">
        <w:rPr>
          <w:rFonts w:ascii="Arial" w:hAnsi="Arial" w:cs="Arial"/>
          <w:i/>
          <w:iCs/>
          <w:color w:val="222222"/>
          <w:sz w:val="22"/>
          <w:szCs w:val="22"/>
          <w:shd w:val="clear" w:color="auto" w:fill="FFFFFF"/>
        </w:rPr>
        <w:t>was added</w:t>
      </w:r>
      <w:r>
        <w:rPr>
          <w:rFonts w:ascii="Arial" w:hAnsi="Arial" w:cs="Arial"/>
          <w:i/>
          <w:iCs/>
          <w:color w:val="000000" w:themeColor="text1"/>
          <w:sz w:val="22"/>
          <w:szCs w:val="22"/>
          <w:shd w:val="clear" w:color="auto" w:fill="FFFFFF"/>
        </w:rPr>
        <w:t>.</w:t>
      </w:r>
    </w:p>
    <w:p w14:paraId="731DAF3F" w14:textId="77777777" w:rsidR="00D31F98" w:rsidRDefault="00D31F98" w:rsidP="009F465C">
      <w:pPr>
        <w:rPr>
          <w:rFonts w:ascii="Calibri" w:hAnsi="Calibri" w:cs="Calibri"/>
          <w:b/>
          <w:bCs/>
          <w:color w:val="000000"/>
          <w:sz w:val="20"/>
          <w:szCs w:val="20"/>
        </w:rPr>
      </w:pPr>
    </w:p>
    <w:p w14:paraId="53239392" w14:textId="2452CC69" w:rsidR="008C5F51" w:rsidRDefault="008C5F51" w:rsidP="009F465C">
      <w:pPr>
        <w:rPr>
          <w:rFonts w:ascii="Calibri" w:hAnsi="Calibri" w:cs="Calibri"/>
          <w:b/>
          <w:bCs/>
          <w:color w:val="000000"/>
          <w:sz w:val="20"/>
          <w:szCs w:val="20"/>
        </w:rPr>
      </w:pPr>
      <w:r w:rsidRPr="008C5F51">
        <w:rPr>
          <w:rFonts w:ascii="Calibri" w:hAnsi="Calibri" w:cs="Calibri"/>
          <w:b/>
          <w:bCs/>
          <w:noProof/>
          <w:color w:val="000000"/>
          <w:sz w:val="20"/>
          <w:szCs w:val="20"/>
        </w:rPr>
        <w:lastRenderedPageBreak/>
        <w:drawing>
          <wp:inline distT="0" distB="0" distL="0" distR="0" wp14:anchorId="1778A7CC" wp14:editId="3F34FF92">
            <wp:extent cx="5943600" cy="1898650"/>
            <wp:effectExtent l="0" t="0" r="0" b="6350"/>
            <wp:docPr id="7176556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655687" name=""/>
                    <pic:cNvPicPr/>
                  </pic:nvPicPr>
                  <pic:blipFill>
                    <a:blip r:embed="rId9"/>
                    <a:stretch>
                      <a:fillRect/>
                    </a:stretch>
                  </pic:blipFill>
                  <pic:spPr>
                    <a:xfrm>
                      <a:off x="0" y="0"/>
                      <a:ext cx="5943600" cy="1898650"/>
                    </a:xfrm>
                    <a:prstGeom prst="rect">
                      <a:avLst/>
                    </a:prstGeom>
                  </pic:spPr>
                </pic:pic>
              </a:graphicData>
            </a:graphic>
          </wp:inline>
        </w:drawing>
      </w:r>
    </w:p>
    <w:p w14:paraId="3FB85F4D" w14:textId="77777777" w:rsidR="008C5F51" w:rsidRDefault="008C5F51" w:rsidP="009F465C">
      <w:pPr>
        <w:rPr>
          <w:rFonts w:ascii="Calibri" w:hAnsi="Calibri" w:cs="Calibri"/>
          <w:b/>
          <w:bCs/>
          <w:color w:val="000000"/>
          <w:sz w:val="20"/>
          <w:szCs w:val="20"/>
        </w:rPr>
      </w:pPr>
    </w:p>
    <w:p w14:paraId="08C01660" w14:textId="5C262DD0" w:rsidR="00D548B2" w:rsidRPr="00525295" w:rsidRDefault="000D3444" w:rsidP="009F465C">
      <w:pPr>
        <w:rPr>
          <w:rFonts w:ascii="Arial" w:hAnsi="Arial" w:cs="Arial"/>
          <w:i/>
          <w:iCs/>
          <w:color w:val="222222"/>
          <w:sz w:val="20"/>
          <w:szCs w:val="20"/>
          <w:shd w:val="clear" w:color="auto" w:fill="FFFFFF"/>
        </w:rPr>
      </w:pPr>
      <w:r w:rsidRPr="00525295">
        <w:rPr>
          <w:rFonts w:ascii="Arial" w:hAnsi="Arial" w:cs="Arial"/>
          <w:b/>
          <w:bCs/>
          <w:color w:val="000000"/>
          <w:sz w:val="20"/>
          <w:szCs w:val="20"/>
        </w:rPr>
        <w:t>Supplementary Table 3A:  Replication results for HBI with and without priors incorporated from CTS data.</w:t>
      </w:r>
      <w:r w:rsidR="00D31F98" w:rsidRPr="00525295">
        <w:rPr>
          <w:rFonts w:ascii="Arial" w:hAnsi="Arial" w:cs="Arial"/>
          <w:b/>
          <w:bCs/>
          <w:color w:val="000000"/>
          <w:sz w:val="20"/>
          <w:szCs w:val="20"/>
        </w:rPr>
        <w:t xml:space="preserve"> </w:t>
      </w:r>
      <w:r w:rsidR="00D31F98" w:rsidRPr="00525295">
        <w:rPr>
          <w:rFonts w:ascii="Arial" w:hAnsi="Arial" w:cs="Arial"/>
          <w:color w:val="000000"/>
          <w:sz w:val="20"/>
          <w:szCs w:val="20"/>
        </w:rPr>
        <w:t xml:space="preserve">*Replicated </w:t>
      </w:r>
      <w:proofErr w:type="spellStart"/>
      <w:r w:rsidR="00D31F98" w:rsidRPr="00525295">
        <w:rPr>
          <w:rFonts w:ascii="Arial" w:hAnsi="Arial" w:cs="Arial"/>
          <w:color w:val="000000"/>
          <w:sz w:val="20"/>
          <w:szCs w:val="20"/>
        </w:rPr>
        <w:t>meQTLs</w:t>
      </w:r>
      <w:proofErr w:type="spellEnd"/>
      <w:r w:rsidR="00D31F98" w:rsidRPr="00525295">
        <w:rPr>
          <w:rFonts w:ascii="Arial" w:hAnsi="Arial" w:cs="Arial"/>
          <w:color w:val="000000"/>
          <w:sz w:val="20"/>
          <w:szCs w:val="20"/>
        </w:rPr>
        <w:t xml:space="preserve"> were defined as those with p&lt;0.05 and consistent direction of effect in the replication data. Replication rate was calculated as (number of replicated </w:t>
      </w:r>
      <w:proofErr w:type="spellStart"/>
      <w:r w:rsidR="00D31F98" w:rsidRPr="00525295">
        <w:rPr>
          <w:rFonts w:ascii="Arial" w:hAnsi="Arial" w:cs="Arial"/>
          <w:color w:val="000000"/>
          <w:sz w:val="20"/>
          <w:szCs w:val="20"/>
        </w:rPr>
        <w:t>meQTLs</w:t>
      </w:r>
      <w:proofErr w:type="spellEnd"/>
      <w:r w:rsidR="00D31F98" w:rsidRPr="00525295">
        <w:rPr>
          <w:rFonts w:ascii="Arial" w:hAnsi="Arial" w:cs="Arial"/>
          <w:color w:val="000000"/>
          <w:sz w:val="20"/>
          <w:szCs w:val="20"/>
        </w:rPr>
        <w:t>)</w:t>
      </w:r>
      <w:proofErr w:type="gramStart"/>
      <w:r w:rsidR="00D31F98" w:rsidRPr="00525295">
        <w:rPr>
          <w:rFonts w:ascii="Arial" w:hAnsi="Arial" w:cs="Arial"/>
          <w:color w:val="000000"/>
          <w:sz w:val="20"/>
          <w:szCs w:val="20"/>
        </w:rPr>
        <w:t>/(</w:t>
      </w:r>
      <w:proofErr w:type="gramEnd"/>
      <w:r w:rsidR="00D31F98" w:rsidRPr="00525295">
        <w:rPr>
          <w:rFonts w:ascii="Arial" w:hAnsi="Arial" w:cs="Arial"/>
          <w:color w:val="000000"/>
          <w:sz w:val="20"/>
          <w:szCs w:val="20"/>
        </w:rPr>
        <w:t>number of shared pairs).</w:t>
      </w:r>
    </w:p>
    <w:p w14:paraId="3E6D0E14" w14:textId="77777777" w:rsidR="009F465C" w:rsidRDefault="009F465C" w:rsidP="009F465C">
      <w:pPr>
        <w:rPr>
          <w:rFonts w:ascii="Arial" w:hAnsi="Arial" w:cs="Arial"/>
          <w:color w:val="222222"/>
          <w:sz w:val="22"/>
          <w:szCs w:val="22"/>
          <w:shd w:val="clear" w:color="auto" w:fill="FFFFFF"/>
        </w:rPr>
      </w:pPr>
      <w:r w:rsidRPr="009F465C">
        <w:rPr>
          <w:rFonts w:ascii="Arial" w:hAnsi="Arial" w:cs="Arial"/>
          <w:color w:val="222222"/>
          <w:sz w:val="22"/>
          <w:szCs w:val="22"/>
        </w:rPr>
        <w:br/>
      </w:r>
      <w:r w:rsidRPr="009F465C">
        <w:rPr>
          <w:rFonts w:ascii="Arial" w:hAnsi="Arial" w:cs="Arial"/>
          <w:color w:val="222222"/>
          <w:sz w:val="22"/>
          <w:szCs w:val="22"/>
          <w:shd w:val="clear" w:color="auto" w:fill="FFFFFF"/>
        </w:rPr>
        <w:t xml:space="preserve">4.      The number of shared pairs in replication attempt is very low (~13% across the cell types) which appears puzzling and needs to be explained in further detail, especially as the methylation detection approach is the same (EPIC Array)?! SNPs in high LD should be utilized to increase the pairs.  In addition, </w:t>
      </w:r>
      <w:r w:rsidRPr="0093495D">
        <w:rPr>
          <w:rFonts w:ascii="Arial" w:hAnsi="Arial" w:cs="Arial"/>
          <w:color w:val="222222"/>
          <w:sz w:val="22"/>
          <w:szCs w:val="22"/>
          <w:shd w:val="clear" w:color="auto" w:fill="FFFFFF"/>
        </w:rPr>
        <w:t>other methods should be included here</w:t>
      </w:r>
      <w:r w:rsidRPr="009F465C">
        <w:rPr>
          <w:rFonts w:ascii="Arial" w:hAnsi="Arial" w:cs="Arial"/>
          <w:color w:val="222222"/>
          <w:sz w:val="22"/>
          <w:szCs w:val="22"/>
          <w:shd w:val="clear" w:color="auto" w:fill="FFFFFF"/>
        </w:rPr>
        <w:t xml:space="preserve"> for comparisons (i.e. TCA, </w:t>
      </w:r>
      <w:proofErr w:type="spellStart"/>
      <w:r w:rsidRPr="009F465C">
        <w:rPr>
          <w:rFonts w:ascii="Arial" w:hAnsi="Arial" w:cs="Arial"/>
          <w:color w:val="222222"/>
          <w:sz w:val="22"/>
          <w:szCs w:val="22"/>
          <w:shd w:val="clear" w:color="auto" w:fill="FFFFFF"/>
        </w:rPr>
        <w:t>bMIND</w:t>
      </w:r>
      <w:proofErr w:type="spellEnd"/>
      <w:r w:rsidRPr="009F465C">
        <w:rPr>
          <w:rFonts w:ascii="Arial" w:hAnsi="Arial" w:cs="Arial"/>
          <w:color w:val="222222"/>
          <w:sz w:val="22"/>
          <w:szCs w:val="22"/>
          <w:shd w:val="clear" w:color="auto" w:fill="FFFFFF"/>
        </w:rPr>
        <w:t>).</w:t>
      </w:r>
    </w:p>
    <w:p w14:paraId="419480C7" w14:textId="77777777" w:rsidR="009F465C" w:rsidRDefault="009F465C" w:rsidP="009F465C">
      <w:pPr>
        <w:rPr>
          <w:rFonts w:ascii="Arial" w:hAnsi="Arial" w:cs="Arial"/>
          <w:color w:val="222222"/>
          <w:sz w:val="22"/>
          <w:szCs w:val="22"/>
          <w:shd w:val="clear" w:color="auto" w:fill="FFFFFF"/>
        </w:rPr>
      </w:pPr>
    </w:p>
    <w:p w14:paraId="549D4765" w14:textId="51006726" w:rsidR="000F0AAF" w:rsidRDefault="009F465C" w:rsidP="009F465C">
      <w:pPr>
        <w:rPr>
          <w:rFonts w:ascii="Arial" w:hAnsi="Arial" w:cs="Arial"/>
          <w:i/>
          <w:iCs/>
          <w:color w:val="222222"/>
          <w:sz w:val="22"/>
          <w:szCs w:val="22"/>
          <w:shd w:val="clear" w:color="auto" w:fill="FFFFFF"/>
        </w:rPr>
      </w:pPr>
      <w:r w:rsidRPr="00A971D0">
        <w:rPr>
          <w:rFonts w:ascii="Arial" w:hAnsi="Arial" w:cs="Arial"/>
          <w:b/>
          <w:bCs/>
          <w:i/>
          <w:iCs/>
          <w:color w:val="222222"/>
          <w:sz w:val="22"/>
          <w:szCs w:val="22"/>
          <w:shd w:val="clear" w:color="auto" w:fill="FFFFFF"/>
        </w:rPr>
        <w:t>Response</w:t>
      </w:r>
      <w:r>
        <w:rPr>
          <w:rFonts w:ascii="Arial" w:hAnsi="Arial" w:cs="Arial"/>
          <w:i/>
          <w:iCs/>
          <w:color w:val="222222"/>
          <w:sz w:val="22"/>
          <w:szCs w:val="22"/>
          <w:shd w:val="clear" w:color="auto" w:fill="FFFFFF"/>
        </w:rPr>
        <w:t xml:space="preserve">: </w:t>
      </w:r>
      <w:r w:rsidR="00853B4F">
        <w:rPr>
          <w:rFonts w:ascii="Arial" w:hAnsi="Arial" w:cs="Arial"/>
          <w:i/>
          <w:iCs/>
          <w:color w:val="222222"/>
          <w:sz w:val="22"/>
          <w:szCs w:val="22"/>
          <w:shd w:val="clear" w:color="auto" w:fill="FFFFFF"/>
        </w:rPr>
        <w:t>Thank you for pointing this out</w:t>
      </w:r>
      <w:r w:rsidR="00586DA0">
        <w:rPr>
          <w:rFonts w:ascii="Arial" w:hAnsi="Arial" w:cs="Arial"/>
          <w:i/>
          <w:iCs/>
          <w:color w:val="222222"/>
          <w:sz w:val="22"/>
          <w:szCs w:val="22"/>
          <w:shd w:val="clear" w:color="auto" w:fill="FFFFFF"/>
        </w:rPr>
        <w:t xml:space="preserve">. There are two main reasons for the low number of shared pairs: (1) </w:t>
      </w:r>
      <w:r w:rsidR="00BC2A4F" w:rsidRPr="00BC2A4F">
        <w:rPr>
          <w:rFonts w:ascii="Arial" w:hAnsi="Arial" w:cs="Arial"/>
          <w:i/>
          <w:iCs/>
          <w:color w:val="222222"/>
          <w:sz w:val="22"/>
          <w:szCs w:val="22"/>
          <w:shd w:val="clear" w:color="auto" w:fill="FFFFFF"/>
        </w:rPr>
        <w:t>CpG data</w:t>
      </w:r>
      <w:r w:rsidR="00BC2A4F">
        <w:rPr>
          <w:rFonts w:ascii="Arial" w:hAnsi="Arial" w:cs="Arial"/>
          <w:i/>
          <w:iCs/>
          <w:color w:val="222222"/>
          <w:sz w:val="22"/>
          <w:szCs w:val="22"/>
          <w:shd w:val="clear" w:color="auto" w:fill="FFFFFF"/>
        </w:rPr>
        <w:t xml:space="preserve"> in the replication set</w:t>
      </w:r>
      <w:r w:rsidR="00BC2A4F" w:rsidRPr="00BC2A4F">
        <w:rPr>
          <w:rFonts w:ascii="Arial" w:hAnsi="Arial" w:cs="Arial"/>
          <w:i/>
          <w:iCs/>
          <w:color w:val="222222"/>
          <w:sz w:val="22"/>
          <w:szCs w:val="22"/>
          <w:shd w:val="clear" w:color="auto" w:fill="FFFFFF"/>
        </w:rPr>
        <w:t xml:space="preserve"> was generated using the Illumina Human Methylation </w:t>
      </w:r>
      <w:r w:rsidR="00BC2A4F" w:rsidRPr="00D95245">
        <w:rPr>
          <w:rFonts w:ascii="Arial" w:hAnsi="Arial" w:cs="Arial"/>
          <w:i/>
          <w:iCs/>
          <w:color w:val="222222"/>
          <w:sz w:val="22"/>
          <w:szCs w:val="22"/>
          <w:shd w:val="clear" w:color="auto" w:fill="FFFFFF"/>
        </w:rPr>
        <w:t xml:space="preserve">450K </w:t>
      </w:r>
      <w:proofErr w:type="spellStart"/>
      <w:r w:rsidR="00BC2A4F" w:rsidRPr="00D95245">
        <w:rPr>
          <w:rFonts w:ascii="Arial" w:hAnsi="Arial" w:cs="Arial"/>
          <w:i/>
          <w:iCs/>
          <w:color w:val="222222"/>
          <w:sz w:val="22"/>
          <w:szCs w:val="22"/>
          <w:shd w:val="clear" w:color="auto" w:fill="FFFFFF"/>
        </w:rPr>
        <w:t>BeadChip</w:t>
      </w:r>
      <w:proofErr w:type="spellEnd"/>
      <w:r w:rsidR="00D95245" w:rsidRPr="00D95245">
        <w:rPr>
          <w:rFonts w:ascii="Arial" w:hAnsi="Arial" w:cs="Arial"/>
          <w:i/>
          <w:iCs/>
          <w:color w:val="222222"/>
          <w:sz w:val="22"/>
          <w:szCs w:val="22"/>
          <w:shd w:val="clear" w:color="auto" w:fill="FFFFFF"/>
        </w:rPr>
        <w:t xml:space="preserve"> </w:t>
      </w:r>
      <w:r w:rsidR="00D95245" w:rsidRPr="00D95245">
        <w:rPr>
          <w:rFonts w:ascii="Arial" w:hAnsi="Arial" w:cs="Arial"/>
          <w:i/>
          <w:iCs/>
          <w:sz w:val="22"/>
          <w:szCs w:val="22"/>
        </w:rPr>
        <w:fldChar w:fldCharType="begin">
          <w:fldData xml:space="preserve">PEVuZE5vdGU+PENpdGU+PEF1dGhvcj5IYXdlPC9BdXRob3I+PFllYXI+MjAyMjwvWWVhcj48UmVj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</w:fldData>
        </w:fldChar>
      </w:r>
      <w:r w:rsidR="00146122">
        <w:rPr>
          <w:rFonts w:ascii="Arial" w:hAnsi="Arial" w:cs="Arial"/>
          <w:i/>
          <w:iCs/>
          <w:sz w:val="22"/>
          <w:szCs w:val="22"/>
        </w:rPr>
        <w:instrText xml:space="preserve"> ADDIN EN.CITE </w:instrText>
      </w:r>
      <w:r w:rsidR="00146122">
        <w:rPr>
          <w:rFonts w:ascii="Arial" w:hAnsi="Arial" w:cs="Arial"/>
          <w:i/>
          <w:iCs/>
          <w:sz w:val="22"/>
          <w:szCs w:val="22"/>
        </w:rPr>
        <w:fldChar w:fldCharType="begin">
          <w:fldData xml:space="preserve">PEVuZE5vdGU+PENpdGU+PEF1dGhvcj5IYXdlPC9BdXRob3I+PFllYXI+MjAyMjwvWWVhcj48UmVj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</w:fldData>
        </w:fldChar>
      </w:r>
      <w:r w:rsidR="00146122">
        <w:rPr>
          <w:rFonts w:ascii="Arial" w:hAnsi="Arial" w:cs="Arial"/>
          <w:i/>
          <w:iCs/>
          <w:sz w:val="22"/>
          <w:szCs w:val="22"/>
        </w:rPr>
        <w:instrText xml:space="preserve"> ADDIN EN.CITE.DATA </w:instrText>
      </w:r>
      <w:r w:rsidR="00146122">
        <w:rPr>
          <w:rFonts w:ascii="Arial" w:hAnsi="Arial" w:cs="Arial"/>
          <w:i/>
          <w:iCs/>
          <w:sz w:val="22"/>
          <w:szCs w:val="22"/>
        </w:rPr>
      </w:r>
      <w:r w:rsidR="00146122">
        <w:rPr>
          <w:rFonts w:ascii="Arial" w:hAnsi="Arial" w:cs="Arial"/>
          <w:i/>
          <w:iCs/>
          <w:sz w:val="22"/>
          <w:szCs w:val="22"/>
        </w:rPr>
        <w:fldChar w:fldCharType="end"/>
      </w:r>
      <w:r w:rsidR="00D95245" w:rsidRPr="00D95245">
        <w:rPr>
          <w:rFonts w:ascii="Arial" w:hAnsi="Arial" w:cs="Arial"/>
          <w:i/>
          <w:iCs/>
          <w:sz w:val="22"/>
          <w:szCs w:val="22"/>
        </w:rPr>
      </w:r>
      <w:r w:rsidR="00D95245" w:rsidRPr="00D95245">
        <w:rPr>
          <w:rFonts w:ascii="Arial" w:hAnsi="Arial" w:cs="Arial"/>
          <w:i/>
          <w:iCs/>
          <w:sz w:val="22"/>
          <w:szCs w:val="22"/>
        </w:rPr>
        <w:fldChar w:fldCharType="separate"/>
      </w:r>
      <w:r w:rsidR="00146122">
        <w:rPr>
          <w:rFonts w:ascii="Arial" w:hAnsi="Arial" w:cs="Arial"/>
          <w:i/>
          <w:iCs/>
          <w:noProof/>
          <w:sz w:val="22"/>
          <w:szCs w:val="22"/>
        </w:rPr>
        <w:t>[15]</w:t>
      </w:r>
      <w:r w:rsidR="00D95245" w:rsidRPr="00D95245">
        <w:rPr>
          <w:rFonts w:ascii="Arial" w:hAnsi="Arial" w:cs="Arial"/>
          <w:i/>
          <w:iCs/>
          <w:sz w:val="22"/>
          <w:szCs w:val="22"/>
        </w:rPr>
        <w:fldChar w:fldCharType="end"/>
      </w:r>
      <w:r w:rsidR="00D95245" w:rsidRPr="00D95245">
        <w:rPr>
          <w:rFonts w:ascii="Arial" w:hAnsi="Arial" w:cs="Arial"/>
          <w:i/>
          <w:iCs/>
          <w:sz w:val="22"/>
          <w:szCs w:val="22"/>
        </w:rPr>
        <w:t xml:space="preserve"> </w:t>
      </w:r>
      <w:r w:rsidR="0043211D" w:rsidRPr="00D95245">
        <w:rPr>
          <w:rFonts w:ascii="Arial" w:hAnsi="Arial" w:cs="Arial"/>
          <w:i/>
          <w:iCs/>
          <w:color w:val="222222"/>
          <w:sz w:val="22"/>
          <w:szCs w:val="22"/>
          <w:shd w:val="clear" w:color="auto" w:fill="FFFFFF"/>
        </w:rPr>
        <w:t>while our results</w:t>
      </w:r>
      <w:r w:rsidR="0043211D" w:rsidRPr="0043211D">
        <w:rPr>
          <w:rFonts w:ascii="Arial" w:hAnsi="Arial" w:cs="Arial"/>
          <w:i/>
          <w:iCs/>
          <w:color w:val="222222"/>
          <w:sz w:val="22"/>
          <w:szCs w:val="22"/>
          <w:shd w:val="clear" w:color="auto" w:fill="FFFFFF"/>
        </w:rPr>
        <w:t xml:space="preserve"> were based on the Illumina Infinium Methylation EPIC </w:t>
      </w:r>
      <w:proofErr w:type="spellStart"/>
      <w:r w:rsidR="0043211D" w:rsidRPr="0043211D">
        <w:rPr>
          <w:rFonts w:ascii="Arial" w:hAnsi="Arial" w:cs="Arial"/>
          <w:i/>
          <w:iCs/>
          <w:color w:val="222222"/>
          <w:sz w:val="22"/>
          <w:szCs w:val="22"/>
          <w:shd w:val="clear" w:color="auto" w:fill="FFFFFF"/>
        </w:rPr>
        <w:t>BeadChip</w:t>
      </w:r>
      <w:proofErr w:type="spellEnd"/>
      <w:r w:rsidR="0043211D">
        <w:rPr>
          <w:rFonts w:ascii="Arial" w:hAnsi="Arial" w:cs="Arial"/>
          <w:i/>
          <w:iCs/>
          <w:color w:val="222222"/>
          <w:sz w:val="22"/>
          <w:szCs w:val="22"/>
          <w:shd w:val="clear" w:color="auto" w:fill="FFFFFF"/>
        </w:rPr>
        <w:t xml:space="preserve">. </w:t>
      </w:r>
      <w:r w:rsidR="00D95245">
        <w:rPr>
          <w:rFonts w:ascii="Arial" w:hAnsi="Arial" w:cs="Arial"/>
          <w:i/>
          <w:iCs/>
          <w:color w:val="222222"/>
          <w:sz w:val="22"/>
          <w:szCs w:val="22"/>
          <w:shd w:val="clear" w:color="auto" w:fill="FFFFFF"/>
        </w:rPr>
        <w:t xml:space="preserve">(2) </w:t>
      </w:r>
      <w:r w:rsidR="005316A5">
        <w:rPr>
          <w:rFonts w:ascii="Arial" w:hAnsi="Arial" w:cs="Arial"/>
          <w:i/>
          <w:iCs/>
          <w:color w:val="222222"/>
          <w:sz w:val="22"/>
          <w:szCs w:val="22"/>
          <w:shd w:val="clear" w:color="auto" w:fill="FFFFFF"/>
        </w:rPr>
        <w:t xml:space="preserve">The </w:t>
      </w:r>
      <w:r w:rsidR="00DE2948">
        <w:rPr>
          <w:rFonts w:ascii="Arial" w:hAnsi="Arial" w:cs="Arial"/>
          <w:i/>
          <w:iCs/>
          <w:color w:val="222222"/>
          <w:sz w:val="22"/>
          <w:szCs w:val="22"/>
          <w:shd w:val="clear" w:color="auto" w:fill="FFFFFF"/>
        </w:rPr>
        <w:t>CTS-</w:t>
      </w:r>
      <w:proofErr w:type="spellStart"/>
      <w:r w:rsidR="00DE2948">
        <w:rPr>
          <w:rFonts w:ascii="Arial" w:hAnsi="Arial" w:cs="Arial"/>
          <w:i/>
          <w:iCs/>
          <w:color w:val="222222"/>
          <w:sz w:val="22"/>
          <w:szCs w:val="22"/>
          <w:shd w:val="clear" w:color="auto" w:fill="FFFFFF"/>
        </w:rPr>
        <w:t>meQTLs</w:t>
      </w:r>
      <w:proofErr w:type="spellEnd"/>
      <w:r w:rsidR="00DE2948">
        <w:rPr>
          <w:rFonts w:ascii="Arial" w:hAnsi="Arial" w:cs="Arial"/>
          <w:i/>
          <w:iCs/>
          <w:color w:val="222222"/>
          <w:sz w:val="22"/>
          <w:szCs w:val="22"/>
          <w:shd w:val="clear" w:color="auto" w:fill="FFFFFF"/>
        </w:rPr>
        <w:t xml:space="preserve"> results released </w:t>
      </w:r>
      <w:r w:rsidR="000E0D50">
        <w:rPr>
          <w:rFonts w:ascii="Arial" w:hAnsi="Arial" w:cs="Arial"/>
          <w:i/>
          <w:iCs/>
          <w:color w:val="222222"/>
          <w:sz w:val="22"/>
          <w:szCs w:val="22"/>
          <w:shd w:val="clear" w:color="auto" w:fill="FFFFFF"/>
        </w:rPr>
        <w:t>by Hawe et al.</w:t>
      </w:r>
      <w:r w:rsidR="00BA1215">
        <w:rPr>
          <w:rFonts w:ascii="Arial" w:hAnsi="Arial" w:cs="Arial"/>
          <w:i/>
          <w:iCs/>
          <w:color w:val="222222"/>
          <w:sz w:val="22"/>
          <w:szCs w:val="22"/>
          <w:shd w:val="clear" w:color="auto" w:fill="FFFFFF"/>
        </w:rPr>
        <w:t xml:space="preserve"> </w:t>
      </w:r>
      <w:r w:rsidR="00BA1215" w:rsidRPr="00D95245">
        <w:rPr>
          <w:rFonts w:ascii="Arial" w:hAnsi="Arial" w:cs="Arial"/>
          <w:i/>
          <w:iCs/>
          <w:sz w:val="22"/>
          <w:szCs w:val="22"/>
        </w:rPr>
        <w:fldChar w:fldCharType="begin">
          <w:fldData xml:space="preserve">PEVuZE5vdGU+PENpdGU+PEF1dGhvcj5IYXdlPC9BdXRob3I+PFllYXI+MjAyMjwvWWVhcj48UmVj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</w:fldData>
        </w:fldChar>
      </w:r>
      <w:r w:rsidR="00146122">
        <w:rPr>
          <w:rFonts w:ascii="Arial" w:hAnsi="Arial" w:cs="Arial"/>
          <w:i/>
          <w:iCs/>
          <w:sz w:val="22"/>
          <w:szCs w:val="22"/>
        </w:rPr>
        <w:instrText xml:space="preserve"> ADDIN EN.CITE </w:instrText>
      </w:r>
      <w:r w:rsidR="00146122">
        <w:rPr>
          <w:rFonts w:ascii="Arial" w:hAnsi="Arial" w:cs="Arial"/>
          <w:i/>
          <w:iCs/>
          <w:sz w:val="22"/>
          <w:szCs w:val="22"/>
        </w:rPr>
        <w:fldChar w:fldCharType="begin">
          <w:fldData xml:space="preserve">PEVuZE5vdGU+PENpdGU+PEF1dGhvcj5IYXdlPC9BdXRob3I+PFllYXI+MjAyMjwvWWVhcj48UmVj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</w:fldData>
        </w:fldChar>
      </w:r>
      <w:r w:rsidR="00146122">
        <w:rPr>
          <w:rFonts w:ascii="Arial" w:hAnsi="Arial" w:cs="Arial"/>
          <w:i/>
          <w:iCs/>
          <w:sz w:val="22"/>
          <w:szCs w:val="22"/>
        </w:rPr>
        <w:instrText xml:space="preserve"> ADDIN EN.CITE.DATA </w:instrText>
      </w:r>
      <w:r w:rsidR="00146122">
        <w:rPr>
          <w:rFonts w:ascii="Arial" w:hAnsi="Arial" w:cs="Arial"/>
          <w:i/>
          <w:iCs/>
          <w:sz w:val="22"/>
          <w:szCs w:val="22"/>
        </w:rPr>
      </w:r>
      <w:r w:rsidR="00146122">
        <w:rPr>
          <w:rFonts w:ascii="Arial" w:hAnsi="Arial" w:cs="Arial"/>
          <w:i/>
          <w:iCs/>
          <w:sz w:val="22"/>
          <w:szCs w:val="22"/>
        </w:rPr>
        <w:fldChar w:fldCharType="end"/>
      </w:r>
      <w:r w:rsidR="00BA1215" w:rsidRPr="00D95245">
        <w:rPr>
          <w:rFonts w:ascii="Arial" w:hAnsi="Arial" w:cs="Arial"/>
          <w:i/>
          <w:iCs/>
          <w:sz w:val="22"/>
          <w:szCs w:val="22"/>
        </w:rPr>
      </w:r>
      <w:r w:rsidR="00BA1215" w:rsidRPr="00D95245">
        <w:rPr>
          <w:rFonts w:ascii="Arial" w:hAnsi="Arial" w:cs="Arial"/>
          <w:i/>
          <w:iCs/>
          <w:sz w:val="22"/>
          <w:szCs w:val="22"/>
        </w:rPr>
        <w:fldChar w:fldCharType="separate"/>
      </w:r>
      <w:r w:rsidR="00146122">
        <w:rPr>
          <w:rFonts w:ascii="Arial" w:hAnsi="Arial" w:cs="Arial"/>
          <w:i/>
          <w:iCs/>
          <w:noProof/>
          <w:sz w:val="22"/>
          <w:szCs w:val="22"/>
        </w:rPr>
        <w:t>[15]</w:t>
      </w:r>
      <w:r w:rsidR="00BA1215" w:rsidRPr="00D95245">
        <w:rPr>
          <w:rFonts w:ascii="Arial" w:hAnsi="Arial" w:cs="Arial"/>
          <w:i/>
          <w:iCs/>
          <w:sz w:val="22"/>
          <w:szCs w:val="22"/>
        </w:rPr>
        <w:fldChar w:fldCharType="end"/>
      </w:r>
      <w:r w:rsidR="000E0D50">
        <w:rPr>
          <w:rFonts w:ascii="Arial" w:hAnsi="Arial" w:cs="Arial"/>
          <w:i/>
          <w:iCs/>
          <w:color w:val="222222"/>
          <w:sz w:val="22"/>
          <w:szCs w:val="22"/>
          <w:shd w:val="clear" w:color="auto" w:fill="FFFFFF"/>
        </w:rPr>
        <w:t xml:space="preserve"> </w:t>
      </w:r>
      <w:r w:rsidR="00BA1215">
        <w:rPr>
          <w:rFonts w:ascii="Arial" w:hAnsi="Arial" w:cs="Arial"/>
          <w:i/>
          <w:iCs/>
          <w:color w:val="222222"/>
          <w:sz w:val="22"/>
          <w:szCs w:val="22"/>
          <w:shd w:val="clear" w:color="auto" w:fill="FFFFFF"/>
        </w:rPr>
        <w:t xml:space="preserve">comprised of </w:t>
      </w:r>
      <w:r w:rsidR="00E50E48" w:rsidRPr="00E50E48">
        <w:rPr>
          <w:rFonts w:ascii="Arial" w:hAnsi="Arial" w:cs="Arial"/>
          <w:i/>
          <w:iCs/>
          <w:color w:val="222222"/>
          <w:sz w:val="22"/>
          <w:szCs w:val="22"/>
          <w:shd w:val="clear" w:color="auto" w:fill="FFFFFF"/>
        </w:rPr>
        <w:t>11.2 million SNP-CpG pairs</w:t>
      </w:r>
      <w:r w:rsidR="00E50E48">
        <w:rPr>
          <w:rFonts w:ascii="Arial" w:hAnsi="Arial" w:cs="Arial"/>
          <w:i/>
          <w:iCs/>
          <w:color w:val="222222"/>
          <w:sz w:val="22"/>
          <w:szCs w:val="22"/>
          <w:shd w:val="clear" w:color="auto" w:fill="FFFFFF"/>
        </w:rPr>
        <w:t xml:space="preserve">, which was </w:t>
      </w:r>
      <w:r w:rsidR="002F1AD1">
        <w:rPr>
          <w:rFonts w:ascii="Arial" w:hAnsi="Arial" w:cs="Arial"/>
          <w:i/>
          <w:iCs/>
          <w:color w:val="222222"/>
          <w:sz w:val="22"/>
          <w:szCs w:val="22"/>
          <w:shd w:val="clear" w:color="auto" w:fill="FFFFFF"/>
        </w:rPr>
        <w:t>significant results</w:t>
      </w:r>
      <w:r w:rsidR="00585219">
        <w:rPr>
          <w:rFonts w:ascii="Arial" w:hAnsi="Arial" w:cs="Arial"/>
          <w:i/>
          <w:iCs/>
          <w:color w:val="222222"/>
          <w:sz w:val="22"/>
          <w:szCs w:val="22"/>
          <w:shd w:val="clear" w:color="auto" w:fill="FFFFFF"/>
        </w:rPr>
        <w:t xml:space="preserve"> in their previous </w:t>
      </w:r>
      <w:proofErr w:type="spellStart"/>
      <w:r w:rsidR="002F1AD1">
        <w:rPr>
          <w:rFonts w:ascii="Arial" w:hAnsi="Arial" w:cs="Arial"/>
          <w:i/>
          <w:iCs/>
          <w:color w:val="222222"/>
          <w:sz w:val="22"/>
          <w:szCs w:val="22"/>
          <w:shd w:val="clear" w:color="auto" w:fill="FFFFFF"/>
        </w:rPr>
        <w:t>meQTL</w:t>
      </w:r>
      <w:proofErr w:type="spellEnd"/>
      <w:r w:rsidR="002F1AD1">
        <w:rPr>
          <w:rFonts w:ascii="Arial" w:hAnsi="Arial" w:cs="Arial"/>
          <w:i/>
          <w:iCs/>
          <w:color w:val="222222"/>
          <w:sz w:val="22"/>
          <w:szCs w:val="22"/>
          <w:shd w:val="clear" w:color="auto" w:fill="FFFFFF"/>
        </w:rPr>
        <w:t xml:space="preserve"> analyses in </w:t>
      </w:r>
      <w:r w:rsidR="002F1AD1" w:rsidRPr="002F1AD1">
        <w:rPr>
          <w:rFonts w:ascii="Arial" w:hAnsi="Arial" w:cs="Arial"/>
          <w:i/>
          <w:iCs/>
          <w:color w:val="222222"/>
          <w:sz w:val="22"/>
          <w:szCs w:val="22"/>
          <w:shd w:val="clear" w:color="auto" w:fill="FFFFFF"/>
        </w:rPr>
        <w:t>peripheral blood</w:t>
      </w:r>
      <w:r w:rsidR="002F1AD1">
        <w:rPr>
          <w:rFonts w:ascii="Arial" w:hAnsi="Arial" w:cs="Arial"/>
          <w:i/>
          <w:iCs/>
          <w:color w:val="222222"/>
          <w:sz w:val="22"/>
          <w:szCs w:val="22"/>
          <w:shd w:val="clear" w:color="auto" w:fill="FFFFFF"/>
        </w:rPr>
        <w:t xml:space="preserve"> (bulk)</w:t>
      </w:r>
      <w:r w:rsidR="00392A9B">
        <w:rPr>
          <w:rFonts w:ascii="Arial" w:hAnsi="Arial" w:cs="Arial"/>
          <w:i/>
          <w:iCs/>
          <w:color w:val="222222"/>
          <w:sz w:val="22"/>
          <w:szCs w:val="22"/>
          <w:shd w:val="clear" w:color="auto" w:fill="FFFFFF"/>
        </w:rPr>
        <w:t xml:space="preserve">. Therefore, the released data was based on a subset of the </w:t>
      </w:r>
      <w:r w:rsidR="007455C5">
        <w:rPr>
          <w:rFonts w:ascii="Arial" w:hAnsi="Arial" w:cs="Arial"/>
          <w:i/>
          <w:iCs/>
          <w:color w:val="222222"/>
          <w:sz w:val="22"/>
          <w:szCs w:val="22"/>
          <w:shd w:val="clear" w:color="auto" w:fill="FFFFFF"/>
        </w:rPr>
        <w:t xml:space="preserve">genome-wide </w:t>
      </w:r>
      <w:r w:rsidR="007455C5" w:rsidRPr="00E50E48">
        <w:rPr>
          <w:rFonts w:ascii="Arial" w:hAnsi="Arial" w:cs="Arial"/>
          <w:i/>
          <w:iCs/>
          <w:color w:val="222222"/>
          <w:sz w:val="22"/>
          <w:szCs w:val="22"/>
          <w:shd w:val="clear" w:color="auto" w:fill="FFFFFF"/>
        </w:rPr>
        <w:t>SNP-CpG pairs</w:t>
      </w:r>
      <w:r w:rsidR="007455C5">
        <w:rPr>
          <w:rFonts w:ascii="Arial" w:hAnsi="Arial" w:cs="Arial"/>
          <w:i/>
          <w:iCs/>
          <w:color w:val="222222"/>
          <w:sz w:val="22"/>
          <w:szCs w:val="22"/>
          <w:shd w:val="clear" w:color="auto" w:fill="FFFFFF"/>
        </w:rPr>
        <w:t xml:space="preserve"> that was preselected </w:t>
      </w:r>
      <w:r w:rsidR="00AA088A">
        <w:rPr>
          <w:rFonts w:ascii="Arial" w:hAnsi="Arial" w:cs="Arial"/>
          <w:i/>
          <w:iCs/>
          <w:color w:val="222222"/>
          <w:sz w:val="22"/>
          <w:szCs w:val="22"/>
          <w:shd w:val="clear" w:color="auto" w:fill="FFFFFF"/>
        </w:rPr>
        <w:t xml:space="preserve">in the authors’ </w:t>
      </w:r>
      <w:r w:rsidR="00331FF4">
        <w:rPr>
          <w:rFonts w:ascii="Arial" w:hAnsi="Arial" w:cs="Arial"/>
          <w:i/>
          <w:iCs/>
          <w:color w:val="222222"/>
          <w:sz w:val="22"/>
          <w:szCs w:val="22"/>
          <w:shd w:val="clear" w:color="auto" w:fill="FFFFFF"/>
        </w:rPr>
        <w:t>previous analyses.</w:t>
      </w:r>
      <w:r w:rsidR="00F83BFE">
        <w:rPr>
          <w:rFonts w:ascii="Arial" w:hAnsi="Arial" w:cs="Arial"/>
          <w:i/>
          <w:iCs/>
          <w:color w:val="222222"/>
          <w:sz w:val="22"/>
          <w:szCs w:val="22"/>
          <w:shd w:val="clear" w:color="auto" w:fill="FFFFFF"/>
        </w:rPr>
        <w:t xml:space="preserve"> </w:t>
      </w:r>
      <w:r w:rsidR="00F83BFE" w:rsidRPr="00F83BFE">
        <w:rPr>
          <w:rFonts w:ascii="Arial" w:hAnsi="Arial" w:cs="Arial"/>
          <w:i/>
          <w:iCs/>
          <w:color w:val="222222"/>
          <w:sz w:val="22"/>
          <w:szCs w:val="22"/>
          <w:shd w:val="clear" w:color="auto" w:fill="FFFFFF"/>
        </w:rPr>
        <w:t>As a result, not all our significant results were represented in their database</w:t>
      </w:r>
      <w:r w:rsidR="00F83BFE">
        <w:rPr>
          <w:rFonts w:ascii="Arial" w:hAnsi="Arial" w:cs="Arial"/>
          <w:i/>
          <w:iCs/>
          <w:color w:val="222222"/>
          <w:sz w:val="22"/>
          <w:szCs w:val="22"/>
          <w:shd w:val="clear" w:color="auto" w:fill="FFFFFF"/>
        </w:rPr>
        <w:t>.</w:t>
      </w:r>
      <w:r w:rsidR="00A901A4">
        <w:rPr>
          <w:rFonts w:ascii="Arial" w:hAnsi="Arial" w:cs="Arial"/>
          <w:i/>
          <w:iCs/>
          <w:color w:val="222222"/>
          <w:sz w:val="22"/>
          <w:szCs w:val="22"/>
          <w:shd w:val="clear" w:color="auto" w:fill="FFFFFF"/>
        </w:rPr>
        <w:t xml:space="preserve"> </w:t>
      </w:r>
      <w:r w:rsidR="00ED193A">
        <w:rPr>
          <w:rFonts w:ascii="Arial" w:hAnsi="Arial" w:cs="Arial"/>
          <w:i/>
          <w:iCs/>
          <w:color w:val="222222"/>
          <w:sz w:val="22"/>
          <w:szCs w:val="22"/>
          <w:shd w:val="clear" w:color="auto" w:fill="FFFFFF"/>
        </w:rPr>
        <w:t>We acknowledged that this was a limitation and added more explanation in the Discussion session.</w:t>
      </w:r>
    </w:p>
    <w:p w14:paraId="4B155A42" w14:textId="77777777" w:rsidR="005B7521" w:rsidRDefault="005B7521" w:rsidP="009F465C">
      <w:pPr>
        <w:rPr>
          <w:rFonts w:ascii="Arial" w:hAnsi="Arial" w:cs="Arial"/>
          <w:i/>
          <w:iCs/>
          <w:color w:val="222222"/>
          <w:sz w:val="22"/>
          <w:szCs w:val="22"/>
          <w:shd w:val="clear" w:color="auto" w:fill="FFFFFF"/>
        </w:rPr>
      </w:pPr>
    </w:p>
    <w:p w14:paraId="68358C94" w14:textId="59F8EF77" w:rsidR="00F155A4" w:rsidRDefault="005B7521" w:rsidP="009F465C">
      <w:pPr>
        <w:rPr>
          <w:rFonts w:ascii="Arial" w:hAnsi="Arial" w:cs="Arial"/>
          <w:i/>
          <w:iCs/>
          <w:color w:val="222222"/>
          <w:sz w:val="22"/>
          <w:szCs w:val="22"/>
          <w:shd w:val="clear" w:color="auto" w:fill="FFFFFF"/>
        </w:rPr>
      </w:pPr>
      <w:r>
        <w:rPr>
          <w:rFonts w:ascii="Arial" w:hAnsi="Arial" w:cs="Arial"/>
          <w:i/>
          <w:iCs/>
          <w:color w:val="222222"/>
          <w:sz w:val="22"/>
          <w:szCs w:val="22"/>
          <w:shd w:val="clear" w:color="auto" w:fill="FFFFFF"/>
        </w:rPr>
        <w:t xml:space="preserve">We agreed that utilizing high LD SNPs could increase the number of shared pairs, and we conducted parallel </w:t>
      </w:r>
      <w:r w:rsidR="00750C2E">
        <w:rPr>
          <w:rFonts w:ascii="Arial" w:hAnsi="Arial" w:cs="Arial"/>
          <w:i/>
          <w:iCs/>
          <w:color w:val="222222"/>
          <w:sz w:val="22"/>
          <w:szCs w:val="22"/>
          <w:shd w:val="clear" w:color="auto" w:fill="FFFFFF"/>
        </w:rPr>
        <w:t xml:space="preserve">analyses </w:t>
      </w:r>
      <w:r w:rsidR="0067110E">
        <w:rPr>
          <w:rFonts w:ascii="Arial" w:hAnsi="Arial" w:cs="Arial"/>
          <w:i/>
          <w:iCs/>
          <w:color w:val="222222"/>
          <w:sz w:val="22"/>
          <w:szCs w:val="22"/>
          <w:shd w:val="clear" w:color="auto" w:fill="FFFFFF"/>
        </w:rPr>
        <w:t xml:space="preserve">after utilizing high LD SNPs. The results were summarized in </w:t>
      </w:r>
      <w:r w:rsidR="0067110E" w:rsidRPr="0067110E">
        <w:rPr>
          <w:rFonts w:ascii="Arial" w:hAnsi="Arial" w:cs="Arial"/>
          <w:b/>
          <w:bCs/>
          <w:i/>
          <w:iCs/>
          <w:color w:val="222222"/>
          <w:sz w:val="22"/>
          <w:szCs w:val="22"/>
          <w:shd w:val="clear" w:color="auto" w:fill="FFFFFF"/>
        </w:rPr>
        <w:t>Supplementary Table 3B</w:t>
      </w:r>
      <w:r w:rsidR="00702D71">
        <w:rPr>
          <w:rFonts w:ascii="Arial" w:hAnsi="Arial" w:cs="Arial"/>
          <w:b/>
          <w:bCs/>
          <w:i/>
          <w:iCs/>
          <w:color w:val="222222"/>
          <w:sz w:val="22"/>
          <w:szCs w:val="22"/>
          <w:shd w:val="clear" w:color="auto" w:fill="FFFFFF"/>
        </w:rPr>
        <w:t xml:space="preserve"> </w:t>
      </w:r>
      <w:r w:rsidR="00702D71">
        <w:rPr>
          <w:rFonts w:ascii="Arial" w:hAnsi="Arial" w:cs="Arial"/>
          <w:i/>
          <w:iCs/>
          <w:color w:val="222222"/>
          <w:sz w:val="22"/>
          <w:szCs w:val="22"/>
          <w:shd w:val="clear" w:color="auto" w:fill="FFFFFF"/>
        </w:rPr>
        <w:t>(also attached below). For HBI, the inclusion of high LD SNPs increase</w:t>
      </w:r>
      <w:r w:rsidR="0092408B">
        <w:rPr>
          <w:rFonts w:ascii="Arial" w:hAnsi="Arial" w:cs="Arial"/>
          <w:i/>
          <w:iCs/>
          <w:color w:val="222222"/>
          <w:sz w:val="22"/>
          <w:szCs w:val="22"/>
          <w:shd w:val="clear" w:color="auto" w:fill="FFFFFF"/>
        </w:rPr>
        <w:t>d</w:t>
      </w:r>
      <w:r w:rsidR="00702D71">
        <w:rPr>
          <w:rFonts w:ascii="Arial" w:hAnsi="Arial" w:cs="Arial"/>
          <w:i/>
          <w:iCs/>
          <w:color w:val="222222"/>
          <w:sz w:val="22"/>
          <w:szCs w:val="22"/>
          <w:shd w:val="clear" w:color="auto" w:fill="FFFFFF"/>
        </w:rPr>
        <w:t xml:space="preserve"> </w:t>
      </w:r>
      <w:r w:rsidR="00380AAC" w:rsidRPr="00380AAC">
        <w:rPr>
          <w:rFonts w:ascii="Arial" w:hAnsi="Arial" w:cs="Arial"/>
          <w:i/>
          <w:iCs/>
          <w:color w:val="222222"/>
          <w:sz w:val="22"/>
          <w:szCs w:val="22"/>
          <w:shd w:val="clear" w:color="auto" w:fill="FFFFFF"/>
        </w:rPr>
        <w:t xml:space="preserve">the number of </w:t>
      </w:r>
      <w:r w:rsidR="00380AAC">
        <w:rPr>
          <w:rFonts w:ascii="Arial" w:hAnsi="Arial" w:cs="Arial"/>
          <w:i/>
          <w:iCs/>
          <w:color w:val="222222"/>
          <w:sz w:val="22"/>
          <w:szCs w:val="22"/>
          <w:shd w:val="clear" w:color="auto" w:fill="FFFFFF"/>
        </w:rPr>
        <w:t>shared pairs</w:t>
      </w:r>
      <w:r w:rsidR="00380AAC" w:rsidRPr="00380AAC">
        <w:rPr>
          <w:rFonts w:ascii="Arial" w:hAnsi="Arial" w:cs="Arial"/>
          <w:i/>
          <w:iCs/>
          <w:color w:val="222222"/>
          <w:sz w:val="22"/>
          <w:szCs w:val="22"/>
          <w:shd w:val="clear" w:color="auto" w:fill="FFFFFF"/>
        </w:rPr>
        <w:t xml:space="preserve"> from </w:t>
      </w:r>
      <w:r w:rsidR="00990CDE">
        <w:rPr>
          <w:rFonts w:ascii="Arial" w:hAnsi="Arial" w:cs="Arial"/>
          <w:i/>
          <w:iCs/>
          <w:color w:val="222222"/>
          <w:sz w:val="22"/>
          <w:szCs w:val="22"/>
          <w:shd w:val="clear" w:color="auto" w:fill="FFFFFF"/>
        </w:rPr>
        <w:t>16,088</w:t>
      </w:r>
      <w:r w:rsidR="00380AAC" w:rsidRPr="00380AAC">
        <w:rPr>
          <w:rFonts w:ascii="Arial" w:hAnsi="Arial" w:cs="Arial"/>
          <w:i/>
          <w:iCs/>
          <w:color w:val="222222"/>
          <w:sz w:val="22"/>
          <w:szCs w:val="22"/>
          <w:shd w:val="clear" w:color="auto" w:fill="FFFFFF"/>
        </w:rPr>
        <w:t xml:space="preserve"> to </w:t>
      </w:r>
      <w:r w:rsidR="00990CDE">
        <w:rPr>
          <w:rFonts w:ascii="Arial" w:hAnsi="Arial" w:cs="Arial"/>
          <w:i/>
          <w:iCs/>
          <w:color w:val="222222"/>
          <w:sz w:val="22"/>
          <w:szCs w:val="22"/>
          <w:shd w:val="clear" w:color="auto" w:fill="FFFFFF"/>
        </w:rPr>
        <w:t>23</w:t>
      </w:r>
      <w:r w:rsidR="000D5226">
        <w:rPr>
          <w:rFonts w:ascii="Arial" w:hAnsi="Arial" w:cs="Arial"/>
          <w:i/>
          <w:iCs/>
          <w:color w:val="222222"/>
          <w:sz w:val="22"/>
          <w:szCs w:val="22"/>
          <w:shd w:val="clear" w:color="auto" w:fill="FFFFFF"/>
        </w:rPr>
        <w:t>,</w:t>
      </w:r>
      <w:r w:rsidR="00990CDE">
        <w:rPr>
          <w:rFonts w:ascii="Arial" w:hAnsi="Arial" w:cs="Arial"/>
          <w:i/>
          <w:iCs/>
          <w:color w:val="222222"/>
          <w:sz w:val="22"/>
          <w:szCs w:val="22"/>
          <w:shd w:val="clear" w:color="auto" w:fill="FFFFFF"/>
        </w:rPr>
        <w:t>694</w:t>
      </w:r>
      <w:r w:rsidR="00380AAC" w:rsidRPr="00380AAC">
        <w:rPr>
          <w:rFonts w:ascii="Arial" w:hAnsi="Arial" w:cs="Arial"/>
          <w:i/>
          <w:iCs/>
          <w:color w:val="222222"/>
          <w:sz w:val="22"/>
          <w:szCs w:val="22"/>
          <w:shd w:val="clear" w:color="auto" w:fill="FFFFFF"/>
        </w:rPr>
        <w:t xml:space="preserve"> </w:t>
      </w:r>
      <w:r w:rsidR="00990CDE" w:rsidRPr="00380AAC">
        <w:rPr>
          <w:rFonts w:ascii="Arial" w:hAnsi="Arial" w:cs="Arial"/>
          <w:i/>
          <w:iCs/>
          <w:color w:val="222222"/>
          <w:sz w:val="22"/>
          <w:szCs w:val="22"/>
          <w:shd w:val="clear" w:color="auto" w:fill="FFFFFF"/>
        </w:rPr>
        <w:t>in CD</w:t>
      </w:r>
      <w:r w:rsidR="00990CDE">
        <w:rPr>
          <w:rFonts w:ascii="Arial" w:hAnsi="Arial" w:cs="Arial"/>
          <w:i/>
          <w:iCs/>
          <w:color w:val="222222"/>
          <w:sz w:val="22"/>
          <w:szCs w:val="22"/>
          <w:shd w:val="clear" w:color="auto" w:fill="FFFFFF"/>
        </w:rPr>
        <w:t>4</w:t>
      </w:r>
      <w:r w:rsidR="00990CDE" w:rsidRPr="00380AAC">
        <w:rPr>
          <w:rFonts w:ascii="Arial" w:hAnsi="Arial" w:cs="Arial"/>
          <w:i/>
          <w:iCs/>
          <w:color w:val="222222"/>
          <w:sz w:val="22"/>
          <w:szCs w:val="22"/>
          <w:shd w:val="clear" w:color="auto" w:fill="FFFFFF"/>
        </w:rPr>
        <w:t>+ T-cells</w:t>
      </w:r>
      <w:r w:rsidR="00990CDE">
        <w:rPr>
          <w:rFonts w:ascii="Arial" w:hAnsi="Arial" w:cs="Arial"/>
          <w:i/>
          <w:iCs/>
          <w:color w:val="222222"/>
          <w:sz w:val="22"/>
          <w:szCs w:val="22"/>
          <w:shd w:val="clear" w:color="auto" w:fill="FFFFFF"/>
        </w:rPr>
        <w:t xml:space="preserve">, from 3,159 to </w:t>
      </w:r>
      <w:r w:rsidR="003168BE">
        <w:rPr>
          <w:rFonts w:ascii="Arial" w:hAnsi="Arial" w:cs="Arial"/>
          <w:i/>
          <w:iCs/>
          <w:color w:val="222222"/>
          <w:sz w:val="22"/>
          <w:szCs w:val="22"/>
          <w:shd w:val="clear" w:color="auto" w:fill="FFFFFF"/>
        </w:rPr>
        <w:t>4,222</w:t>
      </w:r>
      <w:r w:rsidR="00990CDE" w:rsidRPr="00380AAC">
        <w:rPr>
          <w:rFonts w:ascii="Arial" w:hAnsi="Arial" w:cs="Arial"/>
          <w:i/>
          <w:iCs/>
          <w:color w:val="222222"/>
          <w:sz w:val="22"/>
          <w:szCs w:val="22"/>
          <w:shd w:val="clear" w:color="auto" w:fill="FFFFFF"/>
        </w:rPr>
        <w:t xml:space="preserve"> </w:t>
      </w:r>
      <w:r w:rsidR="00380AAC" w:rsidRPr="00380AAC">
        <w:rPr>
          <w:rFonts w:ascii="Arial" w:hAnsi="Arial" w:cs="Arial"/>
          <w:i/>
          <w:iCs/>
          <w:color w:val="222222"/>
          <w:sz w:val="22"/>
          <w:szCs w:val="22"/>
          <w:shd w:val="clear" w:color="auto" w:fill="FFFFFF"/>
        </w:rPr>
        <w:t>in CD8+ T-cells</w:t>
      </w:r>
      <w:r w:rsidR="003168BE">
        <w:rPr>
          <w:rFonts w:ascii="Arial" w:hAnsi="Arial" w:cs="Arial"/>
          <w:i/>
          <w:iCs/>
          <w:color w:val="222222"/>
          <w:sz w:val="22"/>
          <w:szCs w:val="22"/>
          <w:shd w:val="clear" w:color="auto" w:fill="FFFFFF"/>
        </w:rPr>
        <w:t>,</w:t>
      </w:r>
      <w:r w:rsidR="00380AAC" w:rsidRPr="00380AAC">
        <w:rPr>
          <w:rFonts w:ascii="Arial" w:hAnsi="Arial" w:cs="Arial"/>
          <w:i/>
          <w:iCs/>
          <w:color w:val="222222"/>
          <w:sz w:val="22"/>
          <w:szCs w:val="22"/>
          <w:shd w:val="clear" w:color="auto" w:fill="FFFFFF"/>
        </w:rPr>
        <w:t xml:space="preserve"> and from </w:t>
      </w:r>
      <w:r w:rsidR="003168BE">
        <w:rPr>
          <w:rFonts w:ascii="Arial" w:hAnsi="Arial" w:cs="Arial"/>
          <w:i/>
          <w:iCs/>
          <w:color w:val="222222"/>
          <w:sz w:val="22"/>
          <w:szCs w:val="22"/>
          <w:shd w:val="clear" w:color="auto" w:fill="FFFFFF"/>
        </w:rPr>
        <w:t>5,430</w:t>
      </w:r>
      <w:r w:rsidR="00380AAC" w:rsidRPr="00380AAC">
        <w:rPr>
          <w:rFonts w:ascii="Arial" w:hAnsi="Arial" w:cs="Arial"/>
          <w:i/>
          <w:iCs/>
          <w:color w:val="222222"/>
          <w:sz w:val="22"/>
          <w:szCs w:val="22"/>
          <w:shd w:val="clear" w:color="auto" w:fill="FFFFFF"/>
        </w:rPr>
        <w:t xml:space="preserve"> to </w:t>
      </w:r>
      <w:r w:rsidR="003168BE">
        <w:rPr>
          <w:rFonts w:ascii="Arial" w:hAnsi="Arial" w:cs="Arial"/>
          <w:i/>
          <w:iCs/>
          <w:color w:val="222222"/>
          <w:sz w:val="22"/>
          <w:szCs w:val="22"/>
          <w:shd w:val="clear" w:color="auto" w:fill="FFFFFF"/>
        </w:rPr>
        <w:t>6,804</w:t>
      </w:r>
      <w:r w:rsidR="00380AAC" w:rsidRPr="00380AAC">
        <w:rPr>
          <w:rFonts w:ascii="Arial" w:hAnsi="Arial" w:cs="Arial"/>
          <w:i/>
          <w:iCs/>
          <w:color w:val="222222"/>
          <w:sz w:val="22"/>
          <w:szCs w:val="22"/>
          <w:shd w:val="clear" w:color="auto" w:fill="FFFFFF"/>
        </w:rPr>
        <w:t xml:space="preserve"> in monocytes</w:t>
      </w:r>
      <w:r w:rsidR="003168BE">
        <w:rPr>
          <w:rFonts w:ascii="Arial" w:hAnsi="Arial" w:cs="Arial"/>
          <w:i/>
          <w:iCs/>
          <w:color w:val="222222"/>
          <w:sz w:val="22"/>
          <w:szCs w:val="22"/>
          <w:shd w:val="clear" w:color="auto" w:fill="FFFFFF"/>
        </w:rPr>
        <w:t>.</w:t>
      </w:r>
      <w:r w:rsidR="009D4493">
        <w:rPr>
          <w:rFonts w:ascii="Arial" w:hAnsi="Arial" w:cs="Arial"/>
          <w:i/>
          <w:iCs/>
          <w:color w:val="222222"/>
          <w:sz w:val="22"/>
          <w:szCs w:val="22"/>
          <w:shd w:val="clear" w:color="auto" w:fill="FFFFFF"/>
        </w:rPr>
        <w:t xml:space="preserve"> Compared with the results using the exactly matched pairs, </w:t>
      </w:r>
      <w:r w:rsidR="007B708F">
        <w:rPr>
          <w:rFonts w:ascii="Arial" w:hAnsi="Arial" w:cs="Arial"/>
          <w:i/>
          <w:iCs/>
          <w:color w:val="222222"/>
          <w:sz w:val="22"/>
          <w:szCs w:val="22"/>
          <w:shd w:val="clear" w:color="auto" w:fill="FFFFFF"/>
        </w:rPr>
        <w:t xml:space="preserve">the replication rates using high LD SNPs showed a slight decrease in </w:t>
      </w:r>
      <w:r w:rsidR="007B708F" w:rsidRPr="00380AAC">
        <w:rPr>
          <w:rFonts w:ascii="Arial" w:hAnsi="Arial" w:cs="Arial"/>
          <w:i/>
          <w:iCs/>
          <w:color w:val="222222"/>
          <w:sz w:val="22"/>
          <w:szCs w:val="22"/>
          <w:shd w:val="clear" w:color="auto" w:fill="FFFFFF"/>
        </w:rPr>
        <w:t>CD8+ T-cells</w:t>
      </w:r>
      <w:r w:rsidR="007B708F">
        <w:rPr>
          <w:rFonts w:ascii="Arial" w:hAnsi="Arial" w:cs="Arial"/>
          <w:i/>
          <w:iCs/>
          <w:color w:val="222222"/>
          <w:sz w:val="22"/>
          <w:szCs w:val="22"/>
          <w:shd w:val="clear" w:color="auto" w:fill="FFFFFF"/>
        </w:rPr>
        <w:t xml:space="preserve"> and </w:t>
      </w:r>
      <w:r w:rsidR="007B708F" w:rsidRPr="00380AAC">
        <w:rPr>
          <w:rFonts w:ascii="Arial" w:hAnsi="Arial" w:cs="Arial"/>
          <w:i/>
          <w:iCs/>
          <w:color w:val="222222"/>
          <w:sz w:val="22"/>
          <w:szCs w:val="22"/>
          <w:shd w:val="clear" w:color="auto" w:fill="FFFFFF"/>
        </w:rPr>
        <w:t>monocytes</w:t>
      </w:r>
      <w:r w:rsidR="007B708F">
        <w:rPr>
          <w:rFonts w:ascii="Arial" w:hAnsi="Arial" w:cs="Arial"/>
          <w:i/>
          <w:iCs/>
          <w:color w:val="222222"/>
          <w:sz w:val="22"/>
          <w:szCs w:val="22"/>
          <w:shd w:val="clear" w:color="auto" w:fill="FFFFFF"/>
        </w:rPr>
        <w:t xml:space="preserve"> (</w:t>
      </w:r>
      <w:r w:rsidR="007B708F" w:rsidRPr="0067110E">
        <w:rPr>
          <w:rFonts w:ascii="Arial" w:hAnsi="Arial" w:cs="Arial"/>
          <w:b/>
          <w:bCs/>
          <w:i/>
          <w:iCs/>
          <w:color w:val="222222"/>
          <w:sz w:val="22"/>
          <w:szCs w:val="22"/>
          <w:shd w:val="clear" w:color="auto" w:fill="FFFFFF"/>
        </w:rPr>
        <w:t>Supplementary Table 3B</w:t>
      </w:r>
      <w:r w:rsidR="007B708F">
        <w:rPr>
          <w:rFonts w:ascii="Arial" w:hAnsi="Arial" w:cs="Arial"/>
          <w:i/>
          <w:iCs/>
          <w:color w:val="222222"/>
          <w:sz w:val="22"/>
          <w:szCs w:val="22"/>
          <w:shd w:val="clear" w:color="auto" w:fill="FFFFFF"/>
        </w:rPr>
        <w:t>), partially due to the noise introduced by those SNPs in LD.</w:t>
      </w:r>
    </w:p>
    <w:p w14:paraId="3589D662" w14:textId="77777777" w:rsidR="007B708F" w:rsidRDefault="007B708F" w:rsidP="009F465C">
      <w:pPr>
        <w:rPr>
          <w:rFonts w:ascii="Arial" w:hAnsi="Arial" w:cs="Arial"/>
          <w:i/>
          <w:iCs/>
          <w:color w:val="222222"/>
          <w:sz w:val="22"/>
          <w:szCs w:val="22"/>
          <w:shd w:val="clear" w:color="auto" w:fill="FFFFFF"/>
        </w:rPr>
      </w:pPr>
    </w:p>
    <w:p w14:paraId="7CC61898" w14:textId="4A05BFC8" w:rsidR="007B708F" w:rsidRDefault="00806ADC" w:rsidP="009F465C">
      <w:pPr>
        <w:rPr>
          <w:rFonts w:ascii="Arial" w:hAnsi="Arial" w:cs="Arial"/>
          <w:i/>
          <w:iCs/>
          <w:color w:val="222222"/>
          <w:sz w:val="22"/>
          <w:szCs w:val="22"/>
          <w:shd w:val="clear" w:color="auto" w:fill="FFFFFF"/>
        </w:rPr>
      </w:pPr>
      <w:r>
        <w:rPr>
          <w:rFonts w:ascii="Arial" w:hAnsi="Arial" w:cs="Arial"/>
          <w:i/>
          <w:iCs/>
          <w:color w:val="222222"/>
          <w:sz w:val="22"/>
          <w:szCs w:val="22"/>
          <w:shd w:val="clear" w:color="auto" w:fill="FFFFFF"/>
        </w:rPr>
        <w:t xml:space="preserve">We also included results from TCA and </w:t>
      </w:r>
      <w:proofErr w:type="spellStart"/>
      <w:r>
        <w:rPr>
          <w:rFonts w:ascii="Arial" w:hAnsi="Arial" w:cs="Arial"/>
          <w:i/>
          <w:iCs/>
          <w:color w:val="222222"/>
          <w:sz w:val="22"/>
          <w:szCs w:val="22"/>
          <w:shd w:val="clear" w:color="auto" w:fill="FFFFFF"/>
        </w:rPr>
        <w:t>bMIND</w:t>
      </w:r>
      <w:proofErr w:type="spellEnd"/>
      <w:r>
        <w:rPr>
          <w:rFonts w:ascii="Arial" w:hAnsi="Arial" w:cs="Arial"/>
          <w:i/>
          <w:iCs/>
          <w:color w:val="222222"/>
          <w:sz w:val="22"/>
          <w:szCs w:val="22"/>
          <w:shd w:val="clear" w:color="auto" w:fill="FFFFFF"/>
        </w:rPr>
        <w:t xml:space="preserve">. </w:t>
      </w:r>
      <w:r w:rsidRPr="00806ADC">
        <w:rPr>
          <w:rFonts w:ascii="Arial" w:hAnsi="Arial" w:cs="Arial"/>
          <w:i/>
          <w:iCs/>
          <w:color w:val="222222"/>
          <w:sz w:val="22"/>
          <w:szCs w:val="22"/>
          <w:shd w:val="clear" w:color="auto" w:fill="FFFFFF"/>
        </w:rPr>
        <w:t xml:space="preserve">In general, the replication rates </w:t>
      </w:r>
      <w:r w:rsidR="00BE24CB">
        <w:rPr>
          <w:rFonts w:ascii="Arial" w:hAnsi="Arial" w:cs="Arial"/>
          <w:i/>
          <w:iCs/>
          <w:color w:val="222222"/>
          <w:sz w:val="22"/>
          <w:szCs w:val="22"/>
          <w:shd w:val="clear" w:color="auto" w:fill="FFFFFF"/>
        </w:rPr>
        <w:t>were comparable</w:t>
      </w:r>
      <w:r w:rsidR="00892AC8">
        <w:rPr>
          <w:rFonts w:ascii="Arial" w:hAnsi="Arial" w:cs="Arial"/>
          <w:i/>
          <w:iCs/>
          <w:color w:val="222222"/>
          <w:sz w:val="22"/>
          <w:szCs w:val="22"/>
          <w:shd w:val="clear" w:color="auto" w:fill="FFFFFF"/>
        </w:rPr>
        <w:t xml:space="preserve">: the three methods had similar replication rates for </w:t>
      </w:r>
      <w:r w:rsidR="00892AC8" w:rsidRPr="00806ADC">
        <w:rPr>
          <w:rFonts w:ascii="Arial" w:hAnsi="Arial" w:cs="Arial"/>
          <w:i/>
          <w:iCs/>
          <w:color w:val="222222"/>
          <w:sz w:val="22"/>
          <w:szCs w:val="22"/>
          <w:shd w:val="clear" w:color="auto" w:fill="FFFFFF"/>
        </w:rPr>
        <w:t>CD</w:t>
      </w:r>
      <w:r w:rsidR="00892AC8">
        <w:rPr>
          <w:rFonts w:ascii="Arial" w:hAnsi="Arial" w:cs="Arial"/>
          <w:i/>
          <w:iCs/>
          <w:color w:val="222222"/>
          <w:sz w:val="22"/>
          <w:szCs w:val="22"/>
          <w:shd w:val="clear" w:color="auto" w:fill="FFFFFF"/>
        </w:rPr>
        <w:t>4</w:t>
      </w:r>
      <w:r w:rsidR="00892AC8" w:rsidRPr="00806ADC">
        <w:rPr>
          <w:rFonts w:ascii="Arial" w:hAnsi="Arial" w:cs="Arial"/>
          <w:i/>
          <w:iCs/>
          <w:color w:val="222222"/>
          <w:sz w:val="22"/>
          <w:szCs w:val="22"/>
          <w:shd w:val="clear" w:color="auto" w:fill="FFFFFF"/>
        </w:rPr>
        <w:t>+ T-cells</w:t>
      </w:r>
      <w:r w:rsidR="00892AC8">
        <w:rPr>
          <w:rFonts w:ascii="Arial" w:hAnsi="Arial" w:cs="Arial"/>
          <w:i/>
          <w:iCs/>
          <w:color w:val="222222"/>
          <w:sz w:val="22"/>
          <w:szCs w:val="22"/>
          <w:shd w:val="clear" w:color="auto" w:fill="FFFFFF"/>
        </w:rPr>
        <w:t xml:space="preserve">, while </w:t>
      </w:r>
      <w:proofErr w:type="spellStart"/>
      <w:r w:rsidR="00983141">
        <w:rPr>
          <w:rFonts w:ascii="Arial" w:hAnsi="Arial" w:cs="Arial"/>
          <w:i/>
          <w:iCs/>
          <w:color w:val="222222"/>
          <w:sz w:val="22"/>
          <w:szCs w:val="22"/>
          <w:shd w:val="clear" w:color="auto" w:fill="FFFFFF"/>
        </w:rPr>
        <w:t>bMIND</w:t>
      </w:r>
      <w:proofErr w:type="spellEnd"/>
      <w:r w:rsidR="00983141">
        <w:rPr>
          <w:rFonts w:ascii="Arial" w:hAnsi="Arial" w:cs="Arial"/>
          <w:i/>
          <w:iCs/>
          <w:color w:val="222222"/>
          <w:sz w:val="22"/>
          <w:szCs w:val="22"/>
          <w:shd w:val="clear" w:color="auto" w:fill="FFFFFF"/>
        </w:rPr>
        <w:t xml:space="preserve"> had the highest rate for </w:t>
      </w:r>
      <w:r w:rsidR="00983141" w:rsidRPr="00806ADC">
        <w:rPr>
          <w:rFonts w:ascii="Arial" w:hAnsi="Arial" w:cs="Arial"/>
          <w:i/>
          <w:iCs/>
          <w:color w:val="222222"/>
          <w:sz w:val="22"/>
          <w:szCs w:val="22"/>
          <w:shd w:val="clear" w:color="auto" w:fill="FFFFFF"/>
        </w:rPr>
        <w:t>CD</w:t>
      </w:r>
      <w:r w:rsidR="00983141">
        <w:rPr>
          <w:rFonts w:ascii="Arial" w:hAnsi="Arial" w:cs="Arial"/>
          <w:i/>
          <w:iCs/>
          <w:color w:val="222222"/>
          <w:sz w:val="22"/>
          <w:szCs w:val="22"/>
          <w:shd w:val="clear" w:color="auto" w:fill="FFFFFF"/>
        </w:rPr>
        <w:t>8</w:t>
      </w:r>
      <w:r w:rsidR="00983141" w:rsidRPr="00806ADC">
        <w:rPr>
          <w:rFonts w:ascii="Arial" w:hAnsi="Arial" w:cs="Arial"/>
          <w:i/>
          <w:iCs/>
          <w:color w:val="222222"/>
          <w:sz w:val="22"/>
          <w:szCs w:val="22"/>
          <w:shd w:val="clear" w:color="auto" w:fill="FFFFFF"/>
        </w:rPr>
        <w:t>+ T-cells</w:t>
      </w:r>
      <w:r w:rsidR="00983141">
        <w:rPr>
          <w:rFonts w:ascii="Arial" w:hAnsi="Arial" w:cs="Arial"/>
          <w:i/>
          <w:iCs/>
          <w:color w:val="222222"/>
          <w:sz w:val="22"/>
          <w:szCs w:val="22"/>
          <w:shd w:val="clear" w:color="auto" w:fill="FFFFFF"/>
        </w:rPr>
        <w:t xml:space="preserve"> and HBI had the highest rate for</w:t>
      </w:r>
      <w:r w:rsidR="009E64FB">
        <w:rPr>
          <w:rFonts w:ascii="Arial" w:hAnsi="Arial" w:cs="Arial"/>
          <w:i/>
          <w:iCs/>
          <w:color w:val="222222"/>
          <w:sz w:val="22"/>
          <w:szCs w:val="22"/>
          <w:shd w:val="clear" w:color="auto" w:fill="FFFFFF"/>
        </w:rPr>
        <w:t xml:space="preserve"> </w:t>
      </w:r>
      <w:r w:rsidR="00983141">
        <w:rPr>
          <w:rFonts w:ascii="Arial" w:hAnsi="Arial" w:cs="Arial"/>
          <w:i/>
          <w:iCs/>
          <w:color w:val="222222"/>
          <w:sz w:val="22"/>
          <w:szCs w:val="22"/>
          <w:shd w:val="clear" w:color="auto" w:fill="FFFFFF"/>
        </w:rPr>
        <w:t xml:space="preserve">monocytes </w:t>
      </w:r>
      <w:r w:rsidR="004230FE">
        <w:rPr>
          <w:rFonts w:ascii="Arial" w:hAnsi="Arial" w:cs="Arial"/>
          <w:i/>
          <w:iCs/>
          <w:color w:val="222222"/>
          <w:sz w:val="22"/>
          <w:szCs w:val="22"/>
          <w:shd w:val="clear" w:color="auto" w:fill="FFFFFF"/>
        </w:rPr>
        <w:t>(</w:t>
      </w:r>
      <w:r w:rsidR="004230FE" w:rsidRPr="0067110E">
        <w:rPr>
          <w:rFonts w:ascii="Arial" w:hAnsi="Arial" w:cs="Arial"/>
          <w:b/>
          <w:bCs/>
          <w:i/>
          <w:iCs/>
          <w:color w:val="222222"/>
          <w:sz w:val="22"/>
          <w:szCs w:val="22"/>
          <w:shd w:val="clear" w:color="auto" w:fill="FFFFFF"/>
        </w:rPr>
        <w:t>Supplementary Table 3B</w:t>
      </w:r>
      <w:r w:rsidR="004230FE">
        <w:rPr>
          <w:rFonts w:ascii="Arial" w:hAnsi="Arial" w:cs="Arial"/>
          <w:i/>
          <w:iCs/>
          <w:color w:val="222222"/>
          <w:sz w:val="22"/>
          <w:szCs w:val="22"/>
          <w:shd w:val="clear" w:color="auto" w:fill="FFFFFF"/>
        </w:rPr>
        <w:t>)</w:t>
      </w:r>
      <w:r w:rsidRPr="00806ADC">
        <w:rPr>
          <w:rFonts w:ascii="Arial" w:hAnsi="Arial" w:cs="Arial"/>
          <w:i/>
          <w:iCs/>
          <w:color w:val="222222"/>
          <w:sz w:val="22"/>
          <w:szCs w:val="22"/>
          <w:shd w:val="clear" w:color="auto" w:fill="FFFFFF"/>
        </w:rPr>
        <w:t xml:space="preserve">. </w:t>
      </w:r>
      <w:r w:rsidR="00BE24CB">
        <w:rPr>
          <w:rFonts w:ascii="Arial" w:hAnsi="Arial" w:cs="Arial"/>
          <w:i/>
          <w:iCs/>
          <w:color w:val="222222"/>
          <w:sz w:val="22"/>
          <w:szCs w:val="22"/>
          <w:shd w:val="clear" w:color="auto" w:fill="FFFFFF"/>
        </w:rPr>
        <w:t>T</w:t>
      </w:r>
      <w:r w:rsidRPr="00806ADC">
        <w:rPr>
          <w:rFonts w:ascii="Arial" w:hAnsi="Arial" w:cs="Arial"/>
          <w:i/>
          <w:iCs/>
          <w:color w:val="222222"/>
          <w:sz w:val="22"/>
          <w:szCs w:val="22"/>
          <w:shd w:val="clear" w:color="auto" w:fill="FFFFFF"/>
        </w:rPr>
        <w:t xml:space="preserve">he advantage of </w:t>
      </w:r>
      <w:r w:rsidR="00BE24CB">
        <w:rPr>
          <w:rFonts w:ascii="Arial" w:hAnsi="Arial" w:cs="Arial"/>
          <w:i/>
          <w:iCs/>
          <w:color w:val="222222"/>
          <w:sz w:val="22"/>
          <w:szCs w:val="22"/>
          <w:shd w:val="clear" w:color="auto" w:fill="FFFFFF"/>
        </w:rPr>
        <w:t>HBI</w:t>
      </w:r>
      <w:r w:rsidRPr="00806ADC">
        <w:rPr>
          <w:rFonts w:ascii="Arial" w:hAnsi="Arial" w:cs="Arial"/>
          <w:i/>
          <w:iCs/>
          <w:color w:val="222222"/>
          <w:sz w:val="22"/>
          <w:szCs w:val="22"/>
          <w:shd w:val="clear" w:color="auto" w:fill="FFFFFF"/>
        </w:rPr>
        <w:t xml:space="preserve"> mainly reflected on the increased number of significant </w:t>
      </w:r>
      <w:proofErr w:type="spellStart"/>
      <w:r w:rsidRPr="00806ADC">
        <w:rPr>
          <w:rFonts w:ascii="Arial" w:hAnsi="Arial" w:cs="Arial"/>
          <w:i/>
          <w:iCs/>
          <w:color w:val="222222"/>
          <w:sz w:val="22"/>
          <w:szCs w:val="22"/>
          <w:shd w:val="clear" w:color="auto" w:fill="FFFFFF"/>
        </w:rPr>
        <w:t>meQTLs</w:t>
      </w:r>
      <w:proofErr w:type="spellEnd"/>
      <w:r w:rsidRPr="00806ADC">
        <w:rPr>
          <w:rFonts w:ascii="Arial" w:hAnsi="Arial" w:cs="Arial"/>
          <w:i/>
          <w:iCs/>
          <w:color w:val="222222"/>
          <w:sz w:val="22"/>
          <w:szCs w:val="22"/>
          <w:shd w:val="clear" w:color="auto" w:fill="FFFFFF"/>
        </w:rPr>
        <w:t>. For example, in CD</w:t>
      </w:r>
      <w:r w:rsidR="00D262E8">
        <w:rPr>
          <w:rFonts w:ascii="Arial" w:hAnsi="Arial" w:cs="Arial"/>
          <w:i/>
          <w:iCs/>
          <w:color w:val="222222"/>
          <w:sz w:val="22"/>
          <w:szCs w:val="22"/>
          <w:shd w:val="clear" w:color="auto" w:fill="FFFFFF"/>
        </w:rPr>
        <w:t>4</w:t>
      </w:r>
      <w:r w:rsidRPr="00806ADC">
        <w:rPr>
          <w:rFonts w:ascii="Arial" w:hAnsi="Arial" w:cs="Arial"/>
          <w:i/>
          <w:iCs/>
          <w:color w:val="222222"/>
          <w:sz w:val="22"/>
          <w:szCs w:val="22"/>
          <w:shd w:val="clear" w:color="auto" w:fill="FFFFFF"/>
        </w:rPr>
        <w:t>+ T-cells</w:t>
      </w:r>
      <w:r w:rsidR="00D262E8">
        <w:rPr>
          <w:rFonts w:ascii="Arial" w:hAnsi="Arial" w:cs="Arial"/>
          <w:i/>
          <w:iCs/>
          <w:color w:val="222222"/>
          <w:sz w:val="22"/>
          <w:szCs w:val="22"/>
          <w:shd w:val="clear" w:color="auto" w:fill="FFFFFF"/>
        </w:rPr>
        <w:t xml:space="preserve">, the number of significant </w:t>
      </w:r>
      <w:proofErr w:type="spellStart"/>
      <w:r w:rsidR="00D262E8">
        <w:rPr>
          <w:rFonts w:ascii="Arial" w:hAnsi="Arial" w:cs="Arial"/>
          <w:i/>
          <w:iCs/>
          <w:color w:val="222222"/>
          <w:sz w:val="22"/>
          <w:szCs w:val="22"/>
          <w:shd w:val="clear" w:color="auto" w:fill="FFFFFF"/>
        </w:rPr>
        <w:t>meQTLs</w:t>
      </w:r>
      <w:proofErr w:type="spellEnd"/>
      <w:r w:rsidR="00D262E8">
        <w:rPr>
          <w:rFonts w:ascii="Arial" w:hAnsi="Arial" w:cs="Arial"/>
          <w:i/>
          <w:iCs/>
          <w:color w:val="222222"/>
          <w:sz w:val="22"/>
          <w:szCs w:val="22"/>
          <w:shd w:val="clear" w:color="auto" w:fill="FFFFFF"/>
        </w:rPr>
        <w:t xml:space="preserve"> (122,387) in HBI was </w:t>
      </w:r>
      <w:proofErr w:type="gramStart"/>
      <w:r w:rsidR="00D262E8">
        <w:rPr>
          <w:rFonts w:ascii="Arial" w:hAnsi="Arial" w:cs="Arial"/>
          <w:i/>
          <w:iCs/>
          <w:color w:val="222222"/>
          <w:sz w:val="22"/>
          <w:szCs w:val="22"/>
          <w:shd w:val="clear" w:color="auto" w:fill="FFFFFF"/>
        </w:rPr>
        <w:t>similar to</w:t>
      </w:r>
      <w:proofErr w:type="gramEnd"/>
      <w:r w:rsidR="00D262E8">
        <w:rPr>
          <w:rFonts w:ascii="Arial" w:hAnsi="Arial" w:cs="Arial"/>
          <w:i/>
          <w:iCs/>
          <w:color w:val="222222"/>
          <w:sz w:val="22"/>
          <w:szCs w:val="22"/>
          <w:shd w:val="clear" w:color="auto" w:fill="FFFFFF"/>
        </w:rPr>
        <w:t xml:space="preserve"> </w:t>
      </w:r>
      <w:proofErr w:type="spellStart"/>
      <w:r w:rsidR="00D262E8">
        <w:rPr>
          <w:rFonts w:ascii="Arial" w:hAnsi="Arial" w:cs="Arial"/>
          <w:i/>
          <w:iCs/>
          <w:color w:val="222222"/>
          <w:sz w:val="22"/>
          <w:szCs w:val="22"/>
          <w:shd w:val="clear" w:color="auto" w:fill="FFFFFF"/>
        </w:rPr>
        <w:t>bMIND</w:t>
      </w:r>
      <w:proofErr w:type="spellEnd"/>
      <w:r w:rsidR="00D262E8">
        <w:rPr>
          <w:rFonts w:ascii="Arial" w:hAnsi="Arial" w:cs="Arial"/>
          <w:i/>
          <w:iCs/>
          <w:color w:val="222222"/>
          <w:sz w:val="22"/>
          <w:szCs w:val="22"/>
          <w:shd w:val="clear" w:color="auto" w:fill="FFFFFF"/>
        </w:rPr>
        <w:t xml:space="preserve"> (120,846), and higher than TCA (77,084). </w:t>
      </w:r>
      <w:r w:rsidR="00F57035">
        <w:rPr>
          <w:rFonts w:ascii="Arial" w:hAnsi="Arial" w:cs="Arial"/>
          <w:i/>
          <w:iCs/>
          <w:color w:val="222222"/>
          <w:sz w:val="22"/>
          <w:szCs w:val="22"/>
          <w:shd w:val="clear" w:color="auto" w:fill="FFFFFF"/>
        </w:rPr>
        <w:t xml:space="preserve">In </w:t>
      </w:r>
      <w:r w:rsidR="00F237D9" w:rsidRPr="00806ADC">
        <w:rPr>
          <w:rFonts w:ascii="Arial" w:hAnsi="Arial" w:cs="Arial"/>
          <w:i/>
          <w:iCs/>
          <w:color w:val="222222"/>
          <w:sz w:val="22"/>
          <w:szCs w:val="22"/>
          <w:shd w:val="clear" w:color="auto" w:fill="FFFFFF"/>
        </w:rPr>
        <w:t>CD</w:t>
      </w:r>
      <w:r w:rsidR="00F237D9">
        <w:rPr>
          <w:rFonts w:ascii="Arial" w:hAnsi="Arial" w:cs="Arial"/>
          <w:i/>
          <w:iCs/>
          <w:color w:val="222222"/>
          <w:sz w:val="22"/>
          <w:szCs w:val="22"/>
          <w:shd w:val="clear" w:color="auto" w:fill="FFFFFF"/>
        </w:rPr>
        <w:t>8</w:t>
      </w:r>
      <w:r w:rsidR="00F237D9" w:rsidRPr="00806ADC">
        <w:rPr>
          <w:rFonts w:ascii="Arial" w:hAnsi="Arial" w:cs="Arial"/>
          <w:i/>
          <w:iCs/>
          <w:color w:val="222222"/>
          <w:sz w:val="22"/>
          <w:szCs w:val="22"/>
          <w:shd w:val="clear" w:color="auto" w:fill="FFFFFF"/>
        </w:rPr>
        <w:t>+ T-cells</w:t>
      </w:r>
      <w:r w:rsidR="00F237D9">
        <w:rPr>
          <w:rFonts w:ascii="Arial" w:hAnsi="Arial" w:cs="Arial"/>
          <w:i/>
          <w:iCs/>
          <w:color w:val="222222"/>
          <w:sz w:val="22"/>
          <w:szCs w:val="22"/>
          <w:shd w:val="clear" w:color="auto" w:fill="FFFFFF"/>
        </w:rPr>
        <w:t xml:space="preserve"> and </w:t>
      </w:r>
      <w:r w:rsidR="00F237D9" w:rsidRPr="00806ADC">
        <w:rPr>
          <w:rFonts w:ascii="Arial" w:hAnsi="Arial" w:cs="Arial"/>
          <w:i/>
          <w:iCs/>
          <w:color w:val="222222"/>
          <w:sz w:val="22"/>
          <w:szCs w:val="22"/>
          <w:shd w:val="clear" w:color="auto" w:fill="FFFFFF"/>
        </w:rPr>
        <w:t>monocyte</w:t>
      </w:r>
      <w:r w:rsidR="00F237D9">
        <w:rPr>
          <w:rFonts w:ascii="Arial" w:hAnsi="Arial" w:cs="Arial"/>
          <w:i/>
          <w:iCs/>
          <w:color w:val="222222"/>
          <w:sz w:val="22"/>
          <w:szCs w:val="22"/>
          <w:shd w:val="clear" w:color="auto" w:fill="FFFFFF"/>
        </w:rPr>
        <w:t xml:space="preserve">s, </w:t>
      </w:r>
      <w:r w:rsidR="00EB39E7">
        <w:rPr>
          <w:rFonts w:ascii="Arial" w:hAnsi="Arial" w:cs="Arial"/>
          <w:i/>
          <w:iCs/>
          <w:color w:val="222222"/>
          <w:sz w:val="22"/>
          <w:szCs w:val="22"/>
          <w:shd w:val="clear" w:color="auto" w:fill="FFFFFF"/>
        </w:rPr>
        <w:t xml:space="preserve">HBI </w:t>
      </w:r>
      <w:r w:rsidR="00F150AE">
        <w:rPr>
          <w:rFonts w:ascii="Arial" w:hAnsi="Arial" w:cs="Arial"/>
          <w:i/>
          <w:iCs/>
          <w:color w:val="222222"/>
          <w:sz w:val="22"/>
          <w:szCs w:val="22"/>
          <w:shd w:val="clear" w:color="auto" w:fill="FFFFFF"/>
        </w:rPr>
        <w:t xml:space="preserve">identified more significant </w:t>
      </w:r>
      <w:proofErr w:type="spellStart"/>
      <w:r w:rsidR="00F150AE">
        <w:rPr>
          <w:rFonts w:ascii="Arial" w:hAnsi="Arial" w:cs="Arial"/>
          <w:i/>
          <w:iCs/>
          <w:color w:val="222222"/>
          <w:sz w:val="22"/>
          <w:szCs w:val="22"/>
          <w:shd w:val="clear" w:color="auto" w:fill="FFFFFF"/>
        </w:rPr>
        <w:t>meQTLs</w:t>
      </w:r>
      <w:proofErr w:type="spellEnd"/>
      <w:r w:rsidR="00F150AE">
        <w:rPr>
          <w:rFonts w:ascii="Arial" w:hAnsi="Arial" w:cs="Arial"/>
          <w:i/>
          <w:iCs/>
          <w:color w:val="222222"/>
          <w:sz w:val="22"/>
          <w:szCs w:val="22"/>
          <w:shd w:val="clear" w:color="auto" w:fill="FFFFFF"/>
        </w:rPr>
        <w:t xml:space="preserve"> than </w:t>
      </w:r>
      <w:proofErr w:type="spellStart"/>
      <w:r w:rsidR="00F150AE">
        <w:rPr>
          <w:rFonts w:ascii="Arial" w:hAnsi="Arial" w:cs="Arial"/>
          <w:i/>
          <w:iCs/>
          <w:color w:val="222222"/>
          <w:sz w:val="22"/>
          <w:szCs w:val="22"/>
          <w:shd w:val="clear" w:color="auto" w:fill="FFFFFF"/>
        </w:rPr>
        <w:t>bMIND</w:t>
      </w:r>
      <w:proofErr w:type="spellEnd"/>
      <w:r w:rsidR="00F150AE">
        <w:rPr>
          <w:rFonts w:ascii="Arial" w:hAnsi="Arial" w:cs="Arial"/>
          <w:i/>
          <w:iCs/>
          <w:color w:val="222222"/>
          <w:sz w:val="22"/>
          <w:szCs w:val="22"/>
          <w:shd w:val="clear" w:color="auto" w:fill="FFFFFF"/>
        </w:rPr>
        <w:t xml:space="preserve"> and TCA (34,310</w:t>
      </w:r>
      <w:r w:rsidR="00D60CF9">
        <w:rPr>
          <w:rFonts w:ascii="Arial" w:hAnsi="Arial" w:cs="Arial"/>
          <w:i/>
          <w:iCs/>
          <w:color w:val="222222"/>
          <w:sz w:val="22"/>
          <w:szCs w:val="22"/>
          <w:shd w:val="clear" w:color="auto" w:fill="FFFFFF"/>
        </w:rPr>
        <w:t xml:space="preserve"> and 36,919 for HBI, 30,214 and 21,922 for </w:t>
      </w:r>
      <w:proofErr w:type="spellStart"/>
      <w:r w:rsidR="00D60CF9">
        <w:rPr>
          <w:rFonts w:ascii="Arial" w:hAnsi="Arial" w:cs="Arial"/>
          <w:i/>
          <w:iCs/>
          <w:color w:val="222222"/>
          <w:sz w:val="22"/>
          <w:szCs w:val="22"/>
          <w:shd w:val="clear" w:color="auto" w:fill="FFFFFF"/>
        </w:rPr>
        <w:t>bMIND</w:t>
      </w:r>
      <w:proofErr w:type="spellEnd"/>
      <w:r w:rsidR="00D60CF9">
        <w:rPr>
          <w:rFonts w:ascii="Arial" w:hAnsi="Arial" w:cs="Arial"/>
          <w:i/>
          <w:iCs/>
          <w:color w:val="222222"/>
          <w:sz w:val="22"/>
          <w:szCs w:val="22"/>
          <w:shd w:val="clear" w:color="auto" w:fill="FFFFFF"/>
        </w:rPr>
        <w:t>, 25,152 and 28,408</w:t>
      </w:r>
      <w:r w:rsidR="001F02B9">
        <w:rPr>
          <w:rFonts w:ascii="Arial" w:hAnsi="Arial" w:cs="Arial"/>
          <w:i/>
          <w:iCs/>
          <w:color w:val="222222"/>
          <w:sz w:val="22"/>
          <w:szCs w:val="22"/>
          <w:shd w:val="clear" w:color="auto" w:fill="FFFFFF"/>
        </w:rPr>
        <w:t xml:space="preserve"> for monocytes, resp</w:t>
      </w:r>
      <w:r w:rsidR="007A78E4">
        <w:rPr>
          <w:rFonts w:ascii="Arial" w:hAnsi="Arial" w:cs="Arial"/>
          <w:i/>
          <w:iCs/>
          <w:color w:val="222222"/>
          <w:sz w:val="22"/>
          <w:szCs w:val="22"/>
          <w:shd w:val="clear" w:color="auto" w:fill="FFFFFF"/>
        </w:rPr>
        <w:t>ectively</w:t>
      </w:r>
      <w:r w:rsidR="00F150AE">
        <w:rPr>
          <w:rFonts w:ascii="Arial" w:hAnsi="Arial" w:cs="Arial"/>
          <w:i/>
          <w:iCs/>
          <w:color w:val="222222"/>
          <w:sz w:val="22"/>
          <w:szCs w:val="22"/>
          <w:shd w:val="clear" w:color="auto" w:fill="FFFFFF"/>
        </w:rPr>
        <w:t>).</w:t>
      </w:r>
      <w:r w:rsidR="00892AC8">
        <w:rPr>
          <w:rFonts w:ascii="Arial" w:hAnsi="Arial" w:cs="Arial"/>
          <w:i/>
          <w:iCs/>
          <w:color w:val="222222"/>
          <w:sz w:val="22"/>
          <w:szCs w:val="22"/>
          <w:shd w:val="clear" w:color="auto" w:fill="FFFFFF"/>
        </w:rPr>
        <w:t xml:space="preserve"> </w:t>
      </w:r>
      <w:r w:rsidR="00B771C4">
        <w:rPr>
          <w:rFonts w:ascii="Arial" w:hAnsi="Arial" w:cs="Arial"/>
          <w:i/>
          <w:iCs/>
          <w:color w:val="222222"/>
          <w:sz w:val="22"/>
          <w:szCs w:val="22"/>
          <w:shd w:val="clear" w:color="auto" w:fill="FFFFFF"/>
        </w:rPr>
        <w:t>To sum up,</w:t>
      </w:r>
      <w:r w:rsidRPr="00806ADC">
        <w:rPr>
          <w:rFonts w:ascii="Arial" w:hAnsi="Arial" w:cs="Arial"/>
          <w:i/>
          <w:iCs/>
          <w:color w:val="222222"/>
          <w:sz w:val="22"/>
          <w:szCs w:val="22"/>
          <w:shd w:val="clear" w:color="auto" w:fill="FFFFFF"/>
        </w:rPr>
        <w:t xml:space="preserve"> HBI help</w:t>
      </w:r>
      <w:r w:rsidR="00B771C4">
        <w:rPr>
          <w:rFonts w:ascii="Arial" w:hAnsi="Arial" w:cs="Arial"/>
          <w:i/>
          <w:iCs/>
          <w:color w:val="222222"/>
          <w:sz w:val="22"/>
          <w:szCs w:val="22"/>
          <w:shd w:val="clear" w:color="auto" w:fill="FFFFFF"/>
        </w:rPr>
        <w:t>ed</w:t>
      </w:r>
      <w:r w:rsidRPr="00806ADC">
        <w:rPr>
          <w:rFonts w:ascii="Arial" w:hAnsi="Arial" w:cs="Arial"/>
          <w:i/>
          <w:iCs/>
          <w:color w:val="222222"/>
          <w:sz w:val="22"/>
          <w:szCs w:val="22"/>
          <w:shd w:val="clear" w:color="auto" w:fill="FFFFFF"/>
        </w:rPr>
        <w:t xml:space="preserve"> to </w:t>
      </w:r>
      <w:r w:rsidR="00601F2A">
        <w:rPr>
          <w:rFonts w:ascii="Arial" w:hAnsi="Arial" w:cs="Arial"/>
          <w:i/>
          <w:iCs/>
          <w:color w:val="222222"/>
          <w:sz w:val="22"/>
          <w:szCs w:val="22"/>
          <w:shd w:val="clear" w:color="auto" w:fill="FFFFFF"/>
        </w:rPr>
        <w:t>identif</w:t>
      </w:r>
      <w:r w:rsidR="00B4084C">
        <w:rPr>
          <w:rFonts w:ascii="Arial" w:hAnsi="Arial" w:cs="Arial"/>
          <w:i/>
          <w:iCs/>
          <w:color w:val="222222"/>
          <w:sz w:val="22"/>
          <w:szCs w:val="22"/>
          <w:shd w:val="clear" w:color="auto" w:fill="FFFFFF"/>
        </w:rPr>
        <w:t>y</w:t>
      </w:r>
      <w:r w:rsidR="00601F2A">
        <w:rPr>
          <w:rFonts w:ascii="Arial" w:hAnsi="Arial" w:cs="Arial"/>
          <w:i/>
          <w:iCs/>
          <w:color w:val="222222"/>
          <w:sz w:val="22"/>
          <w:szCs w:val="22"/>
          <w:shd w:val="clear" w:color="auto" w:fill="FFFFFF"/>
        </w:rPr>
        <w:t xml:space="preserve"> more significant results</w:t>
      </w:r>
      <w:r w:rsidRPr="00806ADC">
        <w:rPr>
          <w:rFonts w:ascii="Arial" w:hAnsi="Arial" w:cs="Arial"/>
          <w:i/>
          <w:iCs/>
          <w:color w:val="222222"/>
          <w:sz w:val="22"/>
          <w:szCs w:val="22"/>
          <w:shd w:val="clear" w:color="auto" w:fill="FFFFFF"/>
        </w:rPr>
        <w:t xml:space="preserve"> especially in less abundant cell types</w:t>
      </w:r>
      <w:r w:rsidR="00601F2A">
        <w:rPr>
          <w:rFonts w:ascii="Arial" w:hAnsi="Arial" w:cs="Arial"/>
          <w:i/>
          <w:iCs/>
          <w:color w:val="222222"/>
          <w:sz w:val="22"/>
          <w:szCs w:val="22"/>
          <w:shd w:val="clear" w:color="auto" w:fill="FFFFFF"/>
        </w:rPr>
        <w:t xml:space="preserve"> (consistent with simulations) while keeping the replication rates comparable</w:t>
      </w:r>
      <w:r w:rsidRPr="00806ADC">
        <w:rPr>
          <w:rFonts w:ascii="Arial" w:hAnsi="Arial" w:cs="Arial"/>
          <w:i/>
          <w:iCs/>
          <w:color w:val="222222"/>
          <w:sz w:val="22"/>
          <w:szCs w:val="22"/>
          <w:shd w:val="clear" w:color="auto" w:fill="FFFFFF"/>
        </w:rPr>
        <w:t>.</w:t>
      </w:r>
    </w:p>
    <w:p w14:paraId="745DA4FE" w14:textId="77777777" w:rsidR="00702D71" w:rsidRDefault="00702D71" w:rsidP="009F465C">
      <w:pPr>
        <w:rPr>
          <w:rFonts w:ascii="Arial" w:hAnsi="Arial" w:cs="Arial"/>
          <w:i/>
          <w:iCs/>
          <w:color w:val="222222"/>
          <w:sz w:val="22"/>
          <w:szCs w:val="22"/>
          <w:shd w:val="clear" w:color="auto" w:fill="FFFFFF"/>
        </w:rPr>
      </w:pPr>
    </w:p>
    <w:p w14:paraId="7845EC14" w14:textId="2A71C2D3" w:rsidR="000050D4" w:rsidRDefault="000050D4" w:rsidP="000050D4">
      <w:pPr>
        <w:rPr>
          <w:rFonts w:ascii="Arial" w:hAnsi="Arial" w:cs="Arial"/>
          <w:i/>
          <w:iCs/>
          <w:color w:val="000000" w:themeColor="text1"/>
          <w:sz w:val="22"/>
          <w:szCs w:val="22"/>
          <w:shd w:val="clear" w:color="auto" w:fill="FFFFFF"/>
        </w:rPr>
      </w:pPr>
      <w:r w:rsidRPr="00EE36BD">
        <w:rPr>
          <w:rFonts w:ascii="Arial" w:hAnsi="Arial" w:cs="Arial"/>
          <w:i/>
          <w:iCs/>
          <w:color w:val="000000" w:themeColor="text1"/>
          <w:sz w:val="22"/>
          <w:szCs w:val="22"/>
          <w:shd w:val="clear" w:color="auto" w:fill="FFFFFF"/>
        </w:rPr>
        <w:lastRenderedPageBreak/>
        <w:t xml:space="preserve">Changes were made </w:t>
      </w:r>
      <w:r>
        <w:rPr>
          <w:rFonts w:ascii="Arial" w:hAnsi="Arial" w:cs="Arial"/>
          <w:i/>
          <w:iCs/>
          <w:color w:val="000000" w:themeColor="text1"/>
          <w:sz w:val="22"/>
          <w:szCs w:val="22"/>
          <w:shd w:val="clear" w:color="auto" w:fill="FFFFFF"/>
        </w:rPr>
        <w:t>i</w:t>
      </w:r>
      <w:r w:rsidRPr="00EE36BD">
        <w:rPr>
          <w:rFonts w:ascii="Arial" w:hAnsi="Arial" w:cs="Arial"/>
          <w:i/>
          <w:iCs/>
          <w:color w:val="000000" w:themeColor="text1"/>
          <w:sz w:val="22"/>
          <w:szCs w:val="22"/>
          <w:shd w:val="clear" w:color="auto" w:fill="FFFFFF"/>
        </w:rPr>
        <w:t>n the manuscript</w:t>
      </w:r>
      <w:r>
        <w:rPr>
          <w:rFonts w:ascii="Arial" w:hAnsi="Arial" w:cs="Arial"/>
          <w:i/>
          <w:iCs/>
          <w:color w:val="000000" w:themeColor="text1"/>
          <w:sz w:val="22"/>
          <w:szCs w:val="22"/>
          <w:shd w:val="clear" w:color="auto" w:fill="FFFFFF"/>
        </w:rPr>
        <w:t xml:space="preserve"> </w:t>
      </w:r>
      <w:r w:rsidRPr="00EE36BD">
        <w:rPr>
          <w:rFonts w:ascii="Arial" w:hAnsi="Arial" w:cs="Arial"/>
          <w:i/>
          <w:iCs/>
          <w:color w:val="000000" w:themeColor="text1"/>
          <w:sz w:val="22"/>
          <w:szCs w:val="22"/>
          <w:shd w:val="clear" w:color="auto" w:fill="FFFFFF"/>
        </w:rPr>
        <w:t>line</w:t>
      </w:r>
      <w:r>
        <w:rPr>
          <w:rFonts w:ascii="Arial" w:hAnsi="Arial" w:cs="Arial"/>
          <w:i/>
          <w:iCs/>
          <w:color w:val="000000" w:themeColor="text1"/>
          <w:sz w:val="22"/>
          <w:szCs w:val="22"/>
          <w:shd w:val="clear" w:color="auto" w:fill="FFFFFF"/>
        </w:rPr>
        <w:t>s 259-261, 45</w:t>
      </w:r>
      <w:r w:rsidR="004A60BD">
        <w:rPr>
          <w:rFonts w:ascii="Arial" w:hAnsi="Arial" w:cs="Arial"/>
          <w:i/>
          <w:iCs/>
          <w:color w:val="000000" w:themeColor="text1"/>
          <w:sz w:val="22"/>
          <w:szCs w:val="22"/>
          <w:shd w:val="clear" w:color="auto" w:fill="FFFFFF"/>
        </w:rPr>
        <w:t>9</w:t>
      </w:r>
      <w:r>
        <w:rPr>
          <w:rFonts w:ascii="Arial" w:hAnsi="Arial" w:cs="Arial"/>
          <w:i/>
          <w:iCs/>
          <w:color w:val="000000" w:themeColor="text1"/>
          <w:sz w:val="22"/>
          <w:szCs w:val="22"/>
          <w:shd w:val="clear" w:color="auto" w:fill="FFFFFF"/>
        </w:rPr>
        <w:t>-46</w:t>
      </w:r>
      <w:r w:rsidR="00D668B8">
        <w:rPr>
          <w:rFonts w:ascii="Arial" w:hAnsi="Arial" w:cs="Arial"/>
          <w:i/>
          <w:iCs/>
          <w:color w:val="000000" w:themeColor="text1"/>
          <w:sz w:val="22"/>
          <w:szCs w:val="22"/>
          <w:shd w:val="clear" w:color="auto" w:fill="FFFFFF"/>
        </w:rPr>
        <w:t>4</w:t>
      </w:r>
      <w:r>
        <w:rPr>
          <w:rFonts w:ascii="Arial" w:hAnsi="Arial" w:cs="Arial"/>
          <w:i/>
          <w:iCs/>
          <w:color w:val="000000" w:themeColor="text1"/>
          <w:sz w:val="22"/>
          <w:szCs w:val="22"/>
          <w:shd w:val="clear" w:color="auto" w:fill="FFFFFF"/>
        </w:rPr>
        <w:t>, 7</w:t>
      </w:r>
      <w:r w:rsidR="00C25823">
        <w:rPr>
          <w:rFonts w:ascii="Arial" w:hAnsi="Arial" w:cs="Arial"/>
          <w:i/>
          <w:iCs/>
          <w:color w:val="000000" w:themeColor="text1"/>
          <w:sz w:val="22"/>
          <w:szCs w:val="22"/>
          <w:shd w:val="clear" w:color="auto" w:fill="FFFFFF"/>
        </w:rPr>
        <w:t>25</w:t>
      </w:r>
      <w:r>
        <w:rPr>
          <w:rFonts w:ascii="Arial" w:hAnsi="Arial" w:cs="Arial"/>
          <w:i/>
          <w:iCs/>
          <w:color w:val="000000" w:themeColor="text1"/>
          <w:sz w:val="22"/>
          <w:szCs w:val="22"/>
          <w:shd w:val="clear" w:color="auto" w:fill="FFFFFF"/>
        </w:rPr>
        <w:t>-7</w:t>
      </w:r>
      <w:r w:rsidR="00C25823">
        <w:rPr>
          <w:rFonts w:ascii="Arial" w:hAnsi="Arial" w:cs="Arial"/>
          <w:i/>
          <w:iCs/>
          <w:color w:val="000000" w:themeColor="text1"/>
          <w:sz w:val="22"/>
          <w:szCs w:val="22"/>
          <w:shd w:val="clear" w:color="auto" w:fill="FFFFFF"/>
        </w:rPr>
        <w:t>32</w:t>
      </w:r>
      <w:r>
        <w:rPr>
          <w:rFonts w:ascii="Arial" w:hAnsi="Arial" w:cs="Arial"/>
          <w:i/>
          <w:iCs/>
          <w:color w:val="000000" w:themeColor="text1"/>
          <w:sz w:val="22"/>
          <w:szCs w:val="22"/>
          <w:shd w:val="clear" w:color="auto" w:fill="FFFFFF"/>
        </w:rPr>
        <w:t xml:space="preserve">, and </w:t>
      </w:r>
      <w:r w:rsidRPr="008B6BDE">
        <w:rPr>
          <w:rFonts w:ascii="Arial" w:hAnsi="Arial" w:cs="Arial"/>
          <w:b/>
          <w:bCs/>
          <w:i/>
          <w:iCs/>
          <w:color w:val="222222"/>
          <w:sz w:val="22"/>
          <w:szCs w:val="22"/>
          <w:shd w:val="clear" w:color="auto" w:fill="FFFFFF"/>
        </w:rPr>
        <w:t xml:space="preserve">Supplementary </w:t>
      </w:r>
      <w:r w:rsidRPr="00654A9D">
        <w:rPr>
          <w:rFonts w:ascii="Arial" w:hAnsi="Arial" w:cs="Arial"/>
          <w:b/>
          <w:bCs/>
          <w:i/>
          <w:iCs/>
          <w:color w:val="222222"/>
          <w:sz w:val="22"/>
          <w:szCs w:val="22"/>
          <w:shd w:val="clear" w:color="auto" w:fill="FFFFFF"/>
        </w:rPr>
        <w:t>Table 3</w:t>
      </w:r>
      <w:r>
        <w:rPr>
          <w:rFonts w:ascii="Arial" w:hAnsi="Arial" w:cs="Arial"/>
          <w:b/>
          <w:bCs/>
          <w:i/>
          <w:iCs/>
          <w:color w:val="222222"/>
          <w:sz w:val="22"/>
          <w:szCs w:val="22"/>
          <w:shd w:val="clear" w:color="auto" w:fill="FFFFFF"/>
        </w:rPr>
        <w:t>B</w:t>
      </w:r>
      <w:r w:rsidRPr="00654A9D">
        <w:rPr>
          <w:rFonts w:ascii="Arial" w:hAnsi="Arial" w:cs="Arial"/>
          <w:b/>
          <w:bCs/>
          <w:i/>
          <w:iCs/>
          <w:color w:val="222222"/>
          <w:sz w:val="22"/>
          <w:szCs w:val="22"/>
          <w:shd w:val="clear" w:color="auto" w:fill="FFFFFF"/>
        </w:rPr>
        <w:t xml:space="preserve"> </w:t>
      </w:r>
      <w:r w:rsidRPr="008B6BDE">
        <w:rPr>
          <w:rFonts w:ascii="Arial" w:hAnsi="Arial" w:cs="Arial"/>
          <w:i/>
          <w:iCs/>
          <w:color w:val="222222"/>
          <w:sz w:val="22"/>
          <w:szCs w:val="22"/>
          <w:shd w:val="clear" w:color="auto" w:fill="FFFFFF"/>
        </w:rPr>
        <w:t>was added</w:t>
      </w:r>
      <w:r>
        <w:rPr>
          <w:rFonts w:ascii="Arial" w:hAnsi="Arial" w:cs="Arial"/>
          <w:i/>
          <w:iCs/>
          <w:color w:val="000000" w:themeColor="text1"/>
          <w:sz w:val="22"/>
          <w:szCs w:val="22"/>
          <w:shd w:val="clear" w:color="auto" w:fill="FFFFFF"/>
        </w:rPr>
        <w:t>.</w:t>
      </w:r>
    </w:p>
    <w:p w14:paraId="7B53C030" w14:textId="1F2CE58A" w:rsidR="00F155A4" w:rsidRDefault="00F155A4" w:rsidP="009F465C">
      <w:pPr>
        <w:rPr>
          <w:rFonts w:ascii="Arial" w:hAnsi="Arial" w:cs="Arial"/>
          <w:i/>
          <w:iCs/>
          <w:color w:val="222222"/>
          <w:sz w:val="22"/>
          <w:szCs w:val="22"/>
          <w:shd w:val="clear" w:color="auto" w:fill="FFFFFF"/>
        </w:rPr>
      </w:pPr>
    </w:p>
    <w:p w14:paraId="36A7112F" w14:textId="1CD63ACC" w:rsidR="00736746" w:rsidRDefault="001A288D" w:rsidP="009F465C">
      <w:pPr>
        <w:rPr>
          <w:rFonts w:ascii="Arial" w:hAnsi="Arial" w:cs="Arial"/>
          <w:i/>
          <w:iCs/>
          <w:color w:val="222222"/>
          <w:sz w:val="22"/>
          <w:szCs w:val="22"/>
          <w:shd w:val="clear" w:color="auto" w:fill="FFFFFF"/>
        </w:rPr>
      </w:pPr>
      <w:r w:rsidRPr="001A288D">
        <w:rPr>
          <w:rFonts w:ascii="Arial" w:hAnsi="Arial" w:cs="Arial"/>
          <w:i/>
          <w:iCs/>
          <w:noProof/>
          <w:color w:val="222222"/>
          <w:sz w:val="22"/>
          <w:szCs w:val="22"/>
          <w:shd w:val="clear" w:color="auto" w:fill="FFFFFF"/>
        </w:rPr>
        <w:drawing>
          <wp:inline distT="0" distB="0" distL="0" distR="0" wp14:anchorId="619A5D0E" wp14:editId="142C8063">
            <wp:extent cx="5943600" cy="3100705"/>
            <wp:effectExtent l="0" t="0" r="0" b="0"/>
            <wp:docPr id="1765173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173227" name=""/>
                    <pic:cNvPicPr/>
                  </pic:nvPicPr>
                  <pic:blipFill>
                    <a:blip r:embed="rId10"/>
                    <a:stretch>
                      <a:fillRect/>
                    </a:stretch>
                  </pic:blipFill>
                  <pic:spPr>
                    <a:xfrm>
                      <a:off x="0" y="0"/>
                      <a:ext cx="5943600" cy="3100705"/>
                    </a:xfrm>
                    <a:prstGeom prst="rect">
                      <a:avLst/>
                    </a:prstGeom>
                  </pic:spPr>
                </pic:pic>
              </a:graphicData>
            </a:graphic>
          </wp:inline>
        </w:drawing>
      </w:r>
    </w:p>
    <w:p w14:paraId="5AA1C5C6" w14:textId="6228FEAF" w:rsidR="005F596C" w:rsidRDefault="005F596C" w:rsidP="009F465C">
      <w:pPr>
        <w:rPr>
          <w:rFonts w:ascii="Arial" w:hAnsi="Arial" w:cs="Arial"/>
          <w:i/>
          <w:iCs/>
          <w:color w:val="222222"/>
          <w:sz w:val="22"/>
          <w:szCs w:val="22"/>
          <w:shd w:val="clear" w:color="auto" w:fill="FFFFFF"/>
        </w:rPr>
      </w:pPr>
    </w:p>
    <w:p w14:paraId="4386A151" w14:textId="522D6E26" w:rsidR="001A288D" w:rsidRDefault="00525295" w:rsidP="009F465C">
      <w:pPr>
        <w:rPr>
          <w:rFonts w:ascii="Arial" w:hAnsi="Arial" w:cs="Arial"/>
          <w:i/>
          <w:iCs/>
          <w:color w:val="222222"/>
          <w:sz w:val="22"/>
          <w:szCs w:val="22"/>
          <w:shd w:val="clear" w:color="auto" w:fill="FFFFFF"/>
        </w:rPr>
      </w:pPr>
      <w:r w:rsidRPr="00525295">
        <w:rPr>
          <w:rFonts w:ascii="Arial" w:hAnsi="Arial" w:cs="Arial"/>
          <w:i/>
          <w:iCs/>
          <w:noProof/>
          <w:color w:val="222222"/>
          <w:sz w:val="22"/>
          <w:szCs w:val="22"/>
          <w:shd w:val="clear" w:color="auto" w:fill="FFFFFF"/>
        </w:rPr>
        <w:drawing>
          <wp:inline distT="0" distB="0" distL="0" distR="0" wp14:anchorId="33E78458" wp14:editId="34409A48">
            <wp:extent cx="5943600" cy="3134360"/>
            <wp:effectExtent l="0" t="0" r="0" b="2540"/>
            <wp:docPr id="7628703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870358" name=""/>
                    <pic:cNvPicPr/>
                  </pic:nvPicPr>
                  <pic:blipFill>
                    <a:blip r:embed="rId11"/>
                    <a:stretch>
                      <a:fillRect/>
                    </a:stretch>
                  </pic:blipFill>
                  <pic:spPr>
                    <a:xfrm>
                      <a:off x="0" y="0"/>
                      <a:ext cx="5943600" cy="3134360"/>
                    </a:xfrm>
                    <a:prstGeom prst="rect">
                      <a:avLst/>
                    </a:prstGeom>
                  </pic:spPr>
                </pic:pic>
              </a:graphicData>
            </a:graphic>
          </wp:inline>
        </w:drawing>
      </w:r>
    </w:p>
    <w:p w14:paraId="5AA40C2C" w14:textId="77777777" w:rsidR="00525295" w:rsidRDefault="00525295" w:rsidP="009F465C">
      <w:pPr>
        <w:rPr>
          <w:rFonts w:ascii="Arial" w:hAnsi="Arial" w:cs="Arial"/>
          <w:i/>
          <w:iCs/>
          <w:color w:val="222222"/>
          <w:sz w:val="22"/>
          <w:szCs w:val="22"/>
          <w:shd w:val="clear" w:color="auto" w:fill="FFFFFF"/>
        </w:rPr>
      </w:pPr>
    </w:p>
    <w:p w14:paraId="10E25B5C" w14:textId="201D009D" w:rsidR="00525295" w:rsidRDefault="00525295" w:rsidP="009F465C">
      <w:pPr>
        <w:rPr>
          <w:rFonts w:ascii="Arial" w:hAnsi="Arial" w:cs="Arial"/>
          <w:b/>
          <w:bCs/>
          <w:color w:val="000000"/>
          <w:sz w:val="20"/>
          <w:szCs w:val="20"/>
        </w:rPr>
      </w:pPr>
      <w:r w:rsidRPr="00525295">
        <w:rPr>
          <w:rFonts w:ascii="Arial" w:hAnsi="Arial" w:cs="Arial"/>
          <w:b/>
          <w:bCs/>
          <w:color w:val="000000"/>
          <w:sz w:val="20"/>
          <w:szCs w:val="20"/>
        </w:rPr>
        <w:t>Supplementary Table 3</w:t>
      </w:r>
      <w:r>
        <w:rPr>
          <w:rFonts w:ascii="Arial" w:hAnsi="Arial" w:cs="Arial"/>
          <w:b/>
          <w:bCs/>
          <w:color w:val="000000"/>
          <w:sz w:val="20"/>
          <w:szCs w:val="20"/>
        </w:rPr>
        <w:t>B</w:t>
      </w:r>
      <w:r w:rsidR="003E57B9">
        <w:rPr>
          <w:rFonts w:ascii="Arial" w:hAnsi="Arial" w:cs="Arial"/>
          <w:b/>
          <w:bCs/>
          <w:color w:val="000000"/>
          <w:sz w:val="20"/>
          <w:szCs w:val="20"/>
        </w:rPr>
        <w:t>:</w:t>
      </w:r>
      <w:r w:rsidR="00D53DAA" w:rsidRPr="00D53DAA">
        <w:t xml:space="preserve"> </w:t>
      </w:r>
      <w:r w:rsidR="00D53DAA" w:rsidRPr="00D53DAA">
        <w:rPr>
          <w:rFonts w:ascii="Arial" w:hAnsi="Arial" w:cs="Arial"/>
          <w:b/>
          <w:bCs/>
          <w:color w:val="000000"/>
          <w:sz w:val="20"/>
          <w:szCs w:val="20"/>
        </w:rPr>
        <w:t>Replication results for different methods before and after utilizing high LD SNPs to increase the number of shared pairs.</w:t>
      </w:r>
    </w:p>
    <w:p w14:paraId="7BC3B60E" w14:textId="77777777" w:rsidR="003E57B9" w:rsidRDefault="003E57B9" w:rsidP="009F465C">
      <w:pPr>
        <w:rPr>
          <w:rFonts w:ascii="Arial" w:hAnsi="Arial" w:cs="Arial"/>
          <w:i/>
          <w:iCs/>
          <w:color w:val="222222"/>
          <w:sz w:val="22"/>
          <w:szCs w:val="22"/>
          <w:shd w:val="clear" w:color="auto" w:fill="FFFFFF"/>
        </w:rPr>
      </w:pPr>
    </w:p>
    <w:p w14:paraId="110A1F8B" w14:textId="77777777" w:rsidR="009F465C" w:rsidRDefault="009F465C" w:rsidP="009F465C">
      <w:pPr>
        <w:rPr>
          <w:rFonts w:ascii="Arial" w:hAnsi="Arial" w:cs="Arial"/>
          <w:color w:val="222222"/>
          <w:sz w:val="22"/>
          <w:szCs w:val="22"/>
          <w:shd w:val="clear" w:color="auto" w:fill="FFFFFF"/>
        </w:rPr>
      </w:pPr>
      <w:r w:rsidRPr="009F465C">
        <w:rPr>
          <w:rFonts w:ascii="Arial" w:hAnsi="Arial" w:cs="Arial"/>
          <w:color w:val="222222"/>
          <w:sz w:val="22"/>
          <w:szCs w:val="22"/>
        </w:rPr>
        <w:br/>
      </w:r>
      <w:r w:rsidRPr="009F465C">
        <w:rPr>
          <w:rFonts w:ascii="Arial" w:hAnsi="Arial" w:cs="Arial"/>
          <w:color w:val="222222"/>
          <w:sz w:val="22"/>
          <w:szCs w:val="22"/>
          <w:shd w:val="clear" w:color="auto" w:fill="FFFFFF"/>
        </w:rPr>
        <w:t xml:space="preserve">5.      There are larger </w:t>
      </w:r>
      <w:proofErr w:type="spellStart"/>
      <w:r w:rsidRPr="009F465C">
        <w:rPr>
          <w:rFonts w:ascii="Arial" w:hAnsi="Arial" w:cs="Arial"/>
          <w:color w:val="222222"/>
          <w:sz w:val="22"/>
          <w:szCs w:val="22"/>
          <w:shd w:val="clear" w:color="auto" w:fill="FFFFFF"/>
        </w:rPr>
        <w:t>mQTLs</w:t>
      </w:r>
      <w:proofErr w:type="spellEnd"/>
      <w:r w:rsidRPr="009F465C">
        <w:rPr>
          <w:rFonts w:ascii="Arial" w:hAnsi="Arial" w:cs="Arial"/>
          <w:color w:val="222222"/>
          <w:sz w:val="22"/>
          <w:szCs w:val="22"/>
          <w:shd w:val="clear" w:color="auto" w:fill="FFFFFF"/>
        </w:rPr>
        <w:t xml:space="preserve"> efforts published in blood cell types which the authors need to utilize for replication, i.e. </w:t>
      </w:r>
      <w:r w:rsidRPr="00BA0F72">
        <w:rPr>
          <w:rFonts w:ascii="Arial" w:hAnsi="Arial" w:cs="Arial"/>
          <w:color w:val="222222"/>
          <w:sz w:val="22"/>
          <w:szCs w:val="22"/>
          <w:shd w:val="clear" w:color="auto" w:fill="FFFFFF"/>
        </w:rPr>
        <w:t>PMID: 27863251</w:t>
      </w:r>
    </w:p>
    <w:p w14:paraId="6CF75057" w14:textId="77777777" w:rsidR="009F465C" w:rsidRDefault="009F465C" w:rsidP="009F465C">
      <w:pPr>
        <w:rPr>
          <w:rFonts w:ascii="Arial" w:hAnsi="Arial" w:cs="Arial"/>
          <w:color w:val="222222"/>
          <w:sz w:val="22"/>
          <w:szCs w:val="22"/>
          <w:shd w:val="clear" w:color="auto" w:fill="FFFFFF"/>
        </w:rPr>
      </w:pPr>
    </w:p>
    <w:p w14:paraId="42534F51" w14:textId="19AF7155" w:rsidR="00BA0F72" w:rsidRDefault="009F465C" w:rsidP="009F465C">
      <w:pPr>
        <w:rPr>
          <w:rFonts w:ascii="Arial" w:hAnsi="Arial" w:cs="Arial"/>
          <w:i/>
          <w:iCs/>
          <w:color w:val="222222"/>
          <w:sz w:val="22"/>
          <w:szCs w:val="22"/>
          <w:shd w:val="clear" w:color="auto" w:fill="FFFFFF"/>
        </w:rPr>
      </w:pPr>
      <w:r w:rsidRPr="00A971D0">
        <w:rPr>
          <w:rFonts w:ascii="Arial" w:hAnsi="Arial" w:cs="Arial"/>
          <w:b/>
          <w:bCs/>
          <w:i/>
          <w:iCs/>
          <w:color w:val="222222"/>
          <w:sz w:val="22"/>
          <w:szCs w:val="22"/>
          <w:shd w:val="clear" w:color="auto" w:fill="FFFFFF"/>
        </w:rPr>
        <w:lastRenderedPageBreak/>
        <w:t>Response</w:t>
      </w:r>
      <w:r>
        <w:rPr>
          <w:rFonts w:ascii="Arial" w:hAnsi="Arial" w:cs="Arial"/>
          <w:i/>
          <w:iCs/>
          <w:color w:val="222222"/>
          <w:sz w:val="22"/>
          <w:szCs w:val="22"/>
          <w:shd w:val="clear" w:color="auto" w:fill="FFFFFF"/>
        </w:rPr>
        <w:t xml:space="preserve">: </w:t>
      </w:r>
      <w:r w:rsidR="00A112E9">
        <w:rPr>
          <w:rFonts w:ascii="Arial" w:hAnsi="Arial" w:cs="Arial"/>
          <w:i/>
          <w:iCs/>
          <w:color w:val="222222"/>
          <w:sz w:val="22"/>
          <w:szCs w:val="22"/>
          <w:shd w:val="clear" w:color="auto" w:fill="FFFFFF"/>
        </w:rPr>
        <w:t xml:space="preserve">Thank you for the advice and the suggested </w:t>
      </w:r>
      <w:r w:rsidR="0043366D">
        <w:rPr>
          <w:rFonts w:ascii="Arial" w:hAnsi="Arial" w:cs="Arial"/>
          <w:i/>
          <w:iCs/>
          <w:color w:val="222222"/>
          <w:sz w:val="22"/>
          <w:szCs w:val="22"/>
          <w:shd w:val="clear" w:color="auto" w:fill="FFFFFF"/>
        </w:rPr>
        <w:t xml:space="preserve">reference data. We added this </w:t>
      </w:r>
      <w:r w:rsidR="00E15C9C" w:rsidRPr="00E15C9C">
        <w:rPr>
          <w:rFonts w:ascii="Arial" w:hAnsi="Arial" w:cs="Arial"/>
          <w:i/>
          <w:iCs/>
          <w:color w:val="222222"/>
          <w:sz w:val="22"/>
          <w:szCs w:val="22"/>
          <w:shd w:val="clear" w:color="auto" w:fill="FFFFFF"/>
        </w:rPr>
        <w:t>additional data with larger sample sizes (n=197 individuals)</w:t>
      </w:r>
      <w:r w:rsidR="00E15C9C">
        <w:rPr>
          <w:rFonts w:ascii="Arial" w:hAnsi="Arial" w:cs="Arial"/>
          <w:i/>
          <w:iCs/>
          <w:color w:val="222222"/>
          <w:sz w:val="22"/>
          <w:szCs w:val="22"/>
          <w:shd w:val="clear" w:color="auto" w:fill="FFFFFF"/>
        </w:rPr>
        <w:t xml:space="preserve"> </w:t>
      </w:r>
      <w:r w:rsidR="00E15C9C" w:rsidRPr="00E15C9C">
        <w:rPr>
          <w:rFonts w:ascii="Arial" w:hAnsi="Arial" w:cs="Arial"/>
          <w:i/>
          <w:iCs/>
          <w:color w:val="222222"/>
          <w:sz w:val="22"/>
          <w:szCs w:val="22"/>
          <w:shd w:val="clear" w:color="auto" w:fill="FFFFFF"/>
        </w:rPr>
        <w:t xml:space="preserve">for </w:t>
      </w:r>
      <w:proofErr w:type="spellStart"/>
      <w:r w:rsidR="00E15C9C" w:rsidRPr="00E15C9C">
        <w:rPr>
          <w:rFonts w:ascii="Arial" w:hAnsi="Arial" w:cs="Arial"/>
          <w:i/>
          <w:iCs/>
          <w:color w:val="222222"/>
          <w:sz w:val="22"/>
          <w:szCs w:val="22"/>
          <w:shd w:val="clear" w:color="auto" w:fill="FFFFFF"/>
        </w:rPr>
        <w:t>meQTLs</w:t>
      </w:r>
      <w:proofErr w:type="spellEnd"/>
      <w:r w:rsidR="00E15C9C" w:rsidRPr="00E15C9C">
        <w:rPr>
          <w:rFonts w:ascii="Arial" w:hAnsi="Arial" w:cs="Arial"/>
          <w:i/>
          <w:iCs/>
          <w:color w:val="222222"/>
          <w:sz w:val="22"/>
          <w:szCs w:val="22"/>
          <w:shd w:val="clear" w:color="auto" w:fill="FFFFFF"/>
        </w:rPr>
        <w:t xml:space="preserve"> in isolated blood cells (CD4+ T-cells, monocytes) </w:t>
      </w:r>
      <w:r w:rsidR="00657512">
        <w:rPr>
          <w:rFonts w:ascii="Arial" w:hAnsi="Arial" w:cs="Arial"/>
          <w:i/>
          <w:iCs/>
          <w:color w:val="222222"/>
          <w:sz w:val="22"/>
          <w:szCs w:val="22"/>
          <w:shd w:val="clear" w:color="auto" w:fill="FFFFFF"/>
        </w:rPr>
        <w:t xml:space="preserve">in our </w:t>
      </w:r>
      <w:r w:rsidR="00E15C9C" w:rsidRPr="00865B8B">
        <w:rPr>
          <w:rFonts w:ascii="Arial" w:hAnsi="Arial" w:cs="Arial"/>
          <w:i/>
          <w:iCs/>
          <w:color w:val="222222"/>
          <w:sz w:val="22"/>
          <w:szCs w:val="22"/>
          <w:shd w:val="clear" w:color="auto" w:fill="FFFFFF"/>
        </w:rPr>
        <w:t>replication</w:t>
      </w:r>
      <w:r w:rsidR="00865B8B" w:rsidRPr="00865B8B">
        <w:rPr>
          <w:rFonts w:ascii="Arial" w:hAnsi="Arial" w:cs="Arial"/>
          <w:i/>
          <w:iCs/>
          <w:color w:val="222222"/>
          <w:sz w:val="22"/>
          <w:szCs w:val="22"/>
          <w:shd w:val="clear" w:color="auto" w:fill="FFFFFF"/>
        </w:rPr>
        <w:t xml:space="preserve"> </w:t>
      </w:r>
      <w:r w:rsidR="00865B8B" w:rsidRPr="00865B8B">
        <w:rPr>
          <w:rFonts w:ascii="Arial" w:hAnsi="Arial" w:cs="Arial"/>
          <w:i/>
          <w:iCs/>
          <w:sz w:val="22"/>
          <w:szCs w:val="22"/>
        </w:rPr>
        <w:fldChar w:fldCharType="begin">
          <w:fldData xml:space="preserve">PEVuZE5vdGU+PENpdGU+PEF1dGhvcj5DaGVuPC9BdXRob3I+PFllYXI+MjAxNjwvWWVhcj48UmVj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</w:fldData>
        </w:fldChar>
      </w:r>
      <w:r w:rsidR="00A20188">
        <w:rPr>
          <w:rFonts w:ascii="Arial" w:hAnsi="Arial" w:cs="Arial"/>
          <w:i/>
          <w:iCs/>
          <w:sz w:val="22"/>
          <w:szCs w:val="22"/>
        </w:rPr>
        <w:instrText xml:space="preserve"> ADDIN EN.CITE </w:instrText>
      </w:r>
      <w:r w:rsidR="00A20188">
        <w:rPr>
          <w:rFonts w:ascii="Arial" w:hAnsi="Arial" w:cs="Arial"/>
          <w:i/>
          <w:iCs/>
          <w:sz w:val="22"/>
          <w:szCs w:val="22"/>
        </w:rPr>
        <w:fldChar w:fldCharType="begin">
          <w:fldData xml:space="preserve">PEVuZE5vdGU+PENpdGU+PEF1dGhvcj5DaGVuPC9BdXRob3I+PFllYXI+MjAxNjwvWWVhcj48UmVj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</w:fldData>
        </w:fldChar>
      </w:r>
      <w:r w:rsidR="00A20188">
        <w:rPr>
          <w:rFonts w:ascii="Arial" w:hAnsi="Arial" w:cs="Arial"/>
          <w:i/>
          <w:iCs/>
          <w:sz w:val="22"/>
          <w:szCs w:val="22"/>
        </w:rPr>
        <w:instrText xml:space="preserve"> ADDIN EN.CITE.DATA </w:instrText>
      </w:r>
      <w:r w:rsidR="00A20188">
        <w:rPr>
          <w:rFonts w:ascii="Arial" w:hAnsi="Arial" w:cs="Arial"/>
          <w:i/>
          <w:iCs/>
          <w:sz w:val="22"/>
          <w:szCs w:val="22"/>
        </w:rPr>
      </w:r>
      <w:r w:rsidR="00A20188">
        <w:rPr>
          <w:rFonts w:ascii="Arial" w:hAnsi="Arial" w:cs="Arial"/>
          <w:i/>
          <w:iCs/>
          <w:sz w:val="22"/>
          <w:szCs w:val="22"/>
        </w:rPr>
        <w:fldChar w:fldCharType="end"/>
      </w:r>
      <w:r w:rsidR="00865B8B" w:rsidRPr="00865B8B">
        <w:rPr>
          <w:rFonts w:ascii="Arial" w:hAnsi="Arial" w:cs="Arial"/>
          <w:i/>
          <w:iCs/>
          <w:sz w:val="22"/>
          <w:szCs w:val="22"/>
        </w:rPr>
      </w:r>
      <w:r w:rsidR="00865B8B" w:rsidRPr="00865B8B">
        <w:rPr>
          <w:rFonts w:ascii="Arial" w:hAnsi="Arial" w:cs="Arial"/>
          <w:i/>
          <w:iCs/>
          <w:sz w:val="22"/>
          <w:szCs w:val="22"/>
        </w:rPr>
        <w:fldChar w:fldCharType="separate"/>
      </w:r>
      <w:r w:rsidR="00A20188">
        <w:rPr>
          <w:rFonts w:ascii="Arial" w:hAnsi="Arial" w:cs="Arial"/>
          <w:i/>
          <w:iCs/>
          <w:noProof/>
          <w:sz w:val="22"/>
          <w:szCs w:val="22"/>
        </w:rPr>
        <w:t>[18]</w:t>
      </w:r>
      <w:r w:rsidR="00865B8B" w:rsidRPr="00865B8B">
        <w:rPr>
          <w:rFonts w:ascii="Arial" w:hAnsi="Arial" w:cs="Arial"/>
          <w:i/>
          <w:iCs/>
          <w:sz w:val="22"/>
          <w:szCs w:val="22"/>
        </w:rPr>
        <w:fldChar w:fldCharType="end"/>
      </w:r>
      <w:r w:rsidR="00657512" w:rsidRPr="00865B8B">
        <w:rPr>
          <w:rFonts w:ascii="Arial" w:hAnsi="Arial" w:cs="Arial"/>
          <w:i/>
          <w:iCs/>
          <w:color w:val="222222"/>
          <w:sz w:val="22"/>
          <w:szCs w:val="22"/>
          <w:shd w:val="clear" w:color="auto" w:fill="FFFFFF"/>
        </w:rPr>
        <w:t xml:space="preserve">. </w:t>
      </w:r>
      <w:r w:rsidR="00712565" w:rsidRPr="00865B8B">
        <w:rPr>
          <w:rFonts w:ascii="Arial" w:hAnsi="Arial" w:cs="Arial"/>
          <w:i/>
          <w:iCs/>
          <w:color w:val="222222"/>
          <w:sz w:val="22"/>
          <w:szCs w:val="22"/>
          <w:shd w:val="clear" w:color="auto" w:fill="FFFFFF"/>
        </w:rPr>
        <w:t>Of note, this</w:t>
      </w:r>
      <w:r w:rsidR="00712565">
        <w:rPr>
          <w:rFonts w:ascii="Arial" w:hAnsi="Arial" w:cs="Arial"/>
          <w:i/>
          <w:iCs/>
          <w:color w:val="222222"/>
          <w:sz w:val="22"/>
          <w:szCs w:val="22"/>
          <w:shd w:val="clear" w:color="auto" w:fill="FFFFFF"/>
        </w:rPr>
        <w:t xml:space="preserve"> data </w:t>
      </w:r>
      <w:r w:rsidR="00712565" w:rsidRPr="00BC2A4F">
        <w:rPr>
          <w:rFonts w:ascii="Arial" w:hAnsi="Arial" w:cs="Arial"/>
          <w:i/>
          <w:iCs/>
          <w:color w:val="222222"/>
          <w:sz w:val="22"/>
          <w:szCs w:val="22"/>
          <w:shd w:val="clear" w:color="auto" w:fill="FFFFFF"/>
        </w:rPr>
        <w:t xml:space="preserve">was generated using the Illumina Human Methylation </w:t>
      </w:r>
      <w:r w:rsidR="00712565" w:rsidRPr="00D95245">
        <w:rPr>
          <w:rFonts w:ascii="Arial" w:hAnsi="Arial" w:cs="Arial"/>
          <w:i/>
          <w:iCs/>
          <w:color w:val="222222"/>
          <w:sz w:val="22"/>
          <w:szCs w:val="22"/>
          <w:shd w:val="clear" w:color="auto" w:fill="FFFFFF"/>
        </w:rPr>
        <w:t xml:space="preserve">450K </w:t>
      </w:r>
      <w:proofErr w:type="spellStart"/>
      <w:r w:rsidR="00712565" w:rsidRPr="00D95245">
        <w:rPr>
          <w:rFonts w:ascii="Arial" w:hAnsi="Arial" w:cs="Arial"/>
          <w:i/>
          <w:iCs/>
          <w:color w:val="222222"/>
          <w:sz w:val="22"/>
          <w:szCs w:val="22"/>
          <w:shd w:val="clear" w:color="auto" w:fill="FFFFFF"/>
        </w:rPr>
        <w:t>BeadChip</w:t>
      </w:r>
      <w:proofErr w:type="spellEnd"/>
      <w:r w:rsidR="00865B8B">
        <w:rPr>
          <w:rFonts w:ascii="Arial" w:hAnsi="Arial" w:cs="Arial"/>
          <w:i/>
          <w:iCs/>
          <w:color w:val="222222"/>
          <w:sz w:val="22"/>
          <w:szCs w:val="22"/>
          <w:shd w:val="clear" w:color="auto" w:fill="FFFFFF"/>
        </w:rPr>
        <w:t xml:space="preserve">, and we </w:t>
      </w:r>
      <w:r w:rsidR="00874831">
        <w:rPr>
          <w:rFonts w:ascii="Arial" w:hAnsi="Arial" w:cs="Arial"/>
          <w:i/>
          <w:iCs/>
          <w:color w:val="222222"/>
          <w:sz w:val="22"/>
          <w:szCs w:val="22"/>
          <w:shd w:val="clear" w:color="auto" w:fill="FFFFFF"/>
        </w:rPr>
        <w:t xml:space="preserve">also </w:t>
      </w:r>
      <w:r w:rsidR="00865B8B">
        <w:rPr>
          <w:rFonts w:ascii="Arial" w:hAnsi="Arial" w:cs="Arial"/>
          <w:i/>
          <w:iCs/>
          <w:color w:val="222222"/>
          <w:sz w:val="22"/>
          <w:szCs w:val="22"/>
          <w:shd w:val="clear" w:color="auto" w:fill="FFFFFF"/>
        </w:rPr>
        <w:t xml:space="preserve">used </w:t>
      </w:r>
      <w:r w:rsidR="006A6C2B">
        <w:rPr>
          <w:rFonts w:ascii="Arial" w:hAnsi="Arial" w:cs="Arial"/>
          <w:i/>
          <w:iCs/>
          <w:color w:val="222222"/>
          <w:sz w:val="22"/>
          <w:szCs w:val="22"/>
          <w:shd w:val="clear" w:color="auto" w:fill="FFFFFF"/>
        </w:rPr>
        <w:t xml:space="preserve">the same way to include </w:t>
      </w:r>
      <w:r w:rsidR="006A6C2B" w:rsidRPr="006A6C2B">
        <w:rPr>
          <w:rFonts w:ascii="Arial" w:hAnsi="Arial" w:cs="Arial"/>
          <w:i/>
          <w:iCs/>
          <w:color w:val="222222"/>
          <w:sz w:val="22"/>
          <w:szCs w:val="22"/>
          <w:shd w:val="clear" w:color="auto" w:fill="FFFFFF"/>
        </w:rPr>
        <w:t>SNPs in high LD</w:t>
      </w:r>
      <w:r w:rsidR="006A6C2B">
        <w:rPr>
          <w:rFonts w:ascii="Arial" w:hAnsi="Arial" w:cs="Arial"/>
          <w:i/>
          <w:iCs/>
          <w:color w:val="222222"/>
          <w:sz w:val="22"/>
          <w:szCs w:val="22"/>
          <w:shd w:val="clear" w:color="auto" w:fill="FFFFFF"/>
        </w:rPr>
        <w:t xml:space="preserve">. The results were summarized in </w:t>
      </w:r>
      <w:r w:rsidR="006A6C2B" w:rsidRPr="008B6BDE">
        <w:rPr>
          <w:rFonts w:ascii="Arial" w:hAnsi="Arial" w:cs="Arial"/>
          <w:b/>
          <w:bCs/>
          <w:i/>
          <w:iCs/>
          <w:color w:val="222222"/>
          <w:sz w:val="22"/>
          <w:szCs w:val="22"/>
          <w:shd w:val="clear" w:color="auto" w:fill="FFFFFF"/>
        </w:rPr>
        <w:t xml:space="preserve">Supplementary </w:t>
      </w:r>
      <w:r w:rsidR="006A6C2B" w:rsidRPr="00654A9D">
        <w:rPr>
          <w:rFonts w:ascii="Arial" w:hAnsi="Arial" w:cs="Arial"/>
          <w:b/>
          <w:bCs/>
          <w:i/>
          <w:iCs/>
          <w:color w:val="222222"/>
          <w:sz w:val="22"/>
          <w:szCs w:val="22"/>
          <w:shd w:val="clear" w:color="auto" w:fill="FFFFFF"/>
        </w:rPr>
        <w:t>Table 3</w:t>
      </w:r>
      <w:r w:rsidR="006A6C2B">
        <w:rPr>
          <w:rFonts w:ascii="Arial" w:hAnsi="Arial" w:cs="Arial"/>
          <w:b/>
          <w:bCs/>
          <w:i/>
          <w:iCs/>
          <w:color w:val="222222"/>
          <w:sz w:val="22"/>
          <w:szCs w:val="22"/>
          <w:shd w:val="clear" w:color="auto" w:fill="FFFFFF"/>
        </w:rPr>
        <w:t xml:space="preserve">C </w:t>
      </w:r>
      <w:r w:rsidR="006A6C2B" w:rsidRPr="006A6C2B">
        <w:rPr>
          <w:rFonts w:ascii="Arial" w:hAnsi="Arial" w:cs="Arial"/>
          <w:i/>
          <w:iCs/>
          <w:color w:val="222222"/>
          <w:sz w:val="22"/>
          <w:szCs w:val="22"/>
          <w:shd w:val="clear" w:color="auto" w:fill="FFFFFF"/>
        </w:rPr>
        <w:t>(attached below).</w:t>
      </w:r>
    </w:p>
    <w:p w14:paraId="26EC5DBE" w14:textId="77777777" w:rsidR="006A6C2B" w:rsidRDefault="006A6C2B" w:rsidP="009F465C">
      <w:pPr>
        <w:rPr>
          <w:rFonts w:ascii="Arial" w:hAnsi="Arial" w:cs="Arial"/>
          <w:i/>
          <w:iCs/>
          <w:color w:val="222222"/>
          <w:sz w:val="22"/>
          <w:szCs w:val="22"/>
          <w:shd w:val="clear" w:color="auto" w:fill="FFFFFF"/>
        </w:rPr>
      </w:pPr>
    </w:p>
    <w:p w14:paraId="18D76DF0" w14:textId="4D9DF4BD" w:rsidR="00874831" w:rsidRDefault="005663C3" w:rsidP="009F465C">
      <w:pPr>
        <w:rPr>
          <w:rFonts w:ascii="Arial" w:hAnsi="Arial" w:cs="Arial"/>
          <w:i/>
          <w:iCs/>
          <w:color w:val="222222"/>
          <w:sz w:val="22"/>
          <w:szCs w:val="22"/>
          <w:shd w:val="clear" w:color="auto" w:fill="FFFFFF"/>
        </w:rPr>
      </w:pPr>
      <w:r>
        <w:rPr>
          <w:rFonts w:ascii="Arial" w:hAnsi="Arial" w:cs="Arial"/>
          <w:i/>
          <w:iCs/>
          <w:color w:val="222222"/>
          <w:sz w:val="22"/>
          <w:szCs w:val="22"/>
          <w:shd w:val="clear" w:color="auto" w:fill="FFFFFF"/>
        </w:rPr>
        <w:t xml:space="preserve">Compared with the replication results using the original data, </w:t>
      </w:r>
      <w:r w:rsidR="000C4BAD">
        <w:rPr>
          <w:rFonts w:ascii="Arial" w:hAnsi="Arial" w:cs="Arial"/>
          <w:i/>
          <w:iCs/>
          <w:color w:val="222222"/>
          <w:sz w:val="22"/>
          <w:szCs w:val="22"/>
          <w:shd w:val="clear" w:color="auto" w:fill="FFFFFF"/>
        </w:rPr>
        <w:t>the new results generally showed higher replication rate. For example, the replication rates for HBI w</w:t>
      </w:r>
      <w:r w:rsidR="00847455">
        <w:rPr>
          <w:rFonts w:ascii="Arial" w:hAnsi="Arial" w:cs="Arial"/>
          <w:i/>
          <w:iCs/>
          <w:color w:val="222222"/>
          <w:sz w:val="22"/>
          <w:szCs w:val="22"/>
          <w:shd w:val="clear" w:color="auto" w:fill="FFFFFF"/>
        </w:rPr>
        <w:t>ere</w:t>
      </w:r>
      <w:r w:rsidR="000C4BAD">
        <w:rPr>
          <w:rFonts w:ascii="Arial" w:hAnsi="Arial" w:cs="Arial"/>
          <w:i/>
          <w:iCs/>
          <w:color w:val="222222"/>
          <w:sz w:val="22"/>
          <w:szCs w:val="22"/>
          <w:shd w:val="clear" w:color="auto" w:fill="FFFFFF"/>
        </w:rPr>
        <w:t xml:space="preserve"> 93.93% in CD4+ T-cells and 88.05% in monocytes using the original replication set</w:t>
      </w:r>
      <w:r w:rsidR="00117AE8">
        <w:rPr>
          <w:rFonts w:ascii="Arial" w:hAnsi="Arial" w:cs="Arial"/>
          <w:i/>
          <w:iCs/>
          <w:color w:val="222222"/>
          <w:sz w:val="22"/>
          <w:szCs w:val="22"/>
          <w:shd w:val="clear" w:color="auto" w:fill="FFFFFF"/>
        </w:rPr>
        <w:t xml:space="preserve"> (</w:t>
      </w:r>
      <w:r w:rsidR="00117AE8" w:rsidRPr="008B6BDE">
        <w:rPr>
          <w:rFonts w:ascii="Arial" w:hAnsi="Arial" w:cs="Arial"/>
          <w:b/>
          <w:bCs/>
          <w:i/>
          <w:iCs/>
          <w:color w:val="222222"/>
          <w:sz w:val="22"/>
          <w:szCs w:val="22"/>
          <w:shd w:val="clear" w:color="auto" w:fill="FFFFFF"/>
        </w:rPr>
        <w:t xml:space="preserve">Supplementary </w:t>
      </w:r>
      <w:r w:rsidR="00117AE8" w:rsidRPr="00654A9D">
        <w:rPr>
          <w:rFonts w:ascii="Arial" w:hAnsi="Arial" w:cs="Arial"/>
          <w:b/>
          <w:bCs/>
          <w:i/>
          <w:iCs/>
          <w:color w:val="222222"/>
          <w:sz w:val="22"/>
          <w:szCs w:val="22"/>
          <w:shd w:val="clear" w:color="auto" w:fill="FFFFFF"/>
        </w:rPr>
        <w:t>Table 3</w:t>
      </w:r>
      <w:r w:rsidR="00117AE8">
        <w:rPr>
          <w:rFonts w:ascii="Arial" w:hAnsi="Arial" w:cs="Arial"/>
          <w:b/>
          <w:bCs/>
          <w:i/>
          <w:iCs/>
          <w:color w:val="222222"/>
          <w:sz w:val="22"/>
          <w:szCs w:val="22"/>
          <w:shd w:val="clear" w:color="auto" w:fill="FFFFFF"/>
        </w:rPr>
        <w:t>B</w:t>
      </w:r>
      <w:proofErr w:type="gramStart"/>
      <w:r w:rsidR="00117AE8">
        <w:rPr>
          <w:rFonts w:ascii="Arial" w:hAnsi="Arial" w:cs="Arial"/>
          <w:i/>
          <w:iCs/>
          <w:color w:val="222222"/>
          <w:sz w:val="22"/>
          <w:szCs w:val="22"/>
          <w:shd w:val="clear" w:color="auto" w:fill="FFFFFF"/>
        </w:rPr>
        <w:t>)</w:t>
      </w:r>
      <w:r w:rsidR="000C4BAD">
        <w:rPr>
          <w:rFonts w:ascii="Arial" w:hAnsi="Arial" w:cs="Arial"/>
          <w:i/>
          <w:iCs/>
          <w:color w:val="222222"/>
          <w:sz w:val="22"/>
          <w:szCs w:val="22"/>
          <w:shd w:val="clear" w:color="auto" w:fill="FFFFFF"/>
        </w:rPr>
        <w:t xml:space="preserve">, </w:t>
      </w:r>
      <w:r w:rsidR="00887BBF">
        <w:rPr>
          <w:rFonts w:ascii="Arial" w:hAnsi="Arial" w:cs="Arial"/>
          <w:i/>
          <w:iCs/>
          <w:color w:val="222222"/>
          <w:sz w:val="22"/>
          <w:szCs w:val="22"/>
          <w:shd w:val="clear" w:color="auto" w:fill="FFFFFF"/>
        </w:rPr>
        <w:t>and</w:t>
      </w:r>
      <w:proofErr w:type="gramEnd"/>
      <w:r w:rsidR="00887BBF">
        <w:rPr>
          <w:rFonts w:ascii="Arial" w:hAnsi="Arial" w:cs="Arial"/>
          <w:i/>
          <w:iCs/>
          <w:color w:val="222222"/>
          <w:sz w:val="22"/>
          <w:szCs w:val="22"/>
          <w:shd w:val="clear" w:color="auto" w:fill="FFFFFF"/>
        </w:rPr>
        <w:t xml:space="preserve"> increased to 97.31% and 92.40%</w:t>
      </w:r>
      <w:r w:rsidR="00182B3C">
        <w:rPr>
          <w:rFonts w:ascii="Arial" w:hAnsi="Arial" w:cs="Arial"/>
          <w:i/>
          <w:iCs/>
          <w:color w:val="222222"/>
          <w:sz w:val="22"/>
          <w:szCs w:val="22"/>
          <w:shd w:val="clear" w:color="auto" w:fill="FFFFFF"/>
        </w:rPr>
        <w:t xml:space="preserve"> using the new replication set (</w:t>
      </w:r>
      <w:r w:rsidR="00182B3C" w:rsidRPr="008B6BDE">
        <w:rPr>
          <w:rFonts w:ascii="Arial" w:hAnsi="Arial" w:cs="Arial"/>
          <w:b/>
          <w:bCs/>
          <w:i/>
          <w:iCs/>
          <w:color w:val="222222"/>
          <w:sz w:val="22"/>
          <w:szCs w:val="22"/>
          <w:shd w:val="clear" w:color="auto" w:fill="FFFFFF"/>
        </w:rPr>
        <w:t xml:space="preserve">Supplementary </w:t>
      </w:r>
      <w:r w:rsidR="00182B3C" w:rsidRPr="00654A9D">
        <w:rPr>
          <w:rFonts w:ascii="Arial" w:hAnsi="Arial" w:cs="Arial"/>
          <w:b/>
          <w:bCs/>
          <w:i/>
          <w:iCs/>
          <w:color w:val="222222"/>
          <w:sz w:val="22"/>
          <w:szCs w:val="22"/>
          <w:shd w:val="clear" w:color="auto" w:fill="FFFFFF"/>
        </w:rPr>
        <w:t>Table 3</w:t>
      </w:r>
      <w:r w:rsidR="00182B3C">
        <w:rPr>
          <w:rFonts w:ascii="Arial" w:hAnsi="Arial" w:cs="Arial"/>
          <w:b/>
          <w:bCs/>
          <w:i/>
          <w:iCs/>
          <w:color w:val="222222"/>
          <w:sz w:val="22"/>
          <w:szCs w:val="22"/>
          <w:shd w:val="clear" w:color="auto" w:fill="FFFFFF"/>
        </w:rPr>
        <w:t>C</w:t>
      </w:r>
      <w:r w:rsidR="00182B3C">
        <w:rPr>
          <w:rFonts w:ascii="Arial" w:hAnsi="Arial" w:cs="Arial"/>
          <w:i/>
          <w:iCs/>
          <w:color w:val="222222"/>
          <w:sz w:val="22"/>
          <w:szCs w:val="22"/>
          <w:shd w:val="clear" w:color="auto" w:fill="FFFFFF"/>
        </w:rPr>
        <w:t>).</w:t>
      </w:r>
      <w:r w:rsidR="00847455">
        <w:rPr>
          <w:rFonts w:ascii="Arial" w:hAnsi="Arial" w:cs="Arial"/>
          <w:i/>
          <w:iCs/>
          <w:color w:val="222222"/>
          <w:sz w:val="22"/>
          <w:szCs w:val="22"/>
          <w:shd w:val="clear" w:color="auto" w:fill="FFFFFF"/>
        </w:rPr>
        <w:t xml:space="preserve"> The other patterns were consistent: </w:t>
      </w:r>
      <w:r w:rsidR="00B03BC9" w:rsidRPr="00B03BC9">
        <w:rPr>
          <w:rFonts w:ascii="Arial" w:hAnsi="Arial" w:cs="Arial"/>
          <w:i/>
          <w:iCs/>
          <w:color w:val="222222"/>
          <w:sz w:val="22"/>
          <w:szCs w:val="22"/>
          <w:shd w:val="clear" w:color="auto" w:fill="FFFFFF"/>
        </w:rPr>
        <w:t xml:space="preserve">utilizing high LD SNPs </w:t>
      </w:r>
      <w:r w:rsidR="00B03BC9">
        <w:rPr>
          <w:rFonts w:ascii="Arial" w:hAnsi="Arial" w:cs="Arial"/>
          <w:i/>
          <w:iCs/>
          <w:color w:val="222222"/>
          <w:sz w:val="22"/>
          <w:szCs w:val="22"/>
          <w:shd w:val="clear" w:color="auto" w:fill="FFFFFF"/>
        </w:rPr>
        <w:t>increased</w:t>
      </w:r>
      <w:r w:rsidR="00B03BC9" w:rsidRPr="00B03BC9">
        <w:rPr>
          <w:rFonts w:ascii="Arial" w:hAnsi="Arial" w:cs="Arial"/>
          <w:i/>
          <w:iCs/>
          <w:color w:val="222222"/>
          <w:sz w:val="22"/>
          <w:szCs w:val="22"/>
          <w:shd w:val="clear" w:color="auto" w:fill="FFFFFF"/>
        </w:rPr>
        <w:t xml:space="preserve"> the number of shared pairs</w:t>
      </w:r>
      <w:r w:rsidR="00B03BC9">
        <w:rPr>
          <w:rFonts w:ascii="Arial" w:hAnsi="Arial" w:cs="Arial"/>
          <w:i/>
          <w:iCs/>
          <w:color w:val="222222"/>
          <w:sz w:val="22"/>
          <w:szCs w:val="22"/>
          <w:shd w:val="clear" w:color="auto" w:fill="FFFFFF"/>
        </w:rPr>
        <w:t xml:space="preserve">; </w:t>
      </w:r>
      <w:r w:rsidR="00B4084C" w:rsidRPr="00806ADC">
        <w:rPr>
          <w:rFonts w:ascii="Arial" w:hAnsi="Arial" w:cs="Arial"/>
          <w:i/>
          <w:iCs/>
          <w:color w:val="222222"/>
          <w:sz w:val="22"/>
          <w:szCs w:val="22"/>
          <w:shd w:val="clear" w:color="auto" w:fill="FFFFFF"/>
        </w:rPr>
        <w:t xml:space="preserve">HBI </w:t>
      </w:r>
      <w:r w:rsidR="00B4084C">
        <w:rPr>
          <w:rFonts w:ascii="Arial" w:hAnsi="Arial" w:cs="Arial"/>
          <w:i/>
          <w:iCs/>
          <w:color w:val="222222"/>
          <w:sz w:val="22"/>
          <w:szCs w:val="22"/>
          <w:shd w:val="clear" w:color="auto" w:fill="FFFFFF"/>
        </w:rPr>
        <w:t>identified more significant results</w:t>
      </w:r>
      <w:r w:rsidR="00B4084C" w:rsidRPr="00806ADC">
        <w:rPr>
          <w:rFonts w:ascii="Arial" w:hAnsi="Arial" w:cs="Arial"/>
          <w:i/>
          <w:iCs/>
          <w:color w:val="222222"/>
          <w:sz w:val="22"/>
          <w:szCs w:val="22"/>
          <w:shd w:val="clear" w:color="auto" w:fill="FFFFFF"/>
        </w:rPr>
        <w:t xml:space="preserve"> </w:t>
      </w:r>
      <w:r w:rsidR="00B4084C">
        <w:rPr>
          <w:rFonts w:ascii="Arial" w:hAnsi="Arial" w:cs="Arial"/>
          <w:i/>
          <w:iCs/>
          <w:color w:val="222222"/>
          <w:sz w:val="22"/>
          <w:szCs w:val="22"/>
          <w:shd w:val="clear" w:color="auto" w:fill="FFFFFF"/>
        </w:rPr>
        <w:t>than other methods while keeping the replication rates comparable.</w:t>
      </w:r>
    </w:p>
    <w:p w14:paraId="67D31034" w14:textId="77777777" w:rsidR="006A6C2B" w:rsidRDefault="006A6C2B" w:rsidP="009F465C">
      <w:pPr>
        <w:rPr>
          <w:rFonts w:ascii="Arial" w:hAnsi="Arial" w:cs="Arial"/>
          <w:i/>
          <w:iCs/>
          <w:color w:val="222222"/>
          <w:sz w:val="22"/>
          <w:szCs w:val="22"/>
          <w:shd w:val="clear" w:color="auto" w:fill="FFFFFF"/>
        </w:rPr>
      </w:pPr>
    </w:p>
    <w:p w14:paraId="45C99028" w14:textId="144BB16F" w:rsidR="00BA0F72" w:rsidRDefault="00BA0F72" w:rsidP="00BA0F72">
      <w:pPr>
        <w:rPr>
          <w:rFonts w:ascii="Arial" w:hAnsi="Arial" w:cs="Arial"/>
          <w:i/>
          <w:iCs/>
          <w:color w:val="000000" w:themeColor="text1"/>
          <w:sz w:val="22"/>
          <w:szCs w:val="22"/>
          <w:shd w:val="clear" w:color="auto" w:fill="FFFFFF"/>
        </w:rPr>
      </w:pPr>
      <w:r w:rsidRPr="00EE36BD">
        <w:rPr>
          <w:rFonts w:ascii="Arial" w:hAnsi="Arial" w:cs="Arial"/>
          <w:i/>
          <w:iCs/>
          <w:color w:val="000000" w:themeColor="text1"/>
          <w:sz w:val="22"/>
          <w:szCs w:val="22"/>
          <w:shd w:val="clear" w:color="auto" w:fill="FFFFFF"/>
        </w:rPr>
        <w:t xml:space="preserve">Changes were made </w:t>
      </w:r>
      <w:r w:rsidR="00821845">
        <w:rPr>
          <w:rFonts w:ascii="Arial" w:hAnsi="Arial" w:cs="Arial"/>
          <w:i/>
          <w:iCs/>
          <w:color w:val="000000" w:themeColor="text1"/>
          <w:sz w:val="22"/>
          <w:szCs w:val="22"/>
          <w:shd w:val="clear" w:color="auto" w:fill="FFFFFF"/>
        </w:rPr>
        <w:t>in</w:t>
      </w:r>
      <w:r w:rsidRPr="00EE36BD">
        <w:rPr>
          <w:rFonts w:ascii="Arial" w:hAnsi="Arial" w:cs="Arial"/>
          <w:i/>
          <w:iCs/>
          <w:color w:val="000000" w:themeColor="text1"/>
          <w:sz w:val="22"/>
          <w:szCs w:val="22"/>
          <w:shd w:val="clear" w:color="auto" w:fill="FFFFFF"/>
        </w:rPr>
        <w:t xml:space="preserve"> the manuscript</w:t>
      </w:r>
      <w:r>
        <w:rPr>
          <w:rFonts w:ascii="Arial" w:hAnsi="Arial" w:cs="Arial"/>
          <w:i/>
          <w:iCs/>
          <w:color w:val="000000" w:themeColor="text1"/>
          <w:sz w:val="22"/>
          <w:szCs w:val="22"/>
          <w:shd w:val="clear" w:color="auto" w:fill="FFFFFF"/>
        </w:rPr>
        <w:t xml:space="preserve"> </w:t>
      </w:r>
      <w:r w:rsidRPr="00EE36BD">
        <w:rPr>
          <w:rFonts w:ascii="Arial" w:hAnsi="Arial" w:cs="Arial"/>
          <w:i/>
          <w:iCs/>
          <w:color w:val="000000" w:themeColor="text1"/>
          <w:sz w:val="22"/>
          <w:szCs w:val="22"/>
          <w:shd w:val="clear" w:color="auto" w:fill="FFFFFF"/>
        </w:rPr>
        <w:t>line</w:t>
      </w:r>
      <w:r w:rsidR="00821845">
        <w:rPr>
          <w:rFonts w:ascii="Arial" w:hAnsi="Arial" w:cs="Arial"/>
          <w:i/>
          <w:iCs/>
          <w:color w:val="000000" w:themeColor="text1"/>
          <w:sz w:val="22"/>
          <w:szCs w:val="22"/>
          <w:shd w:val="clear" w:color="auto" w:fill="FFFFFF"/>
        </w:rPr>
        <w:t>s</w:t>
      </w:r>
      <w:r>
        <w:rPr>
          <w:rFonts w:ascii="Arial" w:hAnsi="Arial" w:cs="Arial"/>
          <w:i/>
          <w:iCs/>
          <w:color w:val="000000" w:themeColor="text1"/>
          <w:sz w:val="22"/>
          <w:szCs w:val="22"/>
          <w:shd w:val="clear" w:color="auto" w:fill="FFFFFF"/>
        </w:rPr>
        <w:t xml:space="preserve"> 261</w:t>
      </w:r>
      <w:r w:rsidR="00D43FFB">
        <w:rPr>
          <w:rFonts w:ascii="Arial" w:hAnsi="Arial" w:cs="Arial"/>
          <w:i/>
          <w:iCs/>
          <w:color w:val="000000" w:themeColor="text1"/>
          <w:sz w:val="22"/>
          <w:szCs w:val="22"/>
          <w:shd w:val="clear" w:color="auto" w:fill="FFFFFF"/>
        </w:rPr>
        <w:t>-264</w:t>
      </w:r>
      <w:r>
        <w:rPr>
          <w:rFonts w:ascii="Arial" w:hAnsi="Arial" w:cs="Arial"/>
          <w:i/>
          <w:iCs/>
          <w:color w:val="000000" w:themeColor="text1"/>
          <w:sz w:val="22"/>
          <w:szCs w:val="22"/>
          <w:shd w:val="clear" w:color="auto" w:fill="FFFFFF"/>
        </w:rPr>
        <w:t>, 7</w:t>
      </w:r>
      <w:r w:rsidR="00831F41">
        <w:rPr>
          <w:rFonts w:ascii="Arial" w:hAnsi="Arial" w:cs="Arial"/>
          <w:i/>
          <w:iCs/>
          <w:color w:val="000000" w:themeColor="text1"/>
          <w:sz w:val="22"/>
          <w:szCs w:val="22"/>
          <w:shd w:val="clear" w:color="auto" w:fill="FFFFFF"/>
        </w:rPr>
        <w:t>20</w:t>
      </w:r>
      <w:r>
        <w:rPr>
          <w:rFonts w:ascii="Arial" w:hAnsi="Arial" w:cs="Arial"/>
          <w:i/>
          <w:iCs/>
          <w:color w:val="000000" w:themeColor="text1"/>
          <w:sz w:val="22"/>
          <w:szCs w:val="22"/>
          <w:shd w:val="clear" w:color="auto" w:fill="FFFFFF"/>
        </w:rPr>
        <w:t>-72</w:t>
      </w:r>
      <w:r w:rsidR="00831F41">
        <w:rPr>
          <w:rFonts w:ascii="Arial" w:hAnsi="Arial" w:cs="Arial"/>
          <w:i/>
          <w:iCs/>
          <w:color w:val="000000" w:themeColor="text1"/>
          <w:sz w:val="22"/>
          <w:szCs w:val="22"/>
          <w:shd w:val="clear" w:color="auto" w:fill="FFFFFF"/>
        </w:rPr>
        <w:t>2</w:t>
      </w:r>
      <w:r>
        <w:rPr>
          <w:rFonts w:ascii="Arial" w:hAnsi="Arial" w:cs="Arial"/>
          <w:i/>
          <w:iCs/>
          <w:color w:val="000000" w:themeColor="text1"/>
          <w:sz w:val="22"/>
          <w:szCs w:val="22"/>
          <w:shd w:val="clear" w:color="auto" w:fill="FFFFFF"/>
        </w:rPr>
        <w:t xml:space="preserve">, and </w:t>
      </w:r>
      <w:r w:rsidRPr="008B6BDE">
        <w:rPr>
          <w:rFonts w:ascii="Arial" w:hAnsi="Arial" w:cs="Arial"/>
          <w:b/>
          <w:bCs/>
          <w:i/>
          <w:iCs/>
          <w:color w:val="222222"/>
          <w:sz w:val="22"/>
          <w:szCs w:val="22"/>
          <w:shd w:val="clear" w:color="auto" w:fill="FFFFFF"/>
        </w:rPr>
        <w:t xml:space="preserve">Supplementary </w:t>
      </w:r>
      <w:r w:rsidRPr="00654A9D">
        <w:rPr>
          <w:rFonts w:ascii="Arial" w:hAnsi="Arial" w:cs="Arial"/>
          <w:b/>
          <w:bCs/>
          <w:i/>
          <w:iCs/>
          <w:color w:val="222222"/>
          <w:sz w:val="22"/>
          <w:szCs w:val="22"/>
          <w:shd w:val="clear" w:color="auto" w:fill="FFFFFF"/>
        </w:rPr>
        <w:t>Table 3</w:t>
      </w:r>
      <w:r>
        <w:rPr>
          <w:rFonts w:ascii="Arial" w:hAnsi="Arial" w:cs="Arial"/>
          <w:b/>
          <w:bCs/>
          <w:i/>
          <w:iCs/>
          <w:color w:val="222222"/>
          <w:sz w:val="22"/>
          <w:szCs w:val="22"/>
          <w:shd w:val="clear" w:color="auto" w:fill="FFFFFF"/>
        </w:rPr>
        <w:t>C</w:t>
      </w:r>
      <w:r w:rsidRPr="00654A9D">
        <w:rPr>
          <w:rFonts w:ascii="Arial" w:hAnsi="Arial" w:cs="Arial"/>
          <w:b/>
          <w:bCs/>
          <w:i/>
          <w:iCs/>
          <w:color w:val="222222"/>
          <w:sz w:val="22"/>
          <w:szCs w:val="22"/>
          <w:shd w:val="clear" w:color="auto" w:fill="FFFFFF"/>
        </w:rPr>
        <w:t xml:space="preserve"> </w:t>
      </w:r>
      <w:r w:rsidRPr="008B6BDE">
        <w:rPr>
          <w:rFonts w:ascii="Arial" w:hAnsi="Arial" w:cs="Arial"/>
          <w:i/>
          <w:iCs/>
          <w:color w:val="222222"/>
          <w:sz w:val="22"/>
          <w:szCs w:val="22"/>
          <w:shd w:val="clear" w:color="auto" w:fill="FFFFFF"/>
        </w:rPr>
        <w:t>was added</w:t>
      </w:r>
      <w:r>
        <w:rPr>
          <w:rFonts w:ascii="Arial" w:hAnsi="Arial" w:cs="Arial"/>
          <w:i/>
          <w:iCs/>
          <w:color w:val="000000" w:themeColor="text1"/>
          <w:sz w:val="22"/>
          <w:szCs w:val="22"/>
          <w:shd w:val="clear" w:color="auto" w:fill="FFFFFF"/>
        </w:rPr>
        <w:t>.</w:t>
      </w:r>
    </w:p>
    <w:p w14:paraId="2E77D23F" w14:textId="77777777" w:rsidR="00BA0F72" w:rsidRDefault="00BA0F72" w:rsidP="009F465C">
      <w:pPr>
        <w:rPr>
          <w:rFonts w:ascii="Arial" w:hAnsi="Arial" w:cs="Arial"/>
          <w:i/>
          <w:iCs/>
          <w:color w:val="222222"/>
          <w:sz w:val="22"/>
          <w:szCs w:val="22"/>
          <w:shd w:val="clear" w:color="auto" w:fill="FFFFFF"/>
        </w:rPr>
      </w:pPr>
    </w:p>
    <w:p w14:paraId="7DFFDEA8" w14:textId="34A89CAD" w:rsidR="002D7E75" w:rsidRDefault="002D7E75" w:rsidP="009F465C">
      <w:pPr>
        <w:rPr>
          <w:rFonts w:ascii="Arial" w:hAnsi="Arial" w:cs="Arial"/>
          <w:i/>
          <w:iCs/>
          <w:color w:val="222222"/>
          <w:sz w:val="22"/>
          <w:szCs w:val="22"/>
          <w:shd w:val="clear" w:color="auto" w:fill="FFFFFF"/>
        </w:rPr>
      </w:pPr>
      <w:r w:rsidRPr="002D7E75">
        <w:rPr>
          <w:rFonts w:ascii="Arial" w:hAnsi="Arial" w:cs="Arial"/>
          <w:i/>
          <w:iCs/>
          <w:noProof/>
          <w:color w:val="222222"/>
          <w:sz w:val="22"/>
          <w:szCs w:val="22"/>
          <w:shd w:val="clear" w:color="auto" w:fill="FFFFFF"/>
        </w:rPr>
        <w:drawing>
          <wp:inline distT="0" distB="0" distL="0" distR="0" wp14:anchorId="438F5BE9" wp14:editId="4CAB4A39">
            <wp:extent cx="6021128" cy="2638425"/>
            <wp:effectExtent l="0" t="0" r="0" b="3175"/>
            <wp:docPr id="1971771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771130" name=""/>
                    <pic:cNvPicPr/>
                  </pic:nvPicPr>
                  <pic:blipFill>
                    <a:blip r:embed="rId12"/>
                    <a:stretch>
                      <a:fillRect/>
                    </a:stretch>
                  </pic:blipFill>
                  <pic:spPr>
                    <a:xfrm>
                      <a:off x="0" y="0"/>
                      <a:ext cx="6026514" cy="2640785"/>
                    </a:xfrm>
                    <a:prstGeom prst="rect">
                      <a:avLst/>
                    </a:prstGeom>
                  </pic:spPr>
                </pic:pic>
              </a:graphicData>
            </a:graphic>
          </wp:inline>
        </w:drawing>
      </w:r>
    </w:p>
    <w:p w14:paraId="021C5CAF" w14:textId="77777777" w:rsidR="002D7E75" w:rsidRDefault="002D7E75" w:rsidP="009F465C">
      <w:pPr>
        <w:rPr>
          <w:rFonts w:ascii="Arial" w:hAnsi="Arial" w:cs="Arial"/>
          <w:i/>
          <w:iCs/>
          <w:color w:val="222222"/>
          <w:sz w:val="22"/>
          <w:szCs w:val="22"/>
          <w:shd w:val="clear" w:color="auto" w:fill="FFFFFF"/>
        </w:rPr>
      </w:pPr>
    </w:p>
    <w:p w14:paraId="48C6FE28" w14:textId="757B9B08" w:rsidR="002D7E75" w:rsidRDefault="002D7E75" w:rsidP="009F465C">
      <w:pPr>
        <w:rPr>
          <w:rFonts w:ascii="Arial" w:hAnsi="Arial" w:cs="Arial"/>
          <w:i/>
          <w:iCs/>
          <w:color w:val="222222"/>
          <w:sz w:val="22"/>
          <w:szCs w:val="22"/>
          <w:shd w:val="clear" w:color="auto" w:fill="FFFFFF"/>
        </w:rPr>
      </w:pPr>
      <w:r w:rsidRPr="002D7E75">
        <w:rPr>
          <w:rFonts w:ascii="Arial" w:hAnsi="Arial" w:cs="Arial"/>
          <w:i/>
          <w:iCs/>
          <w:noProof/>
          <w:color w:val="222222"/>
          <w:sz w:val="22"/>
          <w:szCs w:val="22"/>
          <w:shd w:val="clear" w:color="auto" w:fill="FFFFFF"/>
        </w:rPr>
        <w:drawing>
          <wp:inline distT="0" distB="0" distL="0" distR="0" wp14:anchorId="67F842E2" wp14:editId="6318EF32">
            <wp:extent cx="6021070" cy="2638399"/>
            <wp:effectExtent l="0" t="0" r="0" b="3810"/>
            <wp:docPr id="174142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42399" name=""/>
                    <pic:cNvPicPr/>
                  </pic:nvPicPr>
                  <pic:blipFill>
                    <a:blip r:embed="rId13"/>
                    <a:stretch>
                      <a:fillRect/>
                    </a:stretch>
                  </pic:blipFill>
                  <pic:spPr>
                    <a:xfrm>
                      <a:off x="0" y="0"/>
                      <a:ext cx="6038961" cy="2646239"/>
                    </a:xfrm>
                    <a:prstGeom prst="rect">
                      <a:avLst/>
                    </a:prstGeom>
                  </pic:spPr>
                </pic:pic>
              </a:graphicData>
            </a:graphic>
          </wp:inline>
        </w:drawing>
      </w:r>
    </w:p>
    <w:p w14:paraId="2D0B3795" w14:textId="77777777" w:rsidR="002D7E75" w:rsidRDefault="002D7E75" w:rsidP="009F465C">
      <w:pPr>
        <w:rPr>
          <w:rFonts w:ascii="Arial" w:hAnsi="Arial" w:cs="Arial"/>
          <w:i/>
          <w:iCs/>
          <w:color w:val="222222"/>
          <w:sz w:val="22"/>
          <w:szCs w:val="22"/>
          <w:shd w:val="clear" w:color="auto" w:fill="FFFFFF"/>
        </w:rPr>
      </w:pPr>
    </w:p>
    <w:p w14:paraId="5154D74F" w14:textId="08B78E0F" w:rsidR="002D7E75" w:rsidRDefault="002D7E75" w:rsidP="002D7E75">
      <w:pPr>
        <w:rPr>
          <w:rFonts w:ascii="Arial" w:hAnsi="Arial" w:cs="Arial"/>
          <w:b/>
          <w:bCs/>
          <w:color w:val="000000"/>
          <w:sz w:val="20"/>
          <w:szCs w:val="20"/>
        </w:rPr>
      </w:pPr>
      <w:r w:rsidRPr="00525295">
        <w:rPr>
          <w:rFonts w:ascii="Arial" w:hAnsi="Arial" w:cs="Arial"/>
          <w:b/>
          <w:bCs/>
          <w:color w:val="000000"/>
          <w:sz w:val="20"/>
          <w:szCs w:val="20"/>
        </w:rPr>
        <w:lastRenderedPageBreak/>
        <w:t>Supplementary Table 3</w:t>
      </w:r>
      <w:r>
        <w:rPr>
          <w:rFonts w:ascii="Arial" w:hAnsi="Arial" w:cs="Arial"/>
          <w:b/>
          <w:bCs/>
          <w:color w:val="000000"/>
          <w:sz w:val="20"/>
          <w:szCs w:val="20"/>
        </w:rPr>
        <w:t>C:</w:t>
      </w:r>
      <w:r w:rsidRPr="00D53DAA">
        <w:t xml:space="preserve"> </w:t>
      </w:r>
      <w:r w:rsidRPr="002D7E75">
        <w:rPr>
          <w:rFonts w:ascii="Arial" w:hAnsi="Arial" w:cs="Arial"/>
          <w:b/>
          <w:bCs/>
          <w:color w:val="000000"/>
          <w:sz w:val="20"/>
          <w:szCs w:val="20"/>
        </w:rPr>
        <w:t xml:space="preserve">Replication results using an additional replication data from Chen et al. </w:t>
      </w:r>
    </w:p>
    <w:p w14:paraId="06179251" w14:textId="77777777" w:rsidR="002D7E75" w:rsidRDefault="002D7E75" w:rsidP="009F465C">
      <w:pPr>
        <w:rPr>
          <w:rFonts w:ascii="Arial" w:hAnsi="Arial" w:cs="Arial"/>
          <w:i/>
          <w:iCs/>
          <w:color w:val="222222"/>
          <w:sz w:val="22"/>
          <w:szCs w:val="22"/>
          <w:shd w:val="clear" w:color="auto" w:fill="FFFFFF"/>
        </w:rPr>
      </w:pPr>
    </w:p>
    <w:p w14:paraId="38B8E0E7" w14:textId="77777777" w:rsidR="005727B1" w:rsidRDefault="009F465C" w:rsidP="005727B1">
      <w:pPr>
        <w:rPr>
          <w:rFonts w:ascii="Arial" w:hAnsi="Arial" w:cs="Arial"/>
          <w:i/>
          <w:iCs/>
          <w:color w:val="222222"/>
          <w:sz w:val="22"/>
          <w:szCs w:val="22"/>
          <w:shd w:val="clear" w:color="auto" w:fill="FFFFFF"/>
        </w:rPr>
      </w:pPr>
      <w:r w:rsidRPr="009F465C">
        <w:rPr>
          <w:rFonts w:ascii="Arial" w:hAnsi="Arial" w:cs="Arial"/>
          <w:color w:val="222222"/>
          <w:sz w:val="22"/>
          <w:szCs w:val="22"/>
        </w:rPr>
        <w:br/>
      </w:r>
      <w:r w:rsidRPr="009F465C">
        <w:rPr>
          <w:rFonts w:ascii="Arial" w:hAnsi="Arial" w:cs="Arial"/>
          <w:color w:val="222222"/>
          <w:sz w:val="22"/>
          <w:szCs w:val="22"/>
          <w:shd w:val="clear" w:color="auto" w:fill="FFFFFF"/>
        </w:rPr>
        <w:t xml:space="preserve">6.      The GWAS overlap with T1D example needs some more clarifications - SNPs in the HLA region is the most important inherited risk factors for T1D and with no other GWAS studies than the one used by the authors (UKBB) showing association with the </w:t>
      </w:r>
      <w:proofErr w:type="gramStart"/>
      <w:r w:rsidRPr="009F465C">
        <w:rPr>
          <w:rFonts w:ascii="Arial" w:hAnsi="Arial" w:cs="Arial"/>
          <w:color w:val="222222"/>
          <w:sz w:val="22"/>
          <w:szCs w:val="22"/>
          <w:shd w:val="clear" w:color="auto" w:fill="FFFFFF"/>
        </w:rPr>
        <w:t>particular SNP</w:t>
      </w:r>
      <w:proofErr w:type="gramEnd"/>
      <w:r w:rsidRPr="009F465C">
        <w:rPr>
          <w:rFonts w:ascii="Arial" w:hAnsi="Arial" w:cs="Arial"/>
          <w:color w:val="222222"/>
          <w:sz w:val="22"/>
          <w:szCs w:val="22"/>
          <w:shd w:val="clear" w:color="auto" w:fill="FFFFFF"/>
        </w:rPr>
        <w:t xml:space="preserve"> may indicate this is driven by the major haplotypes.</w:t>
      </w:r>
      <w:r w:rsidRPr="009F465C">
        <w:rPr>
          <w:rFonts w:ascii="Arial" w:hAnsi="Arial" w:cs="Arial"/>
          <w:color w:val="222222"/>
          <w:sz w:val="22"/>
          <w:szCs w:val="22"/>
        </w:rPr>
        <w:br/>
      </w:r>
      <w:r w:rsidRPr="009F465C">
        <w:rPr>
          <w:rFonts w:ascii="Arial" w:hAnsi="Arial" w:cs="Arial"/>
          <w:color w:val="222222"/>
          <w:sz w:val="22"/>
          <w:szCs w:val="22"/>
        </w:rPr>
        <w:br/>
      </w:r>
      <w:r w:rsidR="005727B1" w:rsidRPr="00A971D0">
        <w:rPr>
          <w:rFonts w:ascii="Arial" w:hAnsi="Arial" w:cs="Arial"/>
          <w:b/>
          <w:bCs/>
          <w:i/>
          <w:iCs/>
          <w:color w:val="222222"/>
          <w:sz w:val="22"/>
          <w:szCs w:val="22"/>
          <w:shd w:val="clear" w:color="auto" w:fill="FFFFFF"/>
        </w:rPr>
        <w:t>Response</w:t>
      </w:r>
      <w:r w:rsidR="005727B1">
        <w:rPr>
          <w:rFonts w:ascii="Arial" w:hAnsi="Arial" w:cs="Arial"/>
          <w:i/>
          <w:iCs/>
          <w:color w:val="222222"/>
          <w:sz w:val="22"/>
          <w:szCs w:val="22"/>
          <w:shd w:val="clear" w:color="auto" w:fill="FFFFFF"/>
        </w:rPr>
        <w:t xml:space="preserve">: Thank you for pointing this out. We further checked the </w:t>
      </w:r>
      <w:proofErr w:type="spellStart"/>
      <w:r w:rsidR="005727B1">
        <w:rPr>
          <w:rFonts w:ascii="Arial" w:hAnsi="Arial" w:cs="Arial"/>
          <w:i/>
          <w:iCs/>
          <w:color w:val="222222"/>
          <w:sz w:val="22"/>
          <w:szCs w:val="22"/>
          <w:shd w:val="clear" w:color="auto" w:fill="FFFFFF"/>
        </w:rPr>
        <w:t>meQTL</w:t>
      </w:r>
      <w:proofErr w:type="spellEnd"/>
      <w:r w:rsidR="005727B1">
        <w:rPr>
          <w:rFonts w:ascii="Arial" w:hAnsi="Arial" w:cs="Arial"/>
          <w:i/>
          <w:iCs/>
          <w:color w:val="222222"/>
          <w:sz w:val="22"/>
          <w:szCs w:val="22"/>
          <w:shd w:val="clear" w:color="auto" w:fill="FFFFFF"/>
        </w:rPr>
        <w:t xml:space="preserve"> – T1D GWAS colocalizations and found that we identified a total of 5 </w:t>
      </w:r>
      <w:proofErr w:type="spellStart"/>
      <w:r w:rsidR="005727B1">
        <w:rPr>
          <w:rFonts w:ascii="Arial" w:hAnsi="Arial" w:cs="Arial"/>
          <w:i/>
          <w:iCs/>
          <w:color w:val="222222"/>
          <w:sz w:val="22"/>
          <w:szCs w:val="22"/>
          <w:shd w:val="clear" w:color="auto" w:fill="FFFFFF"/>
        </w:rPr>
        <w:t>meQTL</w:t>
      </w:r>
      <w:proofErr w:type="spellEnd"/>
      <w:r w:rsidR="005727B1">
        <w:rPr>
          <w:rFonts w:ascii="Arial" w:hAnsi="Arial" w:cs="Arial"/>
          <w:i/>
          <w:iCs/>
          <w:color w:val="222222"/>
          <w:sz w:val="22"/>
          <w:szCs w:val="22"/>
          <w:shd w:val="clear" w:color="auto" w:fill="FFFFFF"/>
        </w:rPr>
        <w:t xml:space="preserve"> – T1D GWAS colocalizations in CD8 T-cells (</w:t>
      </w:r>
      <w:bookmarkStart w:id="2" w:name="OLE_LINK109"/>
      <w:bookmarkStart w:id="3" w:name="OLE_LINK110"/>
      <w:r w:rsidR="005727B1" w:rsidRPr="0067110E">
        <w:rPr>
          <w:rFonts w:ascii="Arial" w:hAnsi="Arial" w:cs="Arial"/>
          <w:b/>
          <w:bCs/>
          <w:i/>
          <w:iCs/>
          <w:color w:val="222222"/>
          <w:sz w:val="22"/>
          <w:szCs w:val="22"/>
          <w:shd w:val="clear" w:color="auto" w:fill="FFFFFF"/>
        </w:rPr>
        <w:t xml:space="preserve">Supplementary Table </w:t>
      </w:r>
      <w:r w:rsidR="005727B1">
        <w:rPr>
          <w:rFonts w:ascii="Arial" w:hAnsi="Arial" w:cs="Arial"/>
          <w:b/>
          <w:bCs/>
          <w:i/>
          <w:iCs/>
          <w:color w:val="222222"/>
          <w:sz w:val="22"/>
          <w:szCs w:val="22"/>
          <w:shd w:val="clear" w:color="auto" w:fill="FFFFFF"/>
        </w:rPr>
        <w:t>4</w:t>
      </w:r>
      <w:r w:rsidR="005727B1" w:rsidRPr="0067110E">
        <w:rPr>
          <w:rFonts w:ascii="Arial" w:hAnsi="Arial" w:cs="Arial"/>
          <w:b/>
          <w:bCs/>
          <w:i/>
          <w:iCs/>
          <w:color w:val="222222"/>
          <w:sz w:val="22"/>
          <w:szCs w:val="22"/>
          <w:shd w:val="clear" w:color="auto" w:fill="FFFFFF"/>
        </w:rPr>
        <w:t>B</w:t>
      </w:r>
      <w:bookmarkEnd w:id="2"/>
      <w:bookmarkEnd w:id="3"/>
      <w:r w:rsidR="005727B1">
        <w:rPr>
          <w:rFonts w:ascii="Arial" w:hAnsi="Arial" w:cs="Arial"/>
          <w:i/>
          <w:iCs/>
          <w:color w:val="222222"/>
          <w:sz w:val="22"/>
          <w:szCs w:val="22"/>
          <w:shd w:val="clear" w:color="auto" w:fill="FFFFFF"/>
        </w:rPr>
        <w:t>) and 4 of them are in the HLA region (</w:t>
      </w:r>
      <w:r w:rsidR="005727B1" w:rsidRPr="0067110E">
        <w:rPr>
          <w:rFonts w:ascii="Arial" w:hAnsi="Arial" w:cs="Arial"/>
          <w:b/>
          <w:bCs/>
          <w:i/>
          <w:iCs/>
          <w:color w:val="222222"/>
          <w:sz w:val="22"/>
          <w:szCs w:val="22"/>
          <w:shd w:val="clear" w:color="auto" w:fill="FFFFFF"/>
        </w:rPr>
        <w:t xml:space="preserve">Supplementary Table </w:t>
      </w:r>
      <w:r w:rsidR="005727B1">
        <w:rPr>
          <w:rFonts w:ascii="Arial" w:hAnsi="Arial" w:cs="Arial"/>
          <w:b/>
          <w:bCs/>
          <w:i/>
          <w:iCs/>
          <w:color w:val="222222"/>
          <w:sz w:val="22"/>
          <w:szCs w:val="22"/>
          <w:shd w:val="clear" w:color="auto" w:fill="FFFFFF"/>
        </w:rPr>
        <w:t>2</w:t>
      </w:r>
      <w:r w:rsidR="005727B1" w:rsidRPr="0067110E">
        <w:rPr>
          <w:rFonts w:ascii="Arial" w:hAnsi="Arial" w:cs="Arial"/>
          <w:b/>
          <w:bCs/>
          <w:i/>
          <w:iCs/>
          <w:color w:val="222222"/>
          <w:sz w:val="22"/>
          <w:szCs w:val="22"/>
          <w:shd w:val="clear" w:color="auto" w:fill="FFFFFF"/>
        </w:rPr>
        <w:t>B</w:t>
      </w:r>
      <w:r w:rsidR="005727B1">
        <w:rPr>
          <w:rFonts w:ascii="Arial" w:hAnsi="Arial" w:cs="Arial"/>
          <w:i/>
          <w:iCs/>
          <w:color w:val="222222"/>
          <w:sz w:val="22"/>
          <w:szCs w:val="22"/>
          <w:shd w:val="clear" w:color="auto" w:fill="FFFFFF"/>
        </w:rPr>
        <w:t xml:space="preserve">) (the 5 signals were extracted and attached below), indicating that our analyses stress the importance of the HLA region in T1D. The presented one in </w:t>
      </w:r>
      <w:r w:rsidR="005727B1" w:rsidRPr="0074119E">
        <w:rPr>
          <w:rFonts w:ascii="Arial" w:hAnsi="Arial" w:cs="Arial"/>
          <w:b/>
          <w:bCs/>
          <w:i/>
          <w:iCs/>
          <w:color w:val="222222"/>
          <w:sz w:val="22"/>
          <w:szCs w:val="22"/>
          <w:shd w:val="clear" w:color="auto" w:fill="FFFFFF"/>
        </w:rPr>
        <w:t>Figure 4</w:t>
      </w:r>
      <w:r w:rsidR="005727B1">
        <w:rPr>
          <w:rFonts w:ascii="Arial" w:hAnsi="Arial" w:cs="Arial"/>
          <w:i/>
          <w:iCs/>
          <w:color w:val="222222"/>
          <w:sz w:val="22"/>
          <w:szCs w:val="22"/>
          <w:shd w:val="clear" w:color="auto" w:fill="FFFFFF"/>
        </w:rPr>
        <w:t xml:space="preserve"> was a visualization example. </w:t>
      </w:r>
    </w:p>
    <w:p w14:paraId="2798D390" w14:textId="77777777" w:rsidR="005727B1" w:rsidRDefault="005727B1" w:rsidP="005727B1">
      <w:pPr>
        <w:rPr>
          <w:rFonts w:ascii="Arial" w:hAnsi="Arial" w:cs="Arial"/>
          <w:i/>
          <w:iCs/>
          <w:color w:val="222222"/>
          <w:sz w:val="22"/>
          <w:szCs w:val="22"/>
          <w:shd w:val="clear" w:color="auto" w:fill="FFFFFF"/>
        </w:rPr>
      </w:pPr>
    </w:p>
    <w:p w14:paraId="2CF90664" w14:textId="6EEA984D" w:rsidR="005727B1" w:rsidRDefault="005727B1" w:rsidP="005727B1">
      <w:pPr>
        <w:rPr>
          <w:rFonts w:ascii="Arial" w:hAnsi="Arial" w:cs="Arial"/>
          <w:i/>
          <w:iCs/>
          <w:color w:val="222222"/>
          <w:sz w:val="22"/>
          <w:szCs w:val="22"/>
          <w:shd w:val="clear" w:color="auto" w:fill="FFFFFF"/>
        </w:rPr>
      </w:pPr>
      <w:r>
        <w:rPr>
          <w:rFonts w:ascii="Arial" w:hAnsi="Arial" w:cs="Arial"/>
          <w:i/>
          <w:iCs/>
          <w:color w:val="222222"/>
          <w:sz w:val="22"/>
          <w:szCs w:val="22"/>
          <w:shd w:val="clear" w:color="auto" w:fill="FFFFFF"/>
        </w:rPr>
        <w:t xml:space="preserve">We also agreed that those colocalized </w:t>
      </w:r>
      <w:r w:rsidRPr="009F465C">
        <w:rPr>
          <w:rFonts w:ascii="Arial" w:hAnsi="Arial" w:cs="Arial"/>
          <w:i/>
          <w:iCs/>
          <w:color w:val="222222"/>
          <w:sz w:val="22"/>
          <w:szCs w:val="22"/>
          <w:shd w:val="clear" w:color="auto" w:fill="FFFFFF"/>
        </w:rPr>
        <w:t>SNP</w:t>
      </w:r>
      <w:r>
        <w:rPr>
          <w:rFonts w:ascii="Arial" w:hAnsi="Arial" w:cs="Arial"/>
          <w:i/>
          <w:iCs/>
          <w:color w:val="222222"/>
          <w:sz w:val="22"/>
          <w:szCs w:val="22"/>
          <w:shd w:val="clear" w:color="auto" w:fill="FFFFFF"/>
        </w:rPr>
        <w:t xml:space="preserve">s might be driven by </w:t>
      </w:r>
      <w:r w:rsidRPr="005609C8">
        <w:rPr>
          <w:rFonts w:ascii="Arial" w:hAnsi="Arial" w:cs="Arial"/>
          <w:color w:val="222222"/>
          <w:sz w:val="22"/>
          <w:szCs w:val="22"/>
          <w:shd w:val="clear" w:color="auto" w:fill="FFFFFF"/>
        </w:rPr>
        <w:t xml:space="preserve">major </w:t>
      </w:r>
      <w:r w:rsidRPr="009F465C">
        <w:rPr>
          <w:rFonts w:ascii="Arial" w:hAnsi="Arial" w:cs="Arial"/>
          <w:i/>
          <w:iCs/>
          <w:color w:val="222222"/>
          <w:sz w:val="22"/>
          <w:szCs w:val="22"/>
          <w:shd w:val="clear" w:color="auto" w:fill="FFFFFF"/>
        </w:rPr>
        <w:t>haplotypes</w:t>
      </w:r>
      <w:r>
        <w:rPr>
          <w:rFonts w:ascii="Arial" w:hAnsi="Arial" w:cs="Arial"/>
          <w:i/>
          <w:iCs/>
          <w:color w:val="222222"/>
          <w:sz w:val="22"/>
          <w:szCs w:val="22"/>
          <w:shd w:val="clear" w:color="auto" w:fill="FFFFFF"/>
        </w:rPr>
        <w:t>/high LD. As colocalization takes both SNP-T1D association (GWAS) and SNP-CpG association (</w:t>
      </w:r>
      <w:proofErr w:type="spellStart"/>
      <w:r>
        <w:rPr>
          <w:rFonts w:ascii="Arial" w:hAnsi="Arial" w:cs="Arial"/>
          <w:i/>
          <w:iCs/>
          <w:color w:val="222222"/>
          <w:sz w:val="22"/>
          <w:szCs w:val="22"/>
          <w:shd w:val="clear" w:color="auto" w:fill="FFFFFF"/>
        </w:rPr>
        <w:t>meQTL</w:t>
      </w:r>
      <w:proofErr w:type="spellEnd"/>
      <w:r>
        <w:rPr>
          <w:rFonts w:ascii="Arial" w:hAnsi="Arial" w:cs="Arial"/>
          <w:i/>
          <w:iCs/>
          <w:color w:val="222222"/>
          <w:sz w:val="22"/>
          <w:szCs w:val="22"/>
          <w:shd w:val="clear" w:color="auto" w:fill="FFFFFF"/>
        </w:rPr>
        <w:t xml:space="preserve">) into consideration, SNPs having stronger associations in both GWAS and </w:t>
      </w:r>
      <w:proofErr w:type="spellStart"/>
      <w:r>
        <w:rPr>
          <w:rFonts w:ascii="Arial" w:hAnsi="Arial" w:cs="Arial"/>
          <w:i/>
          <w:iCs/>
          <w:color w:val="222222"/>
          <w:sz w:val="22"/>
          <w:szCs w:val="22"/>
          <w:shd w:val="clear" w:color="auto" w:fill="FFFFFF"/>
        </w:rPr>
        <w:t>meQTL</w:t>
      </w:r>
      <w:proofErr w:type="spellEnd"/>
      <w:r>
        <w:rPr>
          <w:rFonts w:ascii="Arial" w:hAnsi="Arial" w:cs="Arial"/>
          <w:i/>
          <w:iCs/>
          <w:color w:val="222222"/>
          <w:sz w:val="22"/>
          <w:szCs w:val="22"/>
          <w:shd w:val="clear" w:color="auto" w:fill="FFFFFF"/>
        </w:rPr>
        <w:t xml:space="preserve"> are more likely to be identified as colocalized/shared SNP (as our example in </w:t>
      </w:r>
      <w:r w:rsidRPr="00B45318">
        <w:rPr>
          <w:rFonts w:ascii="Arial" w:hAnsi="Arial" w:cs="Arial"/>
          <w:b/>
          <w:bCs/>
          <w:i/>
          <w:iCs/>
          <w:color w:val="222222"/>
          <w:sz w:val="22"/>
          <w:szCs w:val="22"/>
          <w:shd w:val="clear" w:color="auto" w:fill="FFFFFF"/>
        </w:rPr>
        <w:t>Figure 4</w:t>
      </w:r>
      <w:r>
        <w:rPr>
          <w:rFonts w:ascii="Arial" w:hAnsi="Arial" w:cs="Arial"/>
          <w:i/>
          <w:iCs/>
          <w:color w:val="222222"/>
          <w:sz w:val="22"/>
          <w:szCs w:val="22"/>
          <w:shd w:val="clear" w:color="auto" w:fill="FFFFFF"/>
        </w:rPr>
        <w:t xml:space="preserve">). </w:t>
      </w:r>
      <w:r w:rsidRPr="004B1DD3">
        <w:rPr>
          <w:rFonts w:ascii="Arial" w:hAnsi="Arial" w:cs="Arial"/>
          <w:i/>
          <w:iCs/>
          <w:color w:val="222222"/>
          <w:sz w:val="22"/>
          <w:szCs w:val="22"/>
          <w:shd w:val="clear" w:color="auto" w:fill="FFFFFF"/>
        </w:rPr>
        <w:t>However, when examining GWAS data alone, it is possible that these colocalized SNPs are driven by high LD or major haplotypes</w:t>
      </w:r>
      <w:r>
        <w:rPr>
          <w:rFonts w:ascii="Arial" w:hAnsi="Arial" w:cs="Arial"/>
          <w:i/>
          <w:iCs/>
          <w:color w:val="222222"/>
          <w:sz w:val="22"/>
          <w:szCs w:val="22"/>
          <w:shd w:val="clear" w:color="auto" w:fill="FFFFFF"/>
        </w:rPr>
        <w:t xml:space="preserve">. For example, one nearby SNP </w:t>
      </w:r>
      <w:r w:rsidRPr="00C46F5A">
        <w:rPr>
          <w:rFonts w:ascii="Arial" w:hAnsi="Arial" w:cs="Arial"/>
          <w:i/>
          <w:iCs/>
          <w:color w:val="222222"/>
          <w:sz w:val="22"/>
          <w:szCs w:val="22"/>
          <w:shd w:val="clear" w:color="auto" w:fill="FFFFFF"/>
        </w:rPr>
        <w:t>rs9271365</w:t>
      </w:r>
      <w:r>
        <w:rPr>
          <w:rFonts w:ascii="Arial" w:hAnsi="Arial" w:cs="Arial"/>
          <w:i/>
          <w:iCs/>
          <w:color w:val="222222"/>
          <w:sz w:val="22"/>
          <w:szCs w:val="22"/>
          <w:shd w:val="clear" w:color="auto" w:fill="FFFFFF"/>
        </w:rPr>
        <w:t xml:space="preserve"> (mapped to </w:t>
      </w:r>
      <w:r w:rsidRPr="00C46F5A">
        <w:rPr>
          <w:rFonts w:ascii="Arial" w:hAnsi="Arial" w:cs="Arial"/>
          <w:i/>
          <w:iCs/>
          <w:color w:val="222222"/>
          <w:sz w:val="22"/>
          <w:szCs w:val="22"/>
          <w:shd w:val="clear" w:color="auto" w:fill="FFFFFF"/>
        </w:rPr>
        <w:t>HLA-DQA1</w:t>
      </w:r>
      <w:r>
        <w:rPr>
          <w:rFonts w:ascii="Arial" w:hAnsi="Arial" w:cs="Arial"/>
          <w:i/>
          <w:iCs/>
          <w:color w:val="222222"/>
          <w:sz w:val="22"/>
          <w:szCs w:val="22"/>
          <w:shd w:val="clear" w:color="auto" w:fill="FFFFFF"/>
        </w:rPr>
        <w:t>), which was not among the colocalized list, is identified as the top l</w:t>
      </w:r>
      <w:r w:rsidRPr="0024475D">
        <w:rPr>
          <w:rFonts w:ascii="Arial" w:hAnsi="Arial" w:cs="Arial"/>
          <w:i/>
          <w:iCs/>
          <w:color w:val="222222"/>
          <w:sz w:val="22"/>
          <w:szCs w:val="22"/>
          <w:shd w:val="clear" w:color="auto" w:fill="FFFFFF"/>
        </w:rPr>
        <w:t>ead variant associated with T1D</w:t>
      </w:r>
      <w:r>
        <w:rPr>
          <w:rFonts w:ascii="Arial" w:hAnsi="Arial" w:cs="Arial"/>
          <w:i/>
          <w:iCs/>
          <w:color w:val="222222"/>
          <w:sz w:val="22"/>
          <w:szCs w:val="22"/>
          <w:shd w:val="clear" w:color="auto" w:fill="FFFFFF"/>
        </w:rPr>
        <w:t xml:space="preserve"> in a </w:t>
      </w:r>
      <w:r w:rsidRPr="00640D9F">
        <w:rPr>
          <w:rFonts w:ascii="Arial" w:hAnsi="Arial" w:cs="Arial"/>
          <w:i/>
          <w:iCs/>
          <w:color w:val="222222"/>
          <w:sz w:val="22"/>
          <w:szCs w:val="22"/>
          <w:shd w:val="clear" w:color="auto" w:fill="FFFFFF"/>
        </w:rPr>
        <w:t>multi-ancestry</w:t>
      </w:r>
      <w:r>
        <w:rPr>
          <w:rFonts w:ascii="Arial" w:hAnsi="Arial" w:cs="Arial"/>
          <w:i/>
          <w:iCs/>
          <w:color w:val="222222"/>
          <w:sz w:val="22"/>
          <w:szCs w:val="22"/>
          <w:shd w:val="clear" w:color="auto" w:fill="FFFFFF"/>
        </w:rPr>
        <w:t xml:space="preserve"> GWAS </w:t>
      </w:r>
      <w:r>
        <w:rPr>
          <w:rFonts w:ascii="Arial" w:hAnsi="Arial" w:cs="Arial"/>
          <w:i/>
          <w:iCs/>
          <w:color w:val="222222"/>
          <w:sz w:val="22"/>
          <w:szCs w:val="22"/>
          <w:shd w:val="clear" w:color="auto" w:fill="FFFFFF"/>
        </w:rPr>
        <w:fldChar w:fldCharType="begin"/>
      </w:r>
      <w:r w:rsidR="00A20188">
        <w:rPr>
          <w:rFonts w:ascii="Arial" w:hAnsi="Arial" w:cs="Arial"/>
          <w:i/>
          <w:iCs/>
          <w:color w:val="222222"/>
          <w:sz w:val="22"/>
          <w:szCs w:val="22"/>
          <w:shd w:val="clear" w:color="auto" w:fill="FFFFFF"/>
        </w:rPr>
        <w:instrText xml:space="preserve"> ADDIN EN.CITE &lt;EndNote&gt;&lt;Cite&gt;&lt;Author&gt;Michalek&lt;/Author&gt;&lt;Year&gt;2024&lt;/Year&gt;&lt;RecNum&gt;360&lt;/RecNum&gt;&lt;DisplayText&gt;[19]&lt;/DisplayText&gt;&lt;record&gt;&lt;rec-number&gt;360&lt;/rec-number&gt;&lt;foreign-keys&gt;&lt;key app="EN" db-id="dwt5rzrp7xpvenedaeux0d222pdf2sv0e2x5" timestamp="1719776869"&gt;360&lt;/key&gt;&lt;/foreign-keys&gt;&lt;ref-type name="Journal Article"&gt;17&lt;/ref-type&gt;&lt;contributors&gt;&lt;authors&gt;&lt;author&gt;Michalek, Dominika A.&lt;/author&gt;&lt;author&gt;Tern, Courtney&lt;/author&gt;&lt;author&gt;Zhou, Wei&lt;/author&gt;&lt;author&gt;Robertson, Catherine C.&lt;/author&gt;&lt;author&gt;Farber, Emily&lt;/author&gt;&lt;author&gt;Campolieto, Paul&lt;/author&gt;&lt;author&gt;Chen, Wei-Min&lt;/author&gt;&lt;author&gt;Onengut-Gumuscu, Suna&lt;/author&gt;&lt;author&gt;Rich, Stephen S.&lt;/author&gt;&lt;/authors&gt;&lt;/contributors&gt;&lt;titles&gt;&lt;title&gt;A multi-ancestry genome-wide association study in type 1 diabetes&lt;/title&gt;&lt;secondary-title&gt;Human Molecular Genetics&lt;/secondary-title&gt;&lt;/titles&gt;&lt;periodical&gt;&lt;full-title&gt;Human Molecular Genetics&lt;/full-title&gt;&lt;/periodical&gt;&lt;pages&gt;958-968&lt;/pages&gt;&lt;volume&gt;33&lt;/volume&gt;&lt;number&gt;11&lt;/number&gt;&lt;dates&gt;&lt;year&gt;2024&lt;/year&gt;&lt;/dates&gt;&lt;isbn&gt;0964-6906&lt;/isbn&gt;&lt;urls&gt;&lt;related-urls&gt;&lt;url&gt;https://doi.org/10.1093/hmg/ddae024&lt;/url&gt;&lt;/related-urls&gt;&lt;/urls&gt;&lt;electronic-resource-num&gt;10.1093/hmg/ddae024&lt;/electronic-resource-num&gt;&lt;access-date&gt;6/30/2024&lt;/access-date&gt;&lt;/record&gt;&lt;/Cite&gt;&lt;/EndNote&gt;</w:instrText>
      </w:r>
      <w:r>
        <w:rPr>
          <w:rFonts w:ascii="Arial" w:hAnsi="Arial" w:cs="Arial"/>
          <w:i/>
          <w:iCs/>
          <w:color w:val="222222"/>
          <w:sz w:val="22"/>
          <w:szCs w:val="22"/>
          <w:shd w:val="clear" w:color="auto" w:fill="FFFFFF"/>
        </w:rPr>
        <w:fldChar w:fldCharType="separate"/>
      </w:r>
      <w:r w:rsidR="00A20188">
        <w:rPr>
          <w:rFonts w:ascii="Arial" w:hAnsi="Arial" w:cs="Arial"/>
          <w:i/>
          <w:iCs/>
          <w:noProof/>
          <w:color w:val="222222"/>
          <w:sz w:val="22"/>
          <w:szCs w:val="22"/>
          <w:shd w:val="clear" w:color="auto" w:fill="FFFFFF"/>
        </w:rPr>
        <w:t>[19]</w:t>
      </w:r>
      <w:r>
        <w:rPr>
          <w:rFonts w:ascii="Arial" w:hAnsi="Arial" w:cs="Arial"/>
          <w:i/>
          <w:iCs/>
          <w:color w:val="222222"/>
          <w:sz w:val="22"/>
          <w:szCs w:val="22"/>
          <w:shd w:val="clear" w:color="auto" w:fill="FFFFFF"/>
        </w:rPr>
        <w:fldChar w:fldCharType="end"/>
      </w:r>
      <w:r>
        <w:rPr>
          <w:rFonts w:ascii="Arial" w:hAnsi="Arial" w:cs="Arial"/>
          <w:i/>
          <w:iCs/>
          <w:color w:val="222222"/>
          <w:sz w:val="22"/>
          <w:szCs w:val="22"/>
          <w:shd w:val="clear" w:color="auto" w:fill="FFFFFF"/>
        </w:rPr>
        <w:t xml:space="preserve">. Similarly, multiple studies identified strong signals for T1D in the HLA region (near the colocalized SNPs identified by us) </w:t>
      </w:r>
      <w:r>
        <w:rPr>
          <w:rFonts w:ascii="Arial" w:hAnsi="Arial" w:cs="Arial"/>
          <w:i/>
          <w:iCs/>
          <w:color w:val="222222"/>
          <w:sz w:val="22"/>
          <w:szCs w:val="22"/>
          <w:shd w:val="clear" w:color="auto" w:fill="FFFFFF"/>
        </w:rPr>
        <w:fldChar w:fldCharType="begin">
          <w:fldData xml:space="preserve">PEVuZE5vdGU+PENpdGU+PEF1dGhvcj5RdTwvQXV0aG9yPjxZZWFyPjIwMjE8L1llYXI+PFJlY051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</w:fldData>
        </w:fldChar>
      </w:r>
      <w:r w:rsidR="00A20188">
        <w:rPr>
          <w:rFonts w:ascii="Arial" w:hAnsi="Arial" w:cs="Arial"/>
          <w:i/>
          <w:iCs/>
          <w:color w:val="222222"/>
          <w:sz w:val="22"/>
          <w:szCs w:val="22"/>
          <w:shd w:val="clear" w:color="auto" w:fill="FFFFFF"/>
        </w:rPr>
        <w:instrText xml:space="preserve"> ADDIN EN.CITE </w:instrText>
      </w:r>
      <w:r w:rsidR="00A20188">
        <w:rPr>
          <w:rFonts w:ascii="Arial" w:hAnsi="Arial" w:cs="Arial"/>
          <w:i/>
          <w:iCs/>
          <w:color w:val="222222"/>
          <w:sz w:val="22"/>
          <w:szCs w:val="22"/>
          <w:shd w:val="clear" w:color="auto" w:fill="FFFFFF"/>
        </w:rPr>
        <w:fldChar w:fldCharType="begin">
          <w:fldData xml:space="preserve">PEVuZE5vdGU+PENpdGU+PEF1dGhvcj5RdTwvQXV0aG9yPjxZZWFyPjIwMjE8L1llYXI+PFJlY051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</w:fldData>
        </w:fldChar>
      </w:r>
      <w:r w:rsidR="00A20188">
        <w:rPr>
          <w:rFonts w:ascii="Arial" w:hAnsi="Arial" w:cs="Arial"/>
          <w:i/>
          <w:iCs/>
          <w:color w:val="222222"/>
          <w:sz w:val="22"/>
          <w:szCs w:val="22"/>
          <w:shd w:val="clear" w:color="auto" w:fill="FFFFFF"/>
        </w:rPr>
        <w:instrText xml:space="preserve"> ADDIN EN.CITE.DATA </w:instrText>
      </w:r>
      <w:r w:rsidR="00A20188">
        <w:rPr>
          <w:rFonts w:ascii="Arial" w:hAnsi="Arial" w:cs="Arial"/>
          <w:i/>
          <w:iCs/>
          <w:color w:val="222222"/>
          <w:sz w:val="22"/>
          <w:szCs w:val="22"/>
          <w:shd w:val="clear" w:color="auto" w:fill="FFFFFF"/>
        </w:rPr>
      </w:r>
      <w:r w:rsidR="00A20188">
        <w:rPr>
          <w:rFonts w:ascii="Arial" w:hAnsi="Arial" w:cs="Arial"/>
          <w:i/>
          <w:iCs/>
          <w:color w:val="222222"/>
          <w:sz w:val="22"/>
          <w:szCs w:val="22"/>
          <w:shd w:val="clear" w:color="auto" w:fill="FFFFFF"/>
        </w:rPr>
        <w:fldChar w:fldCharType="end"/>
      </w:r>
      <w:r>
        <w:rPr>
          <w:rFonts w:ascii="Arial" w:hAnsi="Arial" w:cs="Arial"/>
          <w:i/>
          <w:iCs/>
          <w:color w:val="222222"/>
          <w:sz w:val="22"/>
          <w:szCs w:val="22"/>
          <w:shd w:val="clear" w:color="auto" w:fill="FFFFFF"/>
        </w:rPr>
      </w:r>
      <w:r>
        <w:rPr>
          <w:rFonts w:ascii="Arial" w:hAnsi="Arial" w:cs="Arial"/>
          <w:i/>
          <w:iCs/>
          <w:color w:val="222222"/>
          <w:sz w:val="22"/>
          <w:szCs w:val="22"/>
          <w:shd w:val="clear" w:color="auto" w:fill="FFFFFF"/>
        </w:rPr>
        <w:fldChar w:fldCharType="separate"/>
      </w:r>
      <w:r w:rsidR="00A20188">
        <w:rPr>
          <w:rFonts w:ascii="Arial" w:hAnsi="Arial" w:cs="Arial"/>
          <w:i/>
          <w:iCs/>
          <w:noProof/>
          <w:color w:val="222222"/>
          <w:sz w:val="22"/>
          <w:szCs w:val="22"/>
          <w:shd w:val="clear" w:color="auto" w:fill="FFFFFF"/>
        </w:rPr>
        <w:t>[20, 21]</w:t>
      </w:r>
      <w:r>
        <w:rPr>
          <w:rFonts w:ascii="Arial" w:hAnsi="Arial" w:cs="Arial"/>
          <w:i/>
          <w:iCs/>
          <w:color w:val="222222"/>
          <w:sz w:val="22"/>
          <w:szCs w:val="22"/>
          <w:shd w:val="clear" w:color="auto" w:fill="FFFFFF"/>
        </w:rPr>
        <w:fldChar w:fldCharType="end"/>
      </w:r>
      <w:r>
        <w:rPr>
          <w:rFonts w:ascii="Arial" w:hAnsi="Arial" w:cs="Arial"/>
          <w:i/>
          <w:iCs/>
          <w:color w:val="222222"/>
          <w:sz w:val="22"/>
          <w:szCs w:val="22"/>
          <w:shd w:val="clear" w:color="auto" w:fill="FFFFFF"/>
        </w:rPr>
        <w:t xml:space="preserve">. These findings suggested that the colocalized signals might be driven by </w:t>
      </w:r>
      <w:r w:rsidRPr="009D7C37">
        <w:rPr>
          <w:rFonts w:ascii="Arial" w:hAnsi="Arial" w:cs="Arial"/>
          <w:i/>
          <w:iCs/>
          <w:color w:val="222222"/>
          <w:sz w:val="22"/>
          <w:szCs w:val="22"/>
          <w:shd w:val="clear" w:color="auto" w:fill="FFFFFF"/>
        </w:rPr>
        <w:t>haplotype structures</w:t>
      </w:r>
      <w:r>
        <w:rPr>
          <w:rFonts w:ascii="Arial" w:hAnsi="Arial" w:cs="Arial"/>
          <w:i/>
          <w:iCs/>
          <w:color w:val="222222"/>
          <w:sz w:val="22"/>
          <w:szCs w:val="22"/>
          <w:shd w:val="clear" w:color="auto" w:fill="FFFFFF"/>
        </w:rPr>
        <w:t xml:space="preserve"> or LD. </w:t>
      </w:r>
      <w:r w:rsidRPr="00F822BE">
        <w:rPr>
          <w:rFonts w:ascii="Arial" w:hAnsi="Arial" w:cs="Arial"/>
          <w:i/>
          <w:iCs/>
          <w:color w:val="222222"/>
          <w:sz w:val="22"/>
          <w:szCs w:val="22"/>
          <w:shd w:val="clear" w:color="auto" w:fill="FFFFFF"/>
        </w:rPr>
        <w:t>More clarifications</w:t>
      </w:r>
      <w:r>
        <w:rPr>
          <w:rFonts w:ascii="Arial" w:hAnsi="Arial" w:cs="Arial"/>
          <w:i/>
          <w:iCs/>
          <w:color w:val="222222"/>
          <w:sz w:val="22"/>
          <w:szCs w:val="22"/>
          <w:shd w:val="clear" w:color="auto" w:fill="FFFFFF"/>
        </w:rPr>
        <w:t xml:space="preserve"> were added to the discussion session.</w:t>
      </w:r>
    </w:p>
    <w:p w14:paraId="68770451" w14:textId="77777777" w:rsidR="005727B1" w:rsidRDefault="005727B1" w:rsidP="005727B1">
      <w:pPr>
        <w:rPr>
          <w:rFonts w:ascii="Arial" w:hAnsi="Arial" w:cs="Arial"/>
          <w:i/>
          <w:iCs/>
          <w:color w:val="222222"/>
          <w:sz w:val="22"/>
          <w:szCs w:val="22"/>
          <w:shd w:val="clear" w:color="auto" w:fill="FFFFFF"/>
        </w:rPr>
      </w:pPr>
    </w:p>
    <w:p w14:paraId="38ED7709" w14:textId="655DC324" w:rsidR="005727B1" w:rsidRPr="00F822BE" w:rsidRDefault="005727B1" w:rsidP="005727B1">
      <w:pPr>
        <w:rPr>
          <w:rFonts w:ascii="Arial" w:hAnsi="Arial" w:cs="Arial"/>
          <w:i/>
          <w:iCs/>
          <w:color w:val="222222"/>
          <w:sz w:val="22"/>
          <w:szCs w:val="22"/>
          <w:shd w:val="clear" w:color="auto" w:fill="FFFFFF"/>
        </w:rPr>
      </w:pPr>
      <w:r w:rsidRPr="00EE36BD">
        <w:rPr>
          <w:rFonts w:ascii="Arial" w:hAnsi="Arial" w:cs="Arial"/>
          <w:i/>
          <w:iCs/>
          <w:color w:val="000000" w:themeColor="text1"/>
          <w:sz w:val="22"/>
          <w:szCs w:val="22"/>
          <w:shd w:val="clear" w:color="auto" w:fill="FFFFFF"/>
        </w:rPr>
        <w:t xml:space="preserve">Changes were made </w:t>
      </w:r>
      <w:r>
        <w:rPr>
          <w:rFonts w:ascii="Arial" w:hAnsi="Arial" w:cs="Arial"/>
          <w:i/>
          <w:iCs/>
          <w:color w:val="000000" w:themeColor="text1"/>
          <w:sz w:val="22"/>
          <w:szCs w:val="22"/>
          <w:shd w:val="clear" w:color="auto" w:fill="FFFFFF"/>
        </w:rPr>
        <w:t>i</w:t>
      </w:r>
      <w:r w:rsidRPr="00EE36BD">
        <w:rPr>
          <w:rFonts w:ascii="Arial" w:hAnsi="Arial" w:cs="Arial"/>
          <w:i/>
          <w:iCs/>
          <w:color w:val="000000" w:themeColor="text1"/>
          <w:sz w:val="22"/>
          <w:szCs w:val="22"/>
          <w:shd w:val="clear" w:color="auto" w:fill="FFFFFF"/>
        </w:rPr>
        <w:t>n the manuscript</w:t>
      </w:r>
      <w:r>
        <w:rPr>
          <w:rFonts w:ascii="Arial" w:hAnsi="Arial" w:cs="Arial"/>
          <w:i/>
          <w:iCs/>
          <w:color w:val="000000" w:themeColor="text1"/>
          <w:sz w:val="22"/>
          <w:szCs w:val="22"/>
          <w:shd w:val="clear" w:color="auto" w:fill="FFFFFF"/>
        </w:rPr>
        <w:t xml:space="preserve"> </w:t>
      </w:r>
      <w:r w:rsidRPr="00EE36BD">
        <w:rPr>
          <w:rFonts w:ascii="Arial" w:hAnsi="Arial" w:cs="Arial"/>
          <w:i/>
          <w:iCs/>
          <w:color w:val="000000" w:themeColor="text1"/>
          <w:sz w:val="22"/>
          <w:szCs w:val="22"/>
          <w:shd w:val="clear" w:color="auto" w:fill="FFFFFF"/>
        </w:rPr>
        <w:t>line</w:t>
      </w:r>
      <w:r>
        <w:rPr>
          <w:rFonts w:ascii="Arial" w:hAnsi="Arial" w:cs="Arial"/>
          <w:i/>
          <w:iCs/>
          <w:color w:val="000000" w:themeColor="text1"/>
          <w:sz w:val="22"/>
          <w:szCs w:val="22"/>
          <w:shd w:val="clear" w:color="auto" w:fill="FFFFFF"/>
        </w:rPr>
        <w:t>s 42</w:t>
      </w:r>
      <w:r w:rsidR="005D5346">
        <w:rPr>
          <w:rFonts w:ascii="Arial" w:hAnsi="Arial" w:cs="Arial"/>
          <w:i/>
          <w:iCs/>
          <w:color w:val="000000" w:themeColor="text1"/>
          <w:sz w:val="22"/>
          <w:szCs w:val="22"/>
          <w:shd w:val="clear" w:color="auto" w:fill="FFFFFF"/>
        </w:rPr>
        <w:t>5</w:t>
      </w:r>
      <w:r>
        <w:rPr>
          <w:rFonts w:ascii="Arial" w:hAnsi="Arial" w:cs="Arial"/>
          <w:i/>
          <w:iCs/>
          <w:color w:val="000000" w:themeColor="text1"/>
          <w:sz w:val="22"/>
          <w:szCs w:val="22"/>
          <w:shd w:val="clear" w:color="auto" w:fill="FFFFFF"/>
        </w:rPr>
        <w:t>-42</w:t>
      </w:r>
      <w:r w:rsidR="005D5346">
        <w:rPr>
          <w:rFonts w:ascii="Arial" w:hAnsi="Arial" w:cs="Arial"/>
          <w:i/>
          <w:iCs/>
          <w:color w:val="000000" w:themeColor="text1"/>
          <w:sz w:val="22"/>
          <w:szCs w:val="22"/>
          <w:shd w:val="clear" w:color="auto" w:fill="FFFFFF"/>
        </w:rPr>
        <w:t>6</w:t>
      </w:r>
      <w:r>
        <w:rPr>
          <w:rFonts w:ascii="Arial" w:hAnsi="Arial" w:cs="Arial"/>
          <w:i/>
          <w:iCs/>
          <w:color w:val="000000" w:themeColor="text1"/>
          <w:sz w:val="22"/>
          <w:szCs w:val="22"/>
          <w:shd w:val="clear" w:color="auto" w:fill="FFFFFF"/>
        </w:rPr>
        <w:t>, 43</w:t>
      </w:r>
      <w:r w:rsidR="00F73F87">
        <w:rPr>
          <w:rFonts w:ascii="Arial" w:hAnsi="Arial" w:cs="Arial"/>
          <w:i/>
          <w:iCs/>
          <w:color w:val="000000" w:themeColor="text1"/>
          <w:sz w:val="22"/>
          <w:szCs w:val="22"/>
          <w:shd w:val="clear" w:color="auto" w:fill="FFFFFF"/>
        </w:rPr>
        <w:t>5</w:t>
      </w:r>
      <w:r>
        <w:rPr>
          <w:rFonts w:ascii="Arial" w:hAnsi="Arial" w:cs="Arial"/>
          <w:i/>
          <w:iCs/>
          <w:color w:val="000000" w:themeColor="text1"/>
          <w:sz w:val="22"/>
          <w:szCs w:val="22"/>
          <w:shd w:val="clear" w:color="auto" w:fill="FFFFFF"/>
        </w:rPr>
        <w:t>-43</w:t>
      </w:r>
      <w:r w:rsidR="00F73F87">
        <w:rPr>
          <w:rFonts w:ascii="Arial" w:hAnsi="Arial" w:cs="Arial"/>
          <w:i/>
          <w:iCs/>
          <w:color w:val="000000" w:themeColor="text1"/>
          <w:sz w:val="22"/>
          <w:szCs w:val="22"/>
          <w:shd w:val="clear" w:color="auto" w:fill="FFFFFF"/>
        </w:rPr>
        <w:t>8</w:t>
      </w:r>
      <w:r>
        <w:rPr>
          <w:rFonts w:ascii="Arial" w:hAnsi="Arial" w:cs="Arial"/>
          <w:i/>
          <w:iCs/>
          <w:color w:val="000000" w:themeColor="text1"/>
          <w:sz w:val="22"/>
          <w:szCs w:val="22"/>
          <w:shd w:val="clear" w:color="auto" w:fill="FFFFFF"/>
        </w:rPr>
        <w:t>.</w:t>
      </w:r>
    </w:p>
    <w:p w14:paraId="2249802F" w14:textId="08FC656C" w:rsidR="00C4057D" w:rsidRDefault="00C4057D" w:rsidP="005727B1">
      <w:pPr>
        <w:rPr>
          <w:rFonts w:ascii="Arial" w:hAnsi="Arial" w:cs="Arial"/>
          <w:i/>
          <w:iCs/>
          <w:color w:val="222222"/>
          <w:sz w:val="22"/>
          <w:szCs w:val="22"/>
          <w:shd w:val="clear" w:color="auto" w:fill="FFFFFF"/>
        </w:rPr>
      </w:pPr>
    </w:p>
    <w:tbl>
      <w:tblPr>
        <w:tblStyle w:val="PlainTable2"/>
        <w:tblW w:w="9360" w:type="dxa"/>
        <w:jc w:val="center"/>
        <w:tblLayout w:type="fixed"/>
        <w:tblLook w:val="04A0" w:firstRow="1" w:lastRow="0" w:firstColumn="1" w:lastColumn="0" w:noHBand="0" w:noVBand="1"/>
      </w:tblPr>
      <w:tblGrid>
        <w:gridCol w:w="1260"/>
        <w:gridCol w:w="1939"/>
        <w:gridCol w:w="1466"/>
        <w:gridCol w:w="645"/>
        <w:gridCol w:w="1350"/>
        <w:gridCol w:w="1170"/>
        <w:gridCol w:w="1530"/>
      </w:tblGrid>
      <w:tr w:rsidR="001476C8" w14:paraId="636DBDED" w14:textId="076EF4C7" w:rsidTr="00715C92">
        <w:trPr>
          <w:cnfStyle w:val="100000000000" w:firstRow="1" w:lastRow="0" w:firstColumn="0" w:lastColumn="0" w:oddVBand="0" w:evenVBand="0" w:oddHBand="0"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260" w:type="dxa"/>
            <w:noWrap/>
            <w:vAlign w:val="bottom"/>
            <w:hideMark/>
          </w:tcPr>
          <w:p w14:paraId="093A8D98" w14:textId="77777777" w:rsidR="001476C8" w:rsidRPr="00165D5A" w:rsidRDefault="001476C8" w:rsidP="00165D5A">
            <w:pPr>
              <w:rPr>
                <w:rFonts w:ascii="Arial" w:hAnsi="Arial" w:cs="Arial"/>
                <w:color w:val="000000"/>
                <w:sz w:val="20"/>
                <w:szCs w:val="20"/>
              </w:rPr>
            </w:pPr>
            <w:r w:rsidRPr="00165D5A">
              <w:rPr>
                <w:rFonts w:ascii="Arial" w:hAnsi="Arial" w:cs="Arial"/>
                <w:color w:val="000000"/>
                <w:sz w:val="20"/>
                <w:szCs w:val="20"/>
              </w:rPr>
              <w:t>Category</w:t>
            </w:r>
          </w:p>
        </w:tc>
        <w:tc>
          <w:tcPr>
            <w:tcW w:w="1939" w:type="dxa"/>
            <w:noWrap/>
            <w:vAlign w:val="bottom"/>
            <w:hideMark/>
          </w:tcPr>
          <w:p w14:paraId="2656BC9D" w14:textId="77777777" w:rsidR="001476C8" w:rsidRPr="00165D5A" w:rsidRDefault="001476C8" w:rsidP="00165D5A">
            <w:pP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65D5A">
              <w:rPr>
                <w:rFonts w:ascii="Arial" w:hAnsi="Arial" w:cs="Arial"/>
                <w:color w:val="000000"/>
                <w:sz w:val="20"/>
                <w:szCs w:val="20"/>
              </w:rPr>
              <w:t>Trait 1 (GWAS)</w:t>
            </w:r>
          </w:p>
        </w:tc>
        <w:tc>
          <w:tcPr>
            <w:tcW w:w="1466" w:type="dxa"/>
            <w:noWrap/>
            <w:vAlign w:val="bottom"/>
            <w:hideMark/>
          </w:tcPr>
          <w:p w14:paraId="688E95F2" w14:textId="77777777" w:rsidR="001476C8" w:rsidRPr="00165D5A" w:rsidRDefault="001476C8" w:rsidP="00165D5A">
            <w:pP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65D5A">
              <w:rPr>
                <w:rFonts w:ascii="Arial" w:hAnsi="Arial" w:cs="Arial"/>
                <w:color w:val="000000"/>
                <w:sz w:val="20"/>
                <w:szCs w:val="20"/>
              </w:rPr>
              <w:t>Trait2 (CpG)</w:t>
            </w:r>
          </w:p>
        </w:tc>
        <w:tc>
          <w:tcPr>
            <w:tcW w:w="645" w:type="dxa"/>
            <w:noWrap/>
            <w:vAlign w:val="bottom"/>
            <w:hideMark/>
          </w:tcPr>
          <w:p w14:paraId="411B469F" w14:textId="77777777" w:rsidR="001476C8" w:rsidRPr="00165D5A" w:rsidRDefault="001476C8" w:rsidP="00165D5A">
            <w:pP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65D5A">
              <w:rPr>
                <w:rFonts w:ascii="Arial" w:hAnsi="Arial" w:cs="Arial"/>
                <w:color w:val="000000"/>
                <w:sz w:val="20"/>
                <w:szCs w:val="20"/>
              </w:rPr>
              <w:t>Chr</w:t>
            </w:r>
          </w:p>
        </w:tc>
        <w:tc>
          <w:tcPr>
            <w:tcW w:w="1350" w:type="dxa"/>
            <w:noWrap/>
            <w:vAlign w:val="bottom"/>
            <w:hideMark/>
          </w:tcPr>
          <w:p w14:paraId="4E711635" w14:textId="77777777" w:rsidR="001476C8" w:rsidRPr="00165D5A" w:rsidRDefault="001476C8" w:rsidP="00165D5A">
            <w:pP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65D5A">
              <w:rPr>
                <w:rFonts w:ascii="Arial" w:hAnsi="Arial" w:cs="Arial"/>
                <w:color w:val="000000"/>
                <w:sz w:val="20"/>
                <w:szCs w:val="20"/>
              </w:rPr>
              <w:t>Colocalized SNP</w:t>
            </w:r>
          </w:p>
        </w:tc>
        <w:tc>
          <w:tcPr>
            <w:tcW w:w="1170" w:type="dxa"/>
            <w:vAlign w:val="bottom"/>
          </w:tcPr>
          <w:p w14:paraId="78C93045" w14:textId="09FE42E3" w:rsidR="001476C8" w:rsidRPr="00165D5A" w:rsidRDefault="001476C8" w:rsidP="00165D5A">
            <w:pP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65D5A">
              <w:rPr>
                <w:rFonts w:ascii="Arial" w:hAnsi="Arial" w:cs="Arial"/>
                <w:color w:val="000000"/>
                <w:sz w:val="20"/>
                <w:szCs w:val="20"/>
              </w:rPr>
              <w:t>BP</w:t>
            </w:r>
            <w:r w:rsidR="00DC2E1D">
              <w:rPr>
                <w:rFonts w:ascii="Arial" w:hAnsi="Arial" w:cs="Arial"/>
                <w:color w:val="000000"/>
                <w:sz w:val="20"/>
                <w:szCs w:val="20"/>
              </w:rPr>
              <w:t xml:space="preserve"> for SNP</w:t>
            </w:r>
          </w:p>
        </w:tc>
        <w:tc>
          <w:tcPr>
            <w:tcW w:w="1530" w:type="dxa"/>
            <w:vAlign w:val="bottom"/>
          </w:tcPr>
          <w:p w14:paraId="46B122CD" w14:textId="3B0D9039" w:rsidR="001476C8" w:rsidRPr="00165D5A" w:rsidRDefault="001476C8" w:rsidP="00165D5A">
            <w:pP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65D5A">
              <w:rPr>
                <w:rFonts w:ascii="Arial" w:hAnsi="Arial" w:cs="Arial"/>
                <w:color w:val="000000"/>
                <w:sz w:val="20"/>
                <w:szCs w:val="20"/>
              </w:rPr>
              <w:t xml:space="preserve">Nearest gene for </w:t>
            </w:r>
            <w:r w:rsidR="00DC2E1D">
              <w:rPr>
                <w:rFonts w:ascii="Arial" w:hAnsi="Arial" w:cs="Arial"/>
                <w:color w:val="000000"/>
                <w:sz w:val="20"/>
                <w:szCs w:val="20"/>
              </w:rPr>
              <w:t>SNP</w:t>
            </w:r>
          </w:p>
        </w:tc>
      </w:tr>
      <w:tr w:rsidR="00077F6D" w14:paraId="0B591452" w14:textId="16EAD198" w:rsidTr="00715C92">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260" w:type="dxa"/>
            <w:tcBorders>
              <w:bottom w:val="nil"/>
            </w:tcBorders>
            <w:noWrap/>
            <w:vAlign w:val="bottom"/>
            <w:hideMark/>
          </w:tcPr>
          <w:p w14:paraId="041C22AA" w14:textId="2B4AAFB2" w:rsidR="00077F6D" w:rsidRPr="00A06C40" w:rsidRDefault="00077F6D" w:rsidP="00165D5A">
            <w:pPr>
              <w:rPr>
                <w:rFonts w:ascii="Arial" w:hAnsi="Arial" w:cs="Arial"/>
                <w:b w:val="0"/>
                <w:bCs w:val="0"/>
                <w:color w:val="000000"/>
                <w:sz w:val="20"/>
                <w:szCs w:val="20"/>
              </w:rPr>
            </w:pPr>
            <w:r w:rsidRPr="00A06C40">
              <w:rPr>
                <w:rFonts w:ascii="Arial" w:hAnsi="Arial" w:cs="Arial"/>
                <w:b w:val="0"/>
                <w:bCs w:val="0"/>
                <w:color w:val="000000"/>
                <w:sz w:val="20"/>
                <w:szCs w:val="20"/>
              </w:rPr>
              <w:t>Immune</w:t>
            </w:r>
          </w:p>
        </w:tc>
        <w:tc>
          <w:tcPr>
            <w:tcW w:w="1939" w:type="dxa"/>
            <w:tcBorders>
              <w:bottom w:val="nil"/>
            </w:tcBorders>
            <w:noWrap/>
            <w:vAlign w:val="bottom"/>
            <w:hideMark/>
          </w:tcPr>
          <w:p w14:paraId="466A8702" w14:textId="054ADD2A" w:rsidR="00077F6D" w:rsidRPr="00165D5A" w:rsidRDefault="00077F6D" w:rsidP="00165D5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65D5A">
              <w:rPr>
                <w:rFonts w:ascii="Arial" w:hAnsi="Arial" w:cs="Arial"/>
                <w:color w:val="000000"/>
                <w:sz w:val="20"/>
                <w:szCs w:val="20"/>
              </w:rPr>
              <w:t>Type_1_Diabetes</w:t>
            </w:r>
          </w:p>
        </w:tc>
        <w:tc>
          <w:tcPr>
            <w:tcW w:w="1466" w:type="dxa"/>
            <w:tcBorders>
              <w:bottom w:val="nil"/>
            </w:tcBorders>
            <w:noWrap/>
            <w:vAlign w:val="bottom"/>
            <w:hideMark/>
          </w:tcPr>
          <w:p w14:paraId="7FCA3ADA" w14:textId="541234AB" w:rsidR="00077F6D" w:rsidRPr="00165D5A" w:rsidRDefault="00077F6D" w:rsidP="00165D5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65D5A">
              <w:rPr>
                <w:rFonts w:ascii="Arial" w:hAnsi="Arial" w:cs="Arial"/>
                <w:color w:val="000000"/>
                <w:sz w:val="20"/>
                <w:szCs w:val="20"/>
              </w:rPr>
              <w:t>cg23785275</w:t>
            </w:r>
          </w:p>
        </w:tc>
        <w:tc>
          <w:tcPr>
            <w:tcW w:w="645" w:type="dxa"/>
            <w:tcBorders>
              <w:bottom w:val="nil"/>
            </w:tcBorders>
            <w:noWrap/>
            <w:vAlign w:val="bottom"/>
            <w:hideMark/>
          </w:tcPr>
          <w:p w14:paraId="0C40C951" w14:textId="069FFA2A" w:rsidR="00077F6D" w:rsidRPr="00165D5A" w:rsidRDefault="00077F6D" w:rsidP="00165D5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65D5A">
              <w:rPr>
                <w:rFonts w:ascii="Arial" w:hAnsi="Arial" w:cs="Arial"/>
                <w:color w:val="000000"/>
                <w:sz w:val="20"/>
                <w:szCs w:val="20"/>
              </w:rPr>
              <w:t>6</w:t>
            </w:r>
          </w:p>
        </w:tc>
        <w:tc>
          <w:tcPr>
            <w:tcW w:w="1350" w:type="dxa"/>
            <w:tcBorders>
              <w:bottom w:val="nil"/>
            </w:tcBorders>
            <w:noWrap/>
            <w:vAlign w:val="bottom"/>
            <w:hideMark/>
          </w:tcPr>
          <w:p w14:paraId="2C77CF51" w14:textId="19B0F9CC" w:rsidR="00077F6D" w:rsidRPr="00165D5A" w:rsidRDefault="00077F6D" w:rsidP="00165D5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65D5A">
              <w:rPr>
                <w:rFonts w:ascii="Arial" w:hAnsi="Arial" w:cs="Arial"/>
                <w:color w:val="000000"/>
                <w:sz w:val="20"/>
                <w:szCs w:val="20"/>
              </w:rPr>
              <w:t>rs9273367</w:t>
            </w:r>
          </w:p>
        </w:tc>
        <w:tc>
          <w:tcPr>
            <w:tcW w:w="1170" w:type="dxa"/>
            <w:tcBorders>
              <w:bottom w:val="nil"/>
            </w:tcBorders>
            <w:vAlign w:val="bottom"/>
          </w:tcPr>
          <w:p w14:paraId="0914564E" w14:textId="6F8CAE65" w:rsidR="00077F6D" w:rsidRPr="00165D5A" w:rsidRDefault="00077F6D" w:rsidP="00165D5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65D5A">
              <w:rPr>
                <w:rFonts w:ascii="Arial" w:hAnsi="Arial" w:cs="Arial"/>
                <w:color w:val="000000"/>
                <w:sz w:val="20"/>
                <w:szCs w:val="20"/>
              </w:rPr>
              <w:t>32626438</w:t>
            </w:r>
          </w:p>
        </w:tc>
        <w:tc>
          <w:tcPr>
            <w:tcW w:w="1530" w:type="dxa"/>
            <w:tcBorders>
              <w:bottom w:val="nil"/>
            </w:tcBorders>
            <w:vAlign w:val="bottom"/>
          </w:tcPr>
          <w:p w14:paraId="49776E37" w14:textId="030B3C20" w:rsidR="00077F6D" w:rsidRPr="00165D5A" w:rsidRDefault="00077F6D" w:rsidP="00165D5A">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165D5A">
              <w:rPr>
                <w:rFonts w:ascii="Arial" w:hAnsi="Arial" w:cs="Arial"/>
                <w:i/>
                <w:iCs/>
                <w:color w:val="000000"/>
                <w:sz w:val="20"/>
                <w:szCs w:val="20"/>
              </w:rPr>
              <w:t>HLA-DQB1</w:t>
            </w:r>
          </w:p>
        </w:tc>
      </w:tr>
      <w:tr w:rsidR="00077F6D" w14:paraId="2CD80546" w14:textId="7D2A93B7" w:rsidTr="00715C92">
        <w:trPr>
          <w:trHeight w:val="320"/>
          <w:jc w:val="center"/>
        </w:trPr>
        <w:tc>
          <w:tcPr>
            <w:cnfStyle w:val="001000000000" w:firstRow="0" w:lastRow="0" w:firstColumn="1" w:lastColumn="0" w:oddVBand="0" w:evenVBand="0" w:oddHBand="0" w:evenHBand="0" w:firstRowFirstColumn="0" w:firstRowLastColumn="0" w:lastRowFirstColumn="0" w:lastRowLastColumn="0"/>
            <w:tcW w:w="1260" w:type="dxa"/>
            <w:tcBorders>
              <w:top w:val="nil"/>
              <w:bottom w:val="nil"/>
            </w:tcBorders>
            <w:noWrap/>
            <w:vAlign w:val="bottom"/>
            <w:hideMark/>
          </w:tcPr>
          <w:p w14:paraId="736D429C" w14:textId="02350EE8" w:rsidR="00077F6D" w:rsidRPr="00A06C40" w:rsidRDefault="00077F6D" w:rsidP="00165D5A">
            <w:pPr>
              <w:rPr>
                <w:rFonts w:ascii="Arial" w:hAnsi="Arial" w:cs="Arial"/>
                <w:b w:val="0"/>
                <w:bCs w:val="0"/>
                <w:color w:val="000000"/>
                <w:sz w:val="20"/>
                <w:szCs w:val="20"/>
              </w:rPr>
            </w:pPr>
            <w:r w:rsidRPr="00A06C40">
              <w:rPr>
                <w:rFonts w:ascii="Arial" w:hAnsi="Arial" w:cs="Arial"/>
                <w:b w:val="0"/>
                <w:bCs w:val="0"/>
                <w:color w:val="000000"/>
                <w:sz w:val="20"/>
                <w:szCs w:val="20"/>
              </w:rPr>
              <w:t>Immune</w:t>
            </w:r>
          </w:p>
        </w:tc>
        <w:tc>
          <w:tcPr>
            <w:tcW w:w="1939" w:type="dxa"/>
            <w:tcBorders>
              <w:top w:val="nil"/>
              <w:bottom w:val="nil"/>
            </w:tcBorders>
            <w:noWrap/>
            <w:vAlign w:val="bottom"/>
            <w:hideMark/>
          </w:tcPr>
          <w:p w14:paraId="41A15D0C" w14:textId="61DC0875" w:rsidR="00077F6D" w:rsidRPr="00165D5A" w:rsidRDefault="00077F6D" w:rsidP="00165D5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65D5A">
              <w:rPr>
                <w:rFonts w:ascii="Arial" w:hAnsi="Arial" w:cs="Arial"/>
                <w:color w:val="000000"/>
                <w:sz w:val="20"/>
                <w:szCs w:val="20"/>
              </w:rPr>
              <w:t>Type_1_Diabetes</w:t>
            </w:r>
          </w:p>
        </w:tc>
        <w:tc>
          <w:tcPr>
            <w:tcW w:w="1466" w:type="dxa"/>
            <w:tcBorders>
              <w:top w:val="nil"/>
              <w:bottom w:val="nil"/>
            </w:tcBorders>
            <w:noWrap/>
            <w:vAlign w:val="bottom"/>
            <w:hideMark/>
          </w:tcPr>
          <w:p w14:paraId="667B714B" w14:textId="597B6EF8" w:rsidR="00077F6D" w:rsidRPr="00165D5A" w:rsidRDefault="00077F6D" w:rsidP="00165D5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65D5A">
              <w:rPr>
                <w:rFonts w:ascii="Arial" w:hAnsi="Arial" w:cs="Arial"/>
                <w:color w:val="000000"/>
                <w:sz w:val="20"/>
                <w:szCs w:val="20"/>
              </w:rPr>
              <w:t>cg00886432</w:t>
            </w:r>
          </w:p>
        </w:tc>
        <w:tc>
          <w:tcPr>
            <w:tcW w:w="645" w:type="dxa"/>
            <w:tcBorders>
              <w:top w:val="nil"/>
              <w:bottom w:val="nil"/>
            </w:tcBorders>
            <w:noWrap/>
            <w:vAlign w:val="bottom"/>
            <w:hideMark/>
          </w:tcPr>
          <w:p w14:paraId="28B64594" w14:textId="5918A8E3" w:rsidR="00077F6D" w:rsidRPr="00165D5A" w:rsidRDefault="00077F6D" w:rsidP="00165D5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65D5A">
              <w:rPr>
                <w:rFonts w:ascii="Arial" w:hAnsi="Arial" w:cs="Arial"/>
                <w:color w:val="000000"/>
                <w:sz w:val="20"/>
                <w:szCs w:val="20"/>
              </w:rPr>
              <w:t>6</w:t>
            </w:r>
          </w:p>
        </w:tc>
        <w:tc>
          <w:tcPr>
            <w:tcW w:w="1350" w:type="dxa"/>
            <w:tcBorders>
              <w:top w:val="nil"/>
              <w:bottom w:val="nil"/>
            </w:tcBorders>
            <w:noWrap/>
            <w:vAlign w:val="bottom"/>
            <w:hideMark/>
          </w:tcPr>
          <w:p w14:paraId="739817DA" w14:textId="6F65FC4B" w:rsidR="00077F6D" w:rsidRPr="00165D5A" w:rsidRDefault="00077F6D" w:rsidP="00165D5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65D5A">
              <w:rPr>
                <w:rFonts w:ascii="Arial" w:hAnsi="Arial" w:cs="Arial"/>
                <w:color w:val="000000"/>
                <w:sz w:val="20"/>
                <w:szCs w:val="20"/>
              </w:rPr>
              <w:t>rs2395178</w:t>
            </w:r>
          </w:p>
        </w:tc>
        <w:tc>
          <w:tcPr>
            <w:tcW w:w="1170" w:type="dxa"/>
            <w:tcBorders>
              <w:top w:val="nil"/>
              <w:bottom w:val="nil"/>
            </w:tcBorders>
            <w:vAlign w:val="bottom"/>
          </w:tcPr>
          <w:p w14:paraId="4BC04D66" w14:textId="3F0578E4" w:rsidR="00077F6D" w:rsidRPr="00165D5A" w:rsidRDefault="00077F6D" w:rsidP="00165D5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65D5A">
              <w:rPr>
                <w:rFonts w:ascii="Arial" w:hAnsi="Arial" w:cs="Arial"/>
                <w:color w:val="000000"/>
                <w:sz w:val="20"/>
                <w:szCs w:val="20"/>
              </w:rPr>
              <w:t>32405362</w:t>
            </w:r>
          </w:p>
        </w:tc>
        <w:tc>
          <w:tcPr>
            <w:tcW w:w="1530" w:type="dxa"/>
            <w:tcBorders>
              <w:top w:val="nil"/>
              <w:bottom w:val="nil"/>
            </w:tcBorders>
            <w:vAlign w:val="bottom"/>
          </w:tcPr>
          <w:p w14:paraId="6571C632" w14:textId="4FFBA249" w:rsidR="00077F6D" w:rsidRPr="00165D5A" w:rsidRDefault="00077F6D" w:rsidP="00165D5A">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165D5A">
              <w:rPr>
                <w:rFonts w:ascii="Arial" w:hAnsi="Arial" w:cs="Arial"/>
                <w:i/>
                <w:iCs/>
                <w:color w:val="000000"/>
                <w:sz w:val="20"/>
                <w:szCs w:val="20"/>
              </w:rPr>
              <w:t>HLA-DRA</w:t>
            </w:r>
          </w:p>
        </w:tc>
      </w:tr>
      <w:tr w:rsidR="0034641D" w14:paraId="7D7DE64B" w14:textId="08A21B6A" w:rsidTr="00715C92">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260" w:type="dxa"/>
            <w:tcBorders>
              <w:top w:val="nil"/>
              <w:bottom w:val="nil"/>
            </w:tcBorders>
            <w:noWrap/>
            <w:vAlign w:val="bottom"/>
            <w:hideMark/>
          </w:tcPr>
          <w:p w14:paraId="764F2AAA" w14:textId="4D75E803" w:rsidR="0034641D" w:rsidRPr="00A06C40" w:rsidRDefault="0034641D" w:rsidP="00165D5A">
            <w:pPr>
              <w:rPr>
                <w:rFonts w:ascii="Arial" w:hAnsi="Arial" w:cs="Arial"/>
                <w:b w:val="0"/>
                <w:bCs w:val="0"/>
                <w:color w:val="000000"/>
                <w:sz w:val="20"/>
                <w:szCs w:val="20"/>
              </w:rPr>
            </w:pPr>
            <w:r w:rsidRPr="00A06C40">
              <w:rPr>
                <w:rFonts w:ascii="Arial" w:hAnsi="Arial" w:cs="Arial"/>
                <w:b w:val="0"/>
                <w:bCs w:val="0"/>
                <w:color w:val="000000"/>
                <w:sz w:val="20"/>
                <w:szCs w:val="20"/>
              </w:rPr>
              <w:t>Immune</w:t>
            </w:r>
          </w:p>
        </w:tc>
        <w:tc>
          <w:tcPr>
            <w:tcW w:w="1939" w:type="dxa"/>
            <w:tcBorders>
              <w:top w:val="nil"/>
              <w:bottom w:val="nil"/>
            </w:tcBorders>
            <w:noWrap/>
            <w:vAlign w:val="bottom"/>
            <w:hideMark/>
          </w:tcPr>
          <w:p w14:paraId="5624AC99" w14:textId="5C8772E2" w:rsidR="0034641D" w:rsidRPr="00165D5A" w:rsidRDefault="0034641D" w:rsidP="00165D5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65D5A">
              <w:rPr>
                <w:rFonts w:ascii="Arial" w:hAnsi="Arial" w:cs="Arial"/>
                <w:color w:val="000000"/>
                <w:sz w:val="20"/>
                <w:szCs w:val="20"/>
              </w:rPr>
              <w:t>Type_1_Diabetes</w:t>
            </w:r>
          </w:p>
        </w:tc>
        <w:tc>
          <w:tcPr>
            <w:tcW w:w="1466" w:type="dxa"/>
            <w:tcBorders>
              <w:top w:val="nil"/>
              <w:bottom w:val="nil"/>
            </w:tcBorders>
            <w:noWrap/>
            <w:vAlign w:val="bottom"/>
            <w:hideMark/>
          </w:tcPr>
          <w:p w14:paraId="57FE58B3" w14:textId="6F5CFAAE" w:rsidR="0034641D" w:rsidRPr="00165D5A" w:rsidRDefault="0034641D" w:rsidP="00165D5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65D5A">
              <w:rPr>
                <w:rFonts w:ascii="Arial" w:hAnsi="Arial" w:cs="Arial"/>
                <w:color w:val="000000"/>
                <w:sz w:val="20"/>
                <w:szCs w:val="20"/>
              </w:rPr>
              <w:t>cg09059466</w:t>
            </w:r>
          </w:p>
        </w:tc>
        <w:tc>
          <w:tcPr>
            <w:tcW w:w="645" w:type="dxa"/>
            <w:tcBorders>
              <w:top w:val="nil"/>
              <w:bottom w:val="nil"/>
            </w:tcBorders>
            <w:noWrap/>
            <w:vAlign w:val="bottom"/>
            <w:hideMark/>
          </w:tcPr>
          <w:p w14:paraId="539DB32D" w14:textId="4806B7E8" w:rsidR="0034641D" w:rsidRPr="00165D5A" w:rsidRDefault="0034641D" w:rsidP="00165D5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65D5A">
              <w:rPr>
                <w:rFonts w:ascii="Arial" w:hAnsi="Arial" w:cs="Arial"/>
                <w:color w:val="000000"/>
                <w:sz w:val="20"/>
                <w:szCs w:val="20"/>
              </w:rPr>
              <w:t>6</w:t>
            </w:r>
          </w:p>
        </w:tc>
        <w:tc>
          <w:tcPr>
            <w:tcW w:w="1350" w:type="dxa"/>
            <w:tcBorders>
              <w:top w:val="nil"/>
              <w:bottom w:val="nil"/>
            </w:tcBorders>
            <w:noWrap/>
            <w:vAlign w:val="bottom"/>
            <w:hideMark/>
          </w:tcPr>
          <w:p w14:paraId="63EFB19E" w14:textId="18CAE515" w:rsidR="0034641D" w:rsidRPr="00165D5A" w:rsidRDefault="0034641D" w:rsidP="00165D5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65D5A">
              <w:rPr>
                <w:rFonts w:ascii="Arial" w:hAnsi="Arial" w:cs="Arial"/>
                <w:color w:val="000000"/>
                <w:sz w:val="20"/>
                <w:szCs w:val="20"/>
              </w:rPr>
              <w:t>rs2395360</w:t>
            </w:r>
          </w:p>
        </w:tc>
        <w:tc>
          <w:tcPr>
            <w:tcW w:w="1170" w:type="dxa"/>
            <w:tcBorders>
              <w:top w:val="nil"/>
              <w:bottom w:val="nil"/>
            </w:tcBorders>
            <w:vAlign w:val="bottom"/>
          </w:tcPr>
          <w:p w14:paraId="47AC8837" w14:textId="0BA5A164" w:rsidR="0034641D" w:rsidRPr="00165D5A" w:rsidRDefault="0034641D" w:rsidP="00165D5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65D5A">
              <w:rPr>
                <w:rFonts w:ascii="Arial" w:hAnsi="Arial" w:cs="Arial"/>
                <w:color w:val="000000"/>
                <w:sz w:val="20"/>
                <w:szCs w:val="20"/>
              </w:rPr>
              <w:t>33102536</w:t>
            </w:r>
          </w:p>
        </w:tc>
        <w:tc>
          <w:tcPr>
            <w:tcW w:w="1530" w:type="dxa"/>
            <w:tcBorders>
              <w:top w:val="nil"/>
              <w:bottom w:val="nil"/>
            </w:tcBorders>
            <w:vAlign w:val="bottom"/>
          </w:tcPr>
          <w:p w14:paraId="4E026B5A" w14:textId="6C2D417B" w:rsidR="0034641D" w:rsidRPr="00165D5A" w:rsidRDefault="0034641D" w:rsidP="00165D5A">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165D5A">
              <w:rPr>
                <w:rFonts w:ascii="Arial" w:hAnsi="Arial" w:cs="Arial"/>
                <w:i/>
                <w:iCs/>
                <w:color w:val="000000"/>
                <w:sz w:val="20"/>
                <w:szCs w:val="20"/>
              </w:rPr>
              <w:t>HLA-DPB2</w:t>
            </w:r>
          </w:p>
        </w:tc>
      </w:tr>
      <w:tr w:rsidR="0034641D" w14:paraId="6E6BEEAA" w14:textId="5F28B5C1" w:rsidTr="00715C92">
        <w:trPr>
          <w:trHeight w:val="320"/>
          <w:jc w:val="center"/>
        </w:trPr>
        <w:tc>
          <w:tcPr>
            <w:cnfStyle w:val="001000000000" w:firstRow="0" w:lastRow="0" w:firstColumn="1" w:lastColumn="0" w:oddVBand="0" w:evenVBand="0" w:oddHBand="0" w:evenHBand="0" w:firstRowFirstColumn="0" w:firstRowLastColumn="0" w:lastRowFirstColumn="0" w:lastRowLastColumn="0"/>
            <w:tcW w:w="1260" w:type="dxa"/>
            <w:tcBorders>
              <w:top w:val="nil"/>
              <w:bottom w:val="nil"/>
            </w:tcBorders>
            <w:noWrap/>
            <w:vAlign w:val="bottom"/>
            <w:hideMark/>
          </w:tcPr>
          <w:p w14:paraId="61F8BAAA" w14:textId="69198BF3" w:rsidR="0034641D" w:rsidRPr="00A06C40" w:rsidRDefault="0034641D" w:rsidP="00165D5A">
            <w:pPr>
              <w:rPr>
                <w:rFonts w:ascii="Arial" w:hAnsi="Arial" w:cs="Arial"/>
                <w:b w:val="0"/>
                <w:bCs w:val="0"/>
                <w:color w:val="000000"/>
                <w:sz w:val="20"/>
                <w:szCs w:val="20"/>
              </w:rPr>
            </w:pPr>
            <w:r w:rsidRPr="00A06C40">
              <w:rPr>
                <w:rFonts w:ascii="Arial" w:hAnsi="Arial" w:cs="Arial"/>
                <w:b w:val="0"/>
                <w:bCs w:val="0"/>
                <w:color w:val="000000"/>
                <w:sz w:val="20"/>
                <w:szCs w:val="20"/>
              </w:rPr>
              <w:t>Immune</w:t>
            </w:r>
          </w:p>
        </w:tc>
        <w:tc>
          <w:tcPr>
            <w:tcW w:w="1939" w:type="dxa"/>
            <w:tcBorders>
              <w:top w:val="nil"/>
              <w:bottom w:val="nil"/>
            </w:tcBorders>
            <w:noWrap/>
            <w:vAlign w:val="bottom"/>
            <w:hideMark/>
          </w:tcPr>
          <w:p w14:paraId="1E1DE97F" w14:textId="6625D4BE" w:rsidR="0034641D" w:rsidRPr="00165D5A" w:rsidRDefault="0034641D" w:rsidP="00165D5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65D5A">
              <w:rPr>
                <w:rFonts w:ascii="Arial" w:hAnsi="Arial" w:cs="Arial"/>
                <w:color w:val="000000"/>
                <w:sz w:val="20"/>
                <w:szCs w:val="20"/>
              </w:rPr>
              <w:t>Type_1_Diabetes</w:t>
            </w:r>
          </w:p>
        </w:tc>
        <w:tc>
          <w:tcPr>
            <w:tcW w:w="1466" w:type="dxa"/>
            <w:tcBorders>
              <w:top w:val="nil"/>
              <w:bottom w:val="nil"/>
            </w:tcBorders>
            <w:noWrap/>
            <w:vAlign w:val="bottom"/>
            <w:hideMark/>
          </w:tcPr>
          <w:p w14:paraId="7C936987" w14:textId="5D09D634" w:rsidR="0034641D" w:rsidRPr="00165D5A" w:rsidRDefault="0034641D" w:rsidP="00165D5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65D5A">
              <w:rPr>
                <w:rFonts w:ascii="Arial" w:hAnsi="Arial" w:cs="Arial"/>
                <w:color w:val="000000"/>
                <w:sz w:val="20"/>
                <w:szCs w:val="20"/>
              </w:rPr>
              <w:t>cg07187855</w:t>
            </w:r>
          </w:p>
        </w:tc>
        <w:tc>
          <w:tcPr>
            <w:tcW w:w="645" w:type="dxa"/>
            <w:tcBorders>
              <w:top w:val="nil"/>
              <w:bottom w:val="nil"/>
            </w:tcBorders>
            <w:noWrap/>
            <w:vAlign w:val="bottom"/>
            <w:hideMark/>
          </w:tcPr>
          <w:p w14:paraId="3E444951" w14:textId="02CD5603" w:rsidR="0034641D" w:rsidRPr="00165D5A" w:rsidRDefault="0034641D" w:rsidP="00165D5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65D5A">
              <w:rPr>
                <w:rFonts w:ascii="Arial" w:hAnsi="Arial" w:cs="Arial"/>
                <w:color w:val="000000"/>
                <w:sz w:val="20"/>
                <w:szCs w:val="20"/>
              </w:rPr>
              <w:t>6</w:t>
            </w:r>
          </w:p>
        </w:tc>
        <w:tc>
          <w:tcPr>
            <w:tcW w:w="1350" w:type="dxa"/>
            <w:tcBorders>
              <w:top w:val="nil"/>
              <w:bottom w:val="nil"/>
            </w:tcBorders>
            <w:noWrap/>
            <w:vAlign w:val="bottom"/>
            <w:hideMark/>
          </w:tcPr>
          <w:p w14:paraId="5CBD8A35" w14:textId="5A68E7A6" w:rsidR="0034641D" w:rsidRPr="00165D5A" w:rsidRDefault="0034641D" w:rsidP="00165D5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65D5A">
              <w:rPr>
                <w:rFonts w:ascii="Arial" w:hAnsi="Arial" w:cs="Arial"/>
                <w:color w:val="000000"/>
                <w:sz w:val="20"/>
                <w:szCs w:val="20"/>
              </w:rPr>
              <w:t>rs3130650</w:t>
            </w:r>
          </w:p>
        </w:tc>
        <w:tc>
          <w:tcPr>
            <w:tcW w:w="1170" w:type="dxa"/>
            <w:tcBorders>
              <w:top w:val="nil"/>
              <w:bottom w:val="nil"/>
            </w:tcBorders>
            <w:vAlign w:val="bottom"/>
          </w:tcPr>
          <w:p w14:paraId="6703E4A7" w14:textId="0CC8B562" w:rsidR="0034641D" w:rsidRPr="00165D5A" w:rsidRDefault="0034641D" w:rsidP="00165D5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65D5A">
              <w:rPr>
                <w:rFonts w:ascii="Arial" w:hAnsi="Arial" w:cs="Arial"/>
                <w:color w:val="000000"/>
                <w:sz w:val="20"/>
                <w:szCs w:val="20"/>
              </w:rPr>
              <w:t>30818684</w:t>
            </w:r>
          </w:p>
        </w:tc>
        <w:tc>
          <w:tcPr>
            <w:tcW w:w="1530" w:type="dxa"/>
            <w:tcBorders>
              <w:top w:val="nil"/>
              <w:bottom w:val="nil"/>
            </w:tcBorders>
            <w:vAlign w:val="bottom"/>
          </w:tcPr>
          <w:p w14:paraId="37D1A6CC" w14:textId="0AE31984" w:rsidR="0034641D" w:rsidRPr="00165D5A" w:rsidRDefault="0034641D" w:rsidP="00165D5A">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165D5A">
              <w:rPr>
                <w:rFonts w:ascii="Arial" w:hAnsi="Arial" w:cs="Arial"/>
                <w:i/>
                <w:iCs/>
                <w:color w:val="000000"/>
                <w:sz w:val="20"/>
                <w:szCs w:val="20"/>
              </w:rPr>
              <w:t>LINC02570</w:t>
            </w:r>
          </w:p>
        </w:tc>
      </w:tr>
      <w:tr w:rsidR="0034641D" w14:paraId="414B8FD5" w14:textId="4380A48B" w:rsidTr="00715C92">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260" w:type="dxa"/>
            <w:tcBorders>
              <w:top w:val="nil"/>
            </w:tcBorders>
            <w:noWrap/>
            <w:vAlign w:val="bottom"/>
          </w:tcPr>
          <w:p w14:paraId="793A321A" w14:textId="058BA7D8" w:rsidR="0034641D" w:rsidRPr="00A06C40" w:rsidRDefault="0034641D" w:rsidP="00165D5A">
            <w:pPr>
              <w:rPr>
                <w:rFonts w:ascii="Arial" w:hAnsi="Arial" w:cs="Arial"/>
                <w:b w:val="0"/>
                <w:bCs w:val="0"/>
                <w:color w:val="000000"/>
                <w:sz w:val="20"/>
                <w:szCs w:val="20"/>
              </w:rPr>
            </w:pPr>
            <w:r w:rsidRPr="00A06C40">
              <w:rPr>
                <w:rFonts w:ascii="Arial" w:hAnsi="Arial" w:cs="Arial"/>
                <w:b w:val="0"/>
                <w:bCs w:val="0"/>
                <w:color w:val="000000"/>
                <w:sz w:val="20"/>
                <w:szCs w:val="20"/>
              </w:rPr>
              <w:t>Immune</w:t>
            </w:r>
          </w:p>
        </w:tc>
        <w:tc>
          <w:tcPr>
            <w:tcW w:w="1939" w:type="dxa"/>
            <w:tcBorders>
              <w:top w:val="nil"/>
            </w:tcBorders>
            <w:noWrap/>
            <w:vAlign w:val="bottom"/>
          </w:tcPr>
          <w:p w14:paraId="48A10EAC" w14:textId="59B2C975" w:rsidR="0034641D" w:rsidRPr="00165D5A" w:rsidRDefault="0034641D" w:rsidP="00165D5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65D5A">
              <w:rPr>
                <w:rFonts w:ascii="Arial" w:hAnsi="Arial" w:cs="Arial"/>
                <w:color w:val="000000"/>
                <w:sz w:val="20"/>
                <w:szCs w:val="20"/>
              </w:rPr>
              <w:t>Type_1_Diabetes</w:t>
            </w:r>
          </w:p>
        </w:tc>
        <w:tc>
          <w:tcPr>
            <w:tcW w:w="1466" w:type="dxa"/>
            <w:tcBorders>
              <w:top w:val="nil"/>
            </w:tcBorders>
            <w:noWrap/>
            <w:vAlign w:val="bottom"/>
          </w:tcPr>
          <w:p w14:paraId="65BCC6CE" w14:textId="5D6B5F6E" w:rsidR="0034641D" w:rsidRPr="00165D5A" w:rsidRDefault="0034641D" w:rsidP="00165D5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65D5A">
              <w:rPr>
                <w:rFonts w:ascii="Arial" w:hAnsi="Arial" w:cs="Arial"/>
                <w:color w:val="000000"/>
                <w:sz w:val="20"/>
                <w:szCs w:val="20"/>
              </w:rPr>
              <w:t>cg22627029</w:t>
            </w:r>
          </w:p>
        </w:tc>
        <w:tc>
          <w:tcPr>
            <w:tcW w:w="645" w:type="dxa"/>
            <w:tcBorders>
              <w:top w:val="nil"/>
            </w:tcBorders>
            <w:noWrap/>
            <w:vAlign w:val="bottom"/>
          </w:tcPr>
          <w:p w14:paraId="1623C360" w14:textId="5B26A49F" w:rsidR="0034641D" w:rsidRPr="00165D5A" w:rsidRDefault="0034641D" w:rsidP="00165D5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65D5A">
              <w:rPr>
                <w:rFonts w:ascii="Arial" w:hAnsi="Arial" w:cs="Arial"/>
                <w:color w:val="000000"/>
                <w:sz w:val="20"/>
                <w:szCs w:val="20"/>
              </w:rPr>
              <w:t>6</w:t>
            </w:r>
          </w:p>
        </w:tc>
        <w:tc>
          <w:tcPr>
            <w:tcW w:w="1350" w:type="dxa"/>
            <w:tcBorders>
              <w:top w:val="nil"/>
            </w:tcBorders>
            <w:noWrap/>
            <w:vAlign w:val="bottom"/>
          </w:tcPr>
          <w:p w14:paraId="750AFAFC" w14:textId="74864E30" w:rsidR="0034641D" w:rsidRPr="00165D5A" w:rsidRDefault="0034641D" w:rsidP="00165D5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65D5A">
              <w:rPr>
                <w:rFonts w:ascii="Arial" w:hAnsi="Arial" w:cs="Arial"/>
                <w:color w:val="000000"/>
                <w:sz w:val="20"/>
                <w:szCs w:val="20"/>
              </w:rPr>
              <w:t>rs3129867</w:t>
            </w:r>
          </w:p>
        </w:tc>
        <w:tc>
          <w:tcPr>
            <w:tcW w:w="1170" w:type="dxa"/>
            <w:tcBorders>
              <w:top w:val="nil"/>
            </w:tcBorders>
            <w:vAlign w:val="bottom"/>
          </w:tcPr>
          <w:p w14:paraId="161CEDDE" w14:textId="48913E3A" w:rsidR="0034641D" w:rsidRPr="00165D5A" w:rsidRDefault="0034641D" w:rsidP="00165D5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65D5A">
              <w:rPr>
                <w:rFonts w:ascii="Arial" w:hAnsi="Arial" w:cs="Arial"/>
                <w:color w:val="000000"/>
                <w:sz w:val="20"/>
                <w:szCs w:val="20"/>
              </w:rPr>
              <w:t>32404220</w:t>
            </w:r>
          </w:p>
        </w:tc>
        <w:tc>
          <w:tcPr>
            <w:tcW w:w="1530" w:type="dxa"/>
            <w:tcBorders>
              <w:top w:val="nil"/>
            </w:tcBorders>
            <w:vAlign w:val="bottom"/>
          </w:tcPr>
          <w:p w14:paraId="39353F30" w14:textId="070D11F6" w:rsidR="0034641D" w:rsidRPr="00165D5A" w:rsidRDefault="0034641D" w:rsidP="00165D5A">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165D5A">
              <w:rPr>
                <w:rFonts w:ascii="Arial" w:hAnsi="Arial" w:cs="Arial"/>
                <w:i/>
                <w:iCs/>
                <w:color w:val="000000"/>
                <w:sz w:val="20"/>
                <w:szCs w:val="20"/>
              </w:rPr>
              <w:t>HLA-DRA</w:t>
            </w:r>
          </w:p>
        </w:tc>
      </w:tr>
    </w:tbl>
    <w:p w14:paraId="1833119D" w14:textId="77777777" w:rsidR="00EE36BD" w:rsidRDefault="00EE36BD">
      <w:pPr>
        <w:rPr>
          <w:rFonts w:ascii="Arial" w:hAnsi="Arial" w:cs="Arial"/>
          <w:b/>
          <w:bCs/>
          <w:i/>
          <w:iCs/>
          <w:color w:val="222222"/>
          <w:sz w:val="22"/>
          <w:szCs w:val="22"/>
          <w:shd w:val="clear" w:color="auto" w:fill="FFFFFF"/>
        </w:rPr>
      </w:pPr>
    </w:p>
    <w:p w14:paraId="3E6A91A5" w14:textId="77777777" w:rsidR="00EE36BD" w:rsidRDefault="00EE36BD">
      <w:pPr>
        <w:rPr>
          <w:rFonts w:ascii="Arial" w:hAnsi="Arial" w:cs="Arial"/>
          <w:b/>
          <w:bCs/>
          <w:i/>
          <w:iCs/>
          <w:color w:val="222222"/>
          <w:sz w:val="22"/>
          <w:szCs w:val="22"/>
          <w:shd w:val="clear" w:color="auto" w:fill="FFFFFF"/>
        </w:rPr>
      </w:pPr>
    </w:p>
    <w:p w14:paraId="637932E3" w14:textId="77777777" w:rsidR="001F19EF" w:rsidRDefault="001F19EF">
      <w:pPr>
        <w:rPr>
          <w:rFonts w:ascii="Arial" w:hAnsi="Arial" w:cs="Arial"/>
          <w:b/>
          <w:bCs/>
          <w:i/>
          <w:iCs/>
          <w:color w:val="222222"/>
          <w:sz w:val="22"/>
          <w:szCs w:val="22"/>
          <w:shd w:val="clear" w:color="auto" w:fill="FFFFFF"/>
        </w:rPr>
      </w:pPr>
    </w:p>
    <w:p w14:paraId="574FAE84" w14:textId="77777777" w:rsidR="001F19EF" w:rsidRDefault="001F19EF">
      <w:pPr>
        <w:rPr>
          <w:rFonts w:ascii="Arial" w:hAnsi="Arial" w:cs="Arial"/>
          <w:b/>
          <w:bCs/>
          <w:i/>
          <w:iCs/>
          <w:color w:val="222222"/>
          <w:sz w:val="22"/>
          <w:szCs w:val="22"/>
          <w:shd w:val="clear" w:color="auto" w:fill="FFFFFF"/>
        </w:rPr>
      </w:pPr>
    </w:p>
    <w:p w14:paraId="0129F726" w14:textId="77777777" w:rsidR="008938BC" w:rsidRDefault="008938BC">
      <w:pPr>
        <w:rPr>
          <w:rFonts w:ascii="Arial" w:hAnsi="Arial" w:cs="Arial"/>
          <w:b/>
          <w:bCs/>
          <w:i/>
          <w:iCs/>
          <w:color w:val="222222"/>
          <w:sz w:val="22"/>
          <w:szCs w:val="22"/>
          <w:shd w:val="clear" w:color="auto" w:fill="FFFFFF"/>
        </w:rPr>
      </w:pPr>
    </w:p>
    <w:p w14:paraId="5837F12B" w14:textId="77777777" w:rsidR="008938BC" w:rsidRDefault="008938BC">
      <w:pPr>
        <w:rPr>
          <w:rFonts w:ascii="Arial" w:hAnsi="Arial" w:cs="Arial"/>
          <w:b/>
          <w:bCs/>
          <w:i/>
          <w:iCs/>
          <w:color w:val="222222"/>
          <w:sz w:val="22"/>
          <w:szCs w:val="22"/>
          <w:shd w:val="clear" w:color="auto" w:fill="FFFFFF"/>
        </w:rPr>
      </w:pPr>
    </w:p>
    <w:p w14:paraId="2E2D37C4" w14:textId="77777777" w:rsidR="008938BC" w:rsidRDefault="008938BC">
      <w:pPr>
        <w:rPr>
          <w:rFonts w:ascii="Arial" w:hAnsi="Arial" w:cs="Arial"/>
          <w:b/>
          <w:bCs/>
          <w:i/>
          <w:iCs/>
          <w:color w:val="222222"/>
          <w:sz w:val="22"/>
          <w:szCs w:val="22"/>
          <w:shd w:val="clear" w:color="auto" w:fill="FFFFFF"/>
        </w:rPr>
      </w:pPr>
    </w:p>
    <w:p w14:paraId="6630871F" w14:textId="77777777" w:rsidR="008938BC" w:rsidRDefault="008938BC">
      <w:pPr>
        <w:rPr>
          <w:rFonts w:ascii="Arial" w:hAnsi="Arial" w:cs="Arial"/>
          <w:b/>
          <w:bCs/>
          <w:i/>
          <w:iCs/>
          <w:color w:val="222222"/>
          <w:sz w:val="22"/>
          <w:szCs w:val="22"/>
          <w:shd w:val="clear" w:color="auto" w:fill="FFFFFF"/>
        </w:rPr>
      </w:pPr>
    </w:p>
    <w:p w14:paraId="528393AF" w14:textId="77777777" w:rsidR="008938BC" w:rsidRDefault="008938BC">
      <w:pPr>
        <w:rPr>
          <w:rFonts w:ascii="Arial" w:hAnsi="Arial" w:cs="Arial"/>
          <w:b/>
          <w:bCs/>
          <w:i/>
          <w:iCs/>
          <w:color w:val="222222"/>
          <w:sz w:val="22"/>
          <w:szCs w:val="22"/>
          <w:shd w:val="clear" w:color="auto" w:fill="FFFFFF"/>
        </w:rPr>
      </w:pPr>
    </w:p>
    <w:p w14:paraId="61B3669F" w14:textId="77777777" w:rsidR="008938BC" w:rsidRDefault="008938BC">
      <w:pPr>
        <w:rPr>
          <w:rFonts w:ascii="Arial" w:hAnsi="Arial" w:cs="Arial"/>
          <w:b/>
          <w:bCs/>
          <w:i/>
          <w:iCs/>
          <w:color w:val="222222"/>
          <w:sz w:val="22"/>
          <w:szCs w:val="22"/>
          <w:shd w:val="clear" w:color="auto" w:fill="FFFFFF"/>
        </w:rPr>
      </w:pPr>
    </w:p>
    <w:p w14:paraId="2FC5E126" w14:textId="77777777" w:rsidR="008938BC" w:rsidRDefault="008938BC">
      <w:pPr>
        <w:rPr>
          <w:rFonts w:ascii="Arial" w:hAnsi="Arial" w:cs="Arial"/>
          <w:b/>
          <w:bCs/>
          <w:i/>
          <w:iCs/>
          <w:color w:val="222222"/>
          <w:sz w:val="22"/>
          <w:szCs w:val="22"/>
          <w:shd w:val="clear" w:color="auto" w:fill="FFFFFF"/>
        </w:rPr>
      </w:pPr>
    </w:p>
    <w:p w14:paraId="2597E650" w14:textId="77777777" w:rsidR="008938BC" w:rsidRDefault="008938BC">
      <w:pPr>
        <w:rPr>
          <w:rFonts w:ascii="Arial" w:hAnsi="Arial" w:cs="Arial"/>
          <w:b/>
          <w:bCs/>
          <w:i/>
          <w:iCs/>
          <w:color w:val="222222"/>
          <w:sz w:val="22"/>
          <w:szCs w:val="22"/>
          <w:shd w:val="clear" w:color="auto" w:fill="FFFFFF"/>
        </w:rPr>
      </w:pPr>
    </w:p>
    <w:p w14:paraId="60DABF56" w14:textId="77777777" w:rsidR="008938BC" w:rsidRDefault="008938BC">
      <w:pPr>
        <w:rPr>
          <w:rFonts w:ascii="Arial" w:hAnsi="Arial" w:cs="Arial"/>
          <w:b/>
          <w:bCs/>
          <w:i/>
          <w:iCs/>
          <w:color w:val="222222"/>
          <w:sz w:val="22"/>
          <w:szCs w:val="22"/>
          <w:shd w:val="clear" w:color="auto" w:fill="FFFFFF"/>
        </w:rPr>
      </w:pPr>
    </w:p>
    <w:p w14:paraId="54C6EE6F" w14:textId="77777777" w:rsidR="008938BC" w:rsidRDefault="008938BC">
      <w:pPr>
        <w:rPr>
          <w:rFonts w:ascii="Arial" w:hAnsi="Arial" w:cs="Arial"/>
          <w:b/>
          <w:bCs/>
          <w:i/>
          <w:iCs/>
          <w:color w:val="222222"/>
          <w:sz w:val="22"/>
          <w:szCs w:val="22"/>
          <w:shd w:val="clear" w:color="auto" w:fill="FFFFFF"/>
        </w:rPr>
      </w:pPr>
    </w:p>
    <w:p w14:paraId="55574415" w14:textId="77777777" w:rsidR="008938BC" w:rsidRDefault="008938BC">
      <w:pPr>
        <w:rPr>
          <w:rFonts w:ascii="Arial" w:hAnsi="Arial" w:cs="Arial"/>
          <w:b/>
          <w:bCs/>
          <w:i/>
          <w:iCs/>
          <w:color w:val="222222"/>
          <w:sz w:val="22"/>
          <w:szCs w:val="22"/>
          <w:shd w:val="clear" w:color="auto" w:fill="FFFFFF"/>
        </w:rPr>
      </w:pPr>
    </w:p>
    <w:p w14:paraId="00A22C9C" w14:textId="77777777" w:rsidR="008938BC" w:rsidRDefault="008938BC">
      <w:pPr>
        <w:rPr>
          <w:rFonts w:ascii="Arial" w:hAnsi="Arial" w:cs="Arial"/>
          <w:b/>
          <w:bCs/>
          <w:i/>
          <w:iCs/>
          <w:color w:val="222222"/>
          <w:sz w:val="22"/>
          <w:szCs w:val="22"/>
          <w:shd w:val="clear" w:color="auto" w:fill="FFFFFF"/>
        </w:rPr>
      </w:pPr>
    </w:p>
    <w:p w14:paraId="612CC582" w14:textId="77777777" w:rsidR="008938BC" w:rsidRDefault="008938BC">
      <w:pPr>
        <w:rPr>
          <w:rFonts w:ascii="Arial" w:hAnsi="Arial" w:cs="Arial"/>
          <w:b/>
          <w:bCs/>
          <w:i/>
          <w:iCs/>
          <w:color w:val="222222"/>
          <w:sz w:val="22"/>
          <w:szCs w:val="22"/>
          <w:shd w:val="clear" w:color="auto" w:fill="FFFFFF"/>
        </w:rPr>
      </w:pPr>
    </w:p>
    <w:p w14:paraId="043E7266" w14:textId="66FA47F7" w:rsidR="001F19EF" w:rsidRPr="001F19EF" w:rsidRDefault="001F19EF">
      <w:pPr>
        <w:rPr>
          <w:rFonts w:ascii="Arial" w:hAnsi="Arial" w:cs="Arial"/>
          <w:b/>
          <w:bCs/>
          <w:color w:val="222222"/>
          <w:sz w:val="22"/>
          <w:szCs w:val="22"/>
          <w:shd w:val="clear" w:color="auto" w:fill="FFFFFF"/>
        </w:rPr>
      </w:pPr>
      <w:r w:rsidRPr="001F19EF">
        <w:rPr>
          <w:rFonts w:ascii="Arial" w:hAnsi="Arial" w:cs="Arial"/>
          <w:b/>
          <w:bCs/>
          <w:color w:val="222222"/>
          <w:sz w:val="22"/>
          <w:szCs w:val="22"/>
          <w:shd w:val="clear" w:color="auto" w:fill="FFFFFF"/>
        </w:rPr>
        <w:t>References</w:t>
      </w:r>
    </w:p>
    <w:p w14:paraId="556163D6" w14:textId="77777777" w:rsidR="001F19EF" w:rsidRDefault="001F19EF">
      <w:pPr>
        <w:rPr>
          <w:rFonts w:ascii="Arial" w:hAnsi="Arial" w:cs="Arial"/>
          <w:b/>
          <w:bCs/>
          <w:i/>
          <w:iCs/>
          <w:color w:val="222222"/>
          <w:sz w:val="22"/>
          <w:szCs w:val="22"/>
          <w:shd w:val="clear" w:color="auto" w:fill="FFFFFF"/>
        </w:rPr>
      </w:pPr>
    </w:p>
    <w:p w14:paraId="165BB030" w14:textId="77777777" w:rsidR="00146122" w:rsidRPr="00146122" w:rsidRDefault="00EE36BD" w:rsidP="00146122">
      <w:pPr>
        <w:pStyle w:val="EndNoteBibliography"/>
        <w:rPr>
          <w:noProof/>
        </w:rPr>
      </w:pPr>
      <w:r>
        <w:rPr>
          <w:rFonts w:ascii="Arial" w:hAnsi="Arial" w:cs="Arial"/>
          <w:b/>
          <w:bCs/>
          <w:i/>
          <w:iCs/>
          <w:color w:val="222222"/>
          <w:sz w:val="22"/>
          <w:szCs w:val="22"/>
          <w:shd w:val="clear" w:color="auto" w:fill="FFFFFF"/>
        </w:rPr>
        <w:fldChar w:fldCharType="begin"/>
      </w:r>
      <w:r>
        <w:rPr>
          <w:rFonts w:ascii="Arial" w:hAnsi="Arial" w:cs="Arial"/>
          <w:b/>
          <w:bCs/>
          <w:i/>
          <w:iCs/>
          <w:color w:val="222222"/>
          <w:sz w:val="22"/>
          <w:szCs w:val="22"/>
          <w:shd w:val="clear" w:color="auto" w:fill="FFFFFF"/>
        </w:rPr>
        <w:instrText xml:space="preserve"> ADDIN EN.REFLIST </w:instrText>
      </w:r>
      <w:r>
        <w:rPr>
          <w:rFonts w:ascii="Arial" w:hAnsi="Arial" w:cs="Arial"/>
          <w:b/>
          <w:bCs/>
          <w:i/>
          <w:iCs/>
          <w:color w:val="222222"/>
          <w:sz w:val="22"/>
          <w:szCs w:val="22"/>
          <w:shd w:val="clear" w:color="auto" w:fill="FFFFFF"/>
        </w:rPr>
        <w:fldChar w:fldCharType="separate"/>
      </w:r>
      <w:r w:rsidR="00146122" w:rsidRPr="00146122">
        <w:rPr>
          <w:noProof/>
        </w:rPr>
        <w:t>1.</w:t>
      </w:r>
      <w:r w:rsidR="00146122" w:rsidRPr="00146122">
        <w:rPr>
          <w:noProof/>
        </w:rPr>
        <w:tab/>
        <w:t>Schulz H, Ruppert A-K, Herms S, Wolf C, Mirza-Schreiber N, Stegle O, et al. Genome-wide mapping of genetic determinants influencing DNA methylation and gene expression in human hippocampus. Nature Communications. 2017;8(1):1511.</w:t>
      </w:r>
    </w:p>
    <w:p w14:paraId="18A42B6C" w14:textId="77777777" w:rsidR="00146122" w:rsidRPr="00146122" w:rsidRDefault="00146122" w:rsidP="00146122">
      <w:pPr>
        <w:pStyle w:val="EndNoteBibliography"/>
        <w:rPr>
          <w:noProof/>
        </w:rPr>
      </w:pPr>
      <w:r w:rsidRPr="00146122">
        <w:rPr>
          <w:noProof/>
        </w:rPr>
        <w:t>2.</w:t>
      </w:r>
      <w:r w:rsidRPr="00146122">
        <w:rPr>
          <w:noProof/>
        </w:rPr>
        <w:tab/>
        <w:t>Pierce BL, Tong L, Argos M, Demanelis K, Jasmine F, Rakibuz-Zaman M, et al. Co-occurring expression and methylation QTLs allow detection of common causal variants and shared biological mechanisms. Nature Communications. 2018;9(1):804.</w:t>
      </w:r>
    </w:p>
    <w:p w14:paraId="0CD8BBB2" w14:textId="77777777" w:rsidR="00146122" w:rsidRPr="00146122" w:rsidRDefault="00146122" w:rsidP="00146122">
      <w:pPr>
        <w:pStyle w:val="EndNoteBibliography"/>
        <w:rPr>
          <w:noProof/>
        </w:rPr>
      </w:pPr>
      <w:r w:rsidRPr="00146122">
        <w:rPr>
          <w:noProof/>
        </w:rPr>
        <w:t>3.</w:t>
      </w:r>
      <w:r w:rsidRPr="00146122">
        <w:rPr>
          <w:noProof/>
        </w:rPr>
        <w:tab/>
        <w:t>Li B, Aouizerat BE, Cheng Y, Anastos K, Justice AC, Zhao H, et al. Incorporating local ancestry improves identification of ancestry-associated methylation signatures and meQTLs in African Americans. Communications Biology. 2022;5(1):401.</w:t>
      </w:r>
    </w:p>
    <w:p w14:paraId="0AA6ABB7" w14:textId="77777777" w:rsidR="00146122" w:rsidRPr="00146122" w:rsidRDefault="00146122" w:rsidP="00146122">
      <w:pPr>
        <w:pStyle w:val="EndNoteBibliography"/>
        <w:rPr>
          <w:noProof/>
        </w:rPr>
      </w:pPr>
      <w:r w:rsidRPr="00146122">
        <w:rPr>
          <w:noProof/>
        </w:rPr>
        <w:t>4.</w:t>
      </w:r>
      <w:r w:rsidRPr="00146122">
        <w:rPr>
          <w:noProof/>
        </w:rPr>
        <w:tab/>
        <w:t>Drong AW, Nicholson G, Hedman AK, Meduri E, Grundberg E, Small KS, et al. The presence of methylation quantitative trait loci indicates a direct genetic influence on the level of DNA methylation in adipose tissue. PLoS One. 2013;8(2):e55923.</w:t>
      </w:r>
    </w:p>
    <w:p w14:paraId="41024E53" w14:textId="77777777" w:rsidR="00146122" w:rsidRPr="00146122" w:rsidRDefault="00146122" w:rsidP="00146122">
      <w:pPr>
        <w:pStyle w:val="EndNoteBibliography"/>
        <w:rPr>
          <w:noProof/>
        </w:rPr>
      </w:pPr>
      <w:r w:rsidRPr="00146122">
        <w:rPr>
          <w:noProof/>
        </w:rPr>
        <w:t>5.</w:t>
      </w:r>
      <w:r w:rsidRPr="00146122">
        <w:rPr>
          <w:noProof/>
        </w:rPr>
        <w:tab/>
        <w:t>Barbeira AN, Bonazzola R, Gamazon ER, Liang Y, Park Y, Kim-Hellmuth S, et al. Exploiting the GTEx resources to decipher the mechanisms at GWAS loci. Genome Biology. 2021;22(1):49.</w:t>
      </w:r>
    </w:p>
    <w:p w14:paraId="12055EB9" w14:textId="77777777" w:rsidR="00146122" w:rsidRPr="00146122" w:rsidRDefault="00146122" w:rsidP="00146122">
      <w:pPr>
        <w:pStyle w:val="EndNoteBibliography"/>
        <w:rPr>
          <w:noProof/>
        </w:rPr>
      </w:pPr>
      <w:r w:rsidRPr="00146122">
        <w:rPr>
          <w:noProof/>
        </w:rPr>
        <w:t>6.</w:t>
      </w:r>
      <w:r w:rsidRPr="00146122">
        <w:rPr>
          <w:noProof/>
        </w:rPr>
        <w:tab/>
        <w:t>Houseman EA, Accomando WP, Koestler DC, Christensen BC, Marsit CJ, Nelson HH, et al. DNA methylation arrays as surrogate measures of cell mixture distribution. BMC Bioinformatics. 2012;13(1):86.</w:t>
      </w:r>
    </w:p>
    <w:p w14:paraId="3952800A" w14:textId="77777777" w:rsidR="00146122" w:rsidRPr="00146122" w:rsidRDefault="00146122" w:rsidP="00146122">
      <w:pPr>
        <w:pStyle w:val="EndNoteBibliography"/>
        <w:rPr>
          <w:noProof/>
        </w:rPr>
      </w:pPr>
      <w:r w:rsidRPr="00146122">
        <w:rPr>
          <w:noProof/>
        </w:rPr>
        <w:t>7.</w:t>
      </w:r>
      <w:r w:rsidRPr="00146122">
        <w:rPr>
          <w:noProof/>
        </w:rPr>
        <w:tab/>
        <w:t>Jaffe AE, Irizarry RA. Accounting for cellular heterogeneity is critical in epigenome-wide association studies. Genome Biology. 2014;15(2):R31.</w:t>
      </w:r>
    </w:p>
    <w:p w14:paraId="050644DF" w14:textId="77777777" w:rsidR="00146122" w:rsidRPr="00146122" w:rsidRDefault="00146122" w:rsidP="00146122">
      <w:pPr>
        <w:pStyle w:val="EndNoteBibliography"/>
        <w:rPr>
          <w:noProof/>
        </w:rPr>
      </w:pPr>
      <w:r w:rsidRPr="00146122">
        <w:rPr>
          <w:noProof/>
        </w:rPr>
        <w:t>8.</w:t>
      </w:r>
      <w:r w:rsidRPr="00146122">
        <w:rPr>
          <w:noProof/>
        </w:rPr>
        <w:tab/>
        <w:t>Zhang X, Hu Y, Justice AC, Li B, Wang Z, Zhao H, et al. DNA methylation signatures of illicit drug injection and hepatitis C are associated with HIV frailty. Nature Communications. 2017;8(1):2243.</w:t>
      </w:r>
    </w:p>
    <w:p w14:paraId="0C18EDDB" w14:textId="77777777" w:rsidR="00146122" w:rsidRPr="00146122" w:rsidRDefault="00146122" w:rsidP="00146122">
      <w:pPr>
        <w:pStyle w:val="EndNoteBibliography"/>
        <w:rPr>
          <w:noProof/>
        </w:rPr>
      </w:pPr>
      <w:r w:rsidRPr="00146122">
        <w:rPr>
          <w:noProof/>
        </w:rPr>
        <w:t>9.</w:t>
      </w:r>
      <w:r w:rsidRPr="00146122">
        <w:rPr>
          <w:noProof/>
        </w:rPr>
        <w:tab/>
        <w:t>Liang X, Sinha R, Justice AC, Cohen MH, Aouizerat BE, Xu K. A new monocyte epigenetic clock reveals nonlinear effects of alcohol consumption on biological aging in three independent cohorts (N = 2242). Alcohol Clin Exp Res. 2022;46(5):736-48.</w:t>
      </w:r>
    </w:p>
    <w:p w14:paraId="1D2FA520" w14:textId="77777777" w:rsidR="00146122" w:rsidRPr="00146122" w:rsidRDefault="00146122" w:rsidP="00146122">
      <w:pPr>
        <w:pStyle w:val="EndNoteBibliography"/>
        <w:rPr>
          <w:noProof/>
        </w:rPr>
      </w:pPr>
      <w:r w:rsidRPr="00146122">
        <w:rPr>
          <w:noProof/>
        </w:rPr>
        <w:t>10.</w:t>
      </w:r>
      <w:r w:rsidRPr="00146122">
        <w:rPr>
          <w:noProof/>
        </w:rPr>
        <w:tab/>
        <w:t>Hannon E, Dempster EL, Davies JP, Chioza B, Blake GET, Burrage J, et al. Quantifying the proportion of different cell types in the human cortex using DNA methylation profiles. BMC Biol. 2024;22(1):17.</w:t>
      </w:r>
    </w:p>
    <w:p w14:paraId="058DED1D" w14:textId="77777777" w:rsidR="00146122" w:rsidRPr="00146122" w:rsidRDefault="00146122" w:rsidP="00146122">
      <w:pPr>
        <w:pStyle w:val="EndNoteBibliography"/>
        <w:rPr>
          <w:noProof/>
        </w:rPr>
      </w:pPr>
      <w:r w:rsidRPr="00146122">
        <w:rPr>
          <w:noProof/>
        </w:rPr>
        <w:t>11.</w:t>
      </w:r>
      <w:r w:rsidRPr="00146122">
        <w:rPr>
          <w:noProof/>
        </w:rPr>
        <w:tab/>
        <w:t>Sillanpää MJ, Pikkuhookana P, Abrahamsson S, Knürr T, Fries A, Lerceteau E, et al. Simultaneous estimation of multiple quantitative trait loci and growth curve parameters through hierarchical Bayesian modeling. Heredity. 2012;108(2):134-46.</w:t>
      </w:r>
    </w:p>
    <w:p w14:paraId="71B07BC4" w14:textId="77777777" w:rsidR="00146122" w:rsidRPr="00146122" w:rsidRDefault="00146122" w:rsidP="00146122">
      <w:pPr>
        <w:pStyle w:val="EndNoteBibliography"/>
        <w:rPr>
          <w:noProof/>
        </w:rPr>
      </w:pPr>
      <w:r w:rsidRPr="00146122">
        <w:rPr>
          <w:noProof/>
        </w:rPr>
        <w:t>12.</w:t>
      </w:r>
      <w:r w:rsidRPr="00146122">
        <w:rPr>
          <w:noProof/>
        </w:rPr>
        <w:tab/>
        <w:t>McRae AF, Marioni RE, Shah S, Yang J, Powell JE, Harris SE, et al. Identification of 55,000 Replicated DNA Methylation QTL. Scientific Reports. 2018;8(1):17605.</w:t>
      </w:r>
    </w:p>
    <w:p w14:paraId="0F43C8C3" w14:textId="77777777" w:rsidR="00146122" w:rsidRPr="00146122" w:rsidRDefault="00146122" w:rsidP="00146122">
      <w:pPr>
        <w:pStyle w:val="EndNoteBibliography"/>
        <w:rPr>
          <w:noProof/>
        </w:rPr>
      </w:pPr>
      <w:r w:rsidRPr="00146122">
        <w:rPr>
          <w:noProof/>
        </w:rPr>
        <w:t>13.</w:t>
      </w:r>
      <w:r w:rsidRPr="00146122">
        <w:rPr>
          <w:noProof/>
        </w:rPr>
        <w:tab/>
        <w:t>Grundberg E, Meduri E, Sandling JK, Hedman AK, Keildson S, Buil A, et al. Global analysis of DNA methylation variation in adipose tissue from twins reveals links to disease-associated variants in distal regulatory elements. Am J Hum Genet. 2013;93(5):876-90.</w:t>
      </w:r>
    </w:p>
    <w:p w14:paraId="715597EE" w14:textId="77777777" w:rsidR="00146122" w:rsidRPr="00146122" w:rsidRDefault="00146122" w:rsidP="00146122">
      <w:pPr>
        <w:pStyle w:val="EndNoteBibliography"/>
        <w:rPr>
          <w:noProof/>
        </w:rPr>
      </w:pPr>
      <w:r w:rsidRPr="00146122">
        <w:rPr>
          <w:noProof/>
        </w:rPr>
        <w:t>14.</w:t>
      </w:r>
      <w:r w:rsidRPr="00146122">
        <w:rPr>
          <w:noProof/>
        </w:rPr>
        <w:tab/>
        <w:t>Pickrell JK, Berisa T, Liu JZ, Ségurel L, Tung JY, Hinds DA. Detection and interpretation of shared genetic influences on 42 human traits. Nat Genet. 2016;48(7):709-17.</w:t>
      </w:r>
    </w:p>
    <w:p w14:paraId="0A904DF8" w14:textId="77777777" w:rsidR="00146122" w:rsidRPr="00146122" w:rsidRDefault="00146122" w:rsidP="00146122">
      <w:pPr>
        <w:pStyle w:val="EndNoteBibliography"/>
        <w:rPr>
          <w:noProof/>
        </w:rPr>
      </w:pPr>
      <w:r w:rsidRPr="00146122">
        <w:rPr>
          <w:noProof/>
        </w:rPr>
        <w:t>15.</w:t>
      </w:r>
      <w:r w:rsidRPr="00146122">
        <w:rPr>
          <w:noProof/>
        </w:rPr>
        <w:tab/>
        <w:t>Hawe JS, Wilson R, Schmid KT, Zhou L, Lakshmanan LN, Lehne BC, et al. Genetic variation influencing DNA methylation provides insights into molecular mechanisms regulating genomic function. Nature Genetics. 2022;54(1):18-29.</w:t>
      </w:r>
    </w:p>
    <w:p w14:paraId="2C496A4D" w14:textId="77777777" w:rsidR="00146122" w:rsidRPr="00146122" w:rsidRDefault="00146122" w:rsidP="00146122">
      <w:pPr>
        <w:pStyle w:val="EndNoteBibliography"/>
        <w:rPr>
          <w:noProof/>
        </w:rPr>
      </w:pPr>
      <w:r w:rsidRPr="00146122">
        <w:rPr>
          <w:noProof/>
        </w:rPr>
        <w:t>16.</w:t>
      </w:r>
      <w:r w:rsidRPr="00146122">
        <w:rPr>
          <w:noProof/>
        </w:rPr>
        <w:tab/>
        <w:t>Bennett DA, Buchman AS, Boyle PA, Barnes LL, Wilson RS, Schneider JA. Religious Orders Study and Rush Memory and Aging Project. J Alzheimers Dis. 2018;64(s1):S161-s89.</w:t>
      </w:r>
    </w:p>
    <w:p w14:paraId="05643E1E" w14:textId="77777777" w:rsidR="00146122" w:rsidRPr="00146122" w:rsidRDefault="00146122" w:rsidP="00146122">
      <w:pPr>
        <w:pStyle w:val="EndNoteBibliography"/>
        <w:rPr>
          <w:noProof/>
        </w:rPr>
      </w:pPr>
      <w:r w:rsidRPr="00146122">
        <w:rPr>
          <w:noProof/>
        </w:rPr>
        <w:lastRenderedPageBreak/>
        <w:t>17.</w:t>
      </w:r>
      <w:r w:rsidRPr="00146122">
        <w:rPr>
          <w:noProof/>
        </w:rPr>
        <w:tab/>
        <w:t>Agashe C, Chiang D, Grishin A, Masilamani M, Jones SM, Wood RA, et al. Impact of granulocyte contamination on PBMC integrity of shipped blood samples: Implications for multi-center studies monitoring regulatory T cells. J Immunol Methods. 2017;449:23-7.</w:t>
      </w:r>
    </w:p>
    <w:p w14:paraId="13D4DFFA" w14:textId="77777777" w:rsidR="00146122" w:rsidRPr="00146122" w:rsidRDefault="00146122" w:rsidP="00146122">
      <w:pPr>
        <w:pStyle w:val="EndNoteBibliography"/>
        <w:rPr>
          <w:noProof/>
        </w:rPr>
      </w:pPr>
      <w:r w:rsidRPr="00146122">
        <w:rPr>
          <w:noProof/>
        </w:rPr>
        <w:t>18.</w:t>
      </w:r>
      <w:r w:rsidRPr="00146122">
        <w:rPr>
          <w:noProof/>
        </w:rPr>
        <w:tab/>
        <w:t>Chen L, Ge B, Casale FP, Vasquez L, Kwan T, Garrido-Martín D, et al. Genetic Drivers of Epigenetic and Transcriptional Variation in Human Immune Cells. Cell. 2016;167(5):1398-414.e24.</w:t>
      </w:r>
    </w:p>
    <w:p w14:paraId="0BAC7EC4" w14:textId="77777777" w:rsidR="00146122" w:rsidRPr="00146122" w:rsidRDefault="00146122" w:rsidP="00146122">
      <w:pPr>
        <w:pStyle w:val="EndNoteBibliography"/>
        <w:rPr>
          <w:noProof/>
        </w:rPr>
      </w:pPr>
      <w:r w:rsidRPr="00146122">
        <w:rPr>
          <w:noProof/>
        </w:rPr>
        <w:t>19.</w:t>
      </w:r>
      <w:r w:rsidRPr="00146122">
        <w:rPr>
          <w:noProof/>
        </w:rPr>
        <w:tab/>
        <w:t>Michalek DA, Tern C, Zhou W, Robertson CC, Farber E, Campolieto P, et al. A multi-ancestry genome-wide association study in type 1 diabetes. Human Molecular Genetics. 2024;33(11):958-68.</w:t>
      </w:r>
    </w:p>
    <w:p w14:paraId="7008D206" w14:textId="77777777" w:rsidR="00146122" w:rsidRPr="00146122" w:rsidRDefault="00146122" w:rsidP="00146122">
      <w:pPr>
        <w:pStyle w:val="EndNoteBibliography"/>
        <w:rPr>
          <w:noProof/>
        </w:rPr>
      </w:pPr>
      <w:r w:rsidRPr="00146122">
        <w:rPr>
          <w:noProof/>
        </w:rPr>
        <w:t>20.</w:t>
      </w:r>
      <w:r w:rsidRPr="00146122">
        <w:rPr>
          <w:noProof/>
        </w:rPr>
        <w:tab/>
        <w:t>Qu H-Q, Qu J, Bradfield J, Marchand L, Glessner J, Chang X, et al. Genetic architecture of type 1 diabetes with low genetic risk score informed by 41 unreported loci. Communications Biology. 2021;4(1):908.</w:t>
      </w:r>
    </w:p>
    <w:p w14:paraId="2D822728" w14:textId="77777777" w:rsidR="00146122" w:rsidRPr="00146122" w:rsidRDefault="00146122" w:rsidP="00146122">
      <w:pPr>
        <w:pStyle w:val="EndNoteBibliography"/>
        <w:rPr>
          <w:noProof/>
        </w:rPr>
      </w:pPr>
      <w:r w:rsidRPr="00146122">
        <w:rPr>
          <w:noProof/>
        </w:rPr>
        <w:t>21.</w:t>
      </w:r>
      <w:r w:rsidRPr="00146122">
        <w:rPr>
          <w:noProof/>
        </w:rPr>
        <w:tab/>
        <w:t>Pociot F. Type 1 diabetes genome-wide association studies: not to be lost in translation. Clin Transl Immunology. 2017;6(12):e162.</w:t>
      </w:r>
    </w:p>
    <w:p w14:paraId="116C39BB" w14:textId="2294475B" w:rsidR="00C4057D" w:rsidRDefault="00EE36BD">
      <w:pPr>
        <w:rPr>
          <w:rFonts w:ascii="Arial" w:hAnsi="Arial" w:cs="Arial"/>
          <w:b/>
          <w:bCs/>
          <w:i/>
          <w:iCs/>
          <w:color w:val="222222"/>
          <w:sz w:val="22"/>
          <w:szCs w:val="22"/>
          <w:shd w:val="clear" w:color="auto" w:fill="FFFFFF"/>
        </w:rPr>
      </w:pPr>
      <w:r>
        <w:rPr>
          <w:rFonts w:ascii="Arial" w:hAnsi="Arial" w:cs="Arial"/>
          <w:b/>
          <w:bCs/>
          <w:i/>
          <w:iCs/>
          <w:color w:val="222222"/>
          <w:sz w:val="22"/>
          <w:szCs w:val="22"/>
          <w:shd w:val="clear" w:color="auto" w:fill="FFFFFF"/>
        </w:rPr>
        <w:fldChar w:fldCharType="end"/>
      </w:r>
    </w:p>
    <w:p w14:paraId="02EC2CF8" w14:textId="77777777" w:rsidR="008C0C20" w:rsidRDefault="008C0C20">
      <w:pPr>
        <w:rPr>
          <w:rFonts w:ascii="Arial" w:hAnsi="Arial" w:cs="Arial"/>
          <w:b/>
          <w:bCs/>
          <w:i/>
          <w:iCs/>
          <w:color w:val="222222"/>
          <w:sz w:val="22"/>
          <w:szCs w:val="22"/>
          <w:shd w:val="clear" w:color="auto" w:fill="FFFFFF"/>
        </w:rPr>
      </w:pPr>
    </w:p>
    <w:p w14:paraId="5F6E6269" w14:textId="77777777" w:rsidR="008C0C20" w:rsidRDefault="008C0C20">
      <w:pPr>
        <w:rPr>
          <w:rFonts w:ascii="Arial" w:hAnsi="Arial" w:cs="Arial"/>
          <w:b/>
          <w:bCs/>
          <w:i/>
          <w:iCs/>
          <w:color w:val="222222"/>
          <w:sz w:val="22"/>
          <w:szCs w:val="22"/>
          <w:shd w:val="clear" w:color="auto" w:fill="FFFFFF"/>
        </w:rPr>
      </w:pPr>
    </w:p>
    <w:p w14:paraId="3DC5DC10" w14:textId="77777777" w:rsidR="008C0C20" w:rsidRDefault="008C0C20">
      <w:pPr>
        <w:rPr>
          <w:rFonts w:ascii="Arial" w:hAnsi="Arial" w:cs="Arial"/>
          <w:b/>
          <w:bCs/>
          <w:i/>
          <w:iCs/>
          <w:color w:val="222222"/>
          <w:sz w:val="22"/>
          <w:szCs w:val="22"/>
          <w:shd w:val="clear" w:color="auto" w:fill="FFFFFF"/>
        </w:rPr>
      </w:pPr>
    </w:p>
    <w:p w14:paraId="22A6B28F" w14:textId="77777777" w:rsidR="006843A7" w:rsidRDefault="006843A7" w:rsidP="006843A7">
      <w:pPr>
        <w:rPr>
          <w:rFonts w:ascii="Calibri" w:hAnsi="Calibri" w:cs="Calibri"/>
          <w:b/>
          <w:u w:val="single"/>
        </w:rPr>
      </w:pPr>
      <w:r>
        <w:rPr>
          <w:rFonts w:ascii="Calibri" w:hAnsi="Calibri" w:cs="Calibri"/>
          <w:b/>
          <w:u w:val="single"/>
        </w:rPr>
        <w:t>2</w:t>
      </w:r>
      <w:r w:rsidRPr="00D34B93">
        <w:rPr>
          <w:rFonts w:ascii="Calibri" w:hAnsi="Calibri" w:cs="Calibri"/>
          <w:b/>
          <w:u w:val="single"/>
          <w:vertAlign w:val="superscript"/>
        </w:rPr>
        <w:t>nd</w:t>
      </w:r>
      <w:r>
        <w:rPr>
          <w:rFonts w:ascii="Calibri" w:hAnsi="Calibri" w:cs="Calibri"/>
          <w:b/>
          <w:u w:val="single"/>
        </w:rPr>
        <w:t xml:space="preserve"> round</w:t>
      </w:r>
    </w:p>
    <w:p w14:paraId="62B59E9A" w14:textId="77777777" w:rsidR="005B599A" w:rsidRDefault="005B599A" w:rsidP="005B599A">
      <w:pPr>
        <w:rPr>
          <w:rFonts w:ascii="Arial" w:hAnsi="Arial" w:cs="Arial"/>
          <w:color w:val="222222"/>
          <w:shd w:val="clear" w:color="auto" w:fill="FFFFFF"/>
        </w:rPr>
      </w:pPr>
    </w:p>
    <w:p w14:paraId="476417BF" w14:textId="76E287E5" w:rsidR="005B599A" w:rsidRPr="005B599A" w:rsidRDefault="005B599A" w:rsidP="005B599A">
      <w:pPr>
        <w:rPr>
          <w:sz w:val="22"/>
          <w:szCs w:val="22"/>
        </w:rPr>
      </w:pPr>
      <w:r w:rsidRPr="005B599A">
        <w:rPr>
          <w:rFonts w:ascii="Arial" w:hAnsi="Arial" w:cs="Arial"/>
          <w:color w:val="222222"/>
          <w:sz w:val="22"/>
          <w:szCs w:val="22"/>
          <w:shd w:val="clear" w:color="auto" w:fill="FFFFFF"/>
        </w:rPr>
        <w:t>Reviewer #1: The authors have responded to my comments.</w:t>
      </w:r>
      <w:r w:rsidRPr="005B599A">
        <w:rPr>
          <w:rFonts w:ascii="Arial" w:hAnsi="Arial" w:cs="Arial"/>
          <w:color w:val="222222"/>
          <w:sz w:val="22"/>
          <w:szCs w:val="22"/>
        </w:rPr>
        <w:br/>
      </w:r>
      <w:r w:rsidRPr="005B599A">
        <w:rPr>
          <w:rFonts w:ascii="Arial" w:hAnsi="Arial" w:cs="Arial"/>
          <w:color w:val="222222"/>
          <w:sz w:val="22"/>
          <w:szCs w:val="22"/>
        </w:rPr>
        <w:br/>
      </w:r>
      <w:r w:rsidRPr="005B599A">
        <w:rPr>
          <w:rFonts w:ascii="Arial" w:hAnsi="Arial" w:cs="Arial"/>
          <w:color w:val="222222"/>
          <w:sz w:val="22"/>
          <w:szCs w:val="22"/>
          <w:shd w:val="clear" w:color="auto" w:fill="FFFFFF"/>
        </w:rPr>
        <w:t>Reviewer #2: The authors have responded to my comments and I have no further concerns.</w:t>
      </w:r>
    </w:p>
    <w:p w14:paraId="6A2E7E94" w14:textId="77777777" w:rsidR="008C0C20" w:rsidRPr="00EB0140" w:rsidRDefault="008C0C20">
      <w:pPr>
        <w:rPr>
          <w:rFonts w:ascii="Arial" w:hAnsi="Arial" w:cs="Arial"/>
          <w:b/>
          <w:bCs/>
          <w:i/>
          <w:iCs/>
          <w:color w:val="222222"/>
          <w:sz w:val="22"/>
          <w:szCs w:val="22"/>
          <w:shd w:val="clear" w:color="auto" w:fill="FFFFFF"/>
        </w:rPr>
      </w:pPr>
    </w:p>
    <w:sectPr w:rsidR="008C0C20" w:rsidRPr="00EB0140" w:rsidSect="00384F29">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2&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wt5rzrp7xpvenedaeux0d222pdf2sv0e2x5&quot;&gt;My EndNote Library&lt;record-ids&gt;&lt;item&gt;133&lt;/item&gt;&lt;item&gt;204&lt;/item&gt;&lt;item&gt;205&lt;/item&gt;&lt;item&gt;206&lt;/item&gt;&lt;item&gt;211&lt;/item&gt;&lt;item&gt;217&lt;/item&gt;&lt;item&gt;355&lt;/item&gt;&lt;item&gt;357&lt;/item&gt;&lt;item&gt;358&lt;/item&gt;&lt;item&gt;359&lt;/item&gt;&lt;item&gt;360&lt;/item&gt;&lt;item&gt;361&lt;/item&gt;&lt;item&gt;362&lt;/item&gt;&lt;item&gt;364&lt;/item&gt;&lt;item&gt;365&lt;/item&gt;&lt;item&gt;366&lt;/item&gt;&lt;item&gt;367&lt;/item&gt;&lt;item&gt;370&lt;/item&gt;&lt;item&gt;371&lt;/item&gt;&lt;item&gt;373&lt;/item&gt;&lt;item&gt;375&lt;/item&gt;&lt;/record-ids&gt;&lt;/item&gt;&lt;/Libraries&gt;"/>
  </w:docVars>
  <w:rsids>
    <w:rsidRoot w:val="009F465C"/>
    <w:rsid w:val="00003AD5"/>
    <w:rsid w:val="000050D4"/>
    <w:rsid w:val="00005E91"/>
    <w:rsid w:val="00017040"/>
    <w:rsid w:val="00020FEF"/>
    <w:rsid w:val="00021628"/>
    <w:rsid w:val="0002541B"/>
    <w:rsid w:val="000254A5"/>
    <w:rsid w:val="00030793"/>
    <w:rsid w:val="00034987"/>
    <w:rsid w:val="000379CC"/>
    <w:rsid w:val="000404C9"/>
    <w:rsid w:val="00043320"/>
    <w:rsid w:val="00044573"/>
    <w:rsid w:val="00051AFE"/>
    <w:rsid w:val="000541A5"/>
    <w:rsid w:val="00062C86"/>
    <w:rsid w:val="000713AB"/>
    <w:rsid w:val="00074048"/>
    <w:rsid w:val="00077F6D"/>
    <w:rsid w:val="0008431E"/>
    <w:rsid w:val="00090DE5"/>
    <w:rsid w:val="00092A7B"/>
    <w:rsid w:val="000958B1"/>
    <w:rsid w:val="000A1A14"/>
    <w:rsid w:val="000A2DA9"/>
    <w:rsid w:val="000A42AD"/>
    <w:rsid w:val="000B1D90"/>
    <w:rsid w:val="000B4A6C"/>
    <w:rsid w:val="000B4D69"/>
    <w:rsid w:val="000B66D8"/>
    <w:rsid w:val="000C00A0"/>
    <w:rsid w:val="000C1D8F"/>
    <w:rsid w:val="000C2E94"/>
    <w:rsid w:val="000C4BAD"/>
    <w:rsid w:val="000C4F06"/>
    <w:rsid w:val="000D3444"/>
    <w:rsid w:val="000D5226"/>
    <w:rsid w:val="000D66F3"/>
    <w:rsid w:val="000E0A27"/>
    <w:rsid w:val="000E0D50"/>
    <w:rsid w:val="000E4171"/>
    <w:rsid w:val="000E498D"/>
    <w:rsid w:val="000E6E75"/>
    <w:rsid w:val="000E7B35"/>
    <w:rsid w:val="000F0734"/>
    <w:rsid w:val="000F0AAF"/>
    <w:rsid w:val="000F2EE5"/>
    <w:rsid w:val="00103630"/>
    <w:rsid w:val="00103EAC"/>
    <w:rsid w:val="00107BCC"/>
    <w:rsid w:val="00107BE9"/>
    <w:rsid w:val="00112456"/>
    <w:rsid w:val="00112E88"/>
    <w:rsid w:val="00117AE8"/>
    <w:rsid w:val="00121EE4"/>
    <w:rsid w:val="00124F13"/>
    <w:rsid w:val="00130C00"/>
    <w:rsid w:val="00134003"/>
    <w:rsid w:val="001449CF"/>
    <w:rsid w:val="00146122"/>
    <w:rsid w:val="001476C8"/>
    <w:rsid w:val="0015045F"/>
    <w:rsid w:val="00160F4B"/>
    <w:rsid w:val="00161199"/>
    <w:rsid w:val="00165D5A"/>
    <w:rsid w:val="001707D1"/>
    <w:rsid w:val="00170817"/>
    <w:rsid w:val="0017244A"/>
    <w:rsid w:val="00182B3C"/>
    <w:rsid w:val="00183EDD"/>
    <w:rsid w:val="001865AE"/>
    <w:rsid w:val="00186BB4"/>
    <w:rsid w:val="00193563"/>
    <w:rsid w:val="001961E7"/>
    <w:rsid w:val="001971D2"/>
    <w:rsid w:val="001A08E7"/>
    <w:rsid w:val="001A288D"/>
    <w:rsid w:val="001A3745"/>
    <w:rsid w:val="001C0BDF"/>
    <w:rsid w:val="001C344B"/>
    <w:rsid w:val="001C57DD"/>
    <w:rsid w:val="001C6D90"/>
    <w:rsid w:val="001C7179"/>
    <w:rsid w:val="001D218D"/>
    <w:rsid w:val="001D2207"/>
    <w:rsid w:val="001D4C73"/>
    <w:rsid w:val="001D5D4A"/>
    <w:rsid w:val="001E6B71"/>
    <w:rsid w:val="001E7022"/>
    <w:rsid w:val="001E702F"/>
    <w:rsid w:val="001F02B9"/>
    <w:rsid w:val="001F19EF"/>
    <w:rsid w:val="001F30DC"/>
    <w:rsid w:val="001F54FD"/>
    <w:rsid w:val="001F6853"/>
    <w:rsid w:val="00202412"/>
    <w:rsid w:val="00210F36"/>
    <w:rsid w:val="00224A0C"/>
    <w:rsid w:val="002273C4"/>
    <w:rsid w:val="00227AB6"/>
    <w:rsid w:val="00232712"/>
    <w:rsid w:val="00234CC5"/>
    <w:rsid w:val="00236765"/>
    <w:rsid w:val="00243D2A"/>
    <w:rsid w:val="0024475D"/>
    <w:rsid w:val="00247D95"/>
    <w:rsid w:val="00251E18"/>
    <w:rsid w:val="00255B9D"/>
    <w:rsid w:val="00255C06"/>
    <w:rsid w:val="00264632"/>
    <w:rsid w:val="0026558D"/>
    <w:rsid w:val="002666D0"/>
    <w:rsid w:val="00270E4E"/>
    <w:rsid w:val="0027433E"/>
    <w:rsid w:val="00274E16"/>
    <w:rsid w:val="00275369"/>
    <w:rsid w:val="00282272"/>
    <w:rsid w:val="00285263"/>
    <w:rsid w:val="002854C0"/>
    <w:rsid w:val="0028554B"/>
    <w:rsid w:val="00286B89"/>
    <w:rsid w:val="00287BCD"/>
    <w:rsid w:val="00291872"/>
    <w:rsid w:val="002A152D"/>
    <w:rsid w:val="002A4D4A"/>
    <w:rsid w:val="002A5C6A"/>
    <w:rsid w:val="002B0EF5"/>
    <w:rsid w:val="002B3566"/>
    <w:rsid w:val="002C38A4"/>
    <w:rsid w:val="002C40DA"/>
    <w:rsid w:val="002D0594"/>
    <w:rsid w:val="002D0BD6"/>
    <w:rsid w:val="002D2DE8"/>
    <w:rsid w:val="002D7E75"/>
    <w:rsid w:val="002E1461"/>
    <w:rsid w:val="002E1E0D"/>
    <w:rsid w:val="002E4E9B"/>
    <w:rsid w:val="002E6EB1"/>
    <w:rsid w:val="002F0770"/>
    <w:rsid w:val="002F1AD1"/>
    <w:rsid w:val="002F2AC7"/>
    <w:rsid w:val="002F730B"/>
    <w:rsid w:val="00304DC1"/>
    <w:rsid w:val="0031092E"/>
    <w:rsid w:val="00311830"/>
    <w:rsid w:val="003168BE"/>
    <w:rsid w:val="003204D6"/>
    <w:rsid w:val="00322DA4"/>
    <w:rsid w:val="00324A64"/>
    <w:rsid w:val="003313C8"/>
    <w:rsid w:val="00331FF4"/>
    <w:rsid w:val="003324E0"/>
    <w:rsid w:val="00333EEB"/>
    <w:rsid w:val="00335B3E"/>
    <w:rsid w:val="00336732"/>
    <w:rsid w:val="0034197B"/>
    <w:rsid w:val="0034641D"/>
    <w:rsid w:val="00347CA8"/>
    <w:rsid w:val="003508B9"/>
    <w:rsid w:val="003517AB"/>
    <w:rsid w:val="00351BDD"/>
    <w:rsid w:val="00353B13"/>
    <w:rsid w:val="0035598C"/>
    <w:rsid w:val="0035600E"/>
    <w:rsid w:val="0037012B"/>
    <w:rsid w:val="0037384D"/>
    <w:rsid w:val="00374752"/>
    <w:rsid w:val="00380AAC"/>
    <w:rsid w:val="00381313"/>
    <w:rsid w:val="003822E4"/>
    <w:rsid w:val="0038350B"/>
    <w:rsid w:val="00384AC5"/>
    <w:rsid w:val="00384F29"/>
    <w:rsid w:val="003853AC"/>
    <w:rsid w:val="00386807"/>
    <w:rsid w:val="00392A9B"/>
    <w:rsid w:val="003A1545"/>
    <w:rsid w:val="003A4560"/>
    <w:rsid w:val="003B2D32"/>
    <w:rsid w:val="003C6962"/>
    <w:rsid w:val="003D1553"/>
    <w:rsid w:val="003D294E"/>
    <w:rsid w:val="003E0591"/>
    <w:rsid w:val="003E4B32"/>
    <w:rsid w:val="003E57B9"/>
    <w:rsid w:val="003F0463"/>
    <w:rsid w:val="003F7B7C"/>
    <w:rsid w:val="004000AE"/>
    <w:rsid w:val="004010DA"/>
    <w:rsid w:val="00402D22"/>
    <w:rsid w:val="00406278"/>
    <w:rsid w:val="00407516"/>
    <w:rsid w:val="00412A72"/>
    <w:rsid w:val="00413E11"/>
    <w:rsid w:val="0041465B"/>
    <w:rsid w:val="00414C7F"/>
    <w:rsid w:val="00414CD2"/>
    <w:rsid w:val="00415942"/>
    <w:rsid w:val="004215E2"/>
    <w:rsid w:val="00421CA8"/>
    <w:rsid w:val="004222EB"/>
    <w:rsid w:val="004230FE"/>
    <w:rsid w:val="0042654D"/>
    <w:rsid w:val="00426AE5"/>
    <w:rsid w:val="00426F59"/>
    <w:rsid w:val="00427BA6"/>
    <w:rsid w:val="0043211D"/>
    <w:rsid w:val="0043366D"/>
    <w:rsid w:val="004360E6"/>
    <w:rsid w:val="004369A4"/>
    <w:rsid w:val="00443208"/>
    <w:rsid w:val="004472E5"/>
    <w:rsid w:val="00463843"/>
    <w:rsid w:val="004644E2"/>
    <w:rsid w:val="0047143A"/>
    <w:rsid w:val="00474E18"/>
    <w:rsid w:val="0048043A"/>
    <w:rsid w:val="00487449"/>
    <w:rsid w:val="004966F6"/>
    <w:rsid w:val="004A094A"/>
    <w:rsid w:val="004A1B38"/>
    <w:rsid w:val="004A353E"/>
    <w:rsid w:val="004A3763"/>
    <w:rsid w:val="004A4E7F"/>
    <w:rsid w:val="004A60BD"/>
    <w:rsid w:val="004B1DD3"/>
    <w:rsid w:val="004B3F1B"/>
    <w:rsid w:val="004B5593"/>
    <w:rsid w:val="004B7D5F"/>
    <w:rsid w:val="004C15E4"/>
    <w:rsid w:val="004C2776"/>
    <w:rsid w:val="004D05DD"/>
    <w:rsid w:val="004D0879"/>
    <w:rsid w:val="004D6F23"/>
    <w:rsid w:val="004D7E42"/>
    <w:rsid w:val="004E426A"/>
    <w:rsid w:val="004E7216"/>
    <w:rsid w:val="004F006B"/>
    <w:rsid w:val="004F30C4"/>
    <w:rsid w:val="004F6530"/>
    <w:rsid w:val="004F7583"/>
    <w:rsid w:val="005060E1"/>
    <w:rsid w:val="00511A08"/>
    <w:rsid w:val="0051338A"/>
    <w:rsid w:val="00513C82"/>
    <w:rsid w:val="00514A14"/>
    <w:rsid w:val="00525295"/>
    <w:rsid w:val="005316A5"/>
    <w:rsid w:val="00531C2F"/>
    <w:rsid w:val="00534992"/>
    <w:rsid w:val="00534E92"/>
    <w:rsid w:val="00535C78"/>
    <w:rsid w:val="00536F53"/>
    <w:rsid w:val="00537994"/>
    <w:rsid w:val="0054087C"/>
    <w:rsid w:val="00541429"/>
    <w:rsid w:val="005427EC"/>
    <w:rsid w:val="005438DC"/>
    <w:rsid w:val="00543AB2"/>
    <w:rsid w:val="005466E5"/>
    <w:rsid w:val="00546C35"/>
    <w:rsid w:val="005478E6"/>
    <w:rsid w:val="0055617A"/>
    <w:rsid w:val="005576B8"/>
    <w:rsid w:val="005602AF"/>
    <w:rsid w:val="0056049C"/>
    <w:rsid w:val="005609C8"/>
    <w:rsid w:val="00562445"/>
    <w:rsid w:val="005663C3"/>
    <w:rsid w:val="005713E4"/>
    <w:rsid w:val="00571AA0"/>
    <w:rsid w:val="00571D14"/>
    <w:rsid w:val="005727B1"/>
    <w:rsid w:val="00585219"/>
    <w:rsid w:val="00586DA0"/>
    <w:rsid w:val="00590C84"/>
    <w:rsid w:val="005931A3"/>
    <w:rsid w:val="00593907"/>
    <w:rsid w:val="00594124"/>
    <w:rsid w:val="00595BB9"/>
    <w:rsid w:val="00597837"/>
    <w:rsid w:val="005A196D"/>
    <w:rsid w:val="005A6B84"/>
    <w:rsid w:val="005B599A"/>
    <w:rsid w:val="005B7521"/>
    <w:rsid w:val="005C0F33"/>
    <w:rsid w:val="005C1C35"/>
    <w:rsid w:val="005D5346"/>
    <w:rsid w:val="005D5603"/>
    <w:rsid w:val="005D79C1"/>
    <w:rsid w:val="005E169D"/>
    <w:rsid w:val="005F596C"/>
    <w:rsid w:val="005F79CA"/>
    <w:rsid w:val="005F7D54"/>
    <w:rsid w:val="00601F2A"/>
    <w:rsid w:val="006023F4"/>
    <w:rsid w:val="00602B4D"/>
    <w:rsid w:val="00604BDF"/>
    <w:rsid w:val="00614C3B"/>
    <w:rsid w:val="006171FB"/>
    <w:rsid w:val="00617524"/>
    <w:rsid w:val="00622875"/>
    <w:rsid w:val="00623176"/>
    <w:rsid w:val="00623973"/>
    <w:rsid w:val="00623B35"/>
    <w:rsid w:val="00624DBF"/>
    <w:rsid w:val="0062602E"/>
    <w:rsid w:val="0063060F"/>
    <w:rsid w:val="00640D9F"/>
    <w:rsid w:val="00642564"/>
    <w:rsid w:val="00643A9D"/>
    <w:rsid w:val="0064462E"/>
    <w:rsid w:val="00644FFB"/>
    <w:rsid w:val="00646DD4"/>
    <w:rsid w:val="006478E3"/>
    <w:rsid w:val="00654A9D"/>
    <w:rsid w:val="00655C46"/>
    <w:rsid w:val="00657512"/>
    <w:rsid w:val="0066019B"/>
    <w:rsid w:val="0066388D"/>
    <w:rsid w:val="0067110E"/>
    <w:rsid w:val="00673DBE"/>
    <w:rsid w:val="006800A1"/>
    <w:rsid w:val="00683AC4"/>
    <w:rsid w:val="006843A7"/>
    <w:rsid w:val="006860D9"/>
    <w:rsid w:val="00686393"/>
    <w:rsid w:val="00686FE8"/>
    <w:rsid w:val="006874B9"/>
    <w:rsid w:val="00687985"/>
    <w:rsid w:val="006917CE"/>
    <w:rsid w:val="00693558"/>
    <w:rsid w:val="006956FC"/>
    <w:rsid w:val="006968AB"/>
    <w:rsid w:val="006A09D7"/>
    <w:rsid w:val="006A1203"/>
    <w:rsid w:val="006A1319"/>
    <w:rsid w:val="006A5649"/>
    <w:rsid w:val="006A6C2B"/>
    <w:rsid w:val="006A7A71"/>
    <w:rsid w:val="006B28DC"/>
    <w:rsid w:val="006B2B01"/>
    <w:rsid w:val="006B6708"/>
    <w:rsid w:val="006C2BBF"/>
    <w:rsid w:val="006C2F63"/>
    <w:rsid w:val="006C3A8F"/>
    <w:rsid w:val="006D055B"/>
    <w:rsid w:val="006D084F"/>
    <w:rsid w:val="006D14C8"/>
    <w:rsid w:val="006D3647"/>
    <w:rsid w:val="006D77D2"/>
    <w:rsid w:val="006E0FCC"/>
    <w:rsid w:val="006E1ED6"/>
    <w:rsid w:val="006F70DE"/>
    <w:rsid w:val="00702A90"/>
    <w:rsid w:val="00702D71"/>
    <w:rsid w:val="00703477"/>
    <w:rsid w:val="007060AA"/>
    <w:rsid w:val="007063F9"/>
    <w:rsid w:val="007103ED"/>
    <w:rsid w:val="00712565"/>
    <w:rsid w:val="00712D0A"/>
    <w:rsid w:val="00714ED8"/>
    <w:rsid w:val="00715C45"/>
    <w:rsid w:val="00715C92"/>
    <w:rsid w:val="00716889"/>
    <w:rsid w:val="00717561"/>
    <w:rsid w:val="00722331"/>
    <w:rsid w:val="00722360"/>
    <w:rsid w:val="007226E4"/>
    <w:rsid w:val="007243E6"/>
    <w:rsid w:val="00726207"/>
    <w:rsid w:val="0073007C"/>
    <w:rsid w:val="00733612"/>
    <w:rsid w:val="0073472C"/>
    <w:rsid w:val="007352EC"/>
    <w:rsid w:val="00735470"/>
    <w:rsid w:val="00736746"/>
    <w:rsid w:val="00737BF7"/>
    <w:rsid w:val="007407C6"/>
    <w:rsid w:val="0074119E"/>
    <w:rsid w:val="00741392"/>
    <w:rsid w:val="007443E4"/>
    <w:rsid w:val="007455C5"/>
    <w:rsid w:val="00745A01"/>
    <w:rsid w:val="00750C2E"/>
    <w:rsid w:val="00752418"/>
    <w:rsid w:val="00752A28"/>
    <w:rsid w:val="0075701C"/>
    <w:rsid w:val="00757524"/>
    <w:rsid w:val="00760649"/>
    <w:rsid w:val="00764F46"/>
    <w:rsid w:val="00772588"/>
    <w:rsid w:val="00780D45"/>
    <w:rsid w:val="00781ED9"/>
    <w:rsid w:val="0079269A"/>
    <w:rsid w:val="007936F4"/>
    <w:rsid w:val="007A78E4"/>
    <w:rsid w:val="007B1DA4"/>
    <w:rsid w:val="007B241B"/>
    <w:rsid w:val="007B280D"/>
    <w:rsid w:val="007B6129"/>
    <w:rsid w:val="007B708F"/>
    <w:rsid w:val="007C0B08"/>
    <w:rsid w:val="007C320A"/>
    <w:rsid w:val="007D0C66"/>
    <w:rsid w:val="007D5342"/>
    <w:rsid w:val="007E03A4"/>
    <w:rsid w:val="007E3BD3"/>
    <w:rsid w:val="007E50E9"/>
    <w:rsid w:val="007E7161"/>
    <w:rsid w:val="007E74E5"/>
    <w:rsid w:val="007E7868"/>
    <w:rsid w:val="007F58D3"/>
    <w:rsid w:val="007F6B33"/>
    <w:rsid w:val="00802D9C"/>
    <w:rsid w:val="00806ADC"/>
    <w:rsid w:val="008156C3"/>
    <w:rsid w:val="00816E44"/>
    <w:rsid w:val="008201DD"/>
    <w:rsid w:val="00821845"/>
    <w:rsid w:val="00831842"/>
    <w:rsid w:val="00831E90"/>
    <w:rsid w:val="00831F41"/>
    <w:rsid w:val="00847455"/>
    <w:rsid w:val="00853B4F"/>
    <w:rsid w:val="00853EA8"/>
    <w:rsid w:val="00855027"/>
    <w:rsid w:val="00857D4A"/>
    <w:rsid w:val="00864530"/>
    <w:rsid w:val="008645BA"/>
    <w:rsid w:val="00865B8B"/>
    <w:rsid w:val="00874831"/>
    <w:rsid w:val="008752CF"/>
    <w:rsid w:val="0088049A"/>
    <w:rsid w:val="00880940"/>
    <w:rsid w:val="00884E4A"/>
    <w:rsid w:val="00887BBF"/>
    <w:rsid w:val="00890A28"/>
    <w:rsid w:val="00892AC8"/>
    <w:rsid w:val="008938BC"/>
    <w:rsid w:val="008A0C50"/>
    <w:rsid w:val="008A17FB"/>
    <w:rsid w:val="008A370A"/>
    <w:rsid w:val="008A4BA8"/>
    <w:rsid w:val="008A5312"/>
    <w:rsid w:val="008A7354"/>
    <w:rsid w:val="008B1293"/>
    <w:rsid w:val="008B1588"/>
    <w:rsid w:val="008B2C50"/>
    <w:rsid w:val="008B4611"/>
    <w:rsid w:val="008B6BDE"/>
    <w:rsid w:val="008C0C20"/>
    <w:rsid w:val="008C4C05"/>
    <w:rsid w:val="008C55A0"/>
    <w:rsid w:val="008C5F51"/>
    <w:rsid w:val="008D1CDF"/>
    <w:rsid w:val="008F1AFD"/>
    <w:rsid w:val="008F4DF2"/>
    <w:rsid w:val="008F5646"/>
    <w:rsid w:val="008F694A"/>
    <w:rsid w:val="008F788E"/>
    <w:rsid w:val="008F7C83"/>
    <w:rsid w:val="009048F9"/>
    <w:rsid w:val="00911C51"/>
    <w:rsid w:val="00912C63"/>
    <w:rsid w:val="00913A86"/>
    <w:rsid w:val="00913CB8"/>
    <w:rsid w:val="00915C08"/>
    <w:rsid w:val="00921C0B"/>
    <w:rsid w:val="009237D4"/>
    <w:rsid w:val="0092408B"/>
    <w:rsid w:val="00930776"/>
    <w:rsid w:val="0093338B"/>
    <w:rsid w:val="0093495D"/>
    <w:rsid w:val="009356C1"/>
    <w:rsid w:val="00937D66"/>
    <w:rsid w:val="009400F4"/>
    <w:rsid w:val="009401CA"/>
    <w:rsid w:val="00946F9D"/>
    <w:rsid w:val="00953AFB"/>
    <w:rsid w:val="00955C67"/>
    <w:rsid w:val="00960CB8"/>
    <w:rsid w:val="00963B99"/>
    <w:rsid w:val="00973656"/>
    <w:rsid w:val="009741F5"/>
    <w:rsid w:val="00982614"/>
    <w:rsid w:val="00983141"/>
    <w:rsid w:val="00984F44"/>
    <w:rsid w:val="00985D2C"/>
    <w:rsid w:val="00986931"/>
    <w:rsid w:val="00990CDE"/>
    <w:rsid w:val="00992049"/>
    <w:rsid w:val="009A19AD"/>
    <w:rsid w:val="009A4C88"/>
    <w:rsid w:val="009B0E59"/>
    <w:rsid w:val="009B145C"/>
    <w:rsid w:val="009B466C"/>
    <w:rsid w:val="009C109C"/>
    <w:rsid w:val="009C21F7"/>
    <w:rsid w:val="009D4493"/>
    <w:rsid w:val="009D5715"/>
    <w:rsid w:val="009D7C37"/>
    <w:rsid w:val="009E3397"/>
    <w:rsid w:val="009E64FB"/>
    <w:rsid w:val="009F13CE"/>
    <w:rsid w:val="009F16C8"/>
    <w:rsid w:val="009F2456"/>
    <w:rsid w:val="009F465C"/>
    <w:rsid w:val="009F5EB5"/>
    <w:rsid w:val="00A02A36"/>
    <w:rsid w:val="00A039A3"/>
    <w:rsid w:val="00A0584B"/>
    <w:rsid w:val="00A05C46"/>
    <w:rsid w:val="00A06C40"/>
    <w:rsid w:val="00A112E9"/>
    <w:rsid w:val="00A149E6"/>
    <w:rsid w:val="00A20188"/>
    <w:rsid w:val="00A2517B"/>
    <w:rsid w:val="00A27913"/>
    <w:rsid w:val="00A37DD3"/>
    <w:rsid w:val="00A40727"/>
    <w:rsid w:val="00A476C4"/>
    <w:rsid w:val="00A55181"/>
    <w:rsid w:val="00A5627F"/>
    <w:rsid w:val="00A5779A"/>
    <w:rsid w:val="00A60878"/>
    <w:rsid w:val="00A609E7"/>
    <w:rsid w:val="00A60C82"/>
    <w:rsid w:val="00A663D9"/>
    <w:rsid w:val="00A66AE3"/>
    <w:rsid w:val="00A7026E"/>
    <w:rsid w:val="00A72A63"/>
    <w:rsid w:val="00A7481F"/>
    <w:rsid w:val="00A755B3"/>
    <w:rsid w:val="00A75D29"/>
    <w:rsid w:val="00A75F05"/>
    <w:rsid w:val="00A82BCB"/>
    <w:rsid w:val="00A90167"/>
    <w:rsid w:val="00A901A4"/>
    <w:rsid w:val="00A9042F"/>
    <w:rsid w:val="00A90591"/>
    <w:rsid w:val="00A92858"/>
    <w:rsid w:val="00A96C6E"/>
    <w:rsid w:val="00AA02D8"/>
    <w:rsid w:val="00AA088A"/>
    <w:rsid w:val="00AA6D54"/>
    <w:rsid w:val="00AB0FBD"/>
    <w:rsid w:val="00AB110D"/>
    <w:rsid w:val="00AB2F35"/>
    <w:rsid w:val="00AB420F"/>
    <w:rsid w:val="00AC012D"/>
    <w:rsid w:val="00AC0989"/>
    <w:rsid w:val="00AC4084"/>
    <w:rsid w:val="00AD2870"/>
    <w:rsid w:val="00AD3173"/>
    <w:rsid w:val="00AD4AF4"/>
    <w:rsid w:val="00AD7F30"/>
    <w:rsid w:val="00AE2295"/>
    <w:rsid w:val="00AE26BB"/>
    <w:rsid w:val="00AE331C"/>
    <w:rsid w:val="00AE5177"/>
    <w:rsid w:val="00AF0B06"/>
    <w:rsid w:val="00B03543"/>
    <w:rsid w:val="00B03BC9"/>
    <w:rsid w:val="00B1184B"/>
    <w:rsid w:val="00B11D9E"/>
    <w:rsid w:val="00B12622"/>
    <w:rsid w:val="00B21590"/>
    <w:rsid w:val="00B23943"/>
    <w:rsid w:val="00B26C5D"/>
    <w:rsid w:val="00B27988"/>
    <w:rsid w:val="00B31696"/>
    <w:rsid w:val="00B37E64"/>
    <w:rsid w:val="00B4084C"/>
    <w:rsid w:val="00B45318"/>
    <w:rsid w:val="00B45397"/>
    <w:rsid w:val="00B45401"/>
    <w:rsid w:val="00B474BE"/>
    <w:rsid w:val="00B53A84"/>
    <w:rsid w:val="00B55EB2"/>
    <w:rsid w:val="00B567D4"/>
    <w:rsid w:val="00B60617"/>
    <w:rsid w:val="00B616E0"/>
    <w:rsid w:val="00B64610"/>
    <w:rsid w:val="00B66235"/>
    <w:rsid w:val="00B71314"/>
    <w:rsid w:val="00B72C80"/>
    <w:rsid w:val="00B72FCC"/>
    <w:rsid w:val="00B73669"/>
    <w:rsid w:val="00B740C4"/>
    <w:rsid w:val="00B76E9A"/>
    <w:rsid w:val="00B771C4"/>
    <w:rsid w:val="00B87D66"/>
    <w:rsid w:val="00B9104C"/>
    <w:rsid w:val="00B9660D"/>
    <w:rsid w:val="00BA0CD2"/>
    <w:rsid w:val="00BA0F72"/>
    <w:rsid w:val="00BA1215"/>
    <w:rsid w:val="00BB125C"/>
    <w:rsid w:val="00BB26CB"/>
    <w:rsid w:val="00BB46EF"/>
    <w:rsid w:val="00BB722B"/>
    <w:rsid w:val="00BB783C"/>
    <w:rsid w:val="00BC13C4"/>
    <w:rsid w:val="00BC2A4F"/>
    <w:rsid w:val="00BD71C2"/>
    <w:rsid w:val="00BD7246"/>
    <w:rsid w:val="00BD7B22"/>
    <w:rsid w:val="00BE24CB"/>
    <w:rsid w:val="00BE3704"/>
    <w:rsid w:val="00BE762B"/>
    <w:rsid w:val="00BE793A"/>
    <w:rsid w:val="00BF3299"/>
    <w:rsid w:val="00BF41DF"/>
    <w:rsid w:val="00BF4B00"/>
    <w:rsid w:val="00BF69E8"/>
    <w:rsid w:val="00C04DB6"/>
    <w:rsid w:val="00C13F8A"/>
    <w:rsid w:val="00C14A33"/>
    <w:rsid w:val="00C210A6"/>
    <w:rsid w:val="00C21234"/>
    <w:rsid w:val="00C236F0"/>
    <w:rsid w:val="00C25249"/>
    <w:rsid w:val="00C2555F"/>
    <w:rsid w:val="00C25823"/>
    <w:rsid w:val="00C3133C"/>
    <w:rsid w:val="00C4057D"/>
    <w:rsid w:val="00C41FFF"/>
    <w:rsid w:val="00C46F5A"/>
    <w:rsid w:val="00C5373E"/>
    <w:rsid w:val="00C567BC"/>
    <w:rsid w:val="00C60C7C"/>
    <w:rsid w:val="00C64631"/>
    <w:rsid w:val="00C70130"/>
    <w:rsid w:val="00C7055F"/>
    <w:rsid w:val="00C73B90"/>
    <w:rsid w:val="00C861F3"/>
    <w:rsid w:val="00C91B21"/>
    <w:rsid w:val="00C95223"/>
    <w:rsid w:val="00C96944"/>
    <w:rsid w:val="00C97BCD"/>
    <w:rsid w:val="00CA07F0"/>
    <w:rsid w:val="00CA239D"/>
    <w:rsid w:val="00CA26C9"/>
    <w:rsid w:val="00CB0D63"/>
    <w:rsid w:val="00CB59A5"/>
    <w:rsid w:val="00CC4240"/>
    <w:rsid w:val="00CC4B80"/>
    <w:rsid w:val="00CC6657"/>
    <w:rsid w:val="00CD1ED0"/>
    <w:rsid w:val="00CD20BF"/>
    <w:rsid w:val="00CD24F8"/>
    <w:rsid w:val="00CE30AC"/>
    <w:rsid w:val="00CE50FF"/>
    <w:rsid w:val="00CE6D4F"/>
    <w:rsid w:val="00CE71EE"/>
    <w:rsid w:val="00CF02C4"/>
    <w:rsid w:val="00CF039D"/>
    <w:rsid w:val="00CF2A24"/>
    <w:rsid w:val="00CF3508"/>
    <w:rsid w:val="00CF7E06"/>
    <w:rsid w:val="00D00CD3"/>
    <w:rsid w:val="00D0198C"/>
    <w:rsid w:val="00D01B33"/>
    <w:rsid w:val="00D138D7"/>
    <w:rsid w:val="00D14331"/>
    <w:rsid w:val="00D15ADA"/>
    <w:rsid w:val="00D1708A"/>
    <w:rsid w:val="00D22C6D"/>
    <w:rsid w:val="00D262E8"/>
    <w:rsid w:val="00D31F98"/>
    <w:rsid w:val="00D40B8D"/>
    <w:rsid w:val="00D41763"/>
    <w:rsid w:val="00D417C1"/>
    <w:rsid w:val="00D43FFB"/>
    <w:rsid w:val="00D443C9"/>
    <w:rsid w:val="00D445CA"/>
    <w:rsid w:val="00D53646"/>
    <w:rsid w:val="00D53DAA"/>
    <w:rsid w:val="00D548B2"/>
    <w:rsid w:val="00D600DE"/>
    <w:rsid w:val="00D60CF9"/>
    <w:rsid w:val="00D658DA"/>
    <w:rsid w:val="00D668B8"/>
    <w:rsid w:val="00D66A10"/>
    <w:rsid w:val="00D71B56"/>
    <w:rsid w:val="00D743F4"/>
    <w:rsid w:val="00D84225"/>
    <w:rsid w:val="00D863BD"/>
    <w:rsid w:val="00D90936"/>
    <w:rsid w:val="00D9369A"/>
    <w:rsid w:val="00D95245"/>
    <w:rsid w:val="00D958CB"/>
    <w:rsid w:val="00DB3CB5"/>
    <w:rsid w:val="00DB4D5E"/>
    <w:rsid w:val="00DB60AD"/>
    <w:rsid w:val="00DB6582"/>
    <w:rsid w:val="00DC2E1D"/>
    <w:rsid w:val="00DD330E"/>
    <w:rsid w:val="00DE0135"/>
    <w:rsid w:val="00DE2948"/>
    <w:rsid w:val="00DE4172"/>
    <w:rsid w:val="00DF3B70"/>
    <w:rsid w:val="00E044FD"/>
    <w:rsid w:val="00E04DB4"/>
    <w:rsid w:val="00E15C9C"/>
    <w:rsid w:val="00E1643E"/>
    <w:rsid w:val="00E26139"/>
    <w:rsid w:val="00E26A74"/>
    <w:rsid w:val="00E37CA6"/>
    <w:rsid w:val="00E40EFC"/>
    <w:rsid w:val="00E40F59"/>
    <w:rsid w:val="00E41FB5"/>
    <w:rsid w:val="00E4784A"/>
    <w:rsid w:val="00E50E48"/>
    <w:rsid w:val="00E51112"/>
    <w:rsid w:val="00E52BE8"/>
    <w:rsid w:val="00E54F07"/>
    <w:rsid w:val="00E622B8"/>
    <w:rsid w:val="00E67AEF"/>
    <w:rsid w:val="00E765F3"/>
    <w:rsid w:val="00E81A9C"/>
    <w:rsid w:val="00E96676"/>
    <w:rsid w:val="00E97ACA"/>
    <w:rsid w:val="00EA0EFA"/>
    <w:rsid w:val="00EA2D2E"/>
    <w:rsid w:val="00EA3276"/>
    <w:rsid w:val="00EB0140"/>
    <w:rsid w:val="00EB2A5D"/>
    <w:rsid w:val="00EB39E7"/>
    <w:rsid w:val="00EB55E7"/>
    <w:rsid w:val="00EB5CE3"/>
    <w:rsid w:val="00EB6F19"/>
    <w:rsid w:val="00EC0ACC"/>
    <w:rsid w:val="00EC2675"/>
    <w:rsid w:val="00EC5104"/>
    <w:rsid w:val="00EC5E97"/>
    <w:rsid w:val="00EC73FC"/>
    <w:rsid w:val="00ED193A"/>
    <w:rsid w:val="00EE0F46"/>
    <w:rsid w:val="00EE36BD"/>
    <w:rsid w:val="00EE3AA6"/>
    <w:rsid w:val="00EF475D"/>
    <w:rsid w:val="00EF7DDA"/>
    <w:rsid w:val="00F00B72"/>
    <w:rsid w:val="00F03C75"/>
    <w:rsid w:val="00F04719"/>
    <w:rsid w:val="00F04B0C"/>
    <w:rsid w:val="00F05B0F"/>
    <w:rsid w:val="00F10F33"/>
    <w:rsid w:val="00F1239D"/>
    <w:rsid w:val="00F14AF7"/>
    <w:rsid w:val="00F150AE"/>
    <w:rsid w:val="00F155A4"/>
    <w:rsid w:val="00F1561F"/>
    <w:rsid w:val="00F158B4"/>
    <w:rsid w:val="00F2028D"/>
    <w:rsid w:val="00F20293"/>
    <w:rsid w:val="00F20B6F"/>
    <w:rsid w:val="00F237D9"/>
    <w:rsid w:val="00F272DC"/>
    <w:rsid w:val="00F30C1E"/>
    <w:rsid w:val="00F35ECE"/>
    <w:rsid w:val="00F35F09"/>
    <w:rsid w:val="00F43CC1"/>
    <w:rsid w:val="00F50015"/>
    <w:rsid w:val="00F522D0"/>
    <w:rsid w:val="00F5576B"/>
    <w:rsid w:val="00F56A9A"/>
    <w:rsid w:val="00F57035"/>
    <w:rsid w:val="00F709DE"/>
    <w:rsid w:val="00F73F87"/>
    <w:rsid w:val="00F73FB4"/>
    <w:rsid w:val="00F750FB"/>
    <w:rsid w:val="00F7721E"/>
    <w:rsid w:val="00F80464"/>
    <w:rsid w:val="00F80CF7"/>
    <w:rsid w:val="00F82218"/>
    <w:rsid w:val="00F822BE"/>
    <w:rsid w:val="00F8240D"/>
    <w:rsid w:val="00F83AD9"/>
    <w:rsid w:val="00F83BFE"/>
    <w:rsid w:val="00F85091"/>
    <w:rsid w:val="00F854E8"/>
    <w:rsid w:val="00F93747"/>
    <w:rsid w:val="00F9446D"/>
    <w:rsid w:val="00FA298D"/>
    <w:rsid w:val="00FA4E8C"/>
    <w:rsid w:val="00FB0CD0"/>
    <w:rsid w:val="00FC1339"/>
    <w:rsid w:val="00FC191E"/>
    <w:rsid w:val="00FC376F"/>
    <w:rsid w:val="00FC3D4C"/>
    <w:rsid w:val="00FC5C99"/>
    <w:rsid w:val="00FC6AAB"/>
    <w:rsid w:val="00FC6AF6"/>
    <w:rsid w:val="00FD1A69"/>
    <w:rsid w:val="00FD3636"/>
    <w:rsid w:val="00FE0087"/>
    <w:rsid w:val="00FE0526"/>
    <w:rsid w:val="00FE4BF4"/>
    <w:rsid w:val="00FE55DC"/>
    <w:rsid w:val="00FF002E"/>
    <w:rsid w:val="00FF22E5"/>
    <w:rsid w:val="00FF2E67"/>
    <w:rsid w:val="00FF48BB"/>
    <w:rsid w:val="00FF571C"/>
    <w:rsid w:val="00FF79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8962F"/>
  <w15:chartTrackingRefBased/>
  <w15:docId w15:val="{82C7F5C9-789A-7A49-8ADF-95D0BF1A8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057D"/>
    <w:rPr>
      <w:rFonts w:ascii="Times New Roman" w:eastAsia="Times New Roman" w:hAnsi="Times New Roman" w:cs="Times New Roman"/>
      <w:kern w:val="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F465C"/>
  </w:style>
  <w:style w:type="table" w:styleId="PlainTable2">
    <w:name w:val="Plain Table 2"/>
    <w:basedOn w:val="TableNormal"/>
    <w:uiPriority w:val="42"/>
    <w:rsid w:val="00937D6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937D6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EndNoteBibliographyTitle">
    <w:name w:val="EndNote Bibliography Title"/>
    <w:basedOn w:val="Normal"/>
    <w:link w:val="EndNoteBibliographyTitleChar"/>
    <w:rsid w:val="00EE36BD"/>
    <w:pPr>
      <w:jc w:val="center"/>
    </w:pPr>
  </w:style>
  <w:style w:type="character" w:customStyle="1" w:styleId="EndNoteBibliographyTitleChar">
    <w:name w:val="EndNote Bibliography Title Char"/>
    <w:basedOn w:val="DefaultParagraphFont"/>
    <w:link w:val="EndNoteBibliographyTitle"/>
    <w:rsid w:val="00EE36BD"/>
    <w:rPr>
      <w:rFonts w:ascii="Times New Roman" w:eastAsia="Times New Roman" w:hAnsi="Times New Roman" w:cs="Times New Roman"/>
      <w:kern w:val="0"/>
      <w14:ligatures w14:val="none"/>
    </w:rPr>
  </w:style>
  <w:style w:type="paragraph" w:customStyle="1" w:styleId="EndNoteBibliography">
    <w:name w:val="EndNote Bibliography"/>
    <w:basedOn w:val="Normal"/>
    <w:link w:val="EndNoteBibliographyChar"/>
    <w:rsid w:val="00EE36BD"/>
  </w:style>
  <w:style w:type="character" w:customStyle="1" w:styleId="EndNoteBibliographyChar">
    <w:name w:val="EndNote Bibliography Char"/>
    <w:basedOn w:val="DefaultParagraphFont"/>
    <w:link w:val="EndNoteBibliography"/>
    <w:rsid w:val="00EE36BD"/>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C64631"/>
    <w:rPr>
      <w:color w:val="0563C1" w:themeColor="hyperlink"/>
      <w:u w:val="single"/>
    </w:rPr>
  </w:style>
  <w:style w:type="character" w:styleId="UnresolvedMention">
    <w:name w:val="Unresolved Mention"/>
    <w:basedOn w:val="DefaultParagraphFont"/>
    <w:uiPriority w:val="99"/>
    <w:semiHidden/>
    <w:unhideWhenUsed/>
    <w:rsid w:val="00C646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3440414">
      <w:bodyDiv w:val="1"/>
      <w:marLeft w:val="0"/>
      <w:marRight w:val="0"/>
      <w:marTop w:val="0"/>
      <w:marBottom w:val="0"/>
      <w:divBdr>
        <w:top w:val="none" w:sz="0" w:space="0" w:color="auto"/>
        <w:left w:val="none" w:sz="0" w:space="0" w:color="auto"/>
        <w:bottom w:val="none" w:sz="0" w:space="0" w:color="auto"/>
        <w:right w:val="none" w:sz="0" w:space="0" w:color="auto"/>
      </w:divBdr>
    </w:div>
    <w:div w:id="1351570126">
      <w:bodyDiv w:val="1"/>
      <w:marLeft w:val="0"/>
      <w:marRight w:val="0"/>
      <w:marTop w:val="0"/>
      <w:marBottom w:val="0"/>
      <w:divBdr>
        <w:top w:val="none" w:sz="0" w:space="0" w:color="auto"/>
        <w:left w:val="none" w:sz="0" w:space="0" w:color="auto"/>
        <w:bottom w:val="none" w:sz="0" w:space="0" w:color="auto"/>
        <w:right w:val="none" w:sz="0" w:space="0" w:color="auto"/>
      </w:divBdr>
    </w:div>
    <w:div w:id="1429347125">
      <w:bodyDiv w:val="1"/>
      <w:marLeft w:val="0"/>
      <w:marRight w:val="0"/>
      <w:marTop w:val="0"/>
      <w:marBottom w:val="0"/>
      <w:divBdr>
        <w:top w:val="none" w:sz="0" w:space="0" w:color="auto"/>
        <w:left w:val="none" w:sz="0" w:space="0" w:color="auto"/>
        <w:bottom w:val="none" w:sz="0" w:space="0" w:color="auto"/>
        <w:right w:val="none" w:sz="0" w:space="0" w:color="auto"/>
      </w:divBdr>
    </w:div>
    <w:div w:id="1603368362">
      <w:bodyDiv w:val="1"/>
      <w:marLeft w:val="0"/>
      <w:marRight w:val="0"/>
      <w:marTop w:val="0"/>
      <w:marBottom w:val="0"/>
      <w:divBdr>
        <w:top w:val="none" w:sz="0" w:space="0" w:color="auto"/>
        <w:left w:val="none" w:sz="0" w:space="0" w:color="auto"/>
        <w:bottom w:val="none" w:sz="0" w:space="0" w:color="auto"/>
        <w:right w:val="none" w:sz="0" w:space="0" w:color="auto"/>
      </w:divBdr>
    </w:div>
    <w:div w:id="1647466130">
      <w:bodyDiv w:val="1"/>
      <w:marLeft w:val="0"/>
      <w:marRight w:val="0"/>
      <w:marTop w:val="0"/>
      <w:marBottom w:val="0"/>
      <w:divBdr>
        <w:top w:val="none" w:sz="0" w:space="0" w:color="auto"/>
        <w:left w:val="none" w:sz="0" w:space="0" w:color="auto"/>
        <w:bottom w:val="none" w:sz="0" w:space="0" w:color="auto"/>
        <w:right w:val="none" w:sz="0" w:space="0" w:color="auto"/>
      </w:divBdr>
    </w:div>
    <w:div w:id="1805191532">
      <w:bodyDiv w:val="1"/>
      <w:marLeft w:val="0"/>
      <w:marRight w:val="0"/>
      <w:marTop w:val="0"/>
      <w:marBottom w:val="0"/>
      <w:divBdr>
        <w:top w:val="none" w:sz="0" w:space="0" w:color="auto"/>
        <w:left w:val="none" w:sz="0" w:space="0" w:color="auto"/>
        <w:bottom w:val="none" w:sz="0" w:space="0" w:color="auto"/>
        <w:right w:val="none" w:sz="0" w:space="0" w:color="auto"/>
      </w:divBdr>
    </w:div>
    <w:div w:id="1840733813">
      <w:bodyDiv w:val="1"/>
      <w:marLeft w:val="0"/>
      <w:marRight w:val="0"/>
      <w:marTop w:val="0"/>
      <w:marBottom w:val="0"/>
      <w:divBdr>
        <w:top w:val="none" w:sz="0" w:space="0" w:color="auto"/>
        <w:left w:val="none" w:sz="0" w:space="0" w:color="auto"/>
        <w:bottom w:val="none" w:sz="0" w:space="0" w:color="auto"/>
        <w:right w:val="none" w:sz="0" w:space="0" w:color="auto"/>
      </w:divBdr>
    </w:div>
    <w:div w:id="213767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emf"/><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emf"/><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emf"/><Relationship Id="rId4" Type="http://schemas.openxmlformats.org/officeDocument/2006/relationships/image" Target="media/image1.png"/><Relationship Id="rId9" Type="http://schemas.openxmlformats.org/officeDocument/2006/relationships/image" Target="media/image6.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15</Pages>
  <Words>6114</Words>
  <Characters>34855</Characters>
  <Application>Microsoft Office Word</Application>
  <DocSecurity>0</DocSecurity>
  <Lines>290</Lines>
  <Paragraphs>81</Paragraphs>
  <ScaleCrop>false</ScaleCrop>
  <Company/>
  <LinksUpToDate>false</LinksUpToDate>
  <CharactersWithSpaces>40888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Youshu</dc:creator>
  <cp:keywords/>
  <dc:description/>
  <cp:lastModifiedBy>Andrew Cosgrove</cp:lastModifiedBy>
  <cp:revision>2</cp:revision>
  <dcterms:created xsi:type="dcterms:W3CDTF">2024-09-30T10:57:00Z</dcterms:created>
  <dcterms:modified xsi:type="dcterms:W3CDTF">2024-09-30T10:57:00Z</dcterms:modified>
</cp:coreProperties>
</file>