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50B51" w14:textId="77777777" w:rsidR="005C1DFD" w:rsidRPr="005C1DFD" w:rsidRDefault="005C1DFD" w:rsidP="005C1DFD">
      <w:pPr>
        <w:spacing w:after="200" w:line="240" w:lineRule="auto"/>
        <w:rPr>
          <w:rFonts w:ascii="Times New Roman" w:eastAsia="Times New Roman" w:hAnsi="Times New Roman" w:cs="Times New Roman"/>
          <w:lang w:eastAsia="zh-CN"/>
        </w:rPr>
      </w:pPr>
      <w:r w:rsidRPr="005C1DFD">
        <w:rPr>
          <w:rFonts w:ascii="Times New Roman" w:eastAsia="Times New Roman" w:hAnsi="Times New Roman" w:cs="Times New Roman"/>
          <w:color w:val="000000"/>
          <w:lang w:eastAsia="zh-CN"/>
        </w:rPr>
        <w:t>Review History</w:t>
      </w:r>
    </w:p>
    <w:p w14:paraId="3530196A"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First round of review</w:t>
      </w:r>
    </w:p>
    <w:p w14:paraId="114BBC12"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Reviewer 1</w:t>
      </w:r>
    </w:p>
    <w:p w14:paraId="217AB9BC" w14:textId="77777777" w:rsidR="005C1DFD" w:rsidRPr="005C1DFD" w:rsidRDefault="005C1DFD" w:rsidP="005C1DFD">
      <w:pPr>
        <w:spacing w:after="0" w:line="240" w:lineRule="auto"/>
        <w:rPr>
          <w:rFonts w:ascii="Times New Roman" w:eastAsia="Times New Roman" w:hAnsi="Times New Roman" w:cs="Times New Roman"/>
          <w:lang w:eastAsia="zh-CN"/>
        </w:rPr>
      </w:pPr>
    </w:p>
    <w:p w14:paraId="7C3427CD"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77E7E0C0" w14:textId="4A1AB254" w:rsidR="005C1DFD" w:rsidRPr="009400F3" w:rsidRDefault="005C1DFD" w:rsidP="005C1DFD">
      <w:pPr>
        <w:spacing w:after="0" w:line="240" w:lineRule="auto"/>
        <w:rPr>
          <w:rFonts w:ascii="Times New Roman" w:hAnsi="Times New Roman" w:cs="Times New Roman"/>
          <w:color w:val="000033"/>
          <w:shd w:val="clear" w:color="auto" w:fill="FFFFFF"/>
        </w:rPr>
      </w:pPr>
      <w:r w:rsidRPr="009400F3">
        <w:rPr>
          <w:rFonts w:ascii="Times New Roman" w:hAnsi="Times New Roman" w:cs="Times New Roman"/>
          <w:color w:val="000033"/>
          <w:shd w:val="clear" w:color="auto" w:fill="FFFFFF"/>
        </w:rPr>
        <w:t>Yes, and I have assessed the statistics in my report.</w:t>
      </w:r>
    </w:p>
    <w:p w14:paraId="7D380FF0" w14:textId="77777777" w:rsidR="005C1DFD" w:rsidRPr="005C1DFD" w:rsidRDefault="005C1DFD" w:rsidP="005C1DFD">
      <w:pPr>
        <w:spacing w:after="0" w:line="240" w:lineRule="auto"/>
        <w:rPr>
          <w:rFonts w:ascii="Times New Roman" w:eastAsia="Times New Roman" w:hAnsi="Times New Roman" w:cs="Times New Roman"/>
          <w:lang w:eastAsia="zh-CN"/>
        </w:rPr>
      </w:pPr>
    </w:p>
    <w:p w14:paraId="15A61A91"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Comments to author:</w:t>
      </w:r>
    </w:p>
    <w:p w14:paraId="2055E70C" w14:textId="3DB0A1D6" w:rsidR="005C1DFD" w:rsidRPr="005C1DFD" w:rsidRDefault="005C1DFD" w:rsidP="005C1DFD">
      <w:pPr>
        <w:spacing w:after="240" w:line="240" w:lineRule="auto"/>
        <w:rPr>
          <w:rFonts w:ascii="Times New Roman" w:eastAsia="Times New Roman" w:hAnsi="Times New Roman" w:cs="Times New Roman"/>
          <w:lang w:eastAsia="zh-CN"/>
        </w:rPr>
      </w:pPr>
      <w:r w:rsidRPr="009400F3">
        <w:rPr>
          <w:rFonts w:ascii="Times New Roman" w:hAnsi="Times New Roman" w:cs="Times New Roman"/>
          <w:color w:val="000033"/>
          <w:shd w:val="clear" w:color="auto" w:fill="FFFFFF"/>
        </w:rPr>
        <w:t xml:space="preserve">Atypical teratoid rhabdoid tumors (ATRT) are fast-growing tumors typically found in the brain stem or cerebellum and are characterized by a lack of actionable mutations. The authors of this study uncover a preferential sensitivity of ATRT cells to the inhibition of specific dependencies, including differential dependencies for cell cycle regulators upstream </w:t>
      </w:r>
      <w:proofErr w:type="spellStart"/>
      <w:r w:rsidRPr="009400F3">
        <w:rPr>
          <w:rFonts w:ascii="Times New Roman" w:hAnsi="Times New Roman" w:cs="Times New Roman"/>
          <w:color w:val="000033"/>
          <w:shd w:val="clear" w:color="auto" w:fill="FFFFFF"/>
        </w:rPr>
        <w:t>pRB</w:t>
      </w:r>
      <w:proofErr w:type="spellEnd"/>
      <w:r w:rsidRPr="009400F3">
        <w:rPr>
          <w:rFonts w:ascii="Times New Roman" w:hAnsi="Times New Roman" w:cs="Times New Roman"/>
          <w:color w:val="000033"/>
          <w:shd w:val="clear" w:color="auto" w:fill="FFFFFF"/>
        </w:rPr>
        <w:t>. Mechanistically, they identify diverging roles for G1 phase cyclins in regulating cell cycle progression, finding significant correlations between low CDK6 expression and high cyclin D2 expression, as well as changes in the expression levels of E- and D-type cyclins upon CDK4/6 inhibition. These observations lead to important conclusions about the modulation of ATRT cell responses to CDK4/6 blockade. The authors highlight a novel mechanism involving the ubiquitin ligase receptor AMBRA1, previously known as a regulator of D-type cyclin stability and the G1 to S phase transition. They provide new insights into AMBRA1's context-specific tumor suppressor role, particularly its regulation of key components of the G2/M phase. The study reveals a previously undescribed role for AMBRA1 in regulating cell cycle progression beyond D-type cyclin stability.</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xml:space="preserve">The study demonstrates high scientific rigor and robust independent verification experiments. It is built on an outstanding design for bioinformatic analysis, complemented by in vitro and in vivo verification. Some examples include the use of genome-wide CRISPR-Cas9 knockout screens followed by </w:t>
      </w:r>
      <w:proofErr w:type="spellStart"/>
      <w:r w:rsidRPr="009400F3">
        <w:rPr>
          <w:rFonts w:ascii="Times New Roman" w:hAnsi="Times New Roman" w:cs="Times New Roman"/>
          <w:color w:val="000033"/>
          <w:shd w:val="clear" w:color="auto" w:fill="FFFFFF"/>
        </w:rPr>
        <w:t>chemogenetic</w:t>
      </w:r>
      <w:proofErr w:type="spellEnd"/>
      <w:r w:rsidRPr="009400F3">
        <w:rPr>
          <w:rFonts w:ascii="Times New Roman" w:hAnsi="Times New Roman" w:cs="Times New Roman"/>
          <w:color w:val="000033"/>
          <w:shd w:val="clear" w:color="auto" w:fill="FFFFFF"/>
        </w:rPr>
        <w:t xml:space="preserve"> CRISPR screens to identify cell line dependencies. The authors employ eighteen genome-wide CRISPR-Cas9 knockout screens in six ATRT cell lines, targeting 19,114 genes, providing a comprehensive approach given that the cell line panel covers alterations in various cell cycle regulators. Additionally, the library of drug candidates is tested in seven ATRT cell lines and twelve non-ATRT control cancer cell lines, enabling robust identification of drugs with a preferred activity profile in ATRT cells. </w:t>
      </w:r>
      <w:proofErr w:type="spellStart"/>
      <w:r w:rsidRPr="009400F3">
        <w:rPr>
          <w:rFonts w:ascii="Times New Roman" w:hAnsi="Times New Roman" w:cs="Times New Roman"/>
          <w:color w:val="000033"/>
          <w:shd w:val="clear" w:color="auto" w:fill="FFFFFF"/>
        </w:rPr>
        <w:t>Chemogenetic</w:t>
      </w:r>
      <w:proofErr w:type="spellEnd"/>
      <w:r w:rsidRPr="009400F3">
        <w:rPr>
          <w:rFonts w:ascii="Times New Roman" w:hAnsi="Times New Roman" w:cs="Times New Roman"/>
          <w:color w:val="000033"/>
          <w:shd w:val="clear" w:color="auto" w:fill="FFFFFF"/>
        </w:rPr>
        <w:t xml:space="preserve"> CRISPR-Cas9 screens are conducted in both gain-of-function and loss-of-function modes to identify modulators of the response to CDK4/6 inhibition, ultimately identifying the ubiquitin ligase receptor AMBRA1. The authors also explore proteins interacting with AMBRA1 to elucidate the underlying mechanism.</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The authors of this study present a comprehensive approach to discovering and validating molecular-guided treatment strategies for ATRT. Conceptually, this strategy has the potential to inform research on other diseases lacking actionable genetic mutations, aiding in molecular-based patient stratification and molecular-driven therapies. The findings are of significant interest to the readership due to their high scientific value and should be highly prioritized for publication.</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Minor suggestions: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On page 14, when the authors discuss dependency, it would be clearer to use the term "dependency score." As the authors explain, "CDK4 dependency is associated with high CCND2/cyclin D2 expression." Referring to the score will enhance clarity.</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The first paragraph of the Discussion should focus on the scientific results rather than the methodology, as this is not a methods development paper.</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xml:space="preserve">- "location-related epigenetic or transcriptional features defining ATRT subgroups"... There may be epigenetic or transcriptional features related to the molecular mechanisms that the authors discovered. It might be more accurate to </w:t>
      </w:r>
      <w:proofErr w:type="gramStart"/>
      <w:r w:rsidRPr="009400F3">
        <w:rPr>
          <w:rFonts w:ascii="Times New Roman" w:hAnsi="Times New Roman" w:cs="Times New Roman"/>
          <w:color w:val="000033"/>
          <w:shd w:val="clear" w:color="auto" w:fill="FFFFFF"/>
        </w:rPr>
        <w:t>say</w:t>
      </w:r>
      <w:proofErr w:type="gramEnd"/>
      <w:r w:rsidRPr="009400F3">
        <w:rPr>
          <w:rFonts w:ascii="Times New Roman" w:hAnsi="Times New Roman" w:cs="Times New Roman"/>
          <w:color w:val="000033"/>
          <w:shd w:val="clear" w:color="auto" w:fill="FFFFFF"/>
        </w:rPr>
        <w:t xml:space="preserve"> "rather than a consequence of age and epigenetic or transcriptional features defining ATRT subgroups in previous studies," considering the authors analyzed correlations with DNA methylation patterns and SMARC status.</w:t>
      </w:r>
    </w:p>
    <w:p w14:paraId="1A8D7DF2"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lastRenderedPageBreak/>
        <w:t>Reviewer 2</w:t>
      </w:r>
    </w:p>
    <w:p w14:paraId="41256470" w14:textId="77777777" w:rsidR="005C1DFD" w:rsidRPr="005C1DFD" w:rsidRDefault="005C1DFD" w:rsidP="005C1DFD">
      <w:pPr>
        <w:spacing w:after="0" w:line="240" w:lineRule="auto"/>
        <w:rPr>
          <w:rFonts w:ascii="Times New Roman" w:eastAsia="Times New Roman" w:hAnsi="Times New Roman" w:cs="Times New Roman"/>
          <w:lang w:eastAsia="zh-CN"/>
        </w:rPr>
      </w:pPr>
    </w:p>
    <w:p w14:paraId="528AE704"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35CD657C" w14:textId="652B0A07" w:rsidR="005C1DFD" w:rsidRPr="009400F3" w:rsidRDefault="005C1DFD" w:rsidP="005C1DFD">
      <w:pPr>
        <w:spacing w:after="240" w:line="240" w:lineRule="auto"/>
        <w:rPr>
          <w:rFonts w:ascii="Times New Roman" w:hAnsi="Times New Roman" w:cs="Times New Roman"/>
          <w:color w:val="000033"/>
          <w:shd w:val="clear" w:color="auto" w:fill="FFFFFF"/>
        </w:rPr>
      </w:pPr>
      <w:r w:rsidRPr="005C1DFD">
        <w:rPr>
          <w:rFonts w:ascii="Times New Roman" w:eastAsia="Times New Roman" w:hAnsi="Times New Roman" w:cs="Times New Roman"/>
          <w:lang w:eastAsia="zh-CN"/>
        </w:rPr>
        <w:br/>
      </w:r>
      <w:r w:rsidRPr="009400F3">
        <w:rPr>
          <w:rFonts w:ascii="Times New Roman" w:hAnsi="Times New Roman" w:cs="Times New Roman"/>
          <w:color w:val="000033"/>
          <w:shd w:val="clear" w:color="auto" w:fill="FFFFFF"/>
        </w:rPr>
        <w:t>Yes, and I have assessed the statistics in my report</w:t>
      </w:r>
      <w:r w:rsidRPr="009400F3">
        <w:rPr>
          <w:rFonts w:ascii="Times New Roman" w:hAnsi="Times New Roman" w:cs="Times New Roman"/>
          <w:color w:val="000033"/>
          <w:shd w:val="clear" w:color="auto" w:fill="FFFFFF"/>
        </w:rPr>
        <w:t>.</w:t>
      </w:r>
    </w:p>
    <w:p w14:paraId="3F2CA202" w14:textId="77777777" w:rsidR="005C1DFD" w:rsidRPr="005C1DFD" w:rsidRDefault="005C1DFD" w:rsidP="005C1DFD">
      <w:pPr>
        <w:spacing w:after="240" w:line="240" w:lineRule="auto"/>
        <w:rPr>
          <w:rFonts w:ascii="Times New Roman" w:eastAsia="Times New Roman" w:hAnsi="Times New Roman" w:cs="Times New Roman"/>
          <w:lang w:eastAsia="zh-CN"/>
        </w:rPr>
      </w:pPr>
    </w:p>
    <w:p w14:paraId="23BB2881" w14:textId="77777777" w:rsidR="005C1DFD" w:rsidRPr="005C1DFD" w:rsidRDefault="005C1DFD" w:rsidP="005C1DFD">
      <w:pPr>
        <w:spacing w:after="20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Comments to author:</w:t>
      </w:r>
    </w:p>
    <w:p w14:paraId="4DAB726D" w14:textId="72280900" w:rsidR="005C1DFD" w:rsidRPr="009400F3" w:rsidRDefault="005C1DFD" w:rsidP="005C1DFD">
      <w:pPr>
        <w:spacing w:after="0" w:line="240" w:lineRule="auto"/>
        <w:rPr>
          <w:rFonts w:ascii="Times New Roman" w:hAnsi="Times New Roman" w:cs="Times New Roman"/>
          <w:color w:val="000033"/>
          <w:shd w:val="clear" w:color="auto" w:fill="FFFFFF"/>
        </w:rPr>
      </w:pPr>
      <w:r w:rsidRPr="009400F3">
        <w:rPr>
          <w:rFonts w:ascii="Times New Roman" w:hAnsi="Times New Roman" w:cs="Times New Roman"/>
          <w:color w:val="000033"/>
          <w:shd w:val="clear" w:color="auto" w:fill="FFFFFF"/>
        </w:rPr>
        <w:t xml:space="preserve">This manuscript presents an in-depth functional analysis of atypical teratoid rhabdoid tumors (ATRT), an incurable pediatric brain tumor. By combining </w:t>
      </w:r>
      <w:proofErr w:type="gramStart"/>
      <w:r w:rsidRPr="009400F3">
        <w:rPr>
          <w:rFonts w:ascii="Times New Roman" w:hAnsi="Times New Roman" w:cs="Times New Roman"/>
          <w:color w:val="000033"/>
          <w:shd w:val="clear" w:color="auto" w:fill="FFFFFF"/>
        </w:rPr>
        <w:t>genome-wide</w:t>
      </w:r>
      <w:proofErr w:type="gramEnd"/>
      <w:r w:rsidRPr="009400F3">
        <w:rPr>
          <w:rFonts w:ascii="Times New Roman" w:hAnsi="Times New Roman" w:cs="Times New Roman"/>
          <w:color w:val="000033"/>
          <w:shd w:val="clear" w:color="auto" w:fill="FFFFFF"/>
        </w:rPr>
        <w:t xml:space="preserve"> CRISPR knockout (KO) and small molecule drug screening in various ATRT cell lines, the authors identified a preferential dependency of ATRT on CDK4/6 inhibitors. Furthermore, the study demonstrated that diverging cell cycle programs across cell lines predispose them to CDK4/6 inhibitors. Mechanistically, the authors identified AMBRA1 as a potential cell type-specific tumor suppressor gene (TSG) by regulating aurora kinase (AURKA).</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Given the difficulty in treating ATRT and the extensive data generated, this study is valuable. However, the current version seriously suffers from presentation and logical flow issues.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Major concerns: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1. The manuscript is too long and complicated. The authors should streamline the flow.</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a. The conclusion of Fig. 2 is expected and could be shortened. The synthetic lethality of MDM2 and MDM4 is not mentioned in subsequent sections. Additionally, Fig. 2B and Fig. 2C provide similar information; one could be moved to supplementary figures.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b. Some figures in Fig. 5A-C are recommended to be moved to supplementary figures.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c. Fig. 4 can be substantially simplified as Fig. 3B already indicates the chemical insensitivities among different ATRT subgroups.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d. To me, the content related to AMBRA1 and AURKA, specifically Figs. 7-9, seems more interesting. The material related to Figs. 1-6 could be shortened.</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2. Logical Gaps and Ambiguities: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a. In Fig. 3B, a known ATRT cell line, BT12, clusters with non-ATRT cell lines. Authors should provide an explanation.</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b. Fig. 3D-E shows that EGFR inhibitors and CDK4/6 inhibitors seem equally efficient. Authors should explain why they focus solely on CDK inhibitors.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c. In Fig. 5F, the dependency of the CHLA02 cell line on CDK is not mentioned in the main text or legend. What information does this cell line convey?</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d. In Fig. 6A (two right panels), the effects of CCNE1 and CCND1 are opposite. However, in Page 16, Lines 369-370 and Fig. 6B-C, the authors argue that these two genes have similar roles.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e. In Fig. 9B, the authors argue that CHLA06 and BT16 sgAMBRA1 data bars are different. However, their patterns are quite similar despite different statistical signals. More replicate experiments are needed to confirm this contrast.</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3. The authors argued for synthetic lethality of AURKA and CDK4/6 inhibition upon loss of AMBRA1. It is important to determine how often AMBRA1 is lost in ATRT patients. If genome sequencing data from projects like TCGA shows frequent loss of AMBRA1 in patients, the authors' discovery would be more significant for treatment insights.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Minor concerns:</w:t>
      </w:r>
      <w:r w:rsidRPr="009400F3">
        <w:rPr>
          <w:rFonts w:ascii="Times New Roman" w:hAnsi="Times New Roman" w:cs="Times New Roman"/>
          <w:color w:val="000033"/>
        </w:rPr>
        <w:br/>
      </w:r>
      <w:r w:rsidRPr="009400F3">
        <w:rPr>
          <w:rFonts w:ascii="Times New Roman" w:hAnsi="Times New Roman" w:cs="Times New Roman"/>
          <w:color w:val="000033"/>
        </w:rPr>
        <w:lastRenderedPageBreak/>
        <w:br/>
      </w:r>
      <w:r w:rsidRPr="009400F3">
        <w:rPr>
          <w:rFonts w:ascii="Times New Roman" w:hAnsi="Times New Roman" w:cs="Times New Roman"/>
          <w:color w:val="000033"/>
          <w:shd w:val="clear" w:color="auto" w:fill="FFFFFF"/>
        </w:rPr>
        <w:t>1. Page 5, Line 108: "next generating sequencing" should be "next generation sequencing".</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2. Are the different ATRT cell lines varied in terms of cell-of-origin?</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3. In Fig. 2E, the CPM method may be outdated for transcriptome quantification; TPM is a better parameter.</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4. For Fig. 3B, it would be better to mark drugs and cytotoxic agents in different colors.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xml:space="preserve">5. For Fig. 4C, the y-axis label should be corrected from GRAOC </w:t>
      </w:r>
      <w:r w:rsidRPr="009400F3">
        <w:rPr>
          <w:rFonts w:ascii="Times New Roman" w:hAnsi="Times New Roman" w:cs="Times New Roman"/>
          <w:color w:val="000033"/>
          <w:shd w:val="clear" w:color="auto" w:fill="FFFFFF"/>
        </w:rPr>
        <w:sym w:font="Symbol" w:char="F0E0"/>
      </w:r>
      <w:r w:rsidRPr="009400F3">
        <w:rPr>
          <w:rFonts w:ascii="Times New Roman" w:hAnsi="Times New Roman" w:cs="Times New Roman"/>
          <w:color w:val="000033"/>
          <w:shd w:val="clear" w:color="auto" w:fill="FFFFFF"/>
        </w:rPr>
        <w:t xml:space="preserve"> </w:t>
      </w:r>
      <w:proofErr w:type="spellStart"/>
      <w:r w:rsidRPr="009400F3">
        <w:rPr>
          <w:rFonts w:ascii="Times New Roman" w:hAnsi="Times New Roman" w:cs="Times New Roman"/>
          <w:color w:val="000033"/>
          <w:shd w:val="clear" w:color="auto" w:fill="FFFFFF"/>
        </w:rPr>
        <w:t>GRiAOC</w:t>
      </w:r>
      <w:proofErr w:type="spellEnd"/>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6. Fig. 5D shows that CHLA266 is not significantly dependent on D-type cyclin, making it inappropriate to state in Lines 310-312 that "all ATRT cell lines ...".</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7. Page 13, Line 301: "response the" should be "response to the".</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8. Page 18, Line 409: "cells lines" should be "cell lines".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 xml:space="preserve">9. Instead of merely citing </w:t>
      </w:r>
      <w:proofErr w:type="spellStart"/>
      <w:r w:rsidRPr="009400F3">
        <w:rPr>
          <w:rFonts w:ascii="Times New Roman" w:hAnsi="Times New Roman" w:cs="Times New Roman"/>
          <w:color w:val="000033"/>
          <w:shd w:val="clear" w:color="auto" w:fill="FFFFFF"/>
        </w:rPr>
        <w:t>DGIdb</w:t>
      </w:r>
      <w:proofErr w:type="spellEnd"/>
      <w:r w:rsidRPr="009400F3">
        <w:rPr>
          <w:rFonts w:ascii="Times New Roman" w:hAnsi="Times New Roman" w:cs="Times New Roman"/>
          <w:color w:val="000033"/>
          <w:shd w:val="clear" w:color="auto" w:fill="FFFFFF"/>
        </w:rPr>
        <w:t>, the Methods section should include an analytical detail explaining whether the connected gene/drug pair was built upon specific tissue/cell type.</w:t>
      </w:r>
    </w:p>
    <w:p w14:paraId="04EE3BEA" w14:textId="77777777" w:rsidR="005C1DFD" w:rsidRPr="009400F3" w:rsidRDefault="005C1DFD" w:rsidP="005C1DFD">
      <w:pPr>
        <w:spacing w:after="0" w:line="240" w:lineRule="auto"/>
        <w:rPr>
          <w:rFonts w:ascii="Times New Roman" w:eastAsia="Times New Roman" w:hAnsi="Times New Roman" w:cs="Times New Roman"/>
          <w:b/>
          <w:bCs/>
          <w:color w:val="000000"/>
          <w:lang w:eastAsia="zh-CN"/>
        </w:rPr>
      </w:pPr>
    </w:p>
    <w:p w14:paraId="16BB53E0" w14:textId="2E4FFD0C"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 xml:space="preserve">Reviewer </w:t>
      </w:r>
      <w:r w:rsidRPr="009400F3">
        <w:rPr>
          <w:rFonts w:ascii="Times New Roman" w:eastAsia="Times New Roman" w:hAnsi="Times New Roman" w:cs="Times New Roman"/>
          <w:b/>
          <w:bCs/>
          <w:color w:val="000000"/>
          <w:lang w:eastAsia="zh-CN"/>
        </w:rPr>
        <w:t>3</w:t>
      </w:r>
    </w:p>
    <w:p w14:paraId="2B8D76CB" w14:textId="77777777" w:rsidR="005C1DFD" w:rsidRPr="005C1DFD" w:rsidRDefault="005C1DFD" w:rsidP="005C1DFD">
      <w:pPr>
        <w:spacing w:after="0" w:line="240" w:lineRule="auto"/>
        <w:rPr>
          <w:rFonts w:ascii="Times New Roman" w:eastAsia="Times New Roman" w:hAnsi="Times New Roman" w:cs="Times New Roman"/>
          <w:lang w:eastAsia="zh-CN"/>
        </w:rPr>
      </w:pPr>
    </w:p>
    <w:p w14:paraId="6D1308FC" w14:textId="77777777" w:rsidR="005C1DFD" w:rsidRPr="005C1DFD" w:rsidRDefault="005C1DFD" w:rsidP="005C1DFD">
      <w:pPr>
        <w:spacing w:after="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0E4C9114" w14:textId="5656C43B" w:rsidR="005C1DFD" w:rsidRPr="005C1DFD" w:rsidRDefault="005C1DFD" w:rsidP="005C1DFD">
      <w:pPr>
        <w:spacing w:after="240" w:line="240" w:lineRule="auto"/>
        <w:rPr>
          <w:rFonts w:ascii="Times New Roman" w:eastAsia="Times New Roman" w:hAnsi="Times New Roman" w:cs="Times New Roman"/>
          <w:lang w:eastAsia="zh-CN"/>
        </w:rPr>
      </w:pPr>
      <w:r w:rsidRPr="009400F3">
        <w:rPr>
          <w:rFonts w:ascii="Times New Roman" w:hAnsi="Times New Roman" w:cs="Times New Roman"/>
          <w:color w:val="000033"/>
          <w:shd w:val="clear" w:color="auto" w:fill="FFFFFF"/>
        </w:rPr>
        <w:t>No, I do not feel adequately qualified to assess the statistics.</w:t>
      </w:r>
      <w:r w:rsidRPr="005C1DFD">
        <w:rPr>
          <w:rFonts w:ascii="Times New Roman" w:eastAsia="Times New Roman" w:hAnsi="Times New Roman" w:cs="Times New Roman"/>
          <w:lang w:eastAsia="zh-CN"/>
        </w:rPr>
        <w:br/>
      </w:r>
    </w:p>
    <w:p w14:paraId="2A66648A" w14:textId="77777777" w:rsidR="005C1DFD" w:rsidRPr="005C1DFD" w:rsidRDefault="005C1DFD" w:rsidP="005C1DFD">
      <w:pPr>
        <w:spacing w:after="20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Comments to author:</w:t>
      </w:r>
    </w:p>
    <w:p w14:paraId="5E0DAA43" w14:textId="4646BA1F" w:rsidR="005C1DFD" w:rsidRPr="005C1DFD" w:rsidRDefault="005C1DFD" w:rsidP="005C1DFD">
      <w:pPr>
        <w:spacing w:after="0" w:line="240" w:lineRule="auto"/>
        <w:rPr>
          <w:rFonts w:ascii="Times New Roman" w:eastAsia="Times New Roman" w:hAnsi="Times New Roman" w:cs="Times New Roman"/>
          <w:lang w:eastAsia="zh-CN"/>
        </w:rPr>
      </w:pPr>
      <w:r w:rsidRPr="009400F3">
        <w:rPr>
          <w:rFonts w:ascii="Times New Roman" w:hAnsi="Times New Roman" w:cs="Times New Roman"/>
          <w:color w:val="000033"/>
          <w:shd w:val="clear" w:color="auto" w:fill="FFFFFF"/>
        </w:rPr>
        <w:t>In the manuscript entitled "Functional screening reveals genetic dependencies and diverging cell cycle control in atypical teratoid rhabdoid tumors," Merck et al. used CRISPR-based genetic screens to find vulnerabilities in atypical teratoid rhabdoid tumors (ATRTs). The authors then validated certain hits with small molecule drug library and homed in on G1-cell cycle regulators, with a focus on CDK4/6 inhibitors. The authors further show that 'ubiquitin ligase substrate receptor AMBRA1 acts as a context-specific inhibitor of cell cycle progression.' Overall, this work is of value to the field and will be of interest to readers of Genome Biology after addressing the following comments.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Major comments: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Based on their known importance, it would be likely that some of the 9 compounds tested for toxicity in vitro (ex. The inhibitors of CDK4/6, MAPK, and EGF) would have clinical or preclinical in vivo toxicity information available that should be noted/compared to.</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To make the claim that mutated KRAS/BRAF tumors are likely sensitive to AMBRA1 loss, the authors should include an analysis of available large-scale data sets as support.</w:t>
      </w:r>
      <w:r w:rsidRPr="009400F3">
        <w:rPr>
          <w:rFonts w:ascii="Times New Roman" w:hAnsi="Times New Roman" w:cs="Times New Roman"/>
          <w:color w:val="000033"/>
        </w:rPr>
        <w:br/>
      </w:r>
      <w:r w:rsidRPr="009400F3">
        <w:rPr>
          <w:rFonts w:ascii="Times New Roman" w:hAnsi="Times New Roman" w:cs="Times New Roman"/>
          <w:color w:val="000033"/>
        </w:rPr>
        <w:br/>
      </w:r>
      <w:proofErr w:type="spellStart"/>
      <w:r w:rsidRPr="009400F3">
        <w:rPr>
          <w:rFonts w:ascii="Times New Roman" w:hAnsi="Times New Roman" w:cs="Times New Roman"/>
          <w:color w:val="000033"/>
          <w:shd w:val="clear" w:color="auto" w:fill="FFFFFF"/>
        </w:rPr>
        <w:t>AlphaFold</w:t>
      </w:r>
      <w:proofErr w:type="spellEnd"/>
      <w:r w:rsidRPr="009400F3">
        <w:rPr>
          <w:rFonts w:ascii="Times New Roman" w:hAnsi="Times New Roman" w:cs="Times New Roman"/>
          <w:color w:val="000033"/>
          <w:shd w:val="clear" w:color="auto" w:fill="FFFFFF"/>
        </w:rPr>
        <w:t xml:space="preserve"> multimer structures should be used with some caution. As a 'negative control,' the authors should predict the co complex of AMBRA and a cyclin protein homolog that AMBRA is not expected to interact with. If there is a similar interaction as seen with the included AMBRA interaction partners, then those predicted interactions cannot be trusted.</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Minor comments:</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(1) It's unclear of the subtype of the seven selected ATRT cell lines when they are introduced in the text. Please make note of this or move S1H to Fig1. As the authors also stress clinical relevance throughout, ATRT subtypes should be specified when discussing therapeutic response (e.g., p14 for CDK4/6 dependent cell lines).</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lastRenderedPageBreak/>
        <w:t>(2) The word 'signaling' is often capitalized, which appears to be a typo.</w:t>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(3) It is unclear what figures 2B and 2C are supposed to inform the reader of.</w:t>
      </w:r>
    </w:p>
    <w:p w14:paraId="5D22AFB3" w14:textId="77777777" w:rsidR="005C1DFD" w:rsidRPr="009400F3" w:rsidRDefault="005C1DFD" w:rsidP="005C1DFD">
      <w:pPr>
        <w:spacing w:after="200" w:line="240" w:lineRule="auto"/>
        <w:rPr>
          <w:rFonts w:ascii="Times New Roman" w:eastAsia="Times New Roman" w:hAnsi="Times New Roman" w:cs="Times New Roman"/>
          <w:b/>
          <w:bCs/>
          <w:color w:val="000000"/>
          <w:lang w:eastAsia="zh-CN"/>
        </w:rPr>
      </w:pPr>
    </w:p>
    <w:p w14:paraId="4D49BE88" w14:textId="087A768D" w:rsidR="005C1DFD" w:rsidRPr="005C1DFD" w:rsidRDefault="005C1DFD" w:rsidP="005C1DFD">
      <w:pPr>
        <w:spacing w:after="20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Authors Response</w:t>
      </w:r>
    </w:p>
    <w:p w14:paraId="32F22239" w14:textId="225F0B8F" w:rsidR="005C1DFD" w:rsidRPr="009400F3" w:rsidRDefault="005C1DFD" w:rsidP="005C1DFD">
      <w:pPr>
        <w:spacing w:after="200" w:line="240" w:lineRule="auto"/>
        <w:rPr>
          <w:rFonts w:ascii="Times New Roman" w:eastAsia="Times New Roman" w:hAnsi="Times New Roman" w:cs="Times New Roman"/>
          <w:lang w:eastAsia="zh-CN"/>
        </w:rPr>
      </w:pPr>
      <w:r w:rsidRPr="005C1DFD">
        <w:rPr>
          <w:rFonts w:ascii="Times New Roman" w:eastAsia="Times New Roman" w:hAnsi="Times New Roman" w:cs="Times New Roman"/>
          <w:b/>
          <w:bCs/>
          <w:color w:val="000000"/>
          <w:lang w:eastAsia="zh-CN"/>
        </w:rPr>
        <w:t xml:space="preserve">Point-by-point responses to the reviewers’ comments: </w:t>
      </w:r>
    </w:p>
    <w:p w14:paraId="3FBF34FD" w14:textId="77777777" w:rsidR="005C1DFD" w:rsidRPr="009400F3" w:rsidRDefault="008B5C2C" w:rsidP="008B5C2C">
      <w:pPr>
        <w:jc w:val="both"/>
        <w:rPr>
          <w:rFonts w:ascii="Times New Roman" w:hAnsi="Times New Roman" w:cs="Times New Roman"/>
        </w:rPr>
      </w:pPr>
      <w:r w:rsidRPr="009400F3">
        <w:rPr>
          <w:rFonts w:ascii="Times New Roman" w:hAnsi="Times New Roman" w:cs="Times New Roman"/>
        </w:rPr>
        <w:t xml:space="preserve">Reviewer #1: </w:t>
      </w:r>
    </w:p>
    <w:p w14:paraId="7860A45C" w14:textId="0E17BD20" w:rsidR="008B5C2C" w:rsidRPr="009400F3" w:rsidRDefault="008B5C2C" w:rsidP="008B5C2C">
      <w:pPr>
        <w:jc w:val="both"/>
        <w:rPr>
          <w:rFonts w:ascii="Times New Roman" w:hAnsi="Times New Roman" w:cs="Times New Roman"/>
        </w:rPr>
      </w:pPr>
      <w:r w:rsidRPr="009400F3">
        <w:rPr>
          <w:rFonts w:ascii="Times New Roman" w:hAnsi="Times New Roman" w:cs="Times New Roman"/>
        </w:rPr>
        <w:t xml:space="preserve">Atypical teratoid rhabdoid tumors (ATRT) are fast-growing tumors typically found in the brain stem or cerebellum and are characterized by a lack of actionable mutations. The authors of this study uncover a preferential sensitivity of ATRT cells to the inhibition of specific dependencies, including differential dependencies for cell cycle regulators upstream </w:t>
      </w:r>
      <w:proofErr w:type="spellStart"/>
      <w:r w:rsidRPr="009400F3">
        <w:rPr>
          <w:rFonts w:ascii="Times New Roman" w:hAnsi="Times New Roman" w:cs="Times New Roman"/>
        </w:rPr>
        <w:t>pRB</w:t>
      </w:r>
      <w:proofErr w:type="spellEnd"/>
      <w:r w:rsidRPr="009400F3">
        <w:rPr>
          <w:rFonts w:ascii="Times New Roman" w:hAnsi="Times New Roman" w:cs="Times New Roman"/>
        </w:rPr>
        <w:t>. Mechanistically, they identify diverging roles for G1 phase cyclins in regulating cell cycle progression, finding significant correlations between low CDK6 expression and high cyclin D2 expression, as well as changes in the expression levels of E- and D-type cyclins upon CDK4/6 inhibition. These observations lead to important conclusions about the modulation of ATRT cell responses to CDK4/6 blockade. The authors highlight a novel mechanism involving the ubiquitin ligase receptor AMBRA1, previously known as a regulator of D-type cyclin stability and the G1 to S phase transition. They provide new insights into AMBRA1's context-specific tumor suppressor role, particularly its regulation of key components of the G2/M phase. The study reveals a previously undescribed role for AMBRA1 in regulating cell cycle progression beyond D-type cyclin stability.</w:t>
      </w:r>
    </w:p>
    <w:p w14:paraId="2E8E565C"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 xml:space="preserve">The study demonstrates high scientific rigor and robust independent verification experiments. It is built on an outstanding design for bioinformatic analysis, complemented by in vitro and in vivo verification. Some examples include the use of genome-wide CRISPR-Cas9 knockout screens followed by </w:t>
      </w:r>
      <w:proofErr w:type="spellStart"/>
      <w:r w:rsidRPr="009400F3">
        <w:rPr>
          <w:rFonts w:ascii="Times New Roman" w:hAnsi="Times New Roman" w:cs="Times New Roman"/>
        </w:rPr>
        <w:t>chemogenetic</w:t>
      </w:r>
      <w:proofErr w:type="spellEnd"/>
      <w:r w:rsidRPr="009400F3">
        <w:rPr>
          <w:rFonts w:ascii="Times New Roman" w:hAnsi="Times New Roman" w:cs="Times New Roman"/>
        </w:rPr>
        <w:t xml:space="preserve"> CRISPR screens to identify cell line dependencies. The authors employ eighteen genome-wide CRISPR-Cas9 knockout screens in six ATRT cell lines, targeting 19,114 genes, providing a comprehensive approach given that the cell line panel covers alterations in various cell cycle regulators. Additionally, the library of drug candidates is tested in seven ATRT cell lines and twelve non-ATRT control cancer cell lines, enabling robust identification of drugs with a preferred activity profile in ATRT cells. </w:t>
      </w:r>
      <w:proofErr w:type="spellStart"/>
      <w:r w:rsidRPr="009400F3">
        <w:rPr>
          <w:rFonts w:ascii="Times New Roman" w:hAnsi="Times New Roman" w:cs="Times New Roman"/>
        </w:rPr>
        <w:t>Chemogenetic</w:t>
      </w:r>
      <w:proofErr w:type="spellEnd"/>
      <w:r w:rsidRPr="009400F3">
        <w:rPr>
          <w:rFonts w:ascii="Times New Roman" w:hAnsi="Times New Roman" w:cs="Times New Roman"/>
        </w:rPr>
        <w:t xml:space="preserve"> CRISPR-Cas9 screens are conducted in both gain-of-function and loss-of-function modes to identify modulators of the response to CDK4/6 inhibition, ultimately identifying the ubiquitin ligase receptor AMBRA1. The authors also explore proteins interacting with AMBRA1 to elucidate the underlying mechanism.</w:t>
      </w:r>
    </w:p>
    <w:p w14:paraId="2593C158" w14:textId="1D5501BC" w:rsidR="006E798F" w:rsidRPr="009400F3" w:rsidRDefault="008B5C2C" w:rsidP="008B5C2C">
      <w:pPr>
        <w:jc w:val="both"/>
        <w:rPr>
          <w:rFonts w:ascii="Times New Roman" w:hAnsi="Times New Roman" w:cs="Times New Roman"/>
        </w:rPr>
      </w:pPr>
      <w:r w:rsidRPr="009400F3">
        <w:rPr>
          <w:rFonts w:ascii="Times New Roman" w:hAnsi="Times New Roman" w:cs="Times New Roman"/>
        </w:rPr>
        <w:t>The authors of this study present a comprehensive approach to discovering and validating molecular-guided treatment strategies for ATRT. Conceptually, this strategy has the potential to inform research on other diseases lacking actionable genetic mutations, aiding in molecular-based patient stratification and molecular-driven therapies. The findings are of significant interest to the readership due to their high scientific value and should be highly prioritized for publication.</w:t>
      </w:r>
    </w:p>
    <w:p w14:paraId="15640967" w14:textId="77777777" w:rsidR="00170A1C" w:rsidRPr="009400F3" w:rsidRDefault="00170A1C" w:rsidP="00170A1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39C9711C" w14:textId="19F3321F" w:rsidR="00170A1C" w:rsidRPr="009400F3" w:rsidRDefault="00170A1C" w:rsidP="00170A1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thank this reviewer for this very positive and appreciative overall assessment. </w:t>
      </w:r>
    </w:p>
    <w:p w14:paraId="61304F6E" w14:textId="77777777" w:rsidR="00170A1C" w:rsidRPr="009400F3" w:rsidRDefault="00170A1C" w:rsidP="008B5C2C">
      <w:pPr>
        <w:jc w:val="both"/>
        <w:rPr>
          <w:rFonts w:ascii="Times New Roman" w:hAnsi="Times New Roman" w:cs="Times New Roman"/>
        </w:rPr>
      </w:pPr>
    </w:p>
    <w:p w14:paraId="306D101B"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Minor suggestions:</w:t>
      </w:r>
    </w:p>
    <w:p w14:paraId="630FAC0E"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 On page 14, when the authors discuss dependency, it would be clearer to use the term "dependency score." As the authors explain, "CDK4 dependency is associated with high CCND2/cyclin D2 expression." Referring to the score will enhance clarity.</w:t>
      </w:r>
    </w:p>
    <w:p w14:paraId="6B488387"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lastRenderedPageBreak/>
        <w:t>Response:</w:t>
      </w:r>
    </w:p>
    <w:p w14:paraId="57EAC834" w14:textId="7352C8BA" w:rsidR="008B5C2C" w:rsidRPr="009400F3" w:rsidRDefault="005A2EEA"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w:t>
      </w:r>
      <w:r w:rsidR="00170A1C" w:rsidRPr="009400F3">
        <w:rPr>
          <w:rFonts w:ascii="Times New Roman" w:hAnsi="Times New Roman" w:cs="Times New Roman"/>
          <w:i/>
          <w:iCs/>
          <w:color w:val="4472C4" w:themeColor="accent1"/>
        </w:rPr>
        <w:t xml:space="preserve">are grateful for this very helpful feedback and fully </w:t>
      </w:r>
      <w:r w:rsidRPr="009400F3">
        <w:rPr>
          <w:rFonts w:ascii="Times New Roman" w:hAnsi="Times New Roman" w:cs="Times New Roman"/>
          <w:i/>
          <w:iCs/>
          <w:color w:val="4472C4" w:themeColor="accent1"/>
        </w:rPr>
        <w:t xml:space="preserve">agree with this reviewer that referring to dependency scores enhances clarity, in particular when correlating these scores with gene/protein expression. We have thus followed this reviewer’s advice and now use the term “dependency scores” in this context, and this has been incorporated into the Results section on page </w:t>
      </w:r>
      <w:r w:rsidR="00AA4BBE" w:rsidRPr="009400F3">
        <w:rPr>
          <w:rFonts w:ascii="Times New Roman" w:hAnsi="Times New Roman" w:cs="Times New Roman"/>
          <w:i/>
          <w:iCs/>
          <w:color w:val="4472C4" w:themeColor="accent1"/>
        </w:rPr>
        <w:t>14</w:t>
      </w:r>
      <w:r w:rsidRPr="009400F3">
        <w:rPr>
          <w:rFonts w:ascii="Times New Roman" w:hAnsi="Times New Roman" w:cs="Times New Roman"/>
          <w:i/>
          <w:iCs/>
          <w:color w:val="4472C4" w:themeColor="accent1"/>
        </w:rPr>
        <w:t xml:space="preserve"> as follows:</w:t>
      </w:r>
    </w:p>
    <w:p w14:paraId="199495DD" w14:textId="18BC7CBF" w:rsidR="005A2EEA" w:rsidRPr="009400F3" w:rsidRDefault="00735D4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“While CDK4/CDK4 levels were not associated with CDK4 essentiality, CDK4 dependency scores showed strong negative correlation with CCND2/cyclin D2 expression (i.e. ATRT cells dependent on CDK4 show high CCND2/cyclin D2 expression), with CDK4 dependent cells showing no detectable CDK6 protein expression. In contrast, CDK6 dependency scores showed strong negative correlation with CDK6/CDK6 </w:t>
      </w:r>
      <w:proofErr w:type="gramStart"/>
      <w:r w:rsidRPr="009400F3">
        <w:rPr>
          <w:rFonts w:ascii="Times New Roman" w:hAnsi="Times New Roman" w:cs="Times New Roman"/>
          <w:i/>
          <w:iCs/>
          <w:color w:val="4472C4" w:themeColor="accent1"/>
        </w:rPr>
        <w:t>expression, and</w:t>
      </w:r>
      <w:proofErr w:type="gramEnd"/>
      <w:r w:rsidRPr="009400F3">
        <w:rPr>
          <w:rFonts w:ascii="Times New Roman" w:hAnsi="Times New Roman" w:cs="Times New Roman"/>
          <w:i/>
          <w:iCs/>
          <w:color w:val="4472C4" w:themeColor="accent1"/>
        </w:rPr>
        <w:t xml:space="preserve"> were positively correlated with CCND2/cyclin D2 levels. Notably, these correlations are conserved across human cancer cell lines, where CDK6 expression is positively correlated with CDK4 dependency scores, while showing strong negative correlation with CDK6 dependency scores</w:t>
      </w:r>
      <w:r w:rsidR="00344D5E" w:rsidRPr="009400F3">
        <w:rPr>
          <w:rFonts w:ascii="Times New Roman" w:hAnsi="Times New Roman" w:cs="Times New Roman"/>
          <w:i/>
          <w:iCs/>
          <w:color w:val="4472C4" w:themeColor="accent1"/>
        </w:rPr>
        <w:t xml:space="preserve"> [25]</w:t>
      </w:r>
      <w:r w:rsidRPr="009400F3">
        <w:rPr>
          <w:rFonts w:ascii="Times New Roman" w:hAnsi="Times New Roman" w:cs="Times New Roman"/>
          <w:i/>
          <w:iCs/>
          <w:color w:val="4472C4" w:themeColor="accent1"/>
        </w:rPr>
        <w:t>.”</w:t>
      </w:r>
    </w:p>
    <w:p w14:paraId="120A6D67" w14:textId="3513BCDE" w:rsidR="0052192E" w:rsidRPr="009400F3" w:rsidRDefault="0052192E" w:rsidP="008B5C2C">
      <w:pPr>
        <w:jc w:val="both"/>
        <w:rPr>
          <w:rFonts w:ascii="Times New Roman" w:hAnsi="Times New Roman" w:cs="Times New Roman"/>
          <w:i/>
          <w:iCs/>
          <w:color w:val="4472C4" w:themeColor="accent1"/>
        </w:rPr>
      </w:pPr>
    </w:p>
    <w:p w14:paraId="5141702E" w14:textId="602FF3C3" w:rsidR="0052192E" w:rsidRPr="009400F3" w:rsidRDefault="00A961E8"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Furthermore, w</w:t>
      </w:r>
      <w:r w:rsidR="0052192E" w:rsidRPr="009400F3">
        <w:rPr>
          <w:rFonts w:ascii="Times New Roman" w:hAnsi="Times New Roman" w:cs="Times New Roman"/>
          <w:i/>
          <w:color w:val="4472C4" w:themeColor="accent1"/>
        </w:rPr>
        <w:t>e have adjusted the text in the Results section on pages 8 and 9 accordingly:</w:t>
      </w:r>
    </w:p>
    <w:p w14:paraId="333A6038" w14:textId="49D7F201" w:rsidR="0052192E" w:rsidRPr="009400F3" w:rsidRDefault="0052192E"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t>
      </w:r>
      <w:bookmarkStart w:id="0" w:name="_Hlk174385422"/>
      <w:r w:rsidRPr="009400F3">
        <w:rPr>
          <w:rFonts w:ascii="Times New Roman" w:hAnsi="Times New Roman" w:cs="Times New Roman"/>
          <w:i/>
          <w:iCs/>
          <w:color w:val="4472C4" w:themeColor="accent1"/>
        </w:rPr>
        <w:t xml:space="preserve">Of note, while we found both positive as well as negative </w:t>
      </w:r>
      <w:bookmarkEnd w:id="0"/>
      <w:r w:rsidRPr="009400F3">
        <w:rPr>
          <w:rFonts w:ascii="Times New Roman" w:hAnsi="Times New Roman" w:cs="Times New Roman"/>
          <w:i/>
          <w:iCs/>
          <w:color w:val="4472C4" w:themeColor="accent1"/>
        </w:rPr>
        <w:t>correlations of gene expression features with gene dependency scores, our data revealed exclusive positive correlations of promoter methylation and dependency scores, where low promoter methylation levels</w:t>
      </w:r>
      <w:r w:rsidR="00242B85" w:rsidRPr="009400F3">
        <w:rPr>
          <w:rFonts w:ascii="Times New Roman" w:hAnsi="Times New Roman" w:cs="Times New Roman"/>
          <w:i/>
          <w:iCs/>
          <w:color w:val="4472C4" w:themeColor="accent1"/>
        </w:rPr>
        <w:t xml:space="preserve"> that lead</w:t>
      </w:r>
      <w:r w:rsidRPr="009400F3">
        <w:rPr>
          <w:rFonts w:ascii="Times New Roman" w:hAnsi="Times New Roman" w:cs="Times New Roman"/>
          <w:i/>
          <w:iCs/>
          <w:color w:val="4472C4" w:themeColor="accent1"/>
        </w:rPr>
        <w:t xml:space="preserve"> to higher gene expression are associated with gene dependency. Direct correlation of either gene expression or promoter methylation with gene dependency scores for context-specific fitness genes revealed a significant shift of correlation coefficients towards a more negative (gene expression) or positive (methylation) distribution as compared to the null distribution (Fig. 1G).”</w:t>
      </w:r>
    </w:p>
    <w:p w14:paraId="7445FD8C" w14:textId="77777777" w:rsidR="005A2EEA" w:rsidRPr="009400F3" w:rsidRDefault="005A2EEA" w:rsidP="008B5C2C">
      <w:pPr>
        <w:jc w:val="both"/>
        <w:rPr>
          <w:rFonts w:ascii="Times New Roman" w:hAnsi="Times New Roman" w:cs="Times New Roman"/>
        </w:rPr>
      </w:pPr>
    </w:p>
    <w:p w14:paraId="3C1CE1E4" w14:textId="04E06ADA" w:rsidR="008B5C2C" w:rsidRPr="009400F3" w:rsidRDefault="00274A8C" w:rsidP="00274A8C">
      <w:pPr>
        <w:jc w:val="both"/>
        <w:rPr>
          <w:rFonts w:ascii="Times New Roman" w:hAnsi="Times New Roman" w:cs="Times New Roman"/>
        </w:rPr>
      </w:pPr>
      <w:r w:rsidRPr="009400F3">
        <w:rPr>
          <w:rFonts w:ascii="Times New Roman" w:hAnsi="Times New Roman" w:cs="Times New Roman"/>
        </w:rPr>
        <w:t xml:space="preserve">- </w:t>
      </w:r>
      <w:r w:rsidR="008B5C2C" w:rsidRPr="009400F3">
        <w:rPr>
          <w:rFonts w:ascii="Times New Roman" w:hAnsi="Times New Roman" w:cs="Times New Roman"/>
        </w:rPr>
        <w:t>The first paragraph of the Discussion should focus on the scientific results rather than the methodology, as this is not a methods development paper.</w:t>
      </w:r>
    </w:p>
    <w:p w14:paraId="3B12AF3C"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56D96E9B" w14:textId="55DFA984" w:rsidR="008B5C2C" w:rsidRPr="009400F3" w:rsidRDefault="004F66E8"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thank this reviewer for </w:t>
      </w:r>
      <w:r w:rsidR="00A961E8" w:rsidRPr="009400F3">
        <w:rPr>
          <w:rFonts w:ascii="Times New Roman" w:hAnsi="Times New Roman" w:cs="Times New Roman"/>
          <w:i/>
          <w:iCs/>
          <w:color w:val="4472C4" w:themeColor="accent1"/>
        </w:rPr>
        <w:t xml:space="preserve">this </w:t>
      </w:r>
      <w:r w:rsidRPr="009400F3">
        <w:rPr>
          <w:rFonts w:ascii="Times New Roman" w:hAnsi="Times New Roman" w:cs="Times New Roman"/>
          <w:i/>
          <w:iCs/>
          <w:color w:val="4472C4" w:themeColor="accent1"/>
        </w:rPr>
        <w:t xml:space="preserve">comment, </w:t>
      </w:r>
      <w:r w:rsidR="00A961E8" w:rsidRPr="009400F3">
        <w:rPr>
          <w:rFonts w:ascii="Times New Roman" w:hAnsi="Times New Roman" w:cs="Times New Roman"/>
          <w:i/>
          <w:iCs/>
          <w:color w:val="4472C4" w:themeColor="accent1"/>
        </w:rPr>
        <w:t xml:space="preserve">and fully agree </w:t>
      </w:r>
      <w:r w:rsidRPr="009400F3">
        <w:rPr>
          <w:rFonts w:ascii="Times New Roman" w:hAnsi="Times New Roman" w:cs="Times New Roman"/>
          <w:i/>
          <w:iCs/>
          <w:color w:val="4472C4" w:themeColor="accent1"/>
        </w:rPr>
        <w:t xml:space="preserve">that the Discussion section </w:t>
      </w:r>
      <w:r w:rsidR="001621FD" w:rsidRPr="009400F3">
        <w:rPr>
          <w:rFonts w:ascii="Times New Roman" w:hAnsi="Times New Roman" w:cs="Times New Roman"/>
          <w:i/>
          <w:iCs/>
          <w:color w:val="4472C4" w:themeColor="accent1"/>
        </w:rPr>
        <w:t>was too repetitive in terms of methodological detail. We have thus streamlined the first paragraph of the Discussion</w:t>
      </w:r>
      <w:r w:rsidR="00A961E8" w:rsidRPr="009400F3">
        <w:rPr>
          <w:rFonts w:ascii="Times New Roman" w:hAnsi="Times New Roman" w:cs="Times New Roman"/>
          <w:i/>
          <w:iCs/>
          <w:color w:val="4472C4" w:themeColor="accent1"/>
        </w:rPr>
        <w:t xml:space="preserve"> in the revised manuscript</w:t>
      </w:r>
      <w:r w:rsidR="00C4588C" w:rsidRPr="009400F3">
        <w:rPr>
          <w:rFonts w:ascii="Times New Roman" w:hAnsi="Times New Roman" w:cs="Times New Roman"/>
          <w:i/>
          <w:iCs/>
          <w:color w:val="4472C4" w:themeColor="accent1"/>
        </w:rPr>
        <w:t xml:space="preserve"> on page</w:t>
      </w:r>
      <w:r w:rsidR="008F6D49" w:rsidRPr="009400F3">
        <w:rPr>
          <w:rFonts w:ascii="Times New Roman" w:hAnsi="Times New Roman" w:cs="Times New Roman"/>
          <w:i/>
          <w:iCs/>
          <w:color w:val="4472C4" w:themeColor="accent1"/>
        </w:rPr>
        <w:t>s</w:t>
      </w:r>
      <w:r w:rsidR="00C4588C" w:rsidRPr="009400F3">
        <w:rPr>
          <w:rFonts w:ascii="Times New Roman" w:hAnsi="Times New Roman" w:cs="Times New Roman"/>
          <w:i/>
          <w:iCs/>
          <w:color w:val="4472C4" w:themeColor="accent1"/>
        </w:rPr>
        <w:t xml:space="preserve"> </w:t>
      </w:r>
      <w:r w:rsidR="009170E8" w:rsidRPr="009400F3">
        <w:rPr>
          <w:rFonts w:ascii="Times New Roman" w:hAnsi="Times New Roman" w:cs="Times New Roman"/>
          <w:i/>
          <w:iCs/>
          <w:color w:val="4472C4" w:themeColor="accent1"/>
        </w:rPr>
        <w:t>23 and 24</w:t>
      </w:r>
      <w:r w:rsidR="001621FD" w:rsidRPr="009400F3">
        <w:rPr>
          <w:rFonts w:ascii="Times New Roman" w:hAnsi="Times New Roman" w:cs="Times New Roman"/>
          <w:i/>
          <w:iCs/>
          <w:color w:val="4472C4" w:themeColor="accent1"/>
        </w:rPr>
        <w:t xml:space="preserve"> to focus on our own scientific results</w:t>
      </w:r>
      <w:r w:rsidR="00C4588C" w:rsidRPr="009400F3">
        <w:rPr>
          <w:rFonts w:ascii="Times New Roman" w:hAnsi="Times New Roman" w:cs="Times New Roman"/>
          <w:i/>
          <w:iCs/>
          <w:color w:val="4472C4" w:themeColor="accent1"/>
        </w:rPr>
        <w:t xml:space="preserve">, and this paragraph </w:t>
      </w:r>
      <w:r w:rsidR="009170E8" w:rsidRPr="009400F3">
        <w:rPr>
          <w:rFonts w:ascii="Times New Roman" w:hAnsi="Times New Roman" w:cs="Times New Roman"/>
          <w:i/>
          <w:iCs/>
          <w:color w:val="4472C4" w:themeColor="accent1"/>
        </w:rPr>
        <w:t>reads</w:t>
      </w:r>
      <w:r w:rsidR="00C4588C" w:rsidRPr="009400F3">
        <w:rPr>
          <w:rFonts w:ascii="Times New Roman" w:hAnsi="Times New Roman" w:cs="Times New Roman"/>
          <w:i/>
          <w:iCs/>
          <w:color w:val="4472C4" w:themeColor="accent1"/>
        </w:rPr>
        <w:t xml:space="preserve"> as follows:</w:t>
      </w:r>
    </w:p>
    <w:p w14:paraId="1200A324" w14:textId="7DCEF4A1" w:rsidR="00C4588C" w:rsidRPr="009400F3" w:rsidRDefault="00C4588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t>
      </w:r>
      <w:r w:rsidR="006125A6" w:rsidRPr="009400F3">
        <w:rPr>
          <w:rFonts w:ascii="Times New Roman" w:hAnsi="Times New Roman" w:cs="Times New Roman"/>
          <w:i/>
          <w:iCs/>
          <w:color w:val="4472C4" w:themeColor="accent1"/>
        </w:rPr>
        <w:t>In this study, we appl</w:t>
      </w:r>
      <w:r w:rsidR="004956CF" w:rsidRPr="009400F3">
        <w:rPr>
          <w:rFonts w:ascii="Times New Roman" w:hAnsi="Times New Roman" w:cs="Times New Roman"/>
          <w:i/>
          <w:iCs/>
          <w:color w:val="4472C4" w:themeColor="accent1"/>
        </w:rPr>
        <w:t>ied</w:t>
      </w:r>
      <w:r w:rsidR="006125A6" w:rsidRPr="009400F3">
        <w:rPr>
          <w:rFonts w:ascii="Times New Roman" w:hAnsi="Times New Roman" w:cs="Times New Roman"/>
          <w:i/>
          <w:iCs/>
          <w:color w:val="4472C4" w:themeColor="accent1"/>
        </w:rPr>
        <w:t xml:space="preserve"> a functional genomics approach to ATRT, an incurable pediatric brain tumor, in order to define genetic vulnerabilities that can guide targeted therapies for this tumor entity. We here provide evidence for a particular sensitivity of ATRT to CDK4/6 </w:t>
      </w:r>
      <w:proofErr w:type="gramStart"/>
      <w:r w:rsidR="006125A6" w:rsidRPr="009400F3">
        <w:rPr>
          <w:rFonts w:ascii="Times New Roman" w:hAnsi="Times New Roman" w:cs="Times New Roman"/>
          <w:i/>
          <w:iCs/>
          <w:color w:val="4472C4" w:themeColor="accent1"/>
        </w:rPr>
        <w:t>inhibition, and</w:t>
      </w:r>
      <w:proofErr w:type="gramEnd"/>
      <w:r w:rsidR="006125A6" w:rsidRPr="009400F3">
        <w:rPr>
          <w:rFonts w:ascii="Times New Roman" w:hAnsi="Times New Roman" w:cs="Times New Roman"/>
          <w:i/>
          <w:iCs/>
          <w:color w:val="4472C4" w:themeColor="accent1"/>
        </w:rPr>
        <w:t xml:space="preserve"> investigate genetic modulators of response to CDK4/6 inhibitors. </w:t>
      </w:r>
      <w:r w:rsidR="00242B85" w:rsidRPr="009400F3">
        <w:rPr>
          <w:rFonts w:ascii="Times New Roman" w:hAnsi="Times New Roman" w:cs="Times New Roman"/>
          <w:i/>
          <w:iCs/>
          <w:color w:val="4472C4" w:themeColor="accent1"/>
        </w:rPr>
        <w:t>Surprisingly</w:t>
      </w:r>
      <w:r w:rsidR="006125A6" w:rsidRPr="009400F3">
        <w:rPr>
          <w:rFonts w:ascii="Times New Roman" w:hAnsi="Times New Roman" w:cs="Times New Roman"/>
          <w:i/>
          <w:iCs/>
          <w:color w:val="4472C4" w:themeColor="accent1"/>
        </w:rPr>
        <w:t xml:space="preserve">, our study reveals </w:t>
      </w:r>
      <w:r w:rsidR="00A961E8" w:rsidRPr="009400F3">
        <w:rPr>
          <w:rFonts w:ascii="Times New Roman" w:hAnsi="Times New Roman" w:cs="Times New Roman"/>
          <w:i/>
          <w:iCs/>
          <w:color w:val="4472C4" w:themeColor="accent1"/>
        </w:rPr>
        <w:t xml:space="preserve">a very interesting </w:t>
      </w:r>
      <w:r w:rsidR="00A77FC4" w:rsidRPr="009400F3">
        <w:rPr>
          <w:rFonts w:ascii="Times New Roman" w:hAnsi="Times New Roman" w:cs="Times New Roman"/>
          <w:i/>
          <w:iCs/>
          <w:color w:val="4472C4" w:themeColor="accent1"/>
        </w:rPr>
        <w:t xml:space="preserve">and novel </w:t>
      </w:r>
      <w:r w:rsidR="006125A6" w:rsidRPr="009400F3">
        <w:rPr>
          <w:rFonts w:ascii="Times New Roman" w:hAnsi="Times New Roman" w:cs="Times New Roman"/>
          <w:i/>
          <w:iCs/>
          <w:color w:val="4472C4" w:themeColor="accent1"/>
        </w:rPr>
        <w:t>context-specific tumor suppressive activity of the autophagy regulator AMBRA1 in ATRT that depends on the negative regulation of G2/M phase mediators.”</w:t>
      </w:r>
    </w:p>
    <w:p w14:paraId="58A0593C" w14:textId="77777777" w:rsidR="004F66E8" w:rsidRPr="009400F3" w:rsidRDefault="004F66E8" w:rsidP="008B5C2C">
      <w:pPr>
        <w:jc w:val="both"/>
        <w:rPr>
          <w:rFonts w:ascii="Times New Roman" w:hAnsi="Times New Roman" w:cs="Times New Roman"/>
        </w:rPr>
      </w:pPr>
    </w:p>
    <w:p w14:paraId="6E751A08" w14:textId="306FD3A3" w:rsidR="008B5C2C" w:rsidRPr="009400F3" w:rsidRDefault="008B5C2C" w:rsidP="008B5C2C">
      <w:pPr>
        <w:jc w:val="both"/>
        <w:rPr>
          <w:rFonts w:ascii="Times New Roman" w:hAnsi="Times New Roman" w:cs="Times New Roman"/>
        </w:rPr>
      </w:pPr>
      <w:r w:rsidRPr="009400F3">
        <w:rPr>
          <w:rFonts w:ascii="Times New Roman" w:hAnsi="Times New Roman" w:cs="Times New Roman"/>
        </w:rPr>
        <w:t xml:space="preserve">- "location-related epigenetic or transcriptional features defining ATRT subgroups"... There may be epigenetic or transcriptional features related to the molecular mechanisms that the authors discovered. It might be more accurate to </w:t>
      </w:r>
      <w:proofErr w:type="gramStart"/>
      <w:r w:rsidRPr="009400F3">
        <w:rPr>
          <w:rFonts w:ascii="Times New Roman" w:hAnsi="Times New Roman" w:cs="Times New Roman"/>
        </w:rPr>
        <w:t>say</w:t>
      </w:r>
      <w:proofErr w:type="gramEnd"/>
      <w:r w:rsidRPr="009400F3">
        <w:rPr>
          <w:rFonts w:ascii="Times New Roman" w:hAnsi="Times New Roman" w:cs="Times New Roman"/>
        </w:rPr>
        <w:t xml:space="preserve"> "rather than a consequence of age and epigenetic or transcriptional features defining ATRT subgroups in previous studies," considering the authors analyzed correlations with DNA methylation patterns and SMARC status.</w:t>
      </w:r>
    </w:p>
    <w:p w14:paraId="1D748A10"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AE14388" w14:textId="3CED1055" w:rsidR="008B5C2C" w:rsidRPr="009400F3" w:rsidRDefault="00274A8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lastRenderedPageBreak/>
        <w:t>We agree with this reviewer and have incorporated the reference to previous studies within the Discussion section on page</w:t>
      </w:r>
      <w:r w:rsidR="008F6D49" w:rsidRPr="009400F3">
        <w:rPr>
          <w:rFonts w:ascii="Times New Roman" w:hAnsi="Times New Roman" w:cs="Times New Roman"/>
          <w:i/>
          <w:iCs/>
          <w:color w:val="4472C4" w:themeColor="accent1"/>
        </w:rPr>
        <w:t>s</w:t>
      </w:r>
      <w:r w:rsidRPr="009400F3">
        <w:rPr>
          <w:rFonts w:ascii="Times New Roman" w:hAnsi="Times New Roman" w:cs="Times New Roman"/>
          <w:i/>
          <w:iCs/>
          <w:color w:val="4472C4" w:themeColor="accent1"/>
        </w:rPr>
        <w:t xml:space="preserve"> </w:t>
      </w:r>
      <w:r w:rsidR="008F6D49" w:rsidRPr="009400F3">
        <w:rPr>
          <w:rFonts w:ascii="Times New Roman" w:hAnsi="Times New Roman" w:cs="Times New Roman"/>
          <w:i/>
          <w:iCs/>
          <w:color w:val="4472C4" w:themeColor="accent1"/>
        </w:rPr>
        <w:t>24 and 25</w:t>
      </w:r>
      <w:r w:rsidR="001621FD" w:rsidRPr="009400F3">
        <w:rPr>
          <w:rFonts w:ascii="Times New Roman" w:hAnsi="Times New Roman" w:cs="Times New Roman"/>
          <w:i/>
          <w:iCs/>
          <w:color w:val="4472C4" w:themeColor="accent1"/>
        </w:rPr>
        <w:t xml:space="preserve"> as follows:</w:t>
      </w:r>
    </w:p>
    <w:p w14:paraId="5813112F" w14:textId="618D29F1" w:rsidR="001621FD" w:rsidRPr="009400F3" w:rsidRDefault="001621FD"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“Together, these data suggest that chemical vulnerabilities in ATRT are a result of entity-specific molecular mechanisms, rather than a consequence of age and epigenetic or transcriptional features defining ATRT subgroups in previous studies. Yet, all these studies including ours are limited by the number of available cell lines representing individual ATRT subgroups, and novel model systems are warranted to further </w:t>
      </w:r>
      <w:r w:rsidR="00A77FC4" w:rsidRPr="009400F3">
        <w:rPr>
          <w:rFonts w:ascii="Times New Roman" w:hAnsi="Times New Roman" w:cs="Times New Roman"/>
          <w:i/>
          <w:iCs/>
          <w:color w:val="4472C4" w:themeColor="accent1"/>
        </w:rPr>
        <w:t>examine</w:t>
      </w:r>
      <w:r w:rsidRPr="009400F3">
        <w:rPr>
          <w:rFonts w:ascii="Times New Roman" w:hAnsi="Times New Roman" w:cs="Times New Roman"/>
          <w:i/>
          <w:iCs/>
          <w:color w:val="4472C4" w:themeColor="accent1"/>
        </w:rPr>
        <w:t xml:space="preserve"> potential subgroup-specific differences.”</w:t>
      </w:r>
    </w:p>
    <w:p w14:paraId="1F1676DB" w14:textId="671DDC18" w:rsidR="004041F2" w:rsidRPr="009400F3" w:rsidRDefault="00881A58" w:rsidP="00881A58">
      <w:pPr>
        <w:rPr>
          <w:rFonts w:ascii="Times New Roman" w:hAnsi="Times New Roman" w:cs="Times New Roman"/>
        </w:rPr>
      </w:pPr>
      <w:r w:rsidRPr="009400F3">
        <w:rPr>
          <w:rFonts w:ascii="Times New Roman" w:hAnsi="Times New Roman" w:cs="Times New Roman"/>
        </w:rPr>
        <w:br w:type="page"/>
      </w:r>
    </w:p>
    <w:p w14:paraId="49E93BF3"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lastRenderedPageBreak/>
        <w:t xml:space="preserve">Reviewer #2: This manuscript presents an in-depth functional analysis of atypical teratoid rhabdoid tumors (ATRT), an incurable pediatric brain tumor. By combining </w:t>
      </w:r>
      <w:proofErr w:type="gramStart"/>
      <w:r w:rsidRPr="009400F3">
        <w:rPr>
          <w:rFonts w:ascii="Times New Roman" w:hAnsi="Times New Roman" w:cs="Times New Roman"/>
        </w:rPr>
        <w:t>genome-wide</w:t>
      </w:r>
      <w:proofErr w:type="gramEnd"/>
      <w:r w:rsidRPr="009400F3">
        <w:rPr>
          <w:rFonts w:ascii="Times New Roman" w:hAnsi="Times New Roman" w:cs="Times New Roman"/>
        </w:rPr>
        <w:t xml:space="preserve"> CRISPR knockout (KO) and small molecule drug screening in various ATRT cell lines, the authors identified a preferential dependency of ATRT on CDK4/6 inhibitors. Furthermore, the study demonstrated that diverging cell cycle programs across cell lines predispose them to CDK4/6 inhibitors. Mechanistically, the authors identified AMBRA1 as a potential cell type-specific tumor suppressor gene (TSG) by regulating aurora kinase (AURKA).</w:t>
      </w:r>
    </w:p>
    <w:p w14:paraId="13ADAA5A"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Given the difficulty in treating ATRT and the extensive data generated, this study is valuable. However, the current version seriously suffers from presentation and logical flow issues.</w:t>
      </w:r>
    </w:p>
    <w:p w14:paraId="086D06B5"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Major concerns:</w:t>
      </w:r>
    </w:p>
    <w:p w14:paraId="59A6F038"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1. The manuscript is too long and complicated. The authors should streamline the flow.</w:t>
      </w:r>
    </w:p>
    <w:p w14:paraId="745A8376"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a. The conclusion of Fig. 2 is expected and could be shortened. The synthetic lethality of MDM2 and MDM4 is not mentioned in subsequent sections. Additionally, Fig. 2B and Fig. 2C provide similar information; one could be moved to supplementary figures.</w:t>
      </w:r>
    </w:p>
    <w:p w14:paraId="4F722E04"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6A5C3BB9" w14:textId="35F321EB" w:rsidR="008B5C2C" w:rsidRPr="009400F3" w:rsidRDefault="00402CAD"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with this reviewer and </w:t>
      </w:r>
      <w:r w:rsidR="00923FFE" w:rsidRPr="009400F3">
        <w:rPr>
          <w:rFonts w:ascii="Times New Roman" w:hAnsi="Times New Roman" w:cs="Times New Roman"/>
          <w:i/>
          <w:iCs/>
          <w:color w:val="4472C4" w:themeColor="accent1"/>
        </w:rPr>
        <w:t xml:space="preserve">now provide a shorter and more focused presentation of our results. In particular, </w:t>
      </w:r>
      <w:r w:rsidR="009611D2" w:rsidRPr="009400F3">
        <w:rPr>
          <w:rFonts w:ascii="Times New Roman" w:hAnsi="Times New Roman" w:cs="Times New Roman"/>
          <w:i/>
          <w:iCs/>
          <w:color w:val="4472C4" w:themeColor="accent1"/>
        </w:rPr>
        <w:t>we have merged previous Fig. 1 and Fig. 2 to now be shown in new Fig. 1, and have moved supporting panels from previous</w:t>
      </w:r>
      <w:r w:rsidR="00E43807" w:rsidRPr="009400F3">
        <w:rPr>
          <w:rFonts w:ascii="Times New Roman" w:hAnsi="Times New Roman" w:cs="Times New Roman"/>
          <w:i/>
          <w:iCs/>
          <w:color w:val="4472C4" w:themeColor="accent1"/>
        </w:rPr>
        <w:t xml:space="preserve"> Fig.</w:t>
      </w:r>
      <w:r w:rsidR="009611D2" w:rsidRPr="009400F3">
        <w:rPr>
          <w:rFonts w:ascii="Times New Roman" w:hAnsi="Times New Roman" w:cs="Times New Roman"/>
          <w:i/>
          <w:iCs/>
          <w:color w:val="4472C4" w:themeColor="accent1"/>
        </w:rPr>
        <w:t xml:space="preserve"> 1 and </w:t>
      </w:r>
      <w:r w:rsidR="00E43807" w:rsidRPr="009400F3">
        <w:rPr>
          <w:rFonts w:ascii="Times New Roman" w:hAnsi="Times New Roman" w:cs="Times New Roman"/>
          <w:i/>
          <w:iCs/>
          <w:color w:val="4472C4" w:themeColor="accent1"/>
        </w:rPr>
        <w:t xml:space="preserve">Fig. </w:t>
      </w:r>
      <w:r w:rsidR="009611D2" w:rsidRPr="009400F3">
        <w:rPr>
          <w:rFonts w:ascii="Times New Roman" w:hAnsi="Times New Roman" w:cs="Times New Roman"/>
          <w:i/>
          <w:iCs/>
          <w:color w:val="4472C4" w:themeColor="accent1"/>
        </w:rPr>
        <w:t>2 to corresponding supplements in Fig. S2</w:t>
      </w:r>
      <w:r w:rsidR="00EF664A" w:rsidRPr="009400F3">
        <w:rPr>
          <w:rFonts w:ascii="Times New Roman" w:hAnsi="Times New Roman" w:cs="Times New Roman"/>
          <w:i/>
          <w:iCs/>
          <w:color w:val="4472C4" w:themeColor="accent1"/>
        </w:rPr>
        <w:t>E</w:t>
      </w:r>
      <w:r w:rsidR="009611D2" w:rsidRPr="009400F3">
        <w:rPr>
          <w:rFonts w:ascii="Times New Roman" w:hAnsi="Times New Roman" w:cs="Times New Roman"/>
          <w:i/>
          <w:iCs/>
          <w:color w:val="4472C4" w:themeColor="accent1"/>
        </w:rPr>
        <w:t>, Fig. S3</w:t>
      </w:r>
      <w:proofErr w:type="gramStart"/>
      <w:r w:rsidR="00EF664A" w:rsidRPr="009400F3">
        <w:rPr>
          <w:rFonts w:ascii="Times New Roman" w:hAnsi="Times New Roman" w:cs="Times New Roman"/>
          <w:i/>
          <w:iCs/>
          <w:color w:val="4472C4" w:themeColor="accent1"/>
        </w:rPr>
        <w:t>B,C</w:t>
      </w:r>
      <w:proofErr w:type="gramEnd"/>
      <w:r w:rsidR="009611D2" w:rsidRPr="009400F3">
        <w:rPr>
          <w:rFonts w:ascii="Times New Roman" w:hAnsi="Times New Roman" w:cs="Times New Roman"/>
          <w:i/>
          <w:iCs/>
          <w:color w:val="4472C4" w:themeColor="accent1"/>
        </w:rPr>
        <w:t xml:space="preserve"> and Fig. S4</w:t>
      </w:r>
      <w:r w:rsidR="00EF664A" w:rsidRPr="009400F3">
        <w:rPr>
          <w:rFonts w:ascii="Times New Roman" w:hAnsi="Times New Roman" w:cs="Times New Roman"/>
          <w:i/>
          <w:iCs/>
          <w:color w:val="4472C4" w:themeColor="accent1"/>
        </w:rPr>
        <w:t>A,B,C</w:t>
      </w:r>
      <w:r w:rsidR="009611D2" w:rsidRPr="009400F3">
        <w:rPr>
          <w:rFonts w:ascii="Times New Roman" w:hAnsi="Times New Roman" w:cs="Times New Roman"/>
          <w:i/>
          <w:iCs/>
          <w:color w:val="4472C4" w:themeColor="accent1"/>
        </w:rPr>
        <w:t xml:space="preserve">. </w:t>
      </w:r>
      <w:r w:rsidR="00A77FC4" w:rsidRPr="009400F3">
        <w:rPr>
          <w:rFonts w:ascii="Times New Roman" w:hAnsi="Times New Roman" w:cs="Times New Roman"/>
          <w:i/>
          <w:iCs/>
          <w:color w:val="4472C4" w:themeColor="accent1"/>
        </w:rPr>
        <w:t>S</w:t>
      </w:r>
      <w:r w:rsidR="009611D2" w:rsidRPr="009400F3">
        <w:rPr>
          <w:rFonts w:ascii="Times New Roman" w:hAnsi="Times New Roman" w:cs="Times New Roman"/>
          <w:i/>
          <w:iCs/>
          <w:color w:val="4472C4" w:themeColor="accent1"/>
        </w:rPr>
        <w:t>howing all data on genetic dependencies and potential molecular predictors together in Fig. 1 greatly enhances the flow of the</w:t>
      </w:r>
      <w:r w:rsidR="00EF664A" w:rsidRPr="009400F3">
        <w:rPr>
          <w:rFonts w:ascii="Times New Roman" w:hAnsi="Times New Roman" w:cs="Times New Roman"/>
          <w:i/>
          <w:iCs/>
          <w:color w:val="4472C4" w:themeColor="accent1"/>
        </w:rPr>
        <w:t xml:space="preserve"> revised version of our manuscript</w:t>
      </w:r>
      <w:r w:rsidR="009611D2" w:rsidRPr="009400F3">
        <w:rPr>
          <w:rFonts w:ascii="Times New Roman" w:hAnsi="Times New Roman" w:cs="Times New Roman"/>
          <w:i/>
          <w:iCs/>
          <w:color w:val="4472C4" w:themeColor="accent1"/>
        </w:rPr>
        <w:t>.</w:t>
      </w:r>
    </w:p>
    <w:p w14:paraId="6FE31225" w14:textId="035B1021" w:rsidR="009611D2" w:rsidRPr="009400F3" w:rsidRDefault="009611D2"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The synthetic lethality of MDM2 and MDM4 in TP53 wild-type cancer cells served validation purposes of our screening approach in the original manuscript, recapitulating previously shown genetic interactions</w:t>
      </w:r>
      <w:r w:rsidR="004036E0" w:rsidRPr="009400F3">
        <w:rPr>
          <w:rFonts w:ascii="Times New Roman" w:hAnsi="Times New Roman" w:cs="Times New Roman"/>
          <w:i/>
          <w:iCs/>
          <w:color w:val="4472C4" w:themeColor="accent1"/>
        </w:rPr>
        <w:t xml:space="preserve"> in human cancer cells</w:t>
      </w:r>
      <w:r w:rsidR="00EF664A" w:rsidRPr="009400F3">
        <w:rPr>
          <w:rFonts w:ascii="Times New Roman" w:hAnsi="Times New Roman" w:cs="Times New Roman"/>
          <w:i/>
          <w:iCs/>
          <w:color w:val="4472C4" w:themeColor="accent1"/>
        </w:rPr>
        <w:t xml:space="preserve"> </w:t>
      </w:r>
      <w:r w:rsidR="004036E0" w:rsidRPr="009400F3">
        <w:rPr>
          <w:rFonts w:ascii="Times New Roman" w:hAnsi="Times New Roman" w:cs="Times New Roman"/>
          <w:i/>
          <w:iCs/>
          <w:color w:val="4472C4" w:themeColor="accent1"/>
        </w:rPr>
        <w:fldChar w:fldCharType="begin">
          <w:fldData xml:space="preserve">PEVuZE5vdGU+PENpdGU+PEF1dGhvcj5NY0RvbmFsZDwvQXV0aG9yPjxZZWFyPjIwMTc8L1llYXI+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=
</w:fldData>
        </w:fldChar>
      </w:r>
      <w:r w:rsidR="004036E0" w:rsidRPr="009400F3">
        <w:rPr>
          <w:rFonts w:ascii="Times New Roman" w:hAnsi="Times New Roman" w:cs="Times New Roman"/>
          <w:i/>
          <w:iCs/>
          <w:color w:val="4472C4" w:themeColor="accent1"/>
        </w:rPr>
        <w:instrText xml:space="preserve"> ADDIN EN.CITE </w:instrText>
      </w:r>
      <w:r w:rsidR="004036E0" w:rsidRPr="009400F3">
        <w:rPr>
          <w:rFonts w:ascii="Times New Roman" w:hAnsi="Times New Roman" w:cs="Times New Roman"/>
          <w:i/>
          <w:iCs/>
          <w:color w:val="4472C4" w:themeColor="accent1"/>
        </w:rPr>
        <w:fldChar w:fldCharType="begin">
          <w:fldData xml:space="preserve">PEVuZE5vdGU+PENpdGU+PEF1dGhvcj5NY0RvbmFsZDwvQXV0aG9yPjxZZWFyPjIwMTc8L1llYXI+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=
</w:fldData>
        </w:fldChar>
      </w:r>
      <w:r w:rsidR="004036E0" w:rsidRPr="009400F3">
        <w:rPr>
          <w:rFonts w:ascii="Times New Roman" w:hAnsi="Times New Roman" w:cs="Times New Roman"/>
          <w:i/>
          <w:iCs/>
          <w:color w:val="4472C4" w:themeColor="accent1"/>
        </w:rPr>
        <w:instrText xml:space="preserve"> ADDIN EN.CITE.DATA </w:instrText>
      </w:r>
      <w:r w:rsidR="004036E0" w:rsidRPr="009400F3">
        <w:rPr>
          <w:rFonts w:ascii="Times New Roman" w:hAnsi="Times New Roman" w:cs="Times New Roman"/>
          <w:i/>
          <w:iCs/>
          <w:color w:val="4472C4" w:themeColor="accent1"/>
        </w:rPr>
      </w:r>
      <w:r w:rsidR="004036E0" w:rsidRPr="009400F3">
        <w:rPr>
          <w:rFonts w:ascii="Times New Roman" w:hAnsi="Times New Roman" w:cs="Times New Roman"/>
          <w:i/>
          <w:iCs/>
          <w:color w:val="4472C4" w:themeColor="accent1"/>
        </w:rPr>
        <w:fldChar w:fldCharType="end"/>
      </w:r>
      <w:r w:rsidR="004036E0" w:rsidRPr="009400F3">
        <w:rPr>
          <w:rFonts w:ascii="Times New Roman" w:hAnsi="Times New Roman" w:cs="Times New Roman"/>
          <w:i/>
          <w:iCs/>
          <w:color w:val="4472C4" w:themeColor="accent1"/>
        </w:rPr>
      </w:r>
      <w:r w:rsidR="004036E0" w:rsidRPr="009400F3">
        <w:rPr>
          <w:rFonts w:ascii="Times New Roman" w:hAnsi="Times New Roman" w:cs="Times New Roman"/>
          <w:i/>
          <w:iCs/>
          <w:color w:val="4472C4" w:themeColor="accent1"/>
        </w:rPr>
        <w:fldChar w:fldCharType="separate"/>
      </w:r>
      <w:r w:rsidR="004036E0" w:rsidRPr="009400F3">
        <w:rPr>
          <w:rFonts w:ascii="Times New Roman" w:hAnsi="Times New Roman" w:cs="Times New Roman"/>
          <w:i/>
          <w:iCs/>
          <w:noProof/>
          <w:color w:val="4472C4" w:themeColor="accent1"/>
        </w:rPr>
        <w:t>[1]</w:t>
      </w:r>
      <w:r w:rsidR="004036E0" w:rsidRPr="009400F3">
        <w:rPr>
          <w:rFonts w:ascii="Times New Roman" w:hAnsi="Times New Roman" w:cs="Times New Roman"/>
          <w:i/>
          <w:iCs/>
          <w:color w:val="4472C4" w:themeColor="accent1"/>
        </w:rPr>
        <w:fldChar w:fldCharType="end"/>
      </w:r>
      <w:r w:rsidR="0003438C" w:rsidRPr="009400F3">
        <w:rPr>
          <w:rFonts w:ascii="Times New Roman" w:hAnsi="Times New Roman" w:cs="Times New Roman"/>
          <w:i/>
          <w:iCs/>
          <w:color w:val="4472C4" w:themeColor="accent1"/>
        </w:rPr>
        <w:t>, and has thus not been mentioned in subsequent sections</w:t>
      </w:r>
      <w:r w:rsidR="004036E0" w:rsidRPr="009400F3">
        <w:rPr>
          <w:rFonts w:ascii="Times New Roman" w:hAnsi="Times New Roman" w:cs="Times New Roman"/>
          <w:i/>
          <w:iCs/>
          <w:color w:val="4472C4" w:themeColor="accent1"/>
        </w:rPr>
        <w:t>.</w:t>
      </w:r>
      <w:r w:rsidR="00EF664A" w:rsidRPr="009400F3">
        <w:rPr>
          <w:rFonts w:ascii="Times New Roman" w:hAnsi="Times New Roman" w:cs="Times New Roman"/>
          <w:i/>
          <w:iCs/>
          <w:color w:val="4472C4" w:themeColor="accent1"/>
        </w:rPr>
        <w:t xml:space="preserve"> These findings provide supporting information with regard to the quality of our </w:t>
      </w:r>
      <w:proofErr w:type="gramStart"/>
      <w:r w:rsidR="00EF664A" w:rsidRPr="009400F3">
        <w:rPr>
          <w:rFonts w:ascii="Times New Roman" w:hAnsi="Times New Roman" w:cs="Times New Roman"/>
          <w:i/>
          <w:iCs/>
          <w:color w:val="4472C4" w:themeColor="accent1"/>
        </w:rPr>
        <w:t>screens, and</w:t>
      </w:r>
      <w:proofErr w:type="gramEnd"/>
      <w:r w:rsidR="00EF664A" w:rsidRPr="009400F3">
        <w:rPr>
          <w:rFonts w:ascii="Times New Roman" w:hAnsi="Times New Roman" w:cs="Times New Roman"/>
          <w:i/>
          <w:iCs/>
          <w:color w:val="4472C4" w:themeColor="accent1"/>
        </w:rPr>
        <w:t xml:space="preserve"> have thus been moved to Fig. S4A</w:t>
      </w:r>
      <w:r w:rsidR="0003438C" w:rsidRPr="009400F3">
        <w:rPr>
          <w:rFonts w:ascii="Times New Roman" w:hAnsi="Times New Roman" w:cs="Times New Roman"/>
          <w:i/>
          <w:iCs/>
          <w:color w:val="4472C4" w:themeColor="accent1"/>
        </w:rPr>
        <w:t xml:space="preserve"> of the revised version of the manuscript.</w:t>
      </w:r>
    </w:p>
    <w:p w14:paraId="0E7CC4D7" w14:textId="77777777" w:rsidR="00402CAD" w:rsidRPr="009400F3" w:rsidRDefault="00402CAD" w:rsidP="008B5C2C">
      <w:pPr>
        <w:jc w:val="both"/>
        <w:rPr>
          <w:rFonts w:ascii="Times New Roman" w:hAnsi="Times New Roman" w:cs="Times New Roman"/>
        </w:rPr>
      </w:pPr>
    </w:p>
    <w:p w14:paraId="6F6C141A"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b. Some figures in Fig. 5A-C are recommended to be moved to supplementary figures.</w:t>
      </w:r>
    </w:p>
    <w:p w14:paraId="204C18DE"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2262B406" w14:textId="356CEC42" w:rsidR="008B5C2C" w:rsidRPr="009400F3" w:rsidRDefault="00832E08" w:rsidP="008B5C2C">
      <w:pPr>
        <w:jc w:val="both"/>
        <w:rPr>
          <w:rFonts w:ascii="Times New Roman" w:hAnsi="Times New Roman" w:cs="Times New Roman"/>
          <w:i/>
          <w:iCs/>
        </w:rPr>
      </w:pPr>
      <w:r w:rsidRPr="009400F3">
        <w:rPr>
          <w:rFonts w:ascii="Times New Roman" w:hAnsi="Times New Roman" w:cs="Times New Roman"/>
          <w:i/>
          <w:iCs/>
          <w:color w:val="4472C4" w:themeColor="accent1"/>
        </w:rPr>
        <w:t xml:space="preserve">Again, we </w:t>
      </w:r>
      <w:r w:rsidR="00A77FC4" w:rsidRPr="009400F3">
        <w:rPr>
          <w:rFonts w:ascii="Times New Roman" w:hAnsi="Times New Roman" w:cs="Times New Roman"/>
          <w:i/>
          <w:iCs/>
          <w:color w:val="4472C4" w:themeColor="accent1"/>
        </w:rPr>
        <w:t xml:space="preserve">are grateful for this comment and </w:t>
      </w:r>
      <w:r w:rsidRPr="009400F3">
        <w:rPr>
          <w:rFonts w:ascii="Times New Roman" w:hAnsi="Times New Roman" w:cs="Times New Roman"/>
          <w:i/>
          <w:iCs/>
          <w:color w:val="4472C4" w:themeColor="accent1"/>
        </w:rPr>
        <w:t>agree with this reviewer</w:t>
      </w:r>
      <w:r w:rsidR="00A77FC4" w:rsidRPr="009400F3">
        <w:rPr>
          <w:rFonts w:ascii="Times New Roman" w:hAnsi="Times New Roman" w:cs="Times New Roman"/>
          <w:i/>
          <w:iCs/>
          <w:color w:val="4472C4" w:themeColor="accent1"/>
        </w:rPr>
        <w:t>. We</w:t>
      </w:r>
      <w:r w:rsidRPr="009400F3">
        <w:rPr>
          <w:rFonts w:ascii="Times New Roman" w:hAnsi="Times New Roman" w:cs="Times New Roman"/>
          <w:i/>
          <w:iCs/>
          <w:color w:val="4472C4" w:themeColor="accent1"/>
        </w:rPr>
        <w:t xml:space="preserve"> have moved panels A and B from previous Fig. 5 to the supplements section in Fig. S7</w:t>
      </w:r>
      <w:proofErr w:type="gramStart"/>
      <w:r w:rsidRPr="009400F3">
        <w:rPr>
          <w:rFonts w:ascii="Times New Roman" w:hAnsi="Times New Roman" w:cs="Times New Roman"/>
          <w:i/>
          <w:iCs/>
          <w:color w:val="4472C4" w:themeColor="accent1"/>
        </w:rPr>
        <w:t>C,D.</w:t>
      </w:r>
      <w:proofErr w:type="gramEnd"/>
      <w:r w:rsidRPr="009400F3">
        <w:rPr>
          <w:rFonts w:ascii="Times New Roman" w:hAnsi="Times New Roman" w:cs="Times New Roman"/>
          <w:i/>
          <w:iCs/>
          <w:color w:val="4472C4" w:themeColor="accent1"/>
        </w:rPr>
        <w:t xml:space="preserve"> Due to the extensive rearrangement of figures during the revision,</w:t>
      </w:r>
      <w:r w:rsidR="00E43807" w:rsidRPr="009400F3">
        <w:rPr>
          <w:rFonts w:ascii="Times New Roman" w:hAnsi="Times New Roman" w:cs="Times New Roman"/>
          <w:i/>
          <w:iCs/>
          <w:color w:val="4472C4" w:themeColor="accent1"/>
        </w:rPr>
        <w:t xml:space="preserve"> data originally shown in</w:t>
      </w:r>
      <w:r w:rsidRPr="009400F3">
        <w:rPr>
          <w:rFonts w:ascii="Times New Roman" w:hAnsi="Times New Roman" w:cs="Times New Roman"/>
          <w:i/>
          <w:iCs/>
          <w:color w:val="4472C4" w:themeColor="accent1"/>
        </w:rPr>
        <w:t xml:space="preserve"> previous Fig. 5</w:t>
      </w:r>
      <w:r w:rsidR="00E43807" w:rsidRPr="009400F3">
        <w:rPr>
          <w:rFonts w:ascii="Times New Roman" w:hAnsi="Times New Roman" w:cs="Times New Roman"/>
          <w:i/>
          <w:iCs/>
          <w:color w:val="4472C4" w:themeColor="accent1"/>
        </w:rPr>
        <w:t xml:space="preserve"> is now depicted in Fig. 3. </w:t>
      </w:r>
    </w:p>
    <w:p w14:paraId="47D1A001" w14:textId="77777777" w:rsidR="00832E08" w:rsidRPr="009400F3" w:rsidRDefault="00832E08" w:rsidP="008B5C2C">
      <w:pPr>
        <w:jc w:val="both"/>
        <w:rPr>
          <w:rFonts w:ascii="Times New Roman" w:hAnsi="Times New Roman" w:cs="Times New Roman"/>
        </w:rPr>
      </w:pPr>
    </w:p>
    <w:p w14:paraId="3FA10692"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c. Fig. 4 can be substantially simplified as Fig. 3B already indicates the chemical insensitivities among different ATRT subgroups.</w:t>
      </w:r>
    </w:p>
    <w:p w14:paraId="1F85F851"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7193F6C4" w14:textId="045AB14D" w:rsidR="008B5C2C" w:rsidRPr="009400F3" w:rsidRDefault="00E43807" w:rsidP="008B5C2C">
      <w:pPr>
        <w:jc w:val="both"/>
        <w:rPr>
          <w:rFonts w:ascii="Times New Roman" w:hAnsi="Times New Roman" w:cs="Times New Roman"/>
          <w:i/>
          <w:iCs/>
        </w:rPr>
      </w:pPr>
      <w:r w:rsidRPr="009400F3">
        <w:rPr>
          <w:rFonts w:ascii="Times New Roman" w:hAnsi="Times New Roman" w:cs="Times New Roman"/>
          <w:i/>
          <w:iCs/>
          <w:color w:val="4472C4" w:themeColor="accent1"/>
        </w:rPr>
        <w:t>Similar to our response to comment 1a above, we have followed this reviewer’s advice to simplify and streamline the flow of the paper. We have thus merged data regarding drug screening and associations with ATRT subgroups (previously shown in Fig. 3 and Fig. 4) to now be shown in new Fig. 2</w:t>
      </w:r>
      <w:r w:rsidR="00A046E5" w:rsidRPr="009400F3">
        <w:rPr>
          <w:rFonts w:ascii="Times New Roman" w:hAnsi="Times New Roman" w:cs="Times New Roman"/>
          <w:i/>
          <w:iCs/>
          <w:color w:val="4472C4" w:themeColor="accent1"/>
        </w:rPr>
        <w:t xml:space="preserve">. </w:t>
      </w:r>
      <w:r w:rsidR="00475321" w:rsidRPr="009400F3">
        <w:rPr>
          <w:rFonts w:ascii="Times New Roman" w:hAnsi="Times New Roman" w:cs="Times New Roman"/>
          <w:i/>
          <w:iCs/>
          <w:color w:val="4472C4" w:themeColor="accent1"/>
        </w:rPr>
        <w:t>Consequently, we have moved supporting panels from previous Fig. 3 and Fig. 4 to the supplements section in Fig. S5</w:t>
      </w:r>
      <w:proofErr w:type="gramStart"/>
      <w:r w:rsidR="00475321" w:rsidRPr="009400F3">
        <w:rPr>
          <w:rFonts w:ascii="Times New Roman" w:hAnsi="Times New Roman" w:cs="Times New Roman"/>
          <w:i/>
          <w:iCs/>
          <w:color w:val="4472C4" w:themeColor="accent1"/>
        </w:rPr>
        <w:t>E,F</w:t>
      </w:r>
      <w:proofErr w:type="gramEnd"/>
      <w:r w:rsidR="00475321" w:rsidRPr="009400F3">
        <w:rPr>
          <w:rFonts w:ascii="Times New Roman" w:hAnsi="Times New Roman" w:cs="Times New Roman"/>
          <w:i/>
          <w:iCs/>
          <w:color w:val="4472C4" w:themeColor="accent1"/>
        </w:rPr>
        <w:t xml:space="preserve"> and Fig. S6A-C.</w:t>
      </w:r>
    </w:p>
    <w:p w14:paraId="16AE88F4" w14:textId="77777777" w:rsidR="00E43807" w:rsidRPr="009400F3" w:rsidRDefault="00E43807" w:rsidP="008B5C2C">
      <w:pPr>
        <w:jc w:val="both"/>
        <w:rPr>
          <w:rFonts w:ascii="Times New Roman" w:hAnsi="Times New Roman" w:cs="Times New Roman"/>
        </w:rPr>
      </w:pPr>
    </w:p>
    <w:p w14:paraId="546EB802" w14:textId="77777777" w:rsidR="008B5C2C" w:rsidRPr="009400F3" w:rsidRDefault="008B5C2C" w:rsidP="008B5C2C">
      <w:pPr>
        <w:jc w:val="both"/>
        <w:rPr>
          <w:rFonts w:ascii="Times New Roman" w:hAnsi="Times New Roman" w:cs="Times New Roman"/>
        </w:rPr>
      </w:pPr>
      <w:r w:rsidRPr="009400F3">
        <w:rPr>
          <w:rFonts w:ascii="Times New Roman" w:hAnsi="Times New Roman" w:cs="Times New Roman"/>
        </w:rPr>
        <w:t>d. To me, the content related to AMBRA1 and AURKA, specifically Figs. 7-9, seems more interesting. The material related to Figs. 1-6 could be shortened.</w:t>
      </w:r>
    </w:p>
    <w:p w14:paraId="369619D7" w14:textId="77777777" w:rsidR="008B5C2C" w:rsidRPr="009400F3" w:rsidRDefault="008B5C2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08426DE5" w14:textId="77777777" w:rsidR="00A77FC4" w:rsidRPr="009400F3" w:rsidRDefault="00A77FC4" w:rsidP="00FD43A0">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thank this reviewer for this important comment. </w:t>
      </w:r>
    </w:p>
    <w:p w14:paraId="7DD809EB" w14:textId="2D7F991D" w:rsidR="00974FDB" w:rsidRPr="009400F3" w:rsidRDefault="00402CAD" w:rsidP="00FD43A0">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While the aspects of our work focusing on the tumor suppressive functions of AMBRA1 are certainly of interest to the wider cancer research community, we are convinced that the wealth of information regarding genetic and chemical vulnerabilities in ATRT (Fig. 1-6 of the initial submission) is equally interesting to the ATRT research community. </w:t>
      </w:r>
      <w:r w:rsidR="00A77FC4" w:rsidRPr="009400F3">
        <w:rPr>
          <w:rFonts w:ascii="Times New Roman" w:hAnsi="Times New Roman" w:cs="Times New Roman"/>
          <w:i/>
          <w:iCs/>
          <w:color w:val="4472C4" w:themeColor="accent1"/>
        </w:rPr>
        <w:t xml:space="preserve">As suggested by </w:t>
      </w:r>
      <w:r w:rsidRPr="009400F3">
        <w:rPr>
          <w:rFonts w:ascii="Times New Roman" w:hAnsi="Times New Roman" w:cs="Times New Roman"/>
          <w:i/>
          <w:iCs/>
          <w:color w:val="4472C4" w:themeColor="accent1"/>
        </w:rPr>
        <w:t xml:space="preserve">this </w:t>
      </w:r>
      <w:r w:rsidR="00A77FC4" w:rsidRPr="009400F3">
        <w:rPr>
          <w:rFonts w:ascii="Times New Roman" w:hAnsi="Times New Roman" w:cs="Times New Roman"/>
          <w:i/>
          <w:iCs/>
          <w:color w:val="4472C4" w:themeColor="accent1"/>
        </w:rPr>
        <w:t>reviewer, we present all experiments within the first part</w:t>
      </w:r>
      <w:r w:rsidR="003822D0" w:rsidRPr="009400F3">
        <w:rPr>
          <w:rFonts w:ascii="Times New Roman" w:hAnsi="Times New Roman" w:cs="Times New Roman"/>
          <w:i/>
          <w:iCs/>
          <w:color w:val="4472C4" w:themeColor="accent1"/>
        </w:rPr>
        <w:t xml:space="preserve"> more concise</w:t>
      </w:r>
      <w:r w:rsidR="00A77FC4" w:rsidRPr="009400F3">
        <w:rPr>
          <w:rFonts w:ascii="Times New Roman" w:hAnsi="Times New Roman" w:cs="Times New Roman"/>
          <w:i/>
          <w:iCs/>
          <w:color w:val="4472C4" w:themeColor="accent1"/>
        </w:rPr>
        <w:t>ly</w:t>
      </w:r>
      <w:r w:rsidR="003822D0" w:rsidRPr="009400F3">
        <w:rPr>
          <w:rFonts w:ascii="Times New Roman" w:hAnsi="Times New Roman" w:cs="Times New Roman"/>
          <w:i/>
          <w:iCs/>
          <w:color w:val="4472C4" w:themeColor="accent1"/>
        </w:rPr>
        <w:t xml:space="preserve"> </w:t>
      </w:r>
      <w:r w:rsidR="00A77FC4" w:rsidRPr="009400F3">
        <w:rPr>
          <w:rFonts w:ascii="Times New Roman" w:hAnsi="Times New Roman" w:cs="Times New Roman"/>
          <w:i/>
          <w:iCs/>
          <w:color w:val="4472C4" w:themeColor="accent1"/>
        </w:rPr>
        <w:t>in the revised version of the manuscript</w:t>
      </w:r>
      <w:r w:rsidR="003822D0" w:rsidRPr="009400F3">
        <w:rPr>
          <w:rFonts w:ascii="Times New Roman" w:hAnsi="Times New Roman" w:cs="Times New Roman"/>
          <w:i/>
          <w:iCs/>
          <w:color w:val="4472C4" w:themeColor="accent1"/>
        </w:rPr>
        <w:t xml:space="preserve">. </w:t>
      </w:r>
      <w:r w:rsidR="00A77FC4" w:rsidRPr="009400F3">
        <w:rPr>
          <w:rFonts w:ascii="Times New Roman" w:hAnsi="Times New Roman" w:cs="Times New Roman"/>
          <w:i/>
          <w:iCs/>
          <w:color w:val="4472C4" w:themeColor="accent1"/>
        </w:rPr>
        <w:t xml:space="preserve">In fact, </w:t>
      </w:r>
      <w:r w:rsidR="003822D0" w:rsidRPr="009400F3">
        <w:rPr>
          <w:rFonts w:ascii="Times New Roman" w:hAnsi="Times New Roman" w:cs="Times New Roman"/>
          <w:i/>
          <w:iCs/>
          <w:color w:val="4472C4" w:themeColor="accent1"/>
        </w:rPr>
        <w:t xml:space="preserve">we have </w:t>
      </w:r>
      <w:r w:rsidR="00FD43A0" w:rsidRPr="009400F3">
        <w:rPr>
          <w:rFonts w:ascii="Times New Roman" w:hAnsi="Times New Roman" w:cs="Times New Roman"/>
          <w:i/>
          <w:iCs/>
          <w:color w:val="4472C4" w:themeColor="accent1"/>
        </w:rPr>
        <w:t xml:space="preserve">simplified and shortened the first part of the manuscript on genetic and chemical vulnerabilities to </w:t>
      </w:r>
      <w:r w:rsidR="00B71186" w:rsidRPr="009400F3">
        <w:rPr>
          <w:rFonts w:ascii="Times New Roman" w:hAnsi="Times New Roman" w:cs="Times New Roman"/>
          <w:i/>
          <w:iCs/>
          <w:color w:val="4472C4" w:themeColor="accent1"/>
        </w:rPr>
        <w:t xml:space="preserve">now </w:t>
      </w:r>
      <w:r w:rsidR="00FD43A0" w:rsidRPr="009400F3">
        <w:rPr>
          <w:rFonts w:ascii="Times New Roman" w:hAnsi="Times New Roman" w:cs="Times New Roman"/>
          <w:i/>
          <w:iCs/>
          <w:color w:val="4472C4" w:themeColor="accent1"/>
        </w:rPr>
        <w:t>be presented in Fig. 1-4, while the second half of the manuscript (Fig. 5-8) is focusing on our intriguing findings on AMBRA1 tumor suppressive activity.</w:t>
      </w:r>
      <w:r w:rsidR="003822D0" w:rsidRPr="009400F3">
        <w:rPr>
          <w:rFonts w:ascii="Times New Roman" w:hAnsi="Times New Roman" w:cs="Times New Roman"/>
          <w:i/>
          <w:iCs/>
          <w:color w:val="4472C4" w:themeColor="accent1"/>
        </w:rPr>
        <w:t xml:space="preserve"> We are convinced that this </w:t>
      </w:r>
      <w:r w:rsidR="00A77FC4" w:rsidRPr="009400F3">
        <w:rPr>
          <w:rFonts w:ascii="Times New Roman" w:hAnsi="Times New Roman" w:cs="Times New Roman"/>
          <w:i/>
          <w:iCs/>
          <w:color w:val="4472C4" w:themeColor="accent1"/>
        </w:rPr>
        <w:t>re-</w:t>
      </w:r>
      <w:proofErr w:type="spellStart"/>
      <w:r w:rsidR="00A77FC4" w:rsidRPr="009400F3">
        <w:rPr>
          <w:rFonts w:ascii="Times New Roman" w:hAnsi="Times New Roman" w:cs="Times New Roman"/>
          <w:i/>
          <w:iCs/>
          <w:color w:val="4472C4" w:themeColor="accent1"/>
        </w:rPr>
        <w:t>organisation</w:t>
      </w:r>
      <w:proofErr w:type="spellEnd"/>
      <w:r w:rsidR="00A77FC4" w:rsidRPr="009400F3">
        <w:rPr>
          <w:rFonts w:ascii="Times New Roman" w:hAnsi="Times New Roman" w:cs="Times New Roman"/>
          <w:i/>
          <w:iCs/>
          <w:color w:val="4472C4" w:themeColor="accent1"/>
        </w:rPr>
        <w:t xml:space="preserve"> of our revised manuscript </w:t>
      </w:r>
      <w:r w:rsidR="003822D0" w:rsidRPr="009400F3">
        <w:rPr>
          <w:rFonts w:ascii="Times New Roman" w:hAnsi="Times New Roman" w:cs="Times New Roman"/>
          <w:i/>
          <w:iCs/>
          <w:color w:val="4472C4" w:themeColor="accent1"/>
        </w:rPr>
        <w:t xml:space="preserve">has </w:t>
      </w:r>
      <w:r w:rsidR="00A77FC4" w:rsidRPr="009400F3">
        <w:rPr>
          <w:rFonts w:ascii="Times New Roman" w:hAnsi="Times New Roman" w:cs="Times New Roman"/>
          <w:i/>
          <w:iCs/>
          <w:color w:val="4472C4" w:themeColor="accent1"/>
        </w:rPr>
        <w:t xml:space="preserve">significantly </w:t>
      </w:r>
      <w:r w:rsidR="003822D0" w:rsidRPr="009400F3">
        <w:rPr>
          <w:rFonts w:ascii="Times New Roman" w:hAnsi="Times New Roman" w:cs="Times New Roman"/>
          <w:i/>
          <w:iCs/>
          <w:color w:val="4472C4" w:themeColor="accent1"/>
        </w:rPr>
        <w:t xml:space="preserve">improved the flow of the </w:t>
      </w:r>
      <w:r w:rsidR="00FD43A0" w:rsidRPr="009400F3">
        <w:rPr>
          <w:rFonts w:ascii="Times New Roman" w:hAnsi="Times New Roman" w:cs="Times New Roman"/>
          <w:i/>
          <w:iCs/>
          <w:color w:val="4472C4" w:themeColor="accent1"/>
        </w:rPr>
        <w:t>manusc</w:t>
      </w:r>
      <w:r w:rsidR="00274386" w:rsidRPr="009400F3">
        <w:rPr>
          <w:rFonts w:ascii="Times New Roman" w:hAnsi="Times New Roman" w:cs="Times New Roman"/>
          <w:i/>
          <w:iCs/>
          <w:color w:val="4472C4" w:themeColor="accent1"/>
        </w:rPr>
        <w:t>ri</w:t>
      </w:r>
      <w:r w:rsidR="00FD43A0" w:rsidRPr="009400F3">
        <w:rPr>
          <w:rFonts w:ascii="Times New Roman" w:hAnsi="Times New Roman" w:cs="Times New Roman"/>
          <w:i/>
          <w:iCs/>
          <w:color w:val="4472C4" w:themeColor="accent1"/>
        </w:rPr>
        <w:t>pt</w:t>
      </w:r>
      <w:r w:rsidR="003822D0" w:rsidRPr="009400F3">
        <w:rPr>
          <w:rFonts w:ascii="Times New Roman" w:hAnsi="Times New Roman" w:cs="Times New Roman"/>
          <w:i/>
          <w:iCs/>
          <w:color w:val="4472C4" w:themeColor="accent1"/>
        </w:rPr>
        <w:t>.</w:t>
      </w:r>
    </w:p>
    <w:p w14:paraId="6401863D" w14:textId="77777777" w:rsidR="00974FDB" w:rsidRPr="009400F3" w:rsidRDefault="00974FDB" w:rsidP="008B5C2C">
      <w:pPr>
        <w:jc w:val="both"/>
        <w:rPr>
          <w:rFonts w:ascii="Times New Roman" w:hAnsi="Times New Roman" w:cs="Times New Roman"/>
        </w:rPr>
      </w:pPr>
    </w:p>
    <w:p w14:paraId="2987B465"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2. Logical Gaps and Ambiguities:</w:t>
      </w:r>
    </w:p>
    <w:p w14:paraId="56203F30"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a. In Fig. 3B, a known ATRT cell line, BT12, clusters with non-ATRT cell lines. Authors should provide an explanation.</w:t>
      </w:r>
    </w:p>
    <w:p w14:paraId="2E24ECA1" w14:textId="77777777" w:rsidR="00974FDB" w:rsidRPr="009400F3" w:rsidRDefault="00974FD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2B2BB414" w14:textId="3872A192" w:rsidR="00D5014F" w:rsidRPr="009400F3" w:rsidRDefault="00A4435D"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do agree with this reviewer that BT12 cells appear to have a unique sensitivity profile when compared to all other ATRT cell lines based on </w:t>
      </w:r>
      <w:proofErr w:type="spellStart"/>
      <w:r w:rsidRPr="009400F3">
        <w:rPr>
          <w:rFonts w:ascii="Times New Roman" w:hAnsi="Times New Roman" w:cs="Times New Roman"/>
          <w:i/>
          <w:iCs/>
          <w:color w:val="4472C4" w:themeColor="accent1"/>
        </w:rPr>
        <w:t>GRi</w:t>
      </w:r>
      <w:r w:rsidRPr="009400F3">
        <w:rPr>
          <w:rFonts w:ascii="Times New Roman" w:hAnsi="Times New Roman" w:cs="Times New Roman"/>
          <w:i/>
          <w:iCs/>
          <w:color w:val="4472C4" w:themeColor="accent1"/>
          <w:vertAlign w:val="subscript"/>
        </w:rPr>
        <w:t>AOC</w:t>
      </w:r>
      <w:proofErr w:type="spellEnd"/>
      <w:r w:rsidRPr="009400F3">
        <w:rPr>
          <w:rFonts w:ascii="Times New Roman" w:hAnsi="Times New Roman" w:cs="Times New Roman"/>
          <w:i/>
          <w:iCs/>
          <w:color w:val="4472C4" w:themeColor="accent1"/>
        </w:rPr>
        <w:t xml:space="preserve">, which can be regarded as kind of an average over the three drug concentrations employed in our drug screen. </w:t>
      </w:r>
      <w:r w:rsidR="007F65D6" w:rsidRPr="009400F3">
        <w:rPr>
          <w:rFonts w:ascii="Times New Roman" w:hAnsi="Times New Roman" w:cs="Times New Roman"/>
          <w:i/>
          <w:iCs/>
          <w:color w:val="4472C4" w:themeColor="accent1"/>
        </w:rPr>
        <w:t>However, w</w:t>
      </w:r>
      <w:r w:rsidRPr="009400F3">
        <w:rPr>
          <w:rFonts w:ascii="Times New Roman" w:hAnsi="Times New Roman" w:cs="Times New Roman"/>
          <w:i/>
          <w:iCs/>
          <w:color w:val="4472C4" w:themeColor="accent1"/>
        </w:rPr>
        <w:t xml:space="preserve">e want to </w:t>
      </w:r>
      <w:r w:rsidR="00A77FC4" w:rsidRPr="009400F3">
        <w:rPr>
          <w:rFonts w:ascii="Times New Roman" w:hAnsi="Times New Roman" w:cs="Times New Roman"/>
          <w:i/>
          <w:iCs/>
          <w:color w:val="4472C4" w:themeColor="accent1"/>
        </w:rPr>
        <w:t xml:space="preserve">emphasize </w:t>
      </w:r>
      <w:r w:rsidRPr="009400F3">
        <w:rPr>
          <w:rFonts w:ascii="Times New Roman" w:hAnsi="Times New Roman" w:cs="Times New Roman"/>
          <w:i/>
          <w:iCs/>
          <w:color w:val="4472C4" w:themeColor="accent1"/>
        </w:rPr>
        <w:t>at this stage that BT12 cells cluster with other ATRT cell lines when only considering the highest (1µM) concentration</w:t>
      </w:r>
      <w:r w:rsidR="003D2CEC" w:rsidRPr="009400F3">
        <w:rPr>
          <w:rFonts w:ascii="Times New Roman" w:hAnsi="Times New Roman" w:cs="Times New Roman"/>
          <w:i/>
          <w:iCs/>
          <w:color w:val="4472C4" w:themeColor="accent1"/>
        </w:rPr>
        <w:t xml:space="preserve"> (Fig. S5B)</w:t>
      </w:r>
      <w:r w:rsidRPr="009400F3">
        <w:rPr>
          <w:rFonts w:ascii="Times New Roman" w:hAnsi="Times New Roman" w:cs="Times New Roman"/>
          <w:i/>
          <w:iCs/>
          <w:color w:val="4472C4" w:themeColor="accent1"/>
        </w:rPr>
        <w:t xml:space="preserve">. </w:t>
      </w:r>
    </w:p>
    <w:p w14:paraId="5996AE4F" w14:textId="7D2898D3" w:rsidR="00974FDB" w:rsidRPr="009400F3" w:rsidRDefault="003D2CE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In terms of ATRT molecular subgroups, </w:t>
      </w:r>
      <w:r w:rsidR="007F65D6" w:rsidRPr="009400F3">
        <w:rPr>
          <w:rFonts w:ascii="Times New Roman" w:hAnsi="Times New Roman" w:cs="Times New Roman"/>
          <w:i/>
          <w:iCs/>
          <w:color w:val="4472C4" w:themeColor="accent1"/>
        </w:rPr>
        <w:t>BT12 cells were most similar to CHLA06, CHLA266, and BT16 cells, and this is in line with previous reports</w:t>
      </w:r>
      <w:r w:rsidR="009B2649" w:rsidRPr="009400F3">
        <w:rPr>
          <w:rFonts w:ascii="Times New Roman" w:hAnsi="Times New Roman" w:cs="Times New Roman"/>
          <w:i/>
          <w:iCs/>
          <w:color w:val="4472C4" w:themeColor="accent1"/>
        </w:rPr>
        <w:t xml:space="preserve"> </w:t>
      </w:r>
      <w:r w:rsidR="007F65D6" w:rsidRPr="009400F3">
        <w:rPr>
          <w:rFonts w:ascii="Times New Roman" w:hAnsi="Times New Roman" w:cs="Times New Roman"/>
          <w:i/>
          <w:iCs/>
          <w:color w:val="4472C4" w:themeColor="accent1"/>
        </w:rPr>
        <w:fldChar w:fldCharType="begin">
          <w:fldData xml:space="preserve">PEVuZE5vdGU+PENpdGU+PEF1dGhvcj5IbzwvQXV0aG9yPjxZZWFyPjIwMjA8L1llYXI+PFJlY051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</w:fldData>
        </w:fldChar>
      </w:r>
      <w:r w:rsidR="007F65D6" w:rsidRPr="009400F3">
        <w:rPr>
          <w:rFonts w:ascii="Times New Roman" w:hAnsi="Times New Roman" w:cs="Times New Roman"/>
          <w:i/>
          <w:iCs/>
          <w:color w:val="4472C4" w:themeColor="accent1"/>
        </w:rPr>
        <w:instrText xml:space="preserve"> ADDIN EN.CITE </w:instrText>
      </w:r>
      <w:r w:rsidR="007F65D6" w:rsidRPr="009400F3">
        <w:rPr>
          <w:rFonts w:ascii="Times New Roman" w:hAnsi="Times New Roman" w:cs="Times New Roman"/>
          <w:i/>
          <w:iCs/>
          <w:color w:val="4472C4" w:themeColor="accent1"/>
        </w:rPr>
        <w:fldChar w:fldCharType="begin">
          <w:fldData xml:space="preserve">PEVuZE5vdGU+PENpdGU+PEF1dGhvcj5IbzwvQXV0aG9yPjxZZWFyPjIwMjA8L1llYXI+PFJlY051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</w:fldData>
        </w:fldChar>
      </w:r>
      <w:r w:rsidR="007F65D6" w:rsidRPr="009400F3">
        <w:rPr>
          <w:rFonts w:ascii="Times New Roman" w:hAnsi="Times New Roman" w:cs="Times New Roman"/>
          <w:i/>
          <w:iCs/>
          <w:color w:val="4472C4" w:themeColor="accent1"/>
        </w:rPr>
        <w:instrText xml:space="preserve"> ADDIN EN.CITE.DATA </w:instrText>
      </w:r>
      <w:r w:rsidR="007F65D6" w:rsidRPr="009400F3">
        <w:rPr>
          <w:rFonts w:ascii="Times New Roman" w:hAnsi="Times New Roman" w:cs="Times New Roman"/>
          <w:i/>
          <w:iCs/>
          <w:color w:val="4472C4" w:themeColor="accent1"/>
        </w:rPr>
      </w:r>
      <w:r w:rsidR="007F65D6" w:rsidRPr="009400F3">
        <w:rPr>
          <w:rFonts w:ascii="Times New Roman" w:hAnsi="Times New Roman" w:cs="Times New Roman"/>
          <w:i/>
          <w:iCs/>
          <w:color w:val="4472C4" w:themeColor="accent1"/>
        </w:rPr>
        <w:fldChar w:fldCharType="end"/>
      </w:r>
      <w:r w:rsidR="007F65D6" w:rsidRPr="009400F3">
        <w:rPr>
          <w:rFonts w:ascii="Times New Roman" w:hAnsi="Times New Roman" w:cs="Times New Roman"/>
          <w:i/>
          <w:iCs/>
          <w:color w:val="4472C4" w:themeColor="accent1"/>
        </w:rPr>
      </w:r>
      <w:r w:rsidR="007F65D6" w:rsidRPr="009400F3">
        <w:rPr>
          <w:rFonts w:ascii="Times New Roman" w:hAnsi="Times New Roman" w:cs="Times New Roman"/>
          <w:i/>
          <w:iCs/>
          <w:color w:val="4472C4" w:themeColor="accent1"/>
        </w:rPr>
        <w:fldChar w:fldCharType="separate"/>
      </w:r>
      <w:r w:rsidR="007F65D6" w:rsidRPr="009400F3">
        <w:rPr>
          <w:rFonts w:ascii="Times New Roman" w:hAnsi="Times New Roman" w:cs="Times New Roman"/>
          <w:i/>
          <w:iCs/>
          <w:noProof/>
          <w:color w:val="4472C4" w:themeColor="accent1"/>
        </w:rPr>
        <w:t>[2]</w:t>
      </w:r>
      <w:r w:rsidR="007F65D6" w:rsidRPr="009400F3">
        <w:rPr>
          <w:rFonts w:ascii="Times New Roman" w:hAnsi="Times New Roman" w:cs="Times New Roman"/>
          <w:i/>
          <w:iCs/>
          <w:color w:val="4472C4" w:themeColor="accent1"/>
        </w:rPr>
        <w:fldChar w:fldCharType="end"/>
      </w:r>
      <w:r w:rsidR="007F65D6" w:rsidRPr="009400F3">
        <w:rPr>
          <w:rFonts w:ascii="Times New Roman" w:hAnsi="Times New Roman" w:cs="Times New Roman"/>
          <w:i/>
          <w:iCs/>
          <w:color w:val="4472C4" w:themeColor="accent1"/>
        </w:rPr>
        <w:t>.</w:t>
      </w:r>
      <w:r w:rsidR="00A4435D" w:rsidRPr="009400F3">
        <w:rPr>
          <w:rFonts w:ascii="Times New Roman" w:hAnsi="Times New Roman" w:cs="Times New Roman"/>
          <w:i/>
          <w:iCs/>
          <w:color w:val="4472C4" w:themeColor="accent1"/>
        </w:rPr>
        <w:t xml:space="preserve"> </w:t>
      </w:r>
      <w:r w:rsidR="009B2649" w:rsidRPr="009400F3">
        <w:rPr>
          <w:rFonts w:ascii="Times New Roman" w:hAnsi="Times New Roman" w:cs="Times New Roman"/>
          <w:i/>
          <w:iCs/>
          <w:color w:val="4472C4" w:themeColor="accent1"/>
        </w:rPr>
        <w:t xml:space="preserve">However, on the global </w:t>
      </w:r>
      <w:r w:rsidR="00A4435D" w:rsidRPr="009400F3">
        <w:rPr>
          <w:rFonts w:ascii="Times New Roman" w:hAnsi="Times New Roman" w:cs="Times New Roman"/>
          <w:i/>
          <w:iCs/>
          <w:color w:val="4472C4" w:themeColor="accent1"/>
        </w:rPr>
        <w:t xml:space="preserve">transcriptomic </w:t>
      </w:r>
      <w:r w:rsidR="009B2649" w:rsidRPr="009400F3">
        <w:rPr>
          <w:rFonts w:ascii="Times New Roman" w:hAnsi="Times New Roman" w:cs="Times New Roman"/>
          <w:i/>
          <w:iCs/>
          <w:color w:val="4472C4" w:themeColor="accent1"/>
        </w:rPr>
        <w:t>level</w:t>
      </w:r>
      <w:r w:rsidR="00A4435D" w:rsidRPr="009400F3">
        <w:rPr>
          <w:rFonts w:ascii="Times New Roman" w:hAnsi="Times New Roman" w:cs="Times New Roman"/>
          <w:i/>
          <w:iCs/>
          <w:color w:val="4472C4" w:themeColor="accent1"/>
        </w:rPr>
        <w:t xml:space="preserve">, </w:t>
      </w:r>
      <w:r w:rsidR="009B2649" w:rsidRPr="009400F3">
        <w:rPr>
          <w:rFonts w:ascii="Times New Roman" w:hAnsi="Times New Roman" w:cs="Times New Roman"/>
          <w:i/>
          <w:iCs/>
          <w:color w:val="4472C4" w:themeColor="accent1"/>
        </w:rPr>
        <w:t>we here show</w:t>
      </w:r>
      <w:r w:rsidR="00A4435D" w:rsidRPr="009400F3">
        <w:rPr>
          <w:rFonts w:ascii="Times New Roman" w:hAnsi="Times New Roman" w:cs="Times New Roman"/>
          <w:i/>
          <w:iCs/>
          <w:color w:val="4472C4" w:themeColor="accent1"/>
        </w:rPr>
        <w:t xml:space="preserve"> that BT12 cells differ greatly from other ATRT lines on principal component 1 (Fig. S7</w:t>
      </w:r>
      <w:proofErr w:type="gramStart"/>
      <w:r w:rsidR="00A4435D" w:rsidRPr="009400F3">
        <w:rPr>
          <w:rFonts w:ascii="Times New Roman" w:hAnsi="Times New Roman" w:cs="Times New Roman"/>
          <w:i/>
          <w:iCs/>
          <w:color w:val="4472C4" w:themeColor="accent1"/>
        </w:rPr>
        <w:t>G,H</w:t>
      </w:r>
      <w:proofErr w:type="gramEnd"/>
      <w:r w:rsidR="00A4435D" w:rsidRPr="009400F3">
        <w:rPr>
          <w:rFonts w:ascii="Times New Roman" w:hAnsi="Times New Roman" w:cs="Times New Roman"/>
          <w:i/>
          <w:iCs/>
          <w:color w:val="4472C4" w:themeColor="accent1"/>
        </w:rPr>
        <w:t>)</w:t>
      </w:r>
      <w:r w:rsidR="00626CAE" w:rsidRPr="009400F3">
        <w:rPr>
          <w:rFonts w:ascii="Times New Roman" w:hAnsi="Times New Roman" w:cs="Times New Roman"/>
          <w:i/>
          <w:iCs/>
          <w:color w:val="4472C4" w:themeColor="accent1"/>
        </w:rPr>
        <w:t>, and this might explain the distinct sensitivity profile. We note the differences in clustering and a potential association with a distinct gene expression profile on page 10 within the Results section as follows:</w:t>
      </w:r>
    </w:p>
    <w:p w14:paraId="7C09A2F8" w14:textId="4E1DBD59" w:rsidR="00957799" w:rsidRPr="009400F3" w:rsidRDefault="00626CAE"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“Variable clustering of BT12 cells to either ATRT or non-ATRT cells at different drug concentrations might suggest distinct sensitivities of this cell line from other ATRT models (Additional file 1: Fig. S5B), and this is in line with a distinct gene expression profile in BT12 cells (Additional file 1: Fig. S7H).”</w:t>
      </w:r>
    </w:p>
    <w:p w14:paraId="4B253B76" w14:textId="77777777" w:rsidR="00957799" w:rsidRPr="009400F3" w:rsidRDefault="00957799" w:rsidP="008B5C2C">
      <w:pPr>
        <w:jc w:val="both"/>
        <w:rPr>
          <w:rFonts w:ascii="Times New Roman" w:hAnsi="Times New Roman" w:cs="Times New Roman"/>
        </w:rPr>
      </w:pPr>
    </w:p>
    <w:p w14:paraId="04A9F407"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b. Fig. 3D-E shows that EGFR inhibitors and CDK4/6 inhibitors seem equally efficient. Authors should explain why they focus solely on CDK inhibitors.</w:t>
      </w:r>
    </w:p>
    <w:p w14:paraId="07037688" w14:textId="1068AD87" w:rsidR="00974FDB" w:rsidRPr="009400F3" w:rsidRDefault="00974FD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AD5C7BF" w14:textId="3B6AA9DC" w:rsidR="00957799" w:rsidRPr="009400F3" w:rsidRDefault="00957799" w:rsidP="00974FDB">
      <w:pPr>
        <w:jc w:val="both"/>
        <w:rPr>
          <w:rFonts w:ascii="Times New Roman" w:hAnsi="Times New Roman" w:cs="Times New Roman"/>
          <w:color w:val="4472C4" w:themeColor="accent1"/>
        </w:rPr>
      </w:pPr>
      <w:r w:rsidRPr="009400F3">
        <w:rPr>
          <w:rFonts w:ascii="Times New Roman" w:hAnsi="Times New Roman" w:cs="Times New Roman"/>
          <w:i/>
          <w:iCs/>
          <w:color w:val="4472C4" w:themeColor="accent1"/>
        </w:rPr>
        <w:t xml:space="preserve">While indeed EGFR inhibition may also represent an efficacious treatment option for ATRT according to our data, we had to prioritize a drug class in order to focus our experimental </w:t>
      </w:r>
      <w:r w:rsidR="00A77FC4" w:rsidRPr="009400F3">
        <w:rPr>
          <w:rFonts w:ascii="Times New Roman" w:hAnsi="Times New Roman" w:cs="Times New Roman"/>
          <w:i/>
          <w:iCs/>
          <w:color w:val="4472C4" w:themeColor="accent1"/>
        </w:rPr>
        <w:t>strategy of the present study</w:t>
      </w:r>
      <w:r w:rsidRPr="009400F3">
        <w:rPr>
          <w:rFonts w:ascii="Times New Roman" w:hAnsi="Times New Roman" w:cs="Times New Roman"/>
          <w:i/>
          <w:iCs/>
          <w:color w:val="4472C4" w:themeColor="accent1"/>
        </w:rPr>
        <w:t xml:space="preserve">. </w:t>
      </w:r>
      <w:r w:rsidR="00A77FC4" w:rsidRPr="009400F3">
        <w:rPr>
          <w:rFonts w:ascii="Times New Roman" w:hAnsi="Times New Roman" w:cs="Times New Roman"/>
          <w:i/>
          <w:iCs/>
          <w:color w:val="4472C4" w:themeColor="accent1"/>
        </w:rPr>
        <w:t>Furthermore, r</w:t>
      </w:r>
      <w:r w:rsidRPr="009400F3">
        <w:rPr>
          <w:rFonts w:ascii="Times New Roman" w:hAnsi="Times New Roman" w:cs="Times New Roman"/>
          <w:i/>
          <w:iCs/>
          <w:color w:val="4472C4" w:themeColor="accent1"/>
        </w:rPr>
        <w:t xml:space="preserve">eceptor tyrosine kinases had already been described before as targetable vulnerabilities in rhabdoid tumors </w:t>
      </w:r>
      <w:r w:rsidRPr="009400F3">
        <w:rPr>
          <w:rFonts w:ascii="Times New Roman" w:hAnsi="Times New Roman" w:cs="Times New Roman"/>
          <w:i/>
          <w:iCs/>
          <w:color w:val="4472C4" w:themeColor="accent1"/>
        </w:rPr>
        <w:fldChar w:fldCharType="begin">
          <w:fldData xml:space="preserve">PEVuZE5vdGU+PENpdGU+PEF1dGhvcj5PYmVybGljazwvQXV0aG9yPjxZZWFyPjIwMTk8L1llYXI+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</w:fldData>
        </w:fldChar>
      </w:r>
      <w:r w:rsidRPr="009400F3">
        <w:rPr>
          <w:rFonts w:ascii="Times New Roman" w:hAnsi="Times New Roman" w:cs="Times New Roman"/>
          <w:i/>
          <w:iCs/>
          <w:color w:val="4472C4" w:themeColor="accent1"/>
        </w:rPr>
        <w:instrText xml:space="preserve"> ADDIN EN.CITE </w:instrText>
      </w:r>
      <w:r w:rsidRPr="009400F3">
        <w:rPr>
          <w:rFonts w:ascii="Times New Roman" w:hAnsi="Times New Roman" w:cs="Times New Roman"/>
          <w:i/>
          <w:iCs/>
          <w:color w:val="4472C4" w:themeColor="accent1"/>
        </w:rPr>
        <w:fldChar w:fldCharType="begin">
          <w:fldData xml:space="preserve">PEVuZE5vdGU+PENpdGU+PEF1dGhvcj5PYmVybGljazwvQXV0aG9yPjxZZWFyPjIwMTk8L1llYXI+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</w:fldData>
        </w:fldChar>
      </w:r>
      <w:r w:rsidRPr="009400F3">
        <w:rPr>
          <w:rFonts w:ascii="Times New Roman" w:hAnsi="Times New Roman" w:cs="Times New Roman"/>
          <w:i/>
          <w:iCs/>
          <w:color w:val="4472C4" w:themeColor="accent1"/>
        </w:rPr>
        <w:instrText xml:space="preserve"> ADDIN EN.CITE.DATA </w:instrText>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separate"/>
      </w:r>
      <w:r w:rsidRPr="009400F3">
        <w:rPr>
          <w:rFonts w:ascii="Times New Roman" w:hAnsi="Times New Roman" w:cs="Times New Roman"/>
          <w:i/>
          <w:iCs/>
          <w:noProof/>
          <w:color w:val="4472C4" w:themeColor="accent1"/>
        </w:rPr>
        <w:t>[3]</w:t>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t>.</w:t>
      </w:r>
      <w:r w:rsidR="00347642" w:rsidRPr="009400F3">
        <w:rPr>
          <w:rFonts w:ascii="Times New Roman" w:hAnsi="Times New Roman" w:cs="Times New Roman"/>
          <w:i/>
          <w:iCs/>
          <w:color w:val="4472C4" w:themeColor="accent1"/>
        </w:rPr>
        <w:t xml:space="preserve"> On the other hand, it has long been appreciated that loss of SMARCB1 deregulates </w:t>
      </w:r>
      <w:r w:rsidR="00347642" w:rsidRPr="009400F3">
        <w:rPr>
          <w:rFonts w:ascii="Times New Roman" w:hAnsi="Times New Roman" w:cs="Times New Roman"/>
          <w:i/>
          <w:iCs/>
          <w:color w:val="4472C4" w:themeColor="accent1"/>
        </w:rPr>
        <w:lastRenderedPageBreak/>
        <w:t>the</w:t>
      </w:r>
      <w:r w:rsidR="00347642" w:rsidRPr="009400F3">
        <w:rPr>
          <w:rFonts w:ascii="Times New Roman" w:hAnsi="Times New Roman" w:cs="Times New Roman"/>
          <w:color w:val="4472C4" w:themeColor="accent1"/>
        </w:rPr>
        <w:t xml:space="preserve"> </w:t>
      </w:r>
      <w:r w:rsidR="00347642" w:rsidRPr="009400F3">
        <w:rPr>
          <w:rFonts w:ascii="Times New Roman" w:hAnsi="Times New Roman" w:cs="Times New Roman"/>
          <w:i/>
          <w:iCs/>
          <w:color w:val="4472C4" w:themeColor="accent1"/>
        </w:rPr>
        <w:t xml:space="preserve">cyclin D-CDK4/6-Rb axis in G1 phase of the cell cycle </w:t>
      </w:r>
      <w:r w:rsidR="002E67FE" w:rsidRPr="009400F3">
        <w:rPr>
          <w:rFonts w:ascii="Times New Roman" w:hAnsi="Times New Roman" w:cs="Times New Roman"/>
          <w:i/>
          <w:iCs/>
          <w:color w:val="4472C4" w:themeColor="accent1"/>
        </w:rPr>
        <w:fldChar w:fldCharType="begin">
          <w:fldData xml:space="preserve">PEVuZE5vdGU+PENpdGU+PEF1dGhvcj5Uc2lraXRpczwvQXV0aG9yPjxZZWFyPjIwMDU8L1llYXI+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</w:fldData>
        </w:fldChar>
      </w:r>
      <w:r w:rsidR="002E67FE" w:rsidRPr="009400F3">
        <w:rPr>
          <w:rFonts w:ascii="Times New Roman" w:hAnsi="Times New Roman" w:cs="Times New Roman"/>
          <w:i/>
          <w:iCs/>
          <w:color w:val="4472C4" w:themeColor="accent1"/>
        </w:rPr>
        <w:instrText xml:space="preserve"> ADDIN EN.CITE </w:instrText>
      </w:r>
      <w:r w:rsidR="002E67FE" w:rsidRPr="009400F3">
        <w:rPr>
          <w:rFonts w:ascii="Times New Roman" w:hAnsi="Times New Roman" w:cs="Times New Roman"/>
          <w:i/>
          <w:iCs/>
          <w:color w:val="4472C4" w:themeColor="accent1"/>
        </w:rPr>
        <w:fldChar w:fldCharType="begin">
          <w:fldData xml:space="preserve">PEVuZE5vdGU+PENpdGU+PEF1dGhvcj5Uc2lraXRpczwvQXV0aG9yPjxZZWFyPjIwMDU8L1llYXI+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</w:fldData>
        </w:fldChar>
      </w:r>
      <w:r w:rsidR="002E67FE" w:rsidRPr="009400F3">
        <w:rPr>
          <w:rFonts w:ascii="Times New Roman" w:hAnsi="Times New Roman" w:cs="Times New Roman"/>
          <w:i/>
          <w:iCs/>
          <w:color w:val="4472C4" w:themeColor="accent1"/>
        </w:rPr>
        <w:instrText xml:space="preserve"> ADDIN EN.CITE.DATA </w:instrText>
      </w:r>
      <w:r w:rsidR="002E67FE" w:rsidRPr="009400F3">
        <w:rPr>
          <w:rFonts w:ascii="Times New Roman" w:hAnsi="Times New Roman" w:cs="Times New Roman"/>
          <w:i/>
          <w:iCs/>
          <w:color w:val="4472C4" w:themeColor="accent1"/>
        </w:rPr>
      </w:r>
      <w:r w:rsidR="002E67FE" w:rsidRPr="009400F3">
        <w:rPr>
          <w:rFonts w:ascii="Times New Roman" w:hAnsi="Times New Roman" w:cs="Times New Roman"/>
          <w:i/>
          <w:iCs/>
          <w:color w:val="4472C4" w:themeColor="accent1"/>
        </w:rPr>
        <w:fldChar w:fldCharType="end"/>
      </w:r>
      <w:r w:rsidR="002E67FE" w:rsidRPr="009400F3">
        <w:rPr>
          <w:rFonts w:ascii="Times New Roman" w:hAnsi="Times New Roman" w:cs="Times New Roman"/>
          <w:i/>
          <w:iCs/>
          <w:color w:val="4472C4" w:themeColor="accent1"/>
        </w:rPr>
      </w:r>
      <w:r w:rsidR="002E67FE" w:rsidRPr="009400F3">
        <w:rPr>
          <w:rFonts w:ascii="Times New Roman" w:hAnsi="Times New Roman" w:cs="Times New Roman"/>
          <w:i/>
          <w:iCs/>
          <w:color w:val="4472C4" w:themeColor="accent1"/>
        </w:rPr>
        <w:fldChar w:fldCharType="separate"/>
      </w:r>
      <w:r w:rsidR="002E67FE" w:rsidRPr="009400F3">
        <w:rPr>
          <w:rFonts w:ascii="Times New Roman" w:hAnsi="Times New Roman" w:cs="Times New Roman"/>
          <w:i/>
          <w:iCs/>
          <w:noProof/>
          <w:color w:val="4472C4" w:themeColor="accent1"/>
        </w:rPr>
        <w:t>[4-6]</w:t>
      </w:r>
      <w:r w:rsidR="002E67FE" w:rsidRPr="009400F3">
        <w:rPr>
          <w:rFonts w:ascii="Times New Roman" w:hAnsi="Times New Roman" w:cs="Times New Roman"/>
          <w:i/>
          <w:iCs/>
          <w:color w:val="4472C4" w:themeColor="accent1"/>
        </w:rPr>
        <w:fldChar w:fldCharType="end"/>
      </w:r>
      <w:r w:rsidR="002E67FE" w:rsidRPr="009400F3">
        <w:rPr>
          <w:rFonts w:ascii="Times New Roman" w:hAnsi="Times New Roman" w:cs="Times New Roman"/>
          <w:i/>
          <w:iCs/>
          <w:color w:val="4472C4" w:themeColor="accent1"/>
        </w:rPr>
        <w:t xml:space="preserve">, suggesting that CDK4/6 inhibitors might directly inhibit a critical signaling axis relevant for ATRT. We added the following statement to </w:t>
      </w:r>
      <w:r w:rsidR="004D53C0" w:rsidRPr="009400F3">
        <w:rPr>
          <w:rFonts w:ascii="Times New Roman" w:hAnsi="Times New Roman" w:cs="Times New Roman"/>
          <w:i/>
          <w:iCs/>
          <w:color w:val="4472C4" w:themeColor="accent1"/>
        </w:rPr>
        <w:t>the Results section to highlight this notion on page 12 as follows:</w:t>
      </w:r>
    </w:p>
    <w:p w14:paraId="62746F3D" w14:textId="23A79E03" w:rsidR="005718C6" w:rsidRPr="009400F3" w:rsidRDefault="005718C6"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w:t>
      </w:r>
      <w:r w:rsidR="001E19E0" w:rsidRPr="009400F3">
        <w:rPr>
          <w:rFonts w:ascii="Times New Roman" w:hAnsi="Times New Roman" w:cs="Times New Roman"/>
          <w:i/>
          <w:color w:val="4472C4" w:themeColor="accent1"/>
        </w:rPr>
        <w:t>Loss of SMARCB1 in rhabdoid tumors has been associated with deregulation of the cyclin D-CDK4/6-RB axis [30-32], and CDK4/6 inhibitors were among the inhibitors with the most promising activity profile in ATRT cells.</w:t>
      </w:r>
      <w:r w:rsidRPr="009400F3">
        <w:rPr>
          <w:rFonts w:ascii="Times New Roman" w:hAnsi="Times New Roman" w:cs="Times New Roman"/>
          <w:i/>
          <w:color w:val="4472C4" w:themeColor="accent1"/>
        </w:rPr>
        <w:t>”</w:t>
      </w:r>
    </w:p>
    <w:p w14:paraId="70659DDF" w14:textId="77777777" w:rsidR="00C9377F" w:rsidRPr="009400F3" w:rsidRDefault="00C9377F" w:rsidP="008B5C2C">
      <w:pPr>
        <w:jc w:val="both"/>
        <w:rPr>
          <w:rFonts w:ascii="Times New Roman" w:hAnsi="Times New Roman" w:cs="Times New Roman"/>
          <w:i/>
          <w:color w:val="4472C4" w:themeColor="accent1"/>
        </w:rPr>
      </w:pPr>
    </w:p>
    <w:p w14:paraId="7700F0CA"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c. In Fig. 5F, the dependency of the CHLA02 cell line on CDK is not mentioned in the main text or legend. What information does this cell line convey?</w:t>
      </w:r>
    </w:p>
    <w:p w14:paraId="7A2279C7" w14:textId="3B1D3A0E" w:rsidR="00974FDB" w:rsidRPr="009400F3" w:rsidRDefault="00974FD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75C68E6F" w14:textId="3985BCD7" w:rsidR="00874829" w:rsidRPr="009400F3" w:rsidRDefault="00A77FC4"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We thank this reviewer for this question. In fact</w:t>
      </w:r>
      <w:r w:rsidR="00874829" w:rsidRPr="009400F3">
        <w:rPr>
          <w:rFonts w:ascii="Times New Roman" w:hAnsi="Times New Roman" w:cs="Times New Roman"/>
          <w:i/>
          <w:iCs/>
          <w:color w:val="4472C4" w:themeColor="accent1"/>
        </w:rPr>
        <w:t>, all CHLA02 screens performed poorly in all of our screen quality metrics</w:t>
      </w:r>
      <w:r w:rsidRPr="009400F3">
        <w:rPr>
          <w:rFonts w:ascii="Times New Roman" w:hAnsi="Times New Roman" w:cs="Times New Roman"/>
          <w:i/>
          <w:iCs/>
          <w:color w:val="4472C4" w:themeColor="accent1"/>
        </w:rPr>
        <w:t>. Thus, we decided to</w:t>
      </w:r>
      <w:r w:rsidR="00874829" w:rsidRPr="009400F3">
        <w:rPr>
          <w:rFonts w:ascii="Times New Roman" w:hAnsi="Times New Roman" w:cs="Times New Roman"/>
          <w:i/>
          <w:iCs/>
          <w:color w:val="4472C4" w:themeColor="accent1"/>
        </w:rPr>
        <w:t xml:space="preserve"> </w:t>
      </w:r>
      <w:r w:rsidRPr="009400F3">
        <w:rPr>
          <w:rFonts w:ascii="Times New Roman" w:hAnsi="Times New Roman" w:cs="Times New Roman"/>
          <w:i/>
          <w:iCs/>
          <w:color w:val="4472C4" w:themeColor="accent1"/>
        </w:rPr>
        <w:t>omit them</w:t>
      </w:r>
      <w:r w:rsidR="00874829" w:rsidRPr="009400F3">
        <w:rPr>
          <w:rFonts w:ascii="Times New Roman" w:hAnsi="Times New Roman" w:cs="Times New Roman"/>
          <w:i/>
          <w:iCs/>
          <w:color w:val="4472C4" w:themeColor="accent1"/>
        </w:rPr>
        <w:t xml:space="preserve"> from further screens analysis</w:t>
      </w:r>
      <w:r w:rsidRPr="009400F3">
        <w:rPr>
          <w:rFonts w:ascii="Times New Roman" w:hAnsi="Times New Roman" w:cs="Times New Roman"/>
          <w:i/>
          <w:iCs/>
          <w:color w:val="4472C4" w:themeColor="accent1"/>
        </w:rPr>
        <w:t xml:space="preserve">. We </w:t>
      </w:r>
      <w:r w:rsidR="00DA6CEC" w:rsidRPr="009400F3">
        <w:rPr>
          <w:rFonts w:ascii="Times New Roman" w:hAnsi="Times New Roman" w:cs="Times New Roman"/>
          <w:i/>
          <w:iCs/>
          <w:color w:val="4472C4" w:themeColor="accent1"/>
        </w:rPr>
        <w:t>have attributed</w:t>
      </w:r>
      <w:r w:rsidRPr="009400F3">
        <w:rPr>
          <w:rFonts w:ascii="Times New Roman" w:hAnsi="Times New Roman" w:cs="Times New Roman"/>
          <w:i/>
          <w:iCs/>
          <w:color w:val="4472C4" w:themeColor="accent1"/>
        </w:rPr>
        <w:t xml:space="preserve"> this poor performance </w:t>
      </w:r>
      <w:r w:rsidR="00DA6CEC" w:rsidRPr="009400F3">
        <w:rPr>
          <w:rFonts w:ascii="Times New Roman" w:hAnsi="Times New Roman" w:cs="Times New Roman"/>
          <w:i/>
          <w:iCs/>
          <w:color w:val="4472C4" w:themeColor="accent1"/>
        </w:rPr>
        <w:t xml:space="preserve">to </w:t>
      </w:r>
      <w:r w:rsidR="00874829" w:rsidRPr="009400F3">
        <w:rPr>
          <w:rFonts w:ascii="Times New Roman" w:hAnsi="Times New Roman" w:cs="Times New Roman"/>
          <w:i/>
          <w:iCs/>
          <w:color w:val="4472C4" w:themeColor="accent1"/>
        </w:rPr>
        <w:t xml:space="preserve">the fact that CHLA02 have the highest doubling time of all ATRT cell lines used in this study. </w:t>
      </w:r>
      <w:r w:rsidR="00DA6CEC" w:rsidRPr="009400F3">
        <w:rPr>
          <w:rFonts w:ascii="Times New Roman" w:hAnsi="Times New Roman" w:cs="Times New Roman"/>
          <w:i/>
          <w:iCs/>
          <w:color w:val="4472C4" w:themeColor="accent1"/>
        </w:rPr>
        <w:t>Based on these observations</w:t>
      </w:r>
      <w:r w:rsidR="00874829" w:rsidRPr="009400F3">
        <w:rPr>
          <w:rFonts w:ascii="Times New Roman" w:hAnsi="Times New Roman" w:cs="Times New Roman"/>
          <w:i/>
          <w:iCs/>
          <w:color w:val="4472C4" w:themeColor="accent1"/>
        </w:rPr>
        <w:t xml:space="preserve">, none of the correlation analyses such as those performed in new Fig. 3E include the CHLA02 cell line. However, </w:t>
      </w:r>
      <w:r w:rsidR="00041907" w:rsidRPr="009400F3">
        <w:rPr>
          <w:rFonts w:ascii="Times New Roman" w:hAnsi="Times New Roman" w:cs="Times New Roman"/>
          <w:i/>
          <w:iCs/>
          <w:color w:val="4472C4" w:themeColor="accent1"/>
        </w:rPr>
        <w:t xml:space="preserve">we decided to include this line for the investigation of cyclin D and CDK4/6 protein levels in </w:t>
      </w:r>
      <w:r w:rsidR="00874829" w:rsidRPr="009400F3">
        <w:rPr>
          <w:rFonts w:ascii="Times New Roman" w:hAnsi="Times New Roman" w:cs="Times New Roman"/>
          <w:i/>
          <w:iCs/>
          <w:color w:val="4472C4" w:themeColor="accent1"/>
        </w:rPr>
        <w:t>Fig. 3D</w:t>
      </w:r>
      <w:r w:rsidR="003B20FB" w:rsidRPr="009400F3">
        <w:rPr>
          <w:rFonts w:ascii="Times New Roman" w:hAnsi="Times New Roman" w:cs="Times New Roman"/>
          <w:i/>
          <w:iCs/>
          <w:color w:val="4472C4" w:themeColor="accent1"/>
        </w:rPr>
        <w:t xml:space="preserve"> for completeness</w:t>
      </w:r>
      <w:r w:rsidR="00041907" w:rsidRPr="009400F3">
        <w:rPr>
          <w:rFonts w:ascii="Times New Roman" w:hAnsi="Times New Roman" w:cs="Times New Roman"/>
          <w:i/>
          <w:iCs/>
          <w:color w:val="4472C4" w:themeColor="accent1"/>
        </w:rPr>
        <w:t xml:space="preserve">, as it has also been included for all drug screening approaches in our study including those using our drug library (Fig. 2), as well as those focusing in particular on CDK4/6 inhibitors (Fig. S7). </w:t>
      </w:r>
      <w:r w:rsidR="003E452D" w:rsidRPr="009400F3">
        <w:rPr>
          <w:rFonts w:ascii="Times New Roman" w:hAnsi="Times New Roman" w:cs="Times New Roman"/>
          <w:i/>
          <w:iCs/>
          <w:color w:val="4472C4" w:themeColor="accent1"/>
        </w:rPr>
        <w:t>We now specifically note that there are no dependency profiles available for this cell line by amending the figure legend for Fig. 3D as follows:</w:t>
      </w:r>
    </w:p>
    <w:p w14:paraId="1781BC75" w14:textId="2298D1ED" w:rsidR="003E452D" w:rsidRPr="009400F3" w:rsidRDefault="003E452D" w:rsidP="00974FDB">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“Note that profiles for CDK4 or CDK6 dependency were not available for CHLA02 cells.”</w:t>
      </w:r>
    </w:p>
    <w:p w14:paraId="17A6C600" w14:textId="77777777" w:rsidR="00974FDB" w:rsidRPr="009400F3" w:rsidRDefault="00974FDB" w:rsidP="008B5C2C">
      <w:pPr>
        <w:jc w:val="both"/>
        <w:rPr>
          <w:rFonts w:ascii="Times New Roman" w:hAnsi="Times New Roman" w:cs="Times New Roman"/>
        </w:rPr>
      </w:pPr>
    </w:p>
    <w:p w14:paraId="7406A778"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d. In Fig. 6A (two right panels), the effects of CCNE1 and CCND1 are opposite. However, in Page 16, Lines 369-370 and Fig. 6B-C, the authors argue that these two genes have similar roles.</w:t>
      </w:r>
    </w:p>
    <w:p w14:paraId="3E538CA6" w14:textId="77777777" w:rsidR="00974FDB" w:rsidRPr="009400F3" w:rsidRDefault="00974FD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7243F949" w14:textId="4C4BE368" w:rsidR="00861D08" w:rsidRPr="009400F3" w:rsidRDefault="000945A9"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We thank this reviewer for this important point,</w:t>
      </w:r>
      <w:r w:rsidR="009C62DA" w:rsidRPr="009400F3">
        <w:rPr>
          <w:rFonts w:ascii="Times New Roman" w:hAnsi="Times New Roman" w:cs="Times New Roman"/>
          <w:i/>
          <w:iCs/>
          <w:color w:val="4472C4" w:themeColor="accent1"/>
        </w:rPr>
        <w:t xml:space="preserve"> and</w:t>
      </w:r>
      <w:r w:rsidRPr="009400F3">
        <w:rPr>
          <w:rFonts w:ascii="Times New Roman" w:hAnsi="Times New Roman" w:cs="Times New Roman"/>
          <w:i/>
          <w:iCs/>
          <w:color w:val="4472C4" w:themeColor="accent1"/>
        </w:rPr>
        <w:t xml:space="preserve"> </w:t>
      </w:r>
      <w:r w:rsidR="00DA6CEC" w:rsidRPr="009400F3">
        <w:rPr>
          <w:rFonts w:ascii="Times New Roman" w:hAnsi="Times New Roman" w:cs="Times New Roman"/>
          <w:i/>
          <w:iCs/>
          <w:color w:val="4472C4" w:themeColor="accent1"/>
        </w:rPr>
        <w:t>we fully agree that this</w:t>
      </w:r>
      <w:r w:rsidRPr="009400F3">
        <w:rPr>
          <w:rFonts w:ascii="Times New Roman" w:hAnsi="Times New Roman" w:cs="Times New Roman"/>
          <w:i/>
          <w:iCs/>
          <w:color w:val="4472C4" w:themeColor="accent1"/>
        </w:rPr>
        <w:t xml:space="preserve"> needs clarification. We do want to point out that data analysis now shown in Fig. 4A (previously Fig. 6A) </w:t>
      </w:r>
      <w:r w:rsidR="003A4264" w:rsidRPr="009400F3">
        <w:rPr>
          <w:rFonts w:ascii="Times New Roman" w:hAnsi="Times New Roman" w:cs="Times New Roman"/>
          <w:i/>
          <w:iCs/>
          <w:color w:val="4472C4" w:themeColor="accent1"/>
        </w:rPr>
        <w:t>illustrates</w:t>
      </w:r>
      <w:r w:rsidRPr="009400F3">
        <w:rPr>
          <w:rFonts w:ascii="Times New Roman" w:hAnsi="Times New Roman" w:cs="Times New Roman"/>
          <w:i/>
          <w:iCs/>
          <w:color w:val="4472C4" w:themeColor="accent1"/>
        </w:rPr>
        <w:t xml:space="preserve"> consistent changes in screens treated with either </w:t>
      </w:r>
      <w:proofErr w:type="spellStart"/>
      <w:r w:rsidRPr="009400F3">
        <w:rPr>
          <w:rFonts w:ascii="Times New Roman" w:hAnsi="Times New Roman" w:cs="Times New Roman"/>
          <w:i/>
          <w:iCs/>
          <w:color w:val="4472C4" w:themeColor="accent1"/>
        </w:rPr>
        <w:t>abemaciclib</w:t>
      </w:r>
      <w:proofErr w:type="spellEnd"/>
      <w:r w:rsidRPr="009400F3">
        <w:rPr>
          <w:rFonts w:ascii="Times New Roman" w:hAnsi="Times New Roman" w:cs="Times New Roman"/>
          <w:i/>
          <w:iCs/>
          <w:color w:val="4472C4" w:themeColor="accent1"/>
        </w:rPr>
        <w:t xml:space="preserve"> or </w:t>
      </w:r>
      <w:proofErr w:type="spellStart"/>
      <w:r w:rsidRPr="009400F3">
        <w:rPr>
          <w:rFonts w:ascii="Times New Roman" w:hAnsi="Times New Roman" w:cs="Times New Roman"/>
          <w:i/>
          <w:iCs/>
          <w:color w:val="4472C4" w:themeColor="accent1"/>
        </w:rPr>
        <w:t>palbociclib</w:t>
      </w:r>
      <w:proofErr w:type="spellEnd"/>
      <w:r w:rsidRPr="009400F3">
        <w:rPr>
          <w:rFonts w:ascii="Times New Roman" w:hAnsi="Times New Roman" w:cs="Times New Roman"/>
          <w:i/>
          <w:iCs/>
          <w:color w:val="4472C4" w:themeColor="accent1"/>
        </w:rPr>
        <w:t>, indicated as “CDK4/6 inhibitors” condition.</w:t>
      </w:r>
      <w:r w:rsidR="003A4264" w:rsidRPr="009400F3">
        <w:rPr>
          <w:rFonts w:ascii="Times New Roman" w:hAnsi="Times New Roman" w:cs="Times New Roman"/>
          <w:i/>
          <w:iCs/>
          <w:color w:val="4472C4" w:themeColor="accent1"/>
        </w:rPr>
        <w:t xml:space="preserve"> On the other hand, </w:t>
      </w:r>
      <w:r w:rsidR="00FD1E5B" w:rsidRPr="009400F3">
        <w:rPr>
          <w:rFonts w:ascii="Times New Roman" w:hAnsi="Times New Roman" w:cs="Times New Roman"/>
          <w:i/>
          <w:iCs/>
          <w:color w:val="4472C4" w:themeColor="accent1"/>
        </w:rPr>
        <w:t xml:space="preserve">phenotypic resistance effects in dose response or clonogenicity assays were only assessed for </w:t>
      </w:r>
      <w:proofErr w:type="spellStart"/>
      <w:r w:rsidR="00FD1E5B" w:rsidRPr="009400F3">
        <w:rPr>
          <w:rFonts w:ascii="Times New Roman" w:hAnsi="Times New Roman" w:cs="Times New Roman"/>
          <w:i/>
          <w:iCs/>
          <w:color w:val="4472C4" w:themeColor="accent1"/>
        </w:rPr>
        <w:t>abemaciclib</w:t>
      </w:r>
      <w:proofErr w:type="spellEnd"/>
      <w:r w:rsidR="00FD1E5B" w:rsidRPr="009400F3">
        <w:rPr>
          <w:rFonts w:ascii="Times New Roman" w:hAnsi="Times New Roman" w:cs="Times New Roman"/>
          <w:i/>
          <w:iCs/>
          <w:color w:val="4472C4" w:themeColor="accent1"/>
        </w:rPr>
        <w:t xml:space="preserve">. Furthermore, while the screen data </w:t>
      </w:r>
      <w:r w:rsidR="00DA6CEC" w:rsidRPr="009400F3">
        <w:rPr>
          <w:rFonts w:ascii="Times New Roman" w:hAnsi="Times New Roman" w:cs="Times New Roman"/>
          <w:i/>
          <w:iCs/>
          <w:color w:val="4472C4" w:themeColor="accent1"/>
        </w:rPr>
        <w:t xml:space="preserve">clearly </w:t>
      </w:r>
      <w:r w:rsidR="00FD1E5B" w:rsidRPr="009400F3">
        <w:rPr>
          <w:rFonts w:ascii="Times New Roman" w:hAnsi="Times New Roman" w:cs="Times New Roman"/>
          <w:i/>
          <w:iCs/>
          <w:color w:val="4472C4" w:themeColor="accent1"/>
        </w:rPr>
        <w:t xml:space="preserve">favor a more cell cycle associated effect of </w:t>
      </w:r>
      <w:r w:rsidR="00861D08" w:rsidRPr="009400F3">
        <w:rPr>
          <w:rFonts w:ascii="Times New Roman" w:hAnsi="Times New Roman" w:cs="Times New Roman"/>
          <w:i/>
          <w:iCs/>
          <w:color w:val="4472C4" w:themeColor="accent1"/>
        </w:rPr>
        <w:t xml:space="preserve">CCND1 activation in CHLA06 cells rather than resistance (Fig. 4A, two right panels), it should be noted that CCND1 was slightly enriched in the CDK4/6 inhibitors vs. </w:t>
      </w:r>
      <w:proofErr w:type="spellStart"/>
      <w:r w:rsidR="00861D08" w:rsidRPr="009400F3">
        <w:rPr>
          <w:rFonts w:ascii="Times New Roman" w:hAnsi="Times New Roman" w:cs="Times New Roman"/>
          <w:i/>
          <w:iCs/>
          <w:color w:val="4472C4" w:themeColor="accent1"/>
        </w:rPr>
        <w:t>pDNA</w:t>
      </w:r>
      <w:proofErr w:type="spellEnd"/>
      <w:r w:rsidR="00861D08" w:rsidRPr="009400F3">
        <w:rPr>
          <w:rFonts w:ascii="Times New Roman" w:hAnsi="Times New Roman" w:cs="Times New Roman"/>
          <w:i/>
          <w:iCs/>
          <w:color w:val="4472C4" w:themeColor="accent1"/>
        </w:rPr>
        <w:t xml:space="preserve"> comparison (y axis on scatter plot), indicative of a potential resistance effect. Together, while all top hits in the screens behaved as expected in downstream validation, hits with a smaller effect size in screening such as CCND1 in this case might be </w:t>
      </w:r>
      <w:r w:rsidR="00275B91" w:rsidRPr="009400F3">
        <w:rPr>
          <w:rFonts w:ascii="Times New Roman" w:hAnsi="Times New Roman" w:cs="Times New Roman"/>
          <w:i/>
          <w:iCs/>
          <w:color w:val="4472C4" w:themeColor="accent1"/>
        </w:rPr>
        <w:t>more vulnerable</w:t>
      </w:r>
      <w:r w:rsidR="00861D08" w:rsidRPr="009400F3">
        <w:rPr>
          <w:rFonts w:ascii="Times New Roman" w:hAnsi="Times New Roman" w:cs="Times New Roman"/>
          <w:i/>
          <w:iCs/>
          <w:color w:val="4472C4" w:themeColor="accent1"/>
        </w:rPr>
        <w:t xml:space="preserve"> to technical variation</w:t>
      </w:r>
      <w:r w:rsidR="00275B91" w:rsidRPr="009400F3">
        <w:rPr>
          <w:rFonts w:ascii="Times New Roman" w:hAnsi="Times New Roman" w:cs="Times New Roman"/>
          <w:i/>
          <w:iCs/>
          <w:color w:val="4472C4" w:themeColor="accent1"/>
        </w:rPr>
        <w:t>, both in the screens as well as in downstream validation</w:t>
      </w:r>
      <w:r w:rsidR="00861D08" w:rsidRPr="009400F3">
        <w:rPr>
          <w:rFonts w:ascii="Times New Roman" w:hAnsi="Times New Roman" w:cs="Times New Roman"/>
          <w:i/>
          <w:iCs/>
          <w:color w:val="4472C4" w:themeColor="accent1"/>
        </w:rPr>
        <w:t xml:space="preserve">. Still, the effect size of the resistance effect, in particular in clonogenicity assays, was much more pronounced for CCNE1 gain of function (Fig. 4C), which correlates well with the results from screening. Yet, we think this is an important point, and </w:t>
      </w:r>
      <w:r w:rsidR="00020D91" w:rsidRPr="009400F3">
        <w:rPr>
          <w:rFonts w:ascii="Times New Roman" w:hAnsi="Times New Roman" w:cs="Times New Roman"/>
          <w:i/>
          <w:iCs/>
          <w:color w:val="4472C4" w:themeColor="accent1"/>
        </w:rPr>
        <w:t>we modified the sentence on page 15 in the Results section as follows:</w:t>
      </w:r>
    </w:p>
    <w:p w14:paraId="15F10F99" w14:textId="449A4475" w:rsidR="00020D91" w:rsidRPr="009400F3" w:rsidRDefault="00020D91"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“Activation of CCNE1, and to a lesser extent CCND1 while not being a clear screen hit for a buffering effect, conferred resistance in CHLA06 but none of the other cell lines (Fig. 4</w:t>
      </w:r>
      <w:proofErr w:type="gramStart"/>
      <w:r w:rsidRPr="009400F3">
        <w:rPr>
          <w:rFonts w:ascii="Times New Roman" w:hAnsi="Times New Roman" w:cs="Times New Roman"/>
          <w:i/>
          <w:color w:val="4472C4" w:themeColor="accent1"/>
        </w:rPr>
        <w:t>B,C</w:t>
      </w:r>
      <w:proofErr w:type="gramEnd"/>
      <w:r w:rsidRPr="009400F3">
        <w:rPr>
          <w:rFonts w:ascii="Times New Roman" w:hAnsi="Times New Roman" w:cs="Times New Roman"/>
          <w:i/>
          <w:color w:val="4472C4" w:themeColor="accent1"/>
        </w:rPr>
        <w:t>; Additional file 1: Fig. S8E).”</w:t>
      </w:r>
    </w:p>
    <w:p w14:paraId="44F276E0" w14:textId="77777777" w:rsidR="000945A9" w:rsidRPr="009400F3" w:rsidRDefault="000945A9" w:rsidP="008B5C2C">
      <w:pPr>
        <w:jc w:val="both"/>
        <w:rPr>
          <w:rFonts w:ascii="Times New Roman" w:hAnsi="Times New Roman" w:cs="Times New Roman"/>
        </w:rPr>
      </w:pPr>
    </w:p>
    <w:p w14:paraId="1FDCC335"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lastRenderedPageBreak/>
        <w:t>e. In Fig. 9B, the authors argue that CHLA06 and BT16 sgAMBRA1 data bars are different. However, their patterns are quite similar despite different statistical signals. More replicate experiments are needed to confirm this contrast.</w:t>
      </w:r>
    </w:p>
    <w:p w14:paraId="733986D1" w14:textId="77777777" w:rsidR="00974FDB" w:rsidRPr="009400F3" w:rsidRDefault="00974FD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00F5F378" w14:textId="59F291F1" w:rsidR="008B5C2C" w:rsidRPr="009400F3" w:rsidRDefault="00DD6F89"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We thank this reviewer for this important point</w:t>
      </w:r>
      <w:r w:rsidR="009D601E" w:rsidRPr="009400F3">
        <w:rPr>
          <w:rFonts w:ascii="Times New Roman" w:hAnsi="Times New Roman" w:cs="Times New Roman"/>
          <w:i/>
          <w:iCs/>
          <w:color w:val="4472C4" w:themeColor="accent1"/>
        </w:rPr>
        <w:t xml:space="preserve">. We </w:t>
      </w:r>
      <w:r w:rsidRPr="009400F3">
        <w:rPr>
          <w:rFonts w:ascii="Times New Roman" w:hAnsi="Times New Roman" w:cs="Times New Roman"/>
          <w:i/>
          <w:iCs/>
          <w:color w:val="4472C4" w:themeColor="accent1"/>
        </w:rPr>
        <w:t>added new data to this analysis which is now shown in Fig. 6C of the revised manuscript.</w:t>
      </w:r>
    </w:p>
    <w:p w14:paraId="584638DA" w14:textId="57FE8713" w:rsidR="009D601E" w:rsidRPr="009400F3" w:rsidRDefault="00DD6F89"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w:t>
      </w:r>
      <w:r w:rsidR="009D601E" w:rsidRPr="009400F3">
        <w:rPr>
          <w:rFonts w:ascii="Times New Roman" w:hAnsi="Times New Roman" w:cs="Times New Roman"/>
          <w:i/>
          <w:iCs/>
          <w:color w:val="4472C4" w:themeColor="accent1"/>
        </w:rPr>
        <w:t xml:space="preserve">would like </w:t>
      </w:r>
      <w:r w:rsidRPr="009400F3">
        <w:rPr>
          <w:rFonts w:ascii="Times New Roman" w:hAnsi="Times New Roman" w:cs="Times New Roman"/>
          <w:i/>
          <w:iCs/>
          <w:color w:val="4472C4" w:themeColor="accent1"/>
        </w:rPr>
        <w:t xml:space="preserve">to </w:t>
      </w:r>
      <w:r w:rsidR="009D601E" w:rsidRPr="009400F3">
        <w:rPr>
          <w:rFonts w:ascii="Times New Roman" w:hAnsi="Times New Roman" w:cs="Times New Roman"/>
          <w:i/>
          <w:iCs/>
          <w:color w:val="4472C4" w:themeColor="accent1"/>
        </w:rPr>
        <w:t xml:space="preserve">point out </w:t>
      </w:r>
      <w:r w:rsidRPr="009400F3">
        <w:rPr>
          <w:rFonts w:ascii="Times New Roman" w:hAnsi="Times New Roman" w:cs="Times New Roman"/>
          <w:i/>
          <w:iCs/>
          <w:color w:val="4472C4" w:themeColor="accent1"/>
        </w:rPr>
        <w:t xml:space="preserve">that our intention in the initial manuscript was to </w:t>
      </w:r>
      <w:r w:rsidR="009D601E" w:rsidRPr="009400F3">
        <w:rPr>
          <w:rFonts w:ascii="Times New Roman" w:hAnsi="Times New Roman" w:cs="Times New Roman"/>
          <w:i/>
          <w:iCs/>
          <w:color w:val="4472C4" w:themeColor="accent1"/>
        </w:rPr>
        <w:t xml:space="preserve">demonstrate </w:t>
      </w:r>
      <w:r w:rsidRPr="009400F3">
        <w:rPr>
          <w:rFonts w:ascii="Times New Roman" w:hAnsi="Times New Roman" w:cs="Times New Roman"/>
          <w:i/>
          <w:iCs/>
          <w:color w:val="4472C4" w:themeColor="accent1"/>
        </w:rPr>
        <w:t xml:space="preserve">that AURKA gain-of-function in both CHLA06 and BT16 cells enhanced proliferation on a sgAMBRA1 background. The corresponding sentence on lines 511 -513 of the initial manuscript was: </w:t>
      </w:r>
    </w:p>
    <w:p w14:paraId="2EC90629" w14:textId="77777777" w:rsidR="009D601E" w:rsidRPr="009400F3" w:rsidRDefault="00DD6F89"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 xml:space="preserve">“…overexpression of AURKA enhanced proliferation only in AMBRA1 knockout cells which show uniform upregulation of D-type cyclins.” </w:t>
      </w:r>
    </w:p>
    <w:p w14:paraId="6414016D" w14:textId="18FFF790" w:rsidR="00DD6F89" w:rsidRPr="009400F3" w:rsidRDefault="008F4EA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In our view, this strongly suggested that AURKA, while not being able to significantly enhance cell proliferation in control CHLA06 and BT16 cells, it significantly enhances proliferation in cells that show upregulation of D-type cyclins, which is true both for CHLA06-sgAMBRA1 and BT16-sgAMBRA1 cells. As noted by this reviewer, this was shown already by our previous experiment where “patterns are quite similar” for both CHLA06 and BT12 sgAMBRA1 cells, though not significant for CHLA06-sgAMBRA1 cells.</w:t>
      </w:r>
    </w:p>
    <w:p w14:paraId="2FDEBE23" w14:textId="04904865" w:rsidR="008F4EAC" w:rsidRPr="009400F3" w:rsidRDefault="008F4EAC"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have now performed two additional iterations of this experiment, and together these data strongly support our previous </w:t>
      </w:r>
      <w:r w:rsidR="009D601E" w:rsidRPr="009400F3">
        <w:rPr>
          <w:rFonts w:ascii="Times New Roman" w:hAnsi="Times New Roman" w:cs="Times New Roman"/>
          <w:i/>
          <w:iCs/>
          <w:color w:val="4472C4" w:themeColor="accent1"/>
        </w:rPr>
        <w:t xml:space="preserve">data </w:t>
      </w:r>
      <w:r w:rsidRPr="009400F3">
        <w:rPr>
          <w:rFonts w:ascii="Times New Roman" w:hAnsi="Times New Roman" w:cs="Times New Roman"/>
          <w:i/>
          <w:iCs/>
          <w:color w:val="4472C4" w:themeColor="accent1"/>
        </w:rPr>
        <w:t xml:space="preserve">that overexpression of AURKA only enhances proliferation in ATRT cells that show strong upregulation of D type cyclins, i.e. both CHLA06-sgAMBRA1 and BT16-sgAMBRA1 cells (Fig. 6C). </w:t>
      </w:r>
      <w:r w:rsidR="009D601E" w:rsidRPr="009400F3">
        <w:rPr>
          <w:rFonts w:ascii="Times New Roman" w:hAnsi="Times New Roman" w:cs="Times New Roman"/>
          <w:i/>
          <w:iCs/>
          <w:color w:val="4472C4" w:themeColor="accent1"/>
        </w:rPr>
        <w:t>These data indicate that the</w:t>
      </w:r>
      <w:r w:rsidR="0027737C" w:rsidRPr="009400F3">
        <w:rPr>
          <w:rFonts w:ascii="Times New Roman" w:hAnsi="Times New Roman" w:cs="Times New Roman"/>
          <w:i/>
          <w:iCs/>
          <w:color w:val="4472C4" w:themeColor="accent1"/>
        </w:rPr>
        <w:t xml:space="preserve"> effect </w:t>
      </w:r>
      <w:r w:rsidR="009D601E" w:rsidRPr="009400F3">
        <w:rPr>
          <w:rFonts w:ascii="Times New Roman" w:hAnsi="Times New Roman" w:cs="Times New Roman"/>
          <w:i/>
          <w:iCs/>
          <w:color w:val="4472C4" w:themeColor="accent1"/>
        </w:rPr>
        <w:t>is</w:t>
      </w:r>
      <w:r w:rsidR="0027737C" w:rsidRPr="009400F3">
        <w:rPr>
          <w:rFonts w:ascii="Times New Roman" w:hAnsi="Times New Roman" w:cs="Times New Roman"/>
          <w:i/>
          <w:iCs/>
          <w:color w:val="4472C4" w:themeColor="accent1"/>
        </w:rPr>
        <w:t xml:space="preserve"> independent from </w:t>
      </w:r>
      <w:r w:rsidR="009D601E" w:rsidRPr="009400F3">
        <w:rPr>
          <w:rFonts w:ascii="Times New Roman" w:hAnsi="Times New Roman" w:cs="Times New Roman"/>
          <w:i/>
          <w:iCs/>
          <w:color w:val="4472C4" w:themeColor="accent1"/>
        </w:rPr>
        <w:t>the</w:t>
      </w:r>
      <w:r w:rsidR="0027737C" w:rsidRPr="009400F3">
        <w:rPr>
          <w:rFonts w:ascii="Times New Roman" w:hAnsi="Times New Roman" w:cs="Times New Roman"/>
          <w:i/>
          <w:iCs/>
          <w:color w:val="4472C4" w:themeColor="accent1"/>
        </w:rPr>
        <w:t xml:space="preserve"> </w:t>
      </w:r>
      <w:r w:rsidR="009D601E" w:rsidRPr="009400F3">
        <w:rPr>
          <w:rFonts w:ascii="Times New Roman" w:hAnsi="Times New Roman" w:cs="Times New Roman"/>
          <w:i/>
          <w:iCs/>
          <w:color w:val="4472C4" w:themeColor="accent1"/>
        </w:rPr>
        <w:t>“</w:t>
      </w:r>
      <w:r w:rsidR="0027737C" w:rsidRPr="009400F3">
        <w:rPr>
          <w:rFonts w:ascii="Times New Roman" w:hAnsi="Times New Roman" w:cs="Times New Roman"/>
          <w:i/>
          <w:iCs/>
          <w:color w:val="4472C4" w:themeColor="accent1"/>
        </w:rPr>
        <w:t xml:space="preserve">AMBRA1 responder </w:t>
      </w:r>
      <w:r w:rsidR="009D601E" w:rsidRPr="009400F3">
        <w:rPr>
          <w:rFonts w:ascii="Times New Roman" w:hAnsi="Times New Roman" w:cs="Times New Roman"/>
          <w:i/>
          <w:iCs/>
          <w:color w:val="4472C4" w:themeColor="accent1"/>
        </w:rPr>
        <w:t>“phenotype</w:t>
      </w:r>
      <w:r w:rsidR="0027737C" w:rsidRPr="009400F3">
        <w:rPr>
          <w:rFonts w:ascii="Times New Roman" w:hAnsi="Times New Roman" w:cs="Times New Roman"/>
          <w:i/>
          <w:iCs/>
          <w:color w:val="4472C4" w:themeColor="accent1"/>
        </w:rPr>
        <w:t>, as long as D type cyclins are stabilized due to AMBRA1 loss.</w:t>
      </w:r>
    </w:p>
    <w:p w14:paraId="23D70DC0" w14:textId="6CF76E10" w:rsidR="0027737C" w:rsidRPr="009400F3" w:rsidRDefault="009D601E" w:rsidP="0027737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w:t>
      </w:r>
      <w:r w:rsidR="00A12165" w:rsidRPr="009400F3">
        <w:rPr>
          <w:rFonts w:ascii="Times New Roman" w:hAnsi="Times New Roman" w:cs="Times New Roman"/>
          <w:i/>
          <w:iCs/>
          <w:color w:val="4472C4" w:themeColor="accent1"/>
        </w:rPr>
        <w:t>e</w:t>
      </w:r>
      <w:r w:rsidRPr="009400F3">
        <w:rPr>
          <w:rFonts w:ascii="Times New Roman" w:hAnsi="Times New Roman" w:cs="Times New Roman"/>
          <w:i/>
          <w:iCs/>
          <w:color w:val="4472C4" w:themeColor="accent1"/>
        </w:rPr>
        <w:t xml:space="preserve"> apologize for the lack of clarity in the initial manuscript in this regard. We </w:t>
      </w:r>
      <w:r w:rsidR="0027737C" w:rsidRPr="009400F3">
        <w:rPr>
          <w:rFonts w:ascii="Times New Roman" w:hAnsi="Times New Roman" w:cs="Times New Roman"/>
          <w:i/>
          <w:iCs/>
          <w:color w:val="4472C4" w:themeColor="accent1"/>
        </w:rPr>
        <w:t xml:space="preserve">have </w:t>
      </w:r>
      <w:r w:rsidRPr="009400F3">
        <w:rPr>
          <w:rFonts w:ascii="Times New Roman" w:hAnsi="Times New Roman" w:cs="Times New Roman"/>
          <w:i/>
          <w:iCs/>
          <w:color w:val="4472C4" w:themeColor="accent1"/>
        </w:rPr>
        <w:t xml:space="preserve">re-written </w:t>
      </w:r>
      <w:r w:rsidR="0027737C" w:rsidRPr="009400F3">
        <w:rPr>
          <w:rFonts w:ascii="Times New Roman" w:hAnsi="Times New Roman" w:cs="Times New Roman"/>
          <w:i/>
          <w:iCs/>
          <w:color w:val="4472C4" w:themeColor="accent1"/>
        </w:rPr>
        <w:t>our text within the Results section</w:t>
      </w:r>
      <w:r w:rsidRPr="009400F3">
        <w:rPr>
          <w:rFonts w:ascii="Times New Roman" w:hAnsi="Times New Roman" w:cs="Times New Roman"/>
          <w:i/>
          <w:iCs/>
          <w:color w:val="4472C4" w:themeColor="accent1"/>
        </w:rPr>
        <w:t xml:space="preserve"> of the revised manuscript</w:t>
      </w:r>
      <w:r w:rsidR="0027737C" w:rsidRPr="009400F3">
        <w:rPr>
          <w:rFonts w:ascii="Times New Roman" w:hAnsi="Times New Roman" w:cs="Times New Roman"/>
          <w:i/>
          <w:iCs/>
          <w:color w:val="4472C4" w:themeColor="accent1"/>
        </w:rPr>
        <w:t xml:space="preserve"> on page</w:t>
      </w:r>
      <w:r w:rsidR="00DA649A" w:rsidRPr="009400F3">
        <w:rPr>
          <w:rFonts w:ascii="Times New Roman" w:hAnsi="Times New Roman" w:cs="Times New Roman"/>
          <w:i/>
          <w:iCs/>
          <w:color w:val="4472C4" w:themeColor="accent1"/>
        </w:rPr>
        <w:t>s 19 and</w:t>
      </w:r>
      <w:r w:rsidR="0027737C" w:rsidRPr="009400F3">
        <w:rPr>
          <w:rFonts w:ascii="Times New Roman" w:hAnsi="Times New Roman" w:cs="Times New Roman"/>
          <w:i/>
          <w:iCs/>
          <w:color w:val="4472C4" w:themeColor="accent1"/>
        </w:rPr>
        <w:t xml:space="preserve"> 20 </w:t>
      </w:r>
      <w:r w:rsidRPr="009400F3">
        <w:rPr>
          <w:rFonts w:ascii="Times New Roman" w:hAnsi="Times New Roman" w:cs="Times New Roman"/>
          <w:i/>
          <w:iCs/>
          <w:color w:val="4472C4" w:themeColor="accent1"/>
        </w:rPr>
        <w:t>accordingly</w:t>
      </w:r>
      <w:r w:rsidR="0027737C" w:rsidRPr="009400F3">
        <w:rPr>
          <w:rFonts w:ascii="Times New Roman" w:hAnsi="Times New Roman" w:cs="Times New Roman"/>
          <w:i/>
          <w:iCs/>
          <w:color w:val="4472C4" w:themeColor="accent1"/>
        </w:rPr>
        <w:t>:</w:t>
      </w:r>
    </w:p>
    <w:p w14:paraId="16B0A02B" w14:textId="0513F97A" w:rsidR="009E6AC1" w:rsidRPr="009400F3" w:rsidRDefault="009E6AC1" w:rsidP="0027737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“These data suggest a model in which AMBRA1, beyond previously described actions on D-type stability alone, acts as a tumor suppressor by simultaneously regulating several cell cycle regulators at once. Consistent with this model, overexpression of AURKA enhanced proliferation both in AMBRA1-deleted ATRT responder (CHLA06) as well as non-responder (BT16) cells, while this was not the case in corresponding control cells (Fig. 6</w:t>
      </w:r>
      <w:proofErr w:type="gramStart"/>
      <w:r w:rsidRPr="009400F3">
        <w:rPr>
          <w:rFonts w:ascii="Times New Roman" w:hAnsi="Times New Roman" w:cs="Times New Roman"/>
          <w:i/>
          <w:color w:val="4472C4" w:themeColor="accent1"/>
        </w:rPr>
        <w:t>B,C</w:t>
      </w:r>
      <w:proofErr w:type="gramEnd"/>
      <w:r w:rsidRPr="009400F3">
        <w:rPr>
          <w:rFonts w:ascii="Times New Roman" w:hAnsi="Times New Roman" w:cs="Times New Roman"/>
          <w:i/>
          <w:color w:val="4472C4" w:themeColor="accent1"/>
        </w:rPr>
        <w:t>). Together, stabilization of D-type cyclins as a result of AMBRA1 loss in combination with AURKA overexpression led to an increase of G2/M phase cells in both CHLA06 and BT16 cells (Fig. 6D).”</w:t>
      </w:r>
    </w:p>
    <w:p w14:paraId="2B85159C" w14:textId="77777777" w:rsidR="0027737C" w:rsidRPr="009400F3" w:rsidRDefault="0027737C" w:rsidP="0027737C">
      <w:pPr>
        <w:jc w:val="both"/>
        <w:rPr>
          <w:rFonts w:ascii="Times New Roman" w:hAnsi="Times New Roman" w:cs="Times New Roman"/>
        </w:rPr>
      </w:pPr>
    </w:p>
    <w:p w14:paraId="0CE0B6F2" w14:textId="77777777" w:rsidR="0027737C" w:rsidRPr="009400F3" w:rsidRDefault="0027737C" w:rsidP="008B5C2C">
      <w:pPr>
        <w:jc w:val="both"/>
        <w:rPr>
          <w:rFonts w:ascii="Times New Roman" w:hAnsi="Times New Roman" w:cs="Times New Roman"/>
        </w:rPr>
      </w:pPr>
    </w:p>
    <w:p w14:paraId="5A2F4AFB" w14:textId="3315D7F3" w:rsidR="008F099D" w:rsidRPr="009400F3" w:rsidRDefault="008F099D" w:rsidP="008B5C2C">
      <w:pPr>
        <w:jc w:val="both"/>
        <w:rPr>
          <w:rFonts w:ascii="Times New Roman" w:hAnsi="Times New Roman" w:cs="Times New Roman"/>
        </w:rPr>
      </w:pPr>
    </w:p>
    <w:p w14:paraId="680A5586" w14:textId="5C5EC6D4" w:rsidR="00DD6F89" w:rsidRPr="009400F3" w:rsidRDefault="00DD6F89" w:rsidP="008B5C2C">
      <w:pPr>
        <w:jc w:val="both"/>
        <w:rPr>
          <w:rFonts w:ascii="Times New Roman" w:hAnsi="Times New Roman" w:cs="Times New Roman"/>
          <w:lang w:val="de-DE"/>
        </w:rPr>
      </w:pPr>
      <w:r w:rsidRPr="009400F3">
        <w:rPr>
          <w:rFonts w:ascii="Times New Roman" w:hAnsi="Times New Roman" w:cs="Times New Roman"/>
          <w:noProof/>
          <w:lang w:val="de-DE"/>
        </w:rPr>
        <w:lastRenderedPageBreak/>
        <w:drawing>
          <wp:inline distT="0" distB="0" distL="0" distR="0" wp14:anchorId="3AFEAC53" wp14:editId="3A997C95">
            <wp:extent cx="1815152" cy="224777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6C.jpg"/>
                    <pic:cNvPicPr/>
                  </pic:nvPicPr>
                  <pic:blipFill rotWithShape="1">
                    <a:blip r:embed="rId5" cstate="print">
                      <a:extLst>
                        <a:ext uri="{28A0092B-C50C-407E-A947-70E740481C1C}">
                          <a14:useLocalDpi xmlns:a14="http://schemas.microsoft.com/office/drawing/2010/main" val="0"/>
                        </a:ext>
                      </a:extLst>
                    </a:blip>
                    <a:srcRect b="3499"/>
                    <a:stretch/>
                  </pic:blipFill>
                  <pic:spPr bwMode="auto">
                    <a:xfrm>
                      <a:off x="0" y="0"/>
                      <a:ext cx="1818930" cy="2252451"/>
                    </a:xfrm>
                    <a:prstGeom prst="rect">
                      <a:avLst/>
                    </a:prstGeom>
                    <a:ln>
                      <a:noFill/>
                    </a:ln>
                    <a:extLst>
                      <a:ext uri="{53640926-AAD7-44D8-BBD7-CCE9431645EC}">
                        <a14:shadowObscured xmlns:a14="http://schemas.microsoft.com/office/drawing/2010/main"/>
                      </a:ext>
                    </a:extLst>
                  </pic:spPr>
                </pic:pic>
              </a:graphicData>
            </a:graphic>
          </wp:inline>
        </w:drawing>
      </w:r>
    </w:p>
    <w:p w14:paraId="185F6F6D" w14:textId="564B5CDE" w:rsidR="00DD6F89" w:rsidRPr="009400F3" w:rsidRDefault="00DD6F89" w:rsidP="008B5C2C">
      <w:pPr>
        <w:jc w:val="both"/>
        <w:rPr>
          <w:rFonts w:ascii="Times New Roman" w:hAnsi="Times New Roman" w:cs="Times New Roman"/>
          <w:color w:val="4472C4" w:themeColor="accent1"/>
        </w:rPr>
      </w:pPr>
      <w:r w:rsidRPr="009400F3">
        <w:rPr>
          <w:rFonts w:ascii="Times New Roman" w:hAnsi="Times New Roman" w:cs="Times New Roman"/>
          <w:i/>
          <w:color w:val="4472C4" w:themeColor="accent1"/>
        </w:rPr>
        <w:t xml:space="preserve">Figure 6: </w:t>
      </w:r>
      <w:r w:rsidRPr="009400F3">
        <w:rPr>
          <w:rFonts w:ascii="Times New Roman" w:hAnsi="Times New Roman" w:cs="Times New Roman"/>
          <w:b/>
          <w:i/>
          <w:color w:val="4472C4" w:themeColor="accent1"/>
        </w:rPr>
        <w:t>C</w:t>
      </w:r>
      <w:r w:rsidRPr="009400F3">
        <w:rPr>
          <w:rFonts w:ascii="Times New Roman" w:hAnsi="Times New Roman" w:cs="Times New Roman"/>
          <w:i/>
          <w:color w:val="4472C4" w:themeColor="accent1"/>
        </w:rPr>
        <w:t xml:space="preserve"> Effect of gain of AURKA on the proliferation of ATRT cells on control and sgAMBRA1 background.</w:t>
      </w:r>
    </w:p>
    <w:p w14:paraId="74CFBEED" w14:textId="77777777" w:rsidR="0027737C" w:rsidRPr="009400F3" w:rsidRDefault="0027737C" w:rsidP="008B5C2C">
      <w:pPr>
        <w:jc w:val="both"/>
        <w:rPr>
          <w:rFonts w:ascii="Times New Roman" w:hAnsi="Times New Roman" w:cs="Times New Roman"/>
        </w:rPr>
      </w:pPr>
    </w:p>
    <w:p w14:paraId="7689F983"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3. The authors argued for synthetic lethality of AURKA and CDK4/6 inhibition upon loss of AMBRA1. It is important to determine how often AMBRA1 is lost in ATRT patients. If genome sequencing data from projects like TCGA shows frequent loss of AMBRA1 in patients, the authors' discovery would be more significant for treatment insights.</w:t>
      </w:r>
    </w:p>
    <w:p w14:paraId="7C984116" w14:textId="77777777" w:rsidR="001C7DBA" w:rsidRPr="009400F3" w:rsidRDefault="001C7DBA" w:rsidP="001C7DBA">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4DDE45C2" w14:textId="5C83319D" w:rsidR="00CE5D63" w:rsidRPr="009400F3" w:rsidRDefault="00EB7F49" w:rsidP="008B5C2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thank this reviewer for this important point. </w:t>
      </w:r>
      <w:r w:rsidR="009F52DC" w:rsidRPr="009400F3">
        <w:rPr>
          <w:rFonts w:ascii="Times New Roman" w:hAnsi="Times New Roman" w:cs="Times New Roman"/>
          <w:i/>
          <w:iCs/>
          <w:color w:val="4472C4" w:themeColor="accent1"/>
        </w:rPr>
        <w:t xml:space="preserve">ATRT is a rare tumor and not well represented in public databases such as TCGA. Thus, we first check the studies from Johann et al. 2016 and </w:t>
      </w:r>
      <w:proofErr w:type="spellStart"/>
      <w:r w:rsidR="009F52DC" w:rsidRPr="009400F3">
        <w:rPr>
          <w:rFonts w:ascii="Times New Roman" w:hAnsi="Times New Roman" w:cs="Times New Roman"/>
          <w:i/>
          <w:iCs/>
          <w:color w:val="4472C4" w:themeColor="accent1"/>
        </w:rPr>
        <w:t>Tochia</w:t>
      </w:r>
      <w:proofErr w:type="spellEnd"/>
      <w:r w:rsidR="009F52DC" w:rsidRPr="009400F3">
        <w:rPr>
          <w:rFonts w:ascii="Times New Roman" w:hAnsi="Times New Roman" w:cs="Times New Roman"/>
          <w:i/>
          <w:iCs/>
          <w:color w:val="4472C4" w:themeColor="accent1"/>
        </w:rPr>
        <w:t xml:space="preserve"> et al. 2016 </w:t>
      </w:r>
      <w:r w:rsidR="009F52DC" w:rsidRPr="009400F3">
        <w:rPr>
          <w:rFonts w:ascii="Times New Roman" w:hAnsi="Times New Roman" w:cs="Times New Roman"/>
          <w:i/>
          <w:iCs/>
          <w:color w:val="4472C4" w:themeColor="accent1"/>
        </w:rPr>
        <w:fldChar w:fldCharType="begin">
          <w:fldData xml:space="preserve">PEVuZE5vdGU+PENpdGU+PEF1dGhvcj5Ub3JjaGlhPC9BdXRob3I+PFllYXI+MjAxNjwvWWVhcj48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=
</w:fldData>
        </w:fldChar>
      </w:r>
      <w:r w:rsidR="009F52DC" w:rsidRPr="009400F3">
        <w:rPr>
          <w:rFonts w:ascii="Times New Roman" w:hAnsi="Times New Roman" w:cs="Times New Roman"/>
          <w:i/>
          <w:iCs/>
          <w:color w:val="4472C4" w:themeColor="accent1"/>
        </w:rPr>
        <w:instrText xml:space="preserve"> ADDIN EN.CITE </w:instrText>
      </w:r>
      <w:r w:rsidR="009F52DC" w:rsidRPr="009400F3">
        <w:rPr>
          <w:rFonts w:ascii="Times New Roman" w:hAnsi="Times New Roman" w:cs="Times New Roman"/>
          <w:i/>
          <w:iCs/>
          <w:color w:val="4472C4" w:themeColor="accent1"/>
        </w:rPr>
        <w:fldChar w:fldCharType="begin">
          <w:fldData xml:space="preserve">PEVuZE5vdGU+PENpdGU+PEF1dGhvcj5Ub3JjaGlhPC9BdXRob3I+PFllYXI+MjAxNjwvWWVhcj48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=
</w:fldData>
        </w:fldChar>
      </w:r>
      <w:r w:rsidR="009F52DC" w:rsidRPr="009400F3">
        <w:rPr>
          <w:rFonts w:ascii="Times New Roman" w:hAnsi="Times New Roman" w:cs="Times New Roman"/>
          <w:i/>
          <w:iCs/>
          <w:color w:val="4472C4" w:themeColor="accent1"/>
        </w:rPr>
        <w:instrText xml:space="preserve"> ADDIN EN.CITE.DATA </w:instrText>
      </w:r>
      <w:r w:rsidR="009F52DC" w:rsidRPr="009400F3">
        <w:rPr>
          <w:rFonts w:ascii="Times New Roman" w:hAnsi="Times New Roman" w:cs="Times New Roman"/>
          <w:i/>
          <w:iCs/>
          <w:color w:val="4472C4" w:themeColor="accent1"/>
        </w:rPr>
      </w:r>
      <w:r w:rsidR="009F52DC" w:rsidRPr="009400F3">
        <w:rPr>
          <w:rFonts w:ascii="Times New Roman" w:hAnsi="Times New Roman" w:cs="Times New Roman"/>
          <w:i/>
          <w:iCs/>
          <w:color w:val="4472C4" w:themeColor="accent1"/>
        </w:rPr>
        <w:fldChar w:fldCharType="end"/>
      </w:r>
      <w:r w:rsidR="009F52DC" w:rsidRPr="009400F3">
        <w:rPr>
          <w:rFonts w:ascii="Times New Roman" w:hAnsi="Times New Roman" w:cs="Times New Roman"/>
          <w:i/>
          <w:iCs/>
          <w:color w:val="4472C4" w:themeColor="accent1"/>
        </w:rPr>
      </w:r>
      <w:r w:rsidR="009F52DC" w:rsidRPr="009400F3">
        <w:rPr>
          <w:rFonts w:ascii="Times New Roman" w:hAnsi="Times New Roman" w:cs="Times New Roman"/>
          <w:i/>
          <w:iCs/>
          <w:color w:val="4472C4" w:themeColor="accent1"/>
        </w:rPr>
        <w:fldChar w:fldCharType="separate"/>
      </w:r>
      <w:r w:rsidR="009F52DC" w:rsidRPr="009400F3">
        <w:rPr>
          <w:rFonts w:ascii="Times New Roman" w:hAnsi="Times New Roman" w:cs="Times New Roman"/>
          <w:i/>
          <w:iCs/>
          <w:noProof/>
          <w:color w:val="4472C4" w:themeColor="accent1"/>
        </w:rPr>
        <w:t>[7, 8]</w:t>
      </w:r>
      <w:r w:rsidR="009F52DC" w:rsidRPr="009400F3">
        <w:rPr>
          <w:rFonts w:ascii="Times New Roman" w:hAnsi="Times New Roman" w:cs="Times New Roman"/>
          <w:i/>
          <w:iCs/>
          <w:color w:val="4472C4" w:themeColor="accent1"/>
        </w:rPr>
        <w:fldChar w:fldCharType="end"/>
      </w:r>
      <w:r w:rsidR="009F52DC" w:rsidRPr="009400F3">
        <w:rPr>
          <w:rFonts w:ascii="Times New Roman" w:hAnsi="Times New Roman" w:cs="Times New Roman"/>
          <w:i/>
          <w:iCs/>
          <w:color w:val="4472C4" w:themeColor="accent1"/>
        </w:rPr>
        <w:t>, to our knowledge to biggest ATRT cohort with a total of n=383 cases</w:t>
      </w:r>
      <w:r w:rsidR="007F531B" w:rsidRPr="009400F3">
        <w:rPr>
          <w:rFonts w:ascii="Times New Roman" w:hAnsi="Times New Roman" w:cs="Times New Roman"/>
          <w:i/>
          <w:iCs/>
          <w:color w:val="4472C4" w:themeColor="accent1"/>
        </w:rPr>
        <w:t xml:space="preserve"> with available sequencing data</w:t>
      </w:r>
      <w:r w:rsidR="009F52DC" w:rsidRPr="009400F3">
        <w:rPr>
          <w:rFonts w:ascii="Times New Roman" w:hAnsi="Times New Roman" w:cs="Times New Roman"/>
          <w:i/>
          <w:iCs/>
          <w:color w:val="4472C4" w:themeColor="accent1"/>
        </w:rPr>
        <w:t xml:space="preserve">. However, we did not find any evidence for AMBRA1 alterations in ATRT. </w:t>
      </w:r>
    </w:p>
    <w:p w14:paraId="4F615898" w14:textId="15FE5252" w:rsidR="004463ED" w:rsidRPr="009400F3" w:rsidRDefault="009F52DC" w:rsidP="004463ED">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next interrogated the TCGA </w:t>
      </w:r>
      <w:proofErr w:type="spellStart"/>
      <w:r w:rsidRPr="009400F3">
        <w:rPr>
          <w:rFonts w:ascii="Times New Roman" w:hAnsi="Times New Roman" w:cs="Times New Roman"/>
          <w:i/>
          <w:iCs/>
          <w:color w:val="4472C4" w:themeColor="accent1"/>
        </w:rPr>
        <w:t>PanCancer</w:t>
      </w:r>
      <w:proofErr w:type="spellEnd"/>
      <w:r w:rsidRPr="009400F3">
        <w:rPr>
          <w:rFonts w:ascii="Times New Roman" w:hAnsi="Times New Roman" w:cs="Times New Roman"/>
          <w:i/>
          <w:iCs/>
          <w:color w:val="4472C4" w:themeColor="accent1"/>
        </w:rPr>
        <w:t xml:space="preserve"> Atlas Studies (n=10,967 tumor samples) for AMBRA1 alterations, which however does not include ATRT cases. We find </w:t>
      </w:r>
      <w:r w:rsidR="00D60E74" w:rsidRPr="009400F3">
        <w:rPr>
          <w:rFonts w:ascii="Times New Roman" w:hAnsi="Times New Roman" w:cs="Times New Roman"/>
          <w:i/>
          <w:iCs/>
          <w:color w:val="4472C4" w:themeColor="accent1"/>
        </w:rPr>
        <w:t>that overall frequency of AMBRA1 alterations is low, with a maximum of roughly 10% in endometrial carcinoma and melanoma.</w:t>
      </w:r>
      <w:r w:rsidR="006F2CD1" w:rsidRPr="009400F3">
        <w:rPr>
          <w:rFonts w:ascii="Times New Roman" w:hAnsi="Times New Roman" w:cs="Times New Roman"/>
          <w:i/>
          <w:iCs/>
          <w:color w:val="4472C4" w:themeColor="accent1"/>
        </w:rPr>
        <w:t xml:space="preserve"> However, to our surprise, even cancer types with well investigated tumor suppressive activity of AMBRA1 such as lung adenocarcinoma </w:t>
      </w:r>
      <w:r w:rsidR="006F2CD1"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006F2CD1" w:rsidRPr="009400F3">
        <w:rPr>
          <w:rFonts w:ascii="Times New Roman" w:hAnsi="Times New Roman" w:cs="Times New Roman"/>
          <w:i/>
          <w:iCs/>
          <w:color w:val="4472C4" w:themeColor="accent1"/>
        </w:rPr>
        <w:instrText xml:space="preserve"> ADDIN EN.CITE </w:instrText>
      </w:r>
      <w:r w:rsidR="006F2CD1"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006F2CD1" w:rsidRPr="009400F3">
        <w:rPr>
          <w:rFonts w:ascii="Times New Roman" w:hAnsi="Times New Roman" w:cs="Times New Roman"/>
          <w:i/>
          <w:iCs/>
          <w:color w:val="4472C4" w:themeColor="accent1"/>
        </w:rPr>
        <w:instrText xml:space="preserve"> ADDIN EN.CITE.DATA </w:instrText>
      </w:r>
      <w:r w:rsidR="006F2CD1" w:rsidRPr="009400F3">
        <w:rPr>
          <w:rFonts w:ascii="Times New Roman" w:hAnsi="Times New Roman" w:cs="Times New Roman"/>
          <w:i/>
          <w:iCs/>
          <w:color w:val="4472C4" w:themeColor="accent1"/>
        </w:rPr>
      </w:r>
      <w:r w:rsidR="006F2CD1" w:rsidRPr="009400F3">
        <w:rPr>
          <w:rFonts w:ascii="Times New Roman" w:hAnsi="Times New Roman" w:cs="Times New Roman"/>
          <w:i/>
          <w:iCs/>
          <w:color w:val="4472C4" w:themeColor="accent1"/>
        </w:rPr>
        <w:fldChar w:fldCharType="end"/>
      </w:r>
      <w:r w:rsidR="006F2CD1" w:rsidRPr="009400F3">
        <w:rPr>
          <w:rFonts w:ascii="Times New Roman" w:hAnsi="Times New Roman" w:cs="Times New Roman"/>
          <w:i/>
          <w:iCs/>
          <w:color w:val="4472C4" w:themeColor="accent1"/>
        </w:rPr>
      </w:r>
      <w:r w:rsidR="006F2CD1" w:rsidRPr="009400F3">
        <w:rPr>
          <w:rFonts w:ascii="Times New Roman" w:hAnsi="Times New Roman" w:cs="Times New Roman"/>
          <w:i/>
          <w:iCs/>
          <w:color w:val="4472C4" w:themeColor="accent1"/>
        </w:rPr>
        <w:fldChar w:fldCharType="separate"/>
      </w:r>
      <w:r w:rsidR="006F2CD1" w:rsidRPr="009400F3">
        <w:rPr>
          <w:rFonts w:ascii="Times New Roman" w:hAnsi="Times New Roman" w:cs="Times New Roman"/>
          <w:i/>
          <w:iCs/>
          <w:noProof/>
          <w:color w:val="4472C4" w:themeColor="accent1"/>
        </w:rPr>
        <w:t>[9]</w:t>
      </w:r>
      <w:r w:rsidR="006F2CD1" w:rsidRPr="009400F3">
        <w:rPr>
          <w:rFonts w:ascii="Times New Roman" w:hAnsi="Times New Roman" w:cs="Times New Roman"/>
          <w:i/>
          <w:iCs/>
          <w:color w:val="4472C4" w:themeColor="accent1"/>
        </w:rPr>
        <w:fldChar w:fldCharType="end"/>
      </w:r>
      <w:r w:rsidR="006F2CD1" w:rsidRPr="009400F3">
        <w:rPr>
          <w:rFonts w:ascii="Times New Roman" w:hAnsi="Times New Roman" w:cs="Times New Roman"/>
          <w:i/>
          <w:iCs/>
          <w:color w:val="4472C4" w:themeColor="accent1"/>
        </w:rPr>
        <w:t xml:space="preserve"> only showed a low incidence of roughly 2% of AMBRA1 alterations, even though this tumor entity is overrepresented in the Atlas Studies (n=566). </w:t>
      </w:r>
      <w:r w:rsidR="007F531B" w:rsidRPr="009400F3">
        <w:rPr>
          <w:rFonts w:ascii="Times New Roman" w:hAnsi="Times New Roman" w:cs="Times New Roman"/>
          <w:i/>
          <w:iCs/>
          <w:color w:val="4472C4" w:themeColor="accent1"/>
        </w:rPr>
        <w:t xml:space="preserve">However, downregulation of tumor suppressive activity might also be accomplished by other mechanisms such as copy number variations </w:t>
      </w:r>
      <w:proofErr w:type="gramStart"/>
      <w:r w:rsidR="007F531B" w:rsidRPr="009400F3">
        <w:rPr>
          <w:rFonts w:ascii="Times New Roman" w:hAnsi="Times New Roman" w:cs="Times New Roman"/>
          <w:i/>
          <w:iCs/>
          <w:color w:val="4472C4" w:themeColor="accent1"/>
        </w:rPr>
        <w:t>or,</w:t>
      </w:r>
      <w:proofErr w:type="gramEnd"/>
      <w:r w:rsidR="007F531B" w:rsidRPr="009400F3">
        <w:rPr>
          <w:rFonts w:ascii="Times New Roman" w:hAnsi="Times New Roman" w:cs="Times New Roman"/>
          <w:i/>
          <w:iCs/>
          <w:color w:val="4472C4" w:themeColor="accent1"/>
        </w:rPr>
        <w:t xml:space="preserve"> as previously shown for </w:t>
      </w:r>
      <w:r w:rsidR="004463ED" w:rsidRPr="009400F3">
        <w:rPr>
          <w:rFonts w:ascii="Times New Roman" w:hAnsi="Times New Roman" w:cs="Times New Roman"/>
          <w:i/>
          <w:iCs/>
          <w:color w:val="4472C4" w:themeColor="accent1"/>
        </w:rPr>
        <w:t xml:space="preserve">AMBRA1 in </w:t>
      </w:r>
      <w:r w:rsidR="007F531B" w:rsidRPr="009400F3">
        <w:rPr>
          <w:rFonts w:ascii="Times New Roman" w:hAnsi="Times New Roman" w:cs="Times New Roman"/>
          <w:i/>
          <w:iCs/>
          <w:color w:val="4472C4" w:themeColor="accent1"/>
        </w:rPr>
        <w:t xml:space="preserve">diffuse large B-cell lymphoma, promoter hypermethylation </w:t>
      </w:r>
      <w:r w:rsidR="007F531B" w:rsidRPr="009400F3">
        <w:rPr>
          <w:rFonts w:ascii="Times New Roman" w:hAnsi="Times New Roman" w:cs="Times New Roman"/>
          <w:i/>
          <w:iCs/>
          <w:color w:val="4472C4" w:themeColor="accent1"/>
        </w:rPr>
        <w:fldChar w:fldCharType="begin">
          <w:fldData xml:space="preserve">PEVuZE5vdGU+PENpdGU+PEF1dGhvcj5TaW1vbmVzY2hpPC9BdXRob3I+PFllYXI+MjAyMTwvWWVh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</w:fldData>
        </w:fldChar>
      </w:r>
      <w:r w:rsidR="007F531B" w:rsidRPr="009400F3">
        <w:rPr>
          <w:rFonts w:ascii="Times New Roman" w:hAnsi="Times New Roman" w:cs="Times New Roman"/>
          <w:i/>
          <w:iCs/>
          <w:color w:val="4472C4" w:themeColor="accent1"/>
        </w:rPr>
        <w:instrText xml:space="preserve"> ADDIN EN.CITE </w:instrText>
      </w:r>
      <w:r w:rsidR="007F531B" w:rsidRPr="009400F3">
        <w:rPr>
          <w:rFonts w:ascii="Times New Roman" w:hAnsi="Times New Roman" w:cs="Times New Roman"/>
          <w:i/>
          <w:iCs/>
          <w:color w:val="4472C4" w:themeColor="accent1"/>
        </w:rPr>
        <w:fldChar w:fldCharType="begin">
          <w:fldData xml:space="preserve">PEVuZE5vdGU+PENpdGU+PEF1dGhvcj5TaW1vbmVzY2hpPC9BdXRob3I+PFllYXI+MjAyMTwvWWVh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</w:fldData>
        </w:fldChar>
      </w:r>
      <w:r w:rsidR="007F531B" w:rsidRPr="009400F3">
        <w:rPr>
          <w:rFonts w:ascii="Times New Roman" w:hAnsi="Times New Roman" w:cs="Times New Roman"/>
          <w:i/>
          <w:iCs/>
          <w:color w:val="4472C4" w:themeColor="accent1"/>
        </w:rPr>
        <w:instrText xml:space="preserve"> ADDIN EN.CITE.DATA </w:instrText>
      </w:r>
      <w:r w:rsidR="007F531B" w:rsidRPr="009400F3">
        <w:rPr>
          <w:rFonts w:ascii="Times New Roman" w:hAnsi="Times New Roman" w:cs="Times New Roman"/>
          <w:i/>
          <w:iCs/>
          <w:color w:val="4472C4" w:themeColor="accent1"/>
        </w:rPr>
      </w:r>
      <w:r w:rsidR="007F531B" w:rsidRPr="009400F3">
        <w:rPr>
          <w:rFonts w:ascii="Times New Roman" w:hAnsi="Times New Roman" w:cs="Times New Roman"/>
          <w:i/>
          <w:iCs/>
          <w:color w:val="4472C4" w:themeColor="accent1"/>
        </w:rPr>
        <w:fldChar w:fldCharType="end"/>
      </w:r>
      <w:r w:rsidR="007F531B" w:rsidRPr="009400F3">
        <w:rPr>
          <w:rFonts w:ascii="Times New Roman" w:hAnsi="Times New Roman" w:cs="Times New Roman"/>
          <w:i/>
          <w:iCs/>
          <w:color w:val="4472C4" w:themeColor="accent1"/>
        </w:rPr>
      </w:r>
      <w:r w:rsidR="007F531B" w:rsidRPr="009400F3">
        <w:rPr>
          <w:rFonts w:ascii="Times New Roman" w:hAnsi="Times New Roman" w:cs="Times New Roman"/>
          <w:i/>
          <w:iCs/>
          <w:color w:val="4472C4" w:themeColor="accent1"/>
        </w:rPr>
        <w:fldChar w:fldCharType="separate"/>
      </w:r>
      <w:r w:rsidR="007F531B" w:rsidRPr="009400F3">
        <w:rPr>
          <w:rFonts w:ascii="Times New Roman" w:hAnsi="Times New Roman" w:cs="Times New Roman"/>
          <w:i/>
          <w:iCs/>
          <w:noProof/>
          <w:color w:val="4472C4" w:themeColor="accent1"/>
        </w:rPr>
        <w:t>[10]</w:t>
      </w:r>
      <w:r w:rsidR="007F531B" w:rsidRPr="009400F3">
        <w:rPr>
          <w:rFonts w:ascii="Times New Roman" w:hAnsi="Times New Roman" w:cs="Times New Roman"/>
          <w:i/>
          <w:iCs/>
          <w:color w:val="4472C4" w:themeColor="accent1"/>
        </w:rPr>
        <w:fldChar w:fldCharType="end"/>
      </w:r>
      <w:r w:rsidR="007F531B" w:rsidRPr="009400F3">
        <w:rPr>
          <w:rFonts w:ascii="Times New Roman" w:hAnsi="Times New Roman" w:cs="Times New Roman"/>
          <w:i/>
          <w:iCs/>
          <w:color w:val="4472C4" w:themeColor="accent1"/>
        </w:rPr>
        <w:t>.</w:t>
      </w:r>
      <w:r w:rsidR="00D371AB" w:rsidRPr="009400F3">
        <w:rPr>
          <w:rFonts w:ascii="Times New Roman" w:hAnsi="Times New Roman" w:cs="Times New Roman"/>
          <w:i/>
          <w:iCs/>
          <w:color w:val="4472C4" w:themeColor="accent1"/>
        </w:rPr>
        <w:t xml:space="preserve"> </w:t>
      </w:r>
      <w:r w:rsidR="004463ED" w:rsidRPr="009400F3">
        <w:rPr>
          <w:rFonts w:ascii="Times New Roman" w:hAnsi="Times New Roman" w:cs="Times New Roman"/>
          <w:i/>
          <w:iCs/>
          <w:color w:val="4472C4" w:themeColor="accent1"/>
        </w:rPr>
        <w:t>We added these findings to the Results section on page 18:</w:t>
      </w:r>
    </w:p>
    <w:p w14:paraId="26361C44" w14:textId="58A8D979" w:rsidR="00974FDB" w:rsidRPr="009400F3" w:rsidRDefault="004463ED" w:rsidP="008B5C2C">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“In line with that, genetic alterations of both AMBRA1 and BRAF are prevalent in melanoma (Additional file 1: Fig. 10B), while no AMBRA1 alterations have been identified in ATRT so far [9, 11].”</w:t>
      </w:r>
    </w:p>
    <w:p w14:paraId="39003326" w14:textId="77777777" w:rsidR="00EB7F49" w:rsidRPr="009400F3" w:rsidRDefault="00EB7F49" w:rsidP="008B5C2C">
      <w:pPr>
        <w:jc w:val="both"/>
        <w:rPr>
          <w:rFonts w:ascii="Times New Roman" w:hAnsi="Times New Roman" w:cs="Times New Roman"/>
        </w:rPr>
      </w:pPr>
    </w:p>
    <w:p w14:paraId="04E71D85" w14:textId="77777777" w:rsidR="00974FDB" w:rsidRPr="009400F3" w:rsidRDefault="00974FDB" w:rsidP="008B5C2C">
      <w:pPr>
        <w:jc w:val="both"/>
        <w:rPr>
          <w:rFonts w:ascii="Times New Roman" w:hAnsi="Times New Roman" w:cs="Times New Roman"/>
        </w:rPr>
      </w:pPr>
      <w:r w:rsidRPr="009400F3">
        <w:rPr>
          <w:rFonts w:ascii="Times New Roman" w:hAnsi="Times New Roman" w:cs="Times New Roman"/>
        </w:rPr>
        <w:t>Minor concerns:</w:t>
      </w:r>
    </w:p>
    <w:p w14:paraId="31642F5D"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1. Page 5, Line 108: "next generating sequencing" should be "next generation sequencing".</w:t>
      </w:r>
    </w:p>
    <w:p w14:paraId="6B79D787"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70DEC4C3" w14:textId="6F44017D" w:rsidR="00EA02F1" w:rsidRPr="009400F3" w:rsidRDefault="00EA02F1"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This has been corrected accordingly in the revised version of the manuscript.</w:t>
      </w:r>
    </w:p>
    <w:p w14:paraId="3C4E4097" w14:textId="77777777" w:rsidR="00974FDB" w:rsidRPr="009400F3" w:rsidRDefault="00974FDB" w:rsidP="00974FDB">
      <w:pPr>
        <w:jc w:val="both"/>
        <w:rPr>
          <w:rFonts w:ascii="Times New Roman" w:hAnsi="Times New Roman" w:cs="Times New Roman"/>
        </w:rPr>
      </w:pPr>
    </w:p>
    <w:p w14:paraId="2110C5F0"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2. Are the different ATRT cell lines varied in terms of cell-of-origin?</w:t>
      </w:r>
    </w:p>
    <w:p w14:paraId="1B863CF1"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07DC983C" w14:textId="3622515F" w:rsidR="00974FDB" w:rsidRPr="009400F3" w:rsidRDefault="00BE50CF"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The cell of origin for ATRT is under constant debate, and several potential cells of origin have been nominated including neural progenitors, neural crest, mid/hindbrain progenitors, as well as primordial germ cells </w:t>
      </w:r>
      <w:r w:rsidRPr="009400F3">
        <w:rPr>
          <w:rFonts w:ascii="Times New Roman" w:hAnsi="Times New Roman" w:cs="Times New Roman"/>
          <w:i/>
          <w:iCs/>
          <w:color w:val="4472C4" w:themeColor="accent1"/>
        </w:rPr>
        <w:fldChar w:fldCharType="begin">
          <w:fldData xml:space="preserve">PEVuZE5vdGU+PENpdGU+PEF1dGhvcj5Ub3JjaGlhPC9BdXRob3I+PFllYXI+MjAxNjwvWWVhcj48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</w:fldData>
        </w:fldChar>
      </w:r>
      <w:r w:rsidRPr="009400F3">
        <w:rPr>
          <w:rFonts w:ascii="Times New Roman" w:hAnsi="Times New Roman" w:cs="Times New Roman"/>
          <w:i/>
          <w:iCs/>
          <w:color w:val="4472C4" w:themeColor="accent1"/>
        </w:rPr>
        <w:instrText xml:space="preserve"> ADDIN EN.CITE </w:instrText>
      </w:r>
      <w:r w:rsidRPr="009400F3">
        <w:rPr>
          <w:rFonts w:ascii="Times New Roman" w:hAnsi="Times New Roman" w:cs="Times New Roman"/>
          <w:i/>
          <w:iCs/>
          <w:color w:val="4472C4" w:themeColor="accent1"/>
        </w:rPr>
        <w:fldChar w:fldCharType="begin">
          <w:fldData xml:space="preserve">PEVuZE5vdGU+PENpdGU+PEF1dGhvcj5Ub3JjaGlhPC9BdXRob3I+PFllYXI+MjAxNjwvWWVhcj48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</w:fldData>
        </w:fldChar>
      </w:r>
      <w:r w:rsidRPr="009400F3">
        <w:rPr>
          <w:rFonts w:ascii="Times New Roman" w:hAnsi="Times New Roman" w:cs="Times New Roman"/>
          <w:i/>
          <w:iCs/>
          <w:color w:val="4472C4" w:themeColor="accent1"/>
        </w:rPr>
        <w:instrText xml:space="preserve"> ADDIN EN.CITE.DATA </w:instrText>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separate"/>
      </w:r>
      <w:r w:rsidRPr="009400F3">
        <w:rPr>
          <w:rFonts w:ascii="Times New Roman" w:hAnsi="Times New Roman" w:cs="Times New Roman"/>
          <w:i/>
          <w:iCs/>
          <w:noProof/>
          <w:color w:val="4472C4" w:themeColor="accent1"/>
        </w:rPr>
        <w:t>[7, 11-14]</w:t>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t xml:space="preserve">. While there is some evidence for subgroup-specific origins (e.g. MYC rhabdoid tumors might derive from </w:t>
      </w:r>
      <w:r w:rsidR="00772C3D" w:rsidRPr="009400F3">
        <w:rPr>
          <w:rFonts w:ascii="Times New Roman" w:hAnsi="Times New Roman" w:cs="Times New Roman"/>
          <w:i/>
          <w:iCs/>
          <w:color w:val="4472C4" w:themeColor="accent1"/>
        </w:rPr>
        <w:t xml:space="preserve">primordial germ cells </w:t>
      </w:r>
      <w:r w:rsidR="00772C3D" w:rsidRPr="009400F3">
        <w:rPr>
          <w:rFonts w:ascii="Times New Roman" w:hAnsi="Times New Roman" w:cs="Times New Roman"/>
          <w:i/>
          <w:iCs/>
          <w:color w:val="4472C4" w:themeColor="accent1"/>
        </w:rPr>
        <w:fldChar w:fldCharType="begin">
          <w:fldData xml:space="preserve">PEVuZE5vdGU+PENpdGU+PEF1dGhvcj5HcmFmPC9BdXRob3I+PFllYXI+MjAyMjwvWWVhcj48UmVj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</w:fldData>
        </w:fldChar>
      </w:r>
      <w:r w:rsidR="00772C3D" w:rsidRPr="009400F3">
        <w:rPr>
          <w:rFonts w:ascii="Times New Roman" w:hAnsi="Times New Roman" w:cs="Times New Roman"/>
          <w:i/>
          <w:iCs/>
          <w:color w:val="4472C4" w:themeColor="accent1"/>
        </w:rPr>
        <w:instrText xml:space="preserve"> ADDIN EN.CITE </w:instrText>
      </w:r>
      <w:r w:rsidR="00772C3D" w:rsidRPr="009400F3">
        <w:rPr>
          <w:rFonts w:ascii="Times New Roman" w:hAnsi="Times New Roman" w:cs="Times New Roman"/>
          <w:i/>
          <w:iCs/>
          <w:color w:val="4472C4" w:themeColor="accent1"/>
        </w:rPr>
        <w:fldChar w:fldCharType="begin">
          <w:fldData xml:space="preserve">PEVuZE5vdGU+PENpdGU+PEF1dGhvcj5HcmFmPC9BdXRob3I+PFllYXI+MjAyMjwvWWVhcj48UmVj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</w:fldData>
        </w:fldChar>
      </w:r>
      <w:r w:rsidR="00772C3D" w:rsidRPr="009400F3">
        <w:rPr>
          <w:rFonts w:ascii="Times New Roman" w:hAnsi="Times New Roman" w:cs="Times New Roman"/>
          <w:i/>
          <w:iCs/>
          <w:color w:val="4472C4" w:themeColor="accent1"/>
        </w:rPr>
        <w:instrText xml:space="preserve"> ADDIN EN.CITE.DATA </w:instrText>
      </w:r>
      <w:r w:rsidR="00772C3D" w:rsidRPr="009400F3">
        <w:rPr>
          <w:rFonts w:ascii="Times New Roman" w:hAnsi="Times New Roman" w:cs="Times New Roman"/>
          <w:i/>
          <w:iCs/>
          <w:color w:val="4472C4" w:themeColor="accent1"/>
        </w:rPr>
      </w:r>
      <w:r w:rsidR="00772C3D" w:rsidRPr="009400F3">
        <w:rPr>
          <w:rFonts w:ascii="Times New Roman" w:hAnsi="Times New Roman" w:cs="Times New Roman"/>
          <w:i/>
          <w:iCs/>
          <w:color w:val="4472C4" w:themeColor="accent1"/>
        </w:rPr>
        <w:fldChar w:fldCharType="end"/>
      </w:r>
      <w:r w:rsidR="00772C3D" w:rsidRPr="009400F3">
        <w:rPr>
          <w:rFonts w:ascii="Times New Roman" w:hAnsi="Times New Roman" w:cs="Times New Roman"/>
          <w:i/>
          <w:iCs/>
          <w:color w:val="4472C4" w:themeColor="accent1"/>
        </w:rPr>
      </w:r>
      <w:r w:rsidR="00772C3D" w:rsidRPr="009400F3">
        <w:rPr>
          <w:rFonts w:ascii="Times New Roman" w:hAnsi="Times New Roman" w:cs="Times New Roman"/>
          <w:i/>
          <w:iCs/>
          <w:color w:val="4472C4" w:themeColor="accent1"/>
        </w:rPr>
        <w:fldChar w:fldCharType="separate"/>
      </w:r>
      <w:r w:rsidR="00772C3D" w:rsidRPr="009400F3">
        <w:rPr>
          <w:rFonts w:ascii="Times New Roman" w:hAnsi="Times New Roman" w:cs="Times New Roman"/>
          <w:i/>
          <w:iCs/>
          <w:noProof/>
          <w:color w:val="4472C4" w:themeColor="accent1"/>
        </w:rPr>
        <w:t>[14]</w:t>
      </w:r>
      <w:r w:rsidR="00772C3D" w:rsidRPr="009400F3">
        <w:rPr>
          <w:rFonts w:ascii="Times New Roman" w:hAnsi="Times New Roman" w:cs="Times New Roman"/>
          <w:i/>
          <w:iCs/>
          <w:color w:val="4472C4" w:themeColor="accent1"/>
        </w:rPr>
        <w:fldChar w:fldCharType="end"/>
      </w:r>
      <w:r w:rsidR="00772C3D" w:rsidRPr="009400F3">
        <w:rPr>
          <w:rFonts w:ascii="Times New Roman" w:hAnsi="Times New Roman" w:cs="Times New Roman"/>
          <w:i/>
          <w:iCs/>
          <w:color w:val="4472C4" w:themeColor="accent1"/>
        </w:rPr>
        <w:t>), even though we have good subgroup assignments for our ATRT cell lines, there is too much uncertainty about the cell of origin to draw conclusions.</w:t>
      </w:r>
    </w:p>
    <w:p w14:paraId="5D987F87" w14:textId="2EFA74B2" w:rsidR="00772C3D" w:rsidRPr="009400F3" w:rsidRDefault="00DA6CEC"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O</w:t>
      </w:r>
      <w:r w:rsidR="00772C3D" w:rsidRPr="009400F3">
        <w:rPr>
          <w:rFonts w:ascii="Times New Roman" w:hAnsi="Times New Roman" w:cs="Times New Roman"/>
          <w:i/>
          <w:iCs/>
          <w:color w:val="4472C4" w:themeColor="accent1"/>
        </w:rPr>
        <w:t xml:space="preserve">ur new analyses regarding genetic interaction analyses from the </w:t>
      </w:r>
      <w:proofErr w:type="spellStart"/>
      <w:r w:rsidR="00772C3D" w:rsidRPr="009400F3">
        <w:rPr>
          <w:rFonts w:ascii="Times New Roman" w:hAnsi="Times New Roman" w:cs="Times New Roman"/>
          <w:i/>
          <w:iCs/>
          <w:color w:val="4472C4" w:themeColor="accent1"/>
        </w:rPr>
        <w:t>DepMap</w:t>
      </w:r>
      <w:proofErr w:type="spellEnd"/>
      <w:r w:rsidR="00772C3D" w:rsidRPr="009400F3">
        <w:rPr>
          <w:rFonts w:ascii="Times New Roman" w:hAnsi="Times New Roman" w:cs="Times New Roman"/>
          <w:i/>
          <w:iCs/>
          <w:color w:val="4472C4" w:themeColor="accent1"/>
        </w:rPr>
        <w:t xml:space="preserve"> for AMBRA1 (Fig. 5D-F</w:t>
      </w:r>
      <w:r w:rsidR="00503047" w:rsidRPr="009400F3">
        <w:rPr>
          <w:rFonts w:ascii="Times New Roman" w:hAnsi="Times New Roman" w:cs="Times New Roman"/>
          <w:i/>
          <w:iCs/>
          <w:color w:val="4472C4" w:themeColor="accent1"/>
        </w:rPr>
        <w:t>; Fig. S10</w:t>
      </w:r>
      <w:r w:rsidR="00772C3D" w:rsidRPr="009400F3">
        <w:rPr>
          <w:rFonts w:ascii="Times New Roman" w:hAnsi="Times New Roman" w:cs="Times New Roman"/>
          <w:i/>
          <w:iCs/>
          <w:color w:val="4472C4" w:themeColor="accent1"/>
        </w:rPr>
        <w:t xml:space="preserve">) strongly suggest a potential neural crest origin as one potential requirement for AMBRA1 acting as a tumor suppressor. While this would nicely explain tumor suppressor activity in melanoma and rhabdoid tumors, </w:t>
      </w:r>
      <w:proofErr w:type="spellStart"/>
      <w:r w:rsidR="00772C3D" w:rsidRPr="009400F3">
        <w:rPr>
          <w:rFonts w:ascii="Times New Roman" w:hAnsi="Times New Roman" w:cs="Times New Roman"/>
          <w:i/>
          <w:iCs/>
          <w:color w:val="4472C4" w:themeColor="accent1"/>
        </w:rPr>
        <w:t>DepMap</w:t>
      </w:r>
      <w:proofErr w:type="spellEnd"/>
      <w:r w:rsidR="00772C3D" w:rsidRPr="009400F3">
        <w:rPr>
          <w:rFonts w:ascii="Times New Roman" w:hAnsi="Times New Roman" w:cs="Times New Roman"/>
          <w:i/>
          <w:iCs/>
          <w:color w:val="4472C4" w:themeColor="accent1"/>
        </w:rPr>
        <w:t xml:space="preserve"> data does not recapitulate previous findings of KRAS-mediated suppressor activity in l</w:t>
      </w:r>
      <w:r w:rsidR="00503047" w:rsidRPr="009400F3">
        <w:rPr>
          <w:rFonts w:ascii="Times New Roman" w:hAnsi="Times New Roman" w:cs="Times New Roman"/>
          <w:i/>
          <w:iCs/>
          <w:color w:val="4472C4" w:themeColor="accent1"/>
        </w:rPr>
        <w:t>u</w:t>
      </w:r>
      <w:r w:rsidR="00772C3D" w:rsidRPr="009400F3">
        <w:rPr>
          <w:rFonts w:ascii="Times New Roman" w:hAnsi="Times New Roman" w:cs="Times New Roman"/>
          <w:i/>
          <w:iCs/>
          <w:color w:val="4472C4" w:themeColor="accent1"/>
        </w:rPr>
        <w:t xml:space="preserve">ng adenocarcinoma </w:t>
      </w:r>
      <w:r w:rsidR="00772C3D"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00772C3D" w:rsidRPr="009400F3">
        <w:rPr>
          <w:rFonts w:ascii="Times New Roman" w:hAnsi="Times New Roman" w:cs="Times New Roman"/>
          <w:i/>
          <w:iCs/>
          <w:color w:val="4472C4" w:themeColor="accent1"/>
        </w:rPr>
        <w:instrText xml:space="preserve"> ADDIN EN.CITE </w:instrText>
      </w:r>
      <w:r w:rsidR="00772C3D"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00772C3D" w:rsidRPr="009400F3">
        <w:rPr>
          <w:rFonts w:ascii="Times New Roman" w:hAnsi="Times New Roman" w:cs="Times New Roman"/>
          <w:i/>
          <w:iCs/>
          <w:color w:val="4472C4" w:themeColor="accent1"/>
        </w:rPr>
        <w:instrText xml:space="preserve"> ADDIN EN.CITE.DATA </w:instrText>
      </w:r>
      <w:r w:rsidR="00772C3D" w:rsidRPr="009400F3">
        <w:rPr>
          <w:rFonts w:ascii="Times New Roman" w:hAnsi="Times New Roman" w:cs="Times New Roman"/>
          <w:i/>
          <w:iCs/>
          <w:color w:val="4472C4" w:themeColor="accent1"/>
        </w:rPr>
      </w:r>
      <w:r w:rsidR="00772C3D" w:rsidRPr="009400F3">
        <w:rPr>
          <w:rFonts w:ascii="Times New Roman" w:hAnsi="Times New Roman" w:cs="Times New Roman"/>
          <w:i/>
          <w:iCs/>
          <w:color w:val="4472C4" w:themeColor="accent1"/>
        </w:rPr>
        <w:fldChar w:fldCharType="end"/>
      </w:r>
      <w:r w:rsidR="00772C3D" w:rsidRPr="009400F3">
        <w:rPr>
          <w:rFonts w:ascii="Times New Roman" w:hAnsi="Times New Roman" w:cs="Times New Roman"/>
          <w:i/>
          <w:iCs/>
          <w:color w:val="4472C4" w:themeColor="accent1"/>
        </w:rPr>
      </w:r>
      <w:r w:rsidR="00772C3D" w:rsidRPr="009400F3">
        <w:rPr>
          <w:rFonts w:ascii="Times New Roman" w:hAnsi="Times New Roman" w:cs="Times New Roman"/>
          <w:i/>
          <w:iCs/>
          <w:color w:val="4472C4" w:themeColor="accent1"/>
        </w:rPr>
        <w:fldChar w:fldCharType="separate"/>
      </w:r>
      <w:r w:rsidR="00772C3D" w:rsidRPr="009400F3">
        <w:rPr>
          <w:rFonts w:ascii="Times New Roman" w:hAnsi="Times New Roman" w:cs="Times New Roman"/>
          <w:i/>
          <w:iCs/>
          <w:noProof/>
          <w:color w:val="4472C4" w:themeColor="accent1"/>
        </w:rPr>
        <w:t>[9]</w:t>
      </w:r>
      <w:r w:rsidR="00772C3D" w:rsidRPr="009400F3">
        <w:rPr>
          <w:rFonts w:ascii="Times New Roman" w:hAnsi="Times New Roman" w:cs="Times New Roman"/>
          <w:i/>
          <w:iCs/>
          <w:color w:val="4472C4" w:themeColor="accent1"/>
        </w:rPr>
        <w:fldChar w:fldCharType="end"/>
      </w:r>
      <w:r w:rsidR="00772C3D" w:rsidRPr="009400F3">
        <w:rPr>
          <w:rFonts w:ascii="Times New Roman" w:hAnsi="Times New Roman" w:cs="Times New Roman"/>
          <w:i/>
          <w:iCs/>
          <w:color w:val="4472C4" w:themeColor="accent1"/>
        </w:rPr>
        <w:t>.</w:t>
      </w:r>
    </w:p>
    <w:p w14:paraId="2E058ECC" w14:textId="77777777" w:rsidR="00AB3F96" w:rsidRPr="009400F3" w:rsidRDefault="00AB3F96" w:rsidP="00974FDB">
      <w:pPr>
        <w:jc w:val="both"/>
        <w:rPr>
          <w:rFonts w:ascii="Times New Roman" w:hAnsi="Times New Roman" w:cs="Times New Roman"/>
        </w:rPr>
      </w:pPr>
    </w:p>
    <w:p w14:paraId="34C8EF7E"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3. In Fig. 2E, the CPM method may be outdated for transcriptome quantification; TPM is a better parameter.</w:t>
      </w:r>
    </w:p>
    <w:p w14:paraId="1B98895F" w14:textId="158CF2DB"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5B4D776D" w14:textId="01AE9F10" w:rsidR="00D12452" w:rsidRPr="009400F3" w:rsidRDefault="00D12452"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with this reviewer and have </w:t>
      </w:r>
      <w:r w:rsidR="00A511B4" w:rsidRPr="009400F3">
        <w:rPr>
          <w:rFonts w:ascii="Times New Roman" w:hAnsi="Times New Roman" w:cs="Times New Roman"/>
          <w:i/>
          <w:iCs/>
          <w:color w:val="4472C4" w:themeColor="accent1"/>
        </w:rPr>
        <w:t xml:space="preserve">adjusted our analyses. We believe that the CPM (counts per million) normalization method was inadequate, but TPM (transcripts per kilobase million) has limitations for comparisons across samples as well </w:t>
      </w:r>
      <w:r w:rsidR="00A511B4" w:rsidRPr="009400F3">
        <w:rPr>
          <w:rFonts w:ascii="Times New Roman" w:hAnsi="Times New Roman" w:cs="Times New Roman"/>
          <w:i/>
          <w:iCs/>
          <w:color w:val="4472C4" w:themeColor="accent1"/>
        </w:rPr>
        <w:fldChar w:fldCharType="begin"/>
      </w:r>
      <w:r w:rsidR="00A511B4" w:rsidRPr="009400F3">
        <w:rPr>
          <w:rFonts w:ascii="Times New Roman" w:hAnsi="Times New Roman" w:cs="Times New Roman"/>
          <w:i/>
          <w:iCs/>
          <w:color w:val="4472C4" w:themeColor="accent1"/>
        </w:rPr>
        <w:instrText xml:space="preserve"> ADDIN EN.CITE &lt;EndNote&gt;&lt;Cite&gt;&lt;Author&gt;Zhao&lt;/Author&gt;&lt;Year&gt;2020&lt;/Year&gt;&lt;RecNum&gt;5461&lt;/RecNum&gt;&lt;DisplayText&gt;[15]&lt;/DisplayText&gt;&lt;record&gt;&lt;rec-number&gt;5461&lt;/rec-number&gt;&lt;foreign-keys&gt;&lt;key app="EN" db-id="0rfeex996afrwse0wscvvzp152x2tererfwr" timestamp="1723135917"&gt;5461&lt;/key&gt;&lt;/foreign-keys&gt;&lt;ref-type name="Journal Article"&gt;17&lt;/ref-type&gt;&lt;contributors&gt;&lt;authors&gt;&lt;author&gt;Zhao, S.&lt;/author&gt;&lt;author&gt;Ye, Z.&lt;/author&gt;&lt;author&gt;Stanton, R.&lt;/author&gt;&lt;/authors&gt;&lt;/contributors&gt;&lt;auth-address&gt;Integrative Biology Center of Excellence, Pfizer Worldwide Research and Development, Cambridge, Massachusetts 02139, USA.&amp;#xD;Early Clinical Development, Pfizer Worldwide Research and Development, Cambridge, Massachusetts 02139, USA.&lt;/auth-address&gt;&lt;titles&gt;&lt;title&gt;Misuse of RPKM or TPM normalization when comparing across samples and sequencing protocols&lt;/title&gt;&lt;secondary-title&gt;RNA&lt;/secondary-title&gt;&lt;/titles&gt;&lt;periodical&gt;&lt;full-title&gt;RNA&lt;/full-title&gt;&lt;/periodical&gt;&lt;pages&gt;903-909&lt;/pages&gt;&lt;volume&gt;26&lt;/volume&gt;&lt;number&gt;8&lt;/number&gt;&lt;edition&gt;2020/04/15&lt;/edition&gt;&lt;keywords&gt;&lt;keyword&gt;Gene Expression/genetics&lt;/keyword&gt;&lt;keyword&gt;Gene Expression Profiling/*methods&lt;/keyword&gt;&lt;keyword&gt;High-Throughput Nucleotide Sequencing/*methods&lt;/keyword&gt;&lt;keyword&gt;Humans&lt;/keyword&gt;&lt;keyword&gt;RNA/*genetics&lt;/keyword&gt;&lt;keyword&gt;Sequence Analysis, RNA/*methods&lt;/keyword&gt;&lt;keyword&gt;Fpkm&lt;/keyword&gt;&lt;keyword&gt;RNA-seq&lt;/keyword&gt;&lt;keyword&gt;Rpkm&lt;/keyword&gt;&lt;keyword&gt;Tpm&lt;/keyword&gt;&lt;keyword&gt;normalization&lt;/keyword&gt;&lt;/keywords&gt;&lt;dates&gt;&lt;year&gt;2020&lt;/year&gt;&lt;pub-dates&gt;&lt;date&gt;Aug&lt;/date&gt;&lt;/pub-dates&gt;&lt;/dates&gt;&lt;isbn&gt;1469-9001 (Electronic)&amp;#xD;1355-8382 (Print)&amp;#xD;1355-8382 (Linking)&lt;/isbn&gt;&lt;accession-num&gt;32284352&lt;/accession-num&gt;&lt;urls&gt;&lt;related-urls&gt;&lt;url&gt;https://www.ncbi.nlm.nih.gov/pubmed/32284352&lt;/url&gt;&lt;/related-urls&gt;&lt;/urls&gt;&lt;custom2&gt;PMC7373998&lt;/custom2&gt;&lt;electronic-resource-num&gt;10.1261/rna.074922.120&lt;/electronic-resource-num&gt;&lt;/record&gt;&lt;/Cite&gt;&lt;/EndNote&gt;</w:instrText>
      </w:r>
      <w:r w:rsidR="00A511B4" w:rsidRPr="009400F3">
        <w:rPr>
          <w:rFonts w:ascii="Times New Roman" w:hAnsi="Times New Roman" w:cs="Times New Roman"/>
          <w:i/>
          <w:iCs/>
          <w:color w:val="4472C4" w:themeColor="accent1"/>
        </w:rPr>
        <w:fldChar w:fldCharType="separate"/>
      </w:r>
      <w:r w:rsidR="00A511B4" w:rsidRPr="009400F3">
        <w:rPr>
          <w:rFonts w:ascii="Times New Roman" w:hAnsi="Times New Roman" w:cs="Times New Roman"/>
          <w:i/>
          <w:iCs/>
          <w:noProof/>
          <w:color w:val="4472C4" w:themeColor="accent1"/>
        </w:rPr>
        <w:t>[15]</w:t>
      </w:r>
      <w:r w:rsidR="00A511B4" w:rsidRPr="009400F3">
        <w:rPr>
          <w:rFonts w:ascii="Times New Roman" w:hAnsi="Times New Roman" w:cs="Times New Roman"/>
          <w:i/>
          <w:iCs/>
          <w:color w:val="4472C4" w:themeColor="accent1"/>
        </w:rPr>
        <w:fldChar w:fldCharType="end"/>
      </w:r>
      <w:r w:rsidR="00A511B4" w:rsidRPr="009400F3">
        <w:rPr>
          <w:rFonts w:ascii="Times New Roman" w:hAnsi="Times New Roman" w:cs="Times New Roman"/>
          <w:i/>
          <w:iCs/>
          <w:color w:val="4472C4" w:themeColor="accent1"/>
        </w:rPr>
        <w:t>.</w:t>
      </w:r>
      <w:r w:rsidR="00B145C3" w:rsidRPr="009400F3">
        <w:rPr>
          <w:rFonts w:ascii="Times New Roman" w:hAnsi="Times New Roman" w:cs="Times New Roman"/>
          <w:i/>
          <w:iCs/>
          <w:color w:val="4472C4" w:themeColor="accent1"/>
        </w:rPr>
        <w:t xml:space="preserve"> We now</w:t>
      </w:r>
      <w:r w:rsidR="00113750" w:rsidRPr="009400F3">
        <w:rPr>
          <w:rFonts w:ascii="Times New Roman" w:hAnsi="Times New Roman" w:cs="Times New Roman"/>
          <w:i/>
          <w:iCs/>
          <w:color w:val="4472C4" w:themeColor="accent1"/>
        </w:rPr>
        <w:t xml:space="preserve"> use DESeq2’s median of ratio</w:t>
      </w:r>
      <w:r w:rsidR="00A90752" w:rsidRPr="009400F3">
        <w:rPr>
          <w:rFonts w:ascii="Times New Roman" w:hAnsi="Times New Roman" w:cs="Times New Roman"/>
          <w:i/>
          <w:iCs/>
          <w:color w:val="4472C4" w:themeColor="accent1"/>
        </w:rPr>
        <w:t>s</w:t>
      </w:r>
      <w:r w:rsidR="00113750" w:rsidRPr="009400F3">
        <w:rPr>
          <w:rFonts w:ascii="Times New Roman" w:hAnsi="Times New Roman" w:cs="Times New Roman"/>
          <w:i/>
          <w:iCs/>
          <w:color w:val="4472C4" w:themeColor="accent1"/>
        </w:rPr>
        <w:t xml:space="preserve"> normalization method </w:t>
      </w:r>
      <w:r w:rsidR="00113750" w:rsidRPr="009400F3">
        <w:rPr>
          <w:rFonts w:ascii="Times New Roman" w:hAnsi="Times New Roman" w:cs="Times New Roman"/>
          <w:i/>
          <w:iCs/>
          <w:color w:val="4472C4" w:themeColor="accent1"/>
        </w:rPr>
        <w:fldChar w:fldCharType="begin"/>
      </w:r>
      <w:r w:rsidR="00113750" w:rsidRPr="009400F3">
        <w:rPr>
          <w:rFonts w:ascii="Times New Roman" w:hAnsi="Times New Roman" w:cs="Times New Roman"/>
          <w:i/>
          <w:iCs/>
          <w:color w:val="4472C4" w:themeColor="accent1"/>
        </w:rPr>
        <w:instrText xml:space="preserve"> ADDIN EN.CITE &lt;EndNote&gt;&lt;Cite&gt;&lt;Author&gt;Love&lt;/Author&gt;&lt;Year&gt;2014&lt;/Year&gt;&lt;RecNum&gt;4912&lt;/RecNum&gt;&lt;DisplayText&gt;[16]&lt;/DisplayText&gt;&lt;record&gt;&lt;rec-number&gt;4912&lt;/rec-number&gt;&lt;foreign-keys&gt;&lt;key app="EN" db-id="0rfeex996afrwse0wscvvzp152x2tererfwr" timestamp="0"&gt;4912&lt;/key&gt;&lt;/foreign-keys&gt;&lt;ref-type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www.ncbi.nlm.nih.gov/pubmed/25516281&lt;/url&gt;&lt;/related-urls&gt;&lt;/urls&gt;&lt;custom2&gt;PMC4302049&lt;/custom2&gt;&lt;electronic-resource-num&gt;10.1186/s13059-014-0550-8&lt;/electronic-resource-num&gt;&lt;/record&gt;&lt;/Cite&gt;&lt;/EndNote&gt;</w:instrText>
      </w:r>
      <w:r w:rsidR="00113750" w:rsidRPr="009400F3">
        <w:rPr>
          <w:rFonts w:ascii="Times New Roman" w:hAnsi="Times New Roman" w:cs="Times New Roman"/>
          <w:i/>
          <w:iCs/>
          <w:color w:val="4472C4" w:themeColor="accent1"/>
        </w:rPr>
        <w:fldChar w:fldCharType="separate"/>
      </w:r>
      <w:r w:rsidR="00113750" w:rsidRPr="009400F3">
        <w:rPr>
          <w:rFonts w:ascii="Times New Roman" w:hAnsi="Times New Roman" w:cs="Times New Roman"/>
          <w:i/>
          <w:iCs/>
          <w:noProof/>
          <w:color w:val="4472C4" w:themeColor="accent1"/>
        </w:rPr>
        <w:t>[16]</w:t>
      </w:r>
      <w:r w:rsidR="00113750" w:rsidRPr="009400F3">
        <w:rPr>
          <w:rFonts w:ascii="Times New Roman" w:hAnsi="Times New Roman" w:cs="Times New Roman"/>
          <w:i/>
          <w:iCs/>
          <w:color w:val="4472C4" w:themeColor="accent1"/>
        </w:rPr>
        <w:fldChar w:fldCharType="end"/>
      </w:r>
      <w:r w:rsidR="00113750" w:rsidRPr="009400F3">
        <w:rPr>
          <w:rFonts w:ascii="Times New Roman" w:hAnsi="Times New Roman" w:cs="Times New Roman"/>
          <w:i/>
          <w:iCs/>
          <w:color w:val="4472C4" w:themeColor="accent1"/>
        </w:rPr>
        <w:t>. Additionally, we performed the DESeq2 implemented regularized-logarithm transformation (</w:t>
      </w:r>
      <w:proofErr w:type="spellStart"/>
      <w:r w:rsidR="00113750" w:rsidRPr="009400F3">
        <w:rPr>
          <w:rFonts w:ascii="Times New Roman" w:hAnsi="Times New Roman" w:cs="Times New Roman"/>
          <w:i/>
          <w:iCs/>
          <w:color w:val="4472C4" w:themeColor="accent1"/>
        </w:rPr>
        <w:t>rld</w:t>
      </w:r>
      <w:proofErr w:type="spellEnd"/>
      <w:r w:rsidR="00113750" w:rsidRPr="009400F3">
        <w:rPr>
          <w:rFonts w:ascii="Times New Roman" w:hAnsi="Times New Roman" w:cs="Times New Roman"/>
          <w:i/>
          <w:iCs/>
          <w:color w:val="4472C4" w:themeColor="accent1"/>
        </w:rPr>
        <w:t xml:space="preserve">) of counts. While this transformation does not differ much from ordinary log2 transformation for genes with high counts, the counts for low expressed genes are shrunken towards the genes’ average across all samples. </w:t>
      </w:r>
      <w:r w:rsidR="00A52152" w:rsidRPr="009400F3">
        <w:rPr>
          <w:rFonts w:ascii="Times New Roman" w:hAnsi="Times New Roman" w:cs="Times New Roman"/>
          <w:i/>
          <w:iCs/>
          <w:color w:val="4472C4" w:themeColor="accent1"/>
        </w:rPr>
        <w:t xml:space="preserve">Of note, these modifications did not change </w:t>
      </w:r>
      <w:r w:rsidR="00DB5D8D" w:rsidRPr="009400F3">
        <w:rPr>
          <w:rFonts w:ascii="Times New Roman" w:hAnsi="Times New Roman" w:cs="Times New Roman"/>
          <w:i/>
          <w:iCs/>
          <w:color w:val="4472C4" w:themeColor="accent1"/>
        </w:rPr>
        <w:t>any of the previously made claims</w:t>
      </w:r>
      <w:r w:rsidR="00B53A82" w:rsidRPr="009400F3">
        <w:rPr>
          <w:rFonts w:ascii="Times New Roman" w:hAnsi="Times New Roman" w:cs="Times New Roman"/>
          <w:i/>
          <w:iCs/>
          <w:color w:val="4472C4" w:themeColor="accent1"/>
        </w:rPr>
        <w:t>. We have added these new data in Fig. 3E and Fig. S4C.</w:t>
      </w:r>
    </w:p>
    <w:p w14:paraId="1537A6E8" w14:textId="40233A35" w:rsidR="00B53A82" w:rsidRPr="009400F3" w:rsidRDefault="00B53A82" w:rsidP="00352A87">
      <w:pPr>
        <w:jc w:val="both"/>
        <w:rPr>
          <w:rFonts w:ascii="Times New Roman" w:hAnsi="Times New Roman" w:cs="Times New Roman"/>
          <w:color w:val="4472C4" w:themeColor="accent1"/>
        </w:rPr>
      </w:pPr>
      <w:r w:rsidRPr="009400F3">
        <w:rPr>
          <w:rFonts w:ascii="Times New Roman" w:hAnsi="Times New Roman" w:cs="Times New Roman"/>
          <w:noProof/>
          <w:color w:val="4472C4" w:themeColor="accent1"/>
        </w:rPr>
        <w:drawing>
          <wp:inline distT="0" distB="0" distL="0" distR="0" wp14:anchorId="3A759E4B" wp14:editId="4D10FCF0">
            <wp:extent cx="4434840" cy="1673352"/>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3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34840" cy="1673352"/>
                    </a:xfrm>
                    <a:prstGeom prst="rect">
                      <a:avLst/>
                    </a:prstGeom>
                  </pic:spPr>
                </pic:pic>
              </a:graphicData>
            </a:graphic>
          </wp:inline>
        </w:drawing>
      </w:r>
    </w:p>
    <w:p w14:paraId="219EBAA4" w14:textId="390D0BAE" w:rsidR="00B53A82" w:rsidRPr="009400F3" w:rsidRDefault="00B53A82" w:rsidP="001F04C4">
      <w:pPr>
        <w:spacing w:line="240" w:lineRule="auto"/>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 xml:space="preserve">Figure 3: </w:t>
      </w:r>
      <w:r w:rsidRPr="009400F3">
        <w:rPr>
          <w:rFonts w:ascii="Times New Roman" w:hAnsi="Times New Roman" w:cs="Times New Roman"/>
          <w:b/>
          <w:i/>
          <w:color w:val="4472C4" w:themeColor="accent1"/>
        </w:rPr>
        <w:t>E</w:t>
      </w:r>
      <w:r w:rsidRPr="009400F3">
        <w:rPr>
          <w:rFonts w:ascii="Times New Roman" w:hAnsi="Times New Roman" w:cs="Times New Roman"/>
          <w:i/>
          <w:color w:val="4472C4" w:themeColor="accent1"/>
        </w:rPr>
        <w:t xml:space="preserve"> Correlation analyses to illustrate CDK4 or CDK6 dependency prediction by CCND2 and CDK6 mRNA expression. Dependency for the gene on the y axis is indicated by red color.</w:t>
      </w:r>
    </w:p>
    <w:p w14:paraId="5AE4E1F4" w14:textId="48A1B6F9" w:rsidR="00B53A82" w:rsidRPr="009400F3" w:rsidRDefault="00DF231F" w:rsidP="00352A87">
      <w:pPr>
        <w:jc w:val="both"/>
        <w:rPr>
          <w:rFonts w:ascii="Times New Roman" w:hAnsi="Times New Roman" w:cs="Times New Roman"/>
          <w:color w:val="4472C4" w:themeColor="accent1"/>
        </w:rPr>
      </w:pPr>
      <w:r w:rsidRPr="009400F3">
        <w:rPr>
          <w:rFonts w:ascii="Times New Roman" w:hAnsi="Times New Roman" w:cs="Times New Roman"/>
          <w:noProof/>
          <w:color w:val="4472C4" w:themeColor="accent1"/>
        </w:rPr>
        <w:lastRenderedPageBreak/>
        <w:drawing>
          <wp:inline distT="0" distB="0" distL="0" distR="0" wp14:anchorId="1870D421" wp14:editId="7BB58655">
            <wp:extent cx="3848100" cy="289262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4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53410" cy="2896611"/>
                    </a:xfrm>
                    <a:prstGeom prst="rect">
                      <a:avLst/>
                    </a:prstGeom>
                  </pic:spPr>
                </pic:pic>
              </a:graphicData>
            </a:graphic>
          </wp:inline>
        </w:drawing>
      </w:r>
    </w:p>
    <w:p w14:paraId="19A4D1DD" w14:textId="0251A79B" w:rsidR="00B53A82" w:rsidRPr="009400F3" w:rsidRDefault="00DF231F" w:rsidP="001F04C4">
      <w:pPr>
        <w:spacing w:line="240" w:lineRule="auto"/>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 xml:space="preserve">Figure S4: </w:t>
      </w:r>
      <w:r w:rsidRPr="009400F3">
        <w:rPr>
          <w:rFonts w:ascii="Times New Roman" w:hAnsi="Times New Roman" w:cs="Times New Roman"/>
          <w:b/>
          <w:i/>
          <w:color w:val="4472C4" w:themeColor="accent1"/>
        </w:rPr>
        <w:t>C</w:t>
      </w:r>
      <w:r w:rsidRPr="009400F3">
        <w:rPr>
          <w:rFonts w:ascii="Times New Roman" w:hAnsi="Times New Roman" w:cs="Times New Roman"/>
          <w:i/>
          <w:color w:val="4472C4" w:themeColor="accent1"/>
        </w:rPr>
        <w:t xml:space="preserve"> Scatter plots illustrating the correlation of gene dependency scores and expression for selected genes known to be context-specific essentials across cancer cell lines according to </w:t>
      </w:r>
      <w:proofErr w:type="spellStart"/>
      <w:r w:rsidRPr="009400F3">
        <w:rPr>
          <w:rFonts w:ascii="Times New Roman" w:hAnsi="Times New Roman" w:cs="Times New Roman"/>
          <w:i/>
          <w:color w:val="4472C4" w:themeColor="accent1"/>
        </w:rPr>
        <w:t>DepMap</w:t>
      </w:r>
      <w:proofErr w:type="spellEnd"/>
      <w:r w:rsidRPr="009400F3">
        <w:rPr>
          <w:rFonts w:ascii="Times New Roman" w:hAnsi="Times New Roman" w:cs="Times New Roman"/>
          <w:i/>
          <w:color w:val="4472C4" w:themeColor="accent1"/>
        </w:rPr>
        <w:t xml:space="preserve"> (FANCI) or genes with distinct essentiality profiles in our study of ATRT cell lines (MYC, CDK6, FGFR2).</w:t>
      </w:r>
    </w:p>
    <w:p w14:paraId="45DAB7C3" w14:textId="77777777" w:rsidR="00974FDB" w:rsidRPr="009400F3" w:rsidRDefault="00974FDB" w:rsidP="00974FDB">
      <w:pPr>
        <w:jc w:val="both"/>
        <w:rPr>
          <w:rFonts w:ascii="Times New Roman" w:hAnsi="Times New Roman" w:cs="Times New Roman"/>
        </w:rPr>
      </w:pPr>
    </w:p>
    <w:p w14:paraId="72C87ACB"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4. For Fig. 3B, it would be better to mark drugs and cytotoxic agents in different colors.</w:t>
      </w:r>
    </w:p>
    <w:p w14:paraId="101BBE7A"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367040C" w14:textId="36A077A7" w:rsidR="00974FDB" w:rsidRPr="009400F3" w:rsidRDefault="00DE347A"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with this </w:t>
      </w:r>
      <w:proofErr w:type="gramStart"/>
      <w:r w:rsidRPr="009400F3">
        <w:rPr>
          <w:rFonts w:ascii="Times New Roman" w:hAnsi="Times New Roman" w:cs="Times New Roman"/>
          <w:i/>
          <w:iCs/>
          <w:color w:val="4472C4" w:themeColor="accent1"/>
        </w:rPr>
        <w:t>reviewer</w:t>
      </w:r>
      <w:r w:rsidR="00F524F9" w:rsidRPr="009400F3">
        <w:rPr>
          <w:rFonts w:ascii="Times New Roman" w:hAnsi="Times New Roman" w:cs="Times New Roman"/>
          <w:i/>
          <w:iCs/>
          <w:color w:val="4472C4" w:themeColor="accent1"/>
        </w:rPr>
        <w:t>, and</w:t>
      </w:r>
      <w:proofErr w:type="gramEnd"/>
      <w:r w:rsidR="00F524F9" w:rsidRPr="009400F3">
        <w:rPr>
          <w:rFonts w:ascii="Times New Roman" w:hAnsi="Times New Roman" w:cs="Times New Roman"/>
          <w:i/>
          <w:iCs/>
          <w:color w:val="4472C4" w:themeColor="accent1"/>
        </w:rPr>
        <w:t xml:space="preserve"> have now colored cytotoxic drugs in </w:t>
      </w:r>
      <w:r w:rsidR="00FE6B70" w:rsidRPr="009400F3">
        <w:rPr>
          <w:rFonts w:ascii="Times New Roman" w:hAnsi="Times New Roman" w:cs="Times New Roman"/>
          <w:i/>
          <w:iCs/>
          <w:color w:val="4472C4" w:themeColor="accent1"/>
        </w:rPr>
        <w:t xml:space="preserve">new </w:t>
      </w:r>
      <w:r w:rsidR="00F524F9" w:rsidRPr="009400F3">
        <w:rPr>
          <w:rFonts w:ascii="Times New Roman" w:hAnsi="Times New Roman" w:cs="Times New Roman"/>
          <w:i/>
          <w:iCs/>
          <w:color w:val="4472C4" w:themeColor="accent1"/>
        </w:rPr>
        <w:t xml:space="preserve">Fig. </w:t>
      </w:r>
      <w:r w:rsidR="00FE6B70" w:rsidRPr="009400F3">
        <w:rPr>
          <w:rFonts w:ascii="Times New Roman" w:hAnsi="Times New Roman" w:cs="Times New Roman"/>
          <w:i/>
          <w:iCs/>
          <w:color w:val="4472C4" w:themeColor="accent1"/>
        </w:rPr>
        <w:t>2</w:t>
      </w:r>
      <w:r w:rsidR="00F524F9" w:rsidRPr="009400F3">
        <w:rPr>
          <w:rFonts w:ascii="Times New Roman" w:hAnsi="Times New Roman" w:cs="Times New Roman"/>
          <w:i/>
          <w:iCs/>
          <w:color w:val="4472C4" w:themeColor="accent1"/>
        </w:rPr>
        <w:t xml:space="preserve">B </w:t>
      </w:r>
      <w:r w:rsidR="00FE6B70" w:rsidRPr="009400F3">
        <w:rPr>
          <w:rFonts w:ascii="Times New Roman" w:hAnsi="Times New Roman" w:cs="Times New Roman"/>
          <w:i/>
          <w:iCs/>
          <w:color w:val="4472C4" w:themeColor="accent1"/>
        </w:rPr>
        <w:t xml:space="preserve">(previous Fig. 3B) </w:t>
      </w:r>
      <w:r w:rsidR="00F524F9" w:rsidRPr="009400F3">
        <w:rPr>
          <w:rFonts w:ascii="Times New Roman" w:hAnsi="Times New Roman" w:cs="Times New Roman"/>
          <w:i/>
          <w:iCs/>
          <w:color w:val="4472C4" w:themeColor="accent1"/>
        </w:rPr>
        <w:t xml:space="preserve">according to the previously established color coding from Fig. </w:t>
      </w:r>
      <w:r w:rsidR="00FE6B70" w:rsidRPr="009400F3">
        <w:rPr>
          <w:rFonts w:ascii="Times New Roman" w:hAnsi="Times New Roman" w:cs="Times New Roman"/>
          <w:i/>
          <w:iCs/>
          <w:color w:val="4472C4" w:themeColor="accent1"/>
        </w:rPr>
        <w:t>2</w:t>
      </w:r>
      <w:r w:rsidR="00F524F9" w:rsidRPr="009400F3">
        <w:rPr>
          <w:rFonts w:ascii="Times New Roman" w:hAnsi="Times New Roman" w:cs="Times New Roman"/>
          <w:i/>
          <w:iCs/>
          <w:color w:val="4472C4" w:themeColor="accent1"/>
        </w:rPr>
        <w:t>D</w:t>
      </w:r>
      <w:r w:rsidR="00181626" w:rsidRPr="009400F3">
        <w:rPr>
          <w:rFonts w:ascii="Times New Roman" w:hAnsi="Times New Roman" w:cs="Times New Roman"/>
          <w:i/>
          <w:iCs/>
          <w:color w:val="4472C4" w:themeColor="accent1"/>
        </w:rPr>
        <w:t xml:space="preserve"> for </w:t>
      </w:r>
      <w:r w:rsidR="00EB0F9B" w:rsidRPr="009400F3">
        <w:rPr>
          <w:rFonts w:ascii="Times New Roman" w:hAnsi="Times New Roman" w:cs="Times New Roman"/>
          <w:i/>
          <w:iCs/>
          <w:color w:val="4472C4" w:themeColor="accent1"/>
        </w:rPr>
        <w:t>cytotoxic agents.</w:t>
      </w:r>
    </w:p>
    <w:p w14:paraId="6B79802E" w14:textId="77777777" w:rsidR="00DE347A" w:rsidRPr="009400F3" w:rsidRDefault="00DE347A" w:rsidP="00974FDB">
      <w:pPr>
        <w:jc w:val="both"/>
        <w:rPr>
          <w:rFonts w:ascii="Times New Roman" w:hAnsi="Times New Roman" w:cs="Times New Roman"/>
        </w:rPr>
      </w:pPr>
    </w:p>
    <w:p w14:paraId="7212FCE6"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 xml:space="preserve">5. For Fig. 4C, the y-axis label should be corrected from GRAOC to </w:t>
      </w:r>
      <w:proofErr w:type="spellStart"/>
      <w:r w:rsidRPr="009400F3">
        <w:rPr>
          <w:rFonts w:ascii="Times New Roman" w:hAnsi="Times New Roman" w:cs="Times New Roman"/>
        </w:rPr>
        <w:t>GRiAOC</w:t>
      </w:r>
      <w:proofErr w:type="spellEnd"/>
      <w:r w:rsidRPr="009400F3">
        <w:rPr>
          <w:rFonts w:ascii="Times New Roman" w:hAnsi="Times New Roman" w:cs="Times New Roman"/>
        </w:rPr>
        <w:t>.</w:t>
      </w:r>
    </w:p>
    <w:p w14:paraId="5D7CFAC4" w14:textId="69EDD156"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6384B8C4" w14:textId="7520CCE2" w:rsidR="00FB6554" w:rsidRPr="009400F3" w:rsidRDefault="00FB6554"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This mistake has been corrected in what is now Fig. S6</w:t>
      </w:r>
      <w:r w:rsidR="00496FDE" w:rsidRPr="009400F3">
        <w:rPr>
          <w:rFonts w:ascii="Times New Roman" w:hAnsi="Times New Roman" w:cs="Times New Roman"/>
          <w:i/>
          <w:iCs/>
          <w:color w:val="4472C4" w:themeColor="accent1"/>
        </w:rPr>
        <w:t>B</w:t>
      </w:r>
      <w:r w:rsidRPr="009400F3">
        <w:rPr>
          <w:rFonts w:ascii="Times New Roman" w:hAnsi="Times New Roman" w:cs="Times New Roman"/>
          <w:i/>
          <w:iCs/>
          <w:color w:val="4472C4" w:themeColor="accent1"/>
        </w:rPr>
        <w:t>.</w:t>
      </w:r>
    </w:p>
    <w:p w14:paraId="1EAD0ABF" w14:textId="77777777" w:rsidR="00974FDB" w:rsidRPr="009400F3" w:rsidRDefault="00974FDB" w:rsidP="00974FDB">
      <w:pPr>
        <w:jc w:val="both"/>
        <w:rPr>
          <w:rFonts w:ascii="Times New Roman" w:hAnsi="Times New Roman" w:cs="Times New Roman"/>
        </w:rPr>
      </w:pPr>
    </w:p>
    <w:p w14:paraId="6F81F72F"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6. Fig. 5D shows that CHLA266 is not significantly dependent on D-type cyclin, making it inappropriate to state in Lines 310-312 that "all ATRT cell lines ...".</w:t>
      </w:r>
    </w:p>
    <w:p w14:paraId="67F4AFF2"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310ECA15" w14:textId="2D8A745E" w:rsidR="00974FDB" w:rsidRPr="009400F3" w:rsidRDefault="00841370"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with this reviewer and </w:t>
      </w:r>
      <w:r w:rsidR="009D601E" w:rsidRPr="009400F3">
        <w:rPr>
          <w:rFonts w:ascii="Times New Roman" w:hAnsi="Times New Roman" w:cs="Times New Roman"/>
          <w:i/>
          <w:iCs/>
          <w:color w:val="4472C4" w:themeColor="accent1"/>
        </w:rPr>
        <w:t xml:space="preserve">apologize </w:t>
      </w:r>
      <w:r w:rsidRPr="009400F3">
        <w:rPr>
          <w:rFonts w:ascii="Times New Roman" w:hAnsi="Times New Roman" w:cs="Times New Roman"/>
          <w:i/>
          <w:iCs/>
          <w:color w:val="4472C4" w:themeColor="accent1"/>
        </w:rPr>
        <w:t xml:space="preserve">sorry for </w:t>
      </w:r>
      <w:r w:rsidR="009D601E" w:rsidRPr="009400F3">
        <w:rPr>
          <w:rFonts w:ascii="Times New Roman" w:hAnsi="Times New Roman" w:cs="Times New Roman"/>
          <w:i/>
          <w:iCs/>
          <w:color w:val="4472C4" w:themeColor="accent1"/>
        </w:rPr>
        <w:t>this inconvenience</w:t>
      </w:r>
      <w:r w:rsidRPr="009400F3">
        <w:rPr>
          <w:rFonts w:ascii="Times New Roman" w:hAnsi="Times New Roman" w:cs="Times New Roman"/>
          <w:i/>
          <w:iCs/>
          <w:color w:val="4472C4" w:themeColor="accent1"/>
        </w:rPr>
        <w:t>. While indeed all ATRT cell lines investigated in this study depend on either CDK4 or CDK6, in fact CHLA266 cells do not require any of the D-type cyclins at a</w:t>
      </w:r>
      <w:r w:rsidR="00344D5E" w:rsidRPr="009400F3">
        <w:rPr>
          <w:rFonts w:ascii="Times New Roman" w:hAnsi="Times New Roman" w:cs="Times New Roman"/>
          <w:i/>
          <w:iCs/>
          <w:color w:val="4472C4" w:themeColor="accent1"/>
        </w:rPr>
        <w:t xml:space="preserve">n </w:t>
      </w:r>
      <w:r w:rsidRPr="009400F3">
        <w:rPr>
          <w:rFonts w:ascii="Times New Roman" w:hAnsi="Times New Roman" w:cs="Times New Roman"/>
          <w:i/>
          <w:iCs/>
          <w:color w:val="4472C4" w:themeColor="accent1"/>
        </w:rPr>
        <w:t xml:space="preserve">FDR cutoff of less than 20%. We have thus </w:t>
      </w:r>
      <w:r w:rsidR="009D601E" w:rsidRPr="009400F3">
        <w:rPr>
          <w:rFonts w:ascii="Times New Roman" w:hAnsi="Times New Roman" w:cs="Times New Roman"/>
          <w:i/>
          <w:iCs/>
          <w:color w:val="4472C4" w:themeColor="accent1"/>
        </w:rPr>
        <w:t xml:space="preserve">clarified </w:t>
      </w:r>
      <w:r w:rsidRPr="009400F3">
        <w:rPr>
          <w:rFonts w:ascii="Times New Roman" w:hAnsi="Times New Roman" w:cs="Times New Roman"/>
          <w:i/>
          <w:iCs/>
          <w:color w:val="4472C4" w:themeColor="accent1"/>
        </w:rPr>
        <w:t xml:space="preserve">the corresponding sentence within the Results section on page </w:t>
      </w:r>
      <w:r w:rsidR="00A52152" w:rsidRPr="009400F3">
        <w:rPr>
          <w:rFonts w:ascii="Times New Roman" w:hAnsi="Times New Roman" w:cs="Times New Roman"/>
          <w:i/>
          <w:iCs/>
          <w:color w:val="4472C4" w:themeColor="accent1"/>
        </w:rPr>
        <w:t>13</w:t>
      </w:r>
      <w:r w:rsidRPr="009400F3">
        <w:rPr>
          <w:rFonts w:ascii="Times New Roman" w:hAnsi="Times New Roman" w:cs="Times New Roman"/>
          <w:i/>
          <w:iCs/>
          <w:color w:val="4472C4" w:themeColor="accent1"/>
        </w:rPr>
        <w:t xml:space="preserve"> as follows:</w:t>
      </w:r>
    </w:p>
    <w:p w14:paraId="1B4412B5" w14:textId="33731698" w:rsidR="00841370" w:rsidRPr="009400F3" w:rsidRDefault="00841370"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“All ATRT cell lines depend either on CDK4 or</w:t>
      </w:r>
      <w:r w:rsidR="00BD58C8" w:rsidRPr="009400F3">
        <w:rPr>
          <w:rFonts w:ascii="Times New Roman" w:hAnsi="Times New Roman" w:cs="Times New Roman"/>
          <w:i/>
          <w:iCs/>
          <w:color w:val="4472C4" w:themeColor="accent1"/>
        </w:rPr>
        <w:t xml:space="preserve"> </w:t>
      </w:r>
      <w:r w:rsidRPr="009400F3">
        <w:rPr>
          <w:rFonts w:ascii="Times New Roman" w:hAnsi="Times New Roman" w:cs="Times New Roman"/>
          <w:i/>
          <w:iCs/>
          <w:color w:val="4472C4" w:themeColor="accent1"/>
        </w:rPr>
        <w:t xml:space="preserve">CDK6 expression in a mutually exclusive manner, a pattern recapitulated by most human cancer cell lines [25], and most require expression of at least one out of three D-type cyclins (Fig. </w:t>
      </w:r>
      <w:r w:rsidR="006B2E33" w:rsidRPr="009400F3">
        <w:rPr>
          <w:rFonts w:ascii="Times New Roman" w:hAnsi="Times New Roman" w:cs="Times New Roman"/>
          <w:i/>
          <w:iCs/>
          <w:color w:val="4472C4" w:themeColor="accent1"/>
        </w:rPr>
        <w:t>3B</w:t>
      </w:r>
      <w:r w:rsidRPr="009400F3">
        <w:rPr>
          <w:rFonts w:ascii="Times New Roman" w:hAnsi="Times New Roman" w:cs="Times New Roman"/>
          <w:i/>
          <w:iCs/>
          <w:color w:val="4472C4" w:themeColor="accent1"/>
        </w:rPr>
        <w:t>; Additional file 1: Fig. S</w:t>
      </w:r>
      <w:r w:rsidR="006B2E33" w:rsidRPr="009400F3">
        <w:rPr>
          <w:rFonts w:ascii="Times New Roman" w:hAnsi="Times New Roman" w:cs="Times New Roman"/>
          <w:i/>
          <w:iCs/>
          <w:color w:val="4472C4" w:themeColor="accent1"/>
        </w:rPr>
        <w:t>7F</w:t>
      </w:r>
      <w:r w:rsidRPr="009400F3">
        <w:rPr>
          <w:rFonts w:ascii="Times New Roman" w:hAnsi="Times New Roman" w:cs="Times New Roman"/>
          <w:i/>
          <w:iCs/>
          <w:color w:val="4472C4" w:themeColor="accent1"/>
        </w:rPr>
        <w:t>).”</w:t>
      </w:r>
    </w:p>
    <w:p w14:paraId="7B983B36" w14:textId="77777777" w:rsidR="00841370" w:rsidRPr="009400F3" w:rsidRDefault="00841370" w:rsidP="00974FDB">
      <w:pPr>
        <w:jc w:val="both"/>
        <w:rPr>
          <w:rFonts w:ascii="Times New Roman" w:hAnsi="Times New Roman" w:cs="Times New Roman"/>
        </w:rPr>
      </w:pPr>
    </w:p>
    <w:p w14:paraId="1F6B4213"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7. Page 13, Line 301: "response the" should be "response to the".</w:t>
      </w:r>
    </w:p>
    <w:p w14:paraId="70D2A073"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5B625BE7" w14:textId="26E0C92D" w:rsidR="00974FDB" w:rsidRPr="009400F3" w:rsidRDefault="00A018AE"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This has been corrected accordingly in the revised version of the manuscript.</w:t>
      </w:r>
    </w:p>
    <w:p w14:paraId="76B6DD99" w14:textId="77777777" w:rsidR="00A018AE" w:rsidRPr="009400F3" w:rsidRDefault="00A018AE" w:rsidP="00974FDB">
      <w:pPr>
        <w:jc w:val="both"/>
        <w:rPr>
          <w:rFonts w:ascii="Times New Roman" w:hAnsi="Times New Roman" w:cs="Times New Roman"/>
        </w:rPr>
      </w:pPr>
    </w:p>
    <w:p w14:paraId="676C9DFC"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8. Page 18, Line 409: "cells lines" should be "cell lines".</w:t>
      </w:r>
    </w:p>
    <w:p w14:paraId="4CF5AA0F"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413FE360" w14:textId="77777777" w:rsidR="00A018AE" w:rsidRPr="009400F3" w:rsidRDefault="00A018AE" w:rsidP="00A018AE">
      <w:pPr>
        <w:jc w:val="both"/>
        <w:rPr>
          <w:rFonts w:ascii="Times New Roman" w:hAnsi="Times New Roman" w:cs="Times New Roman"/>
          <w:color w:val="4472C4" w:themeColor="accent1"/>
        </w:rPr>
      </w:pPr>
      <w:r w:rsidRPr="009400F3">
        <w:rPr>
          <w:rFonts w:ascii="Times New Roman" w:hAnsi="Times New Roman" w:cs="Times New Roman"/>
          <w:i/>
          <w:iCs/>
          <w:color w:val="4472C4" w:themeColor="accent1"/>
        </w:rPr>
        <w:t>This has been corrected accordingly in the revised version of the manuscript</w:t>
      </w:r>
      <w:r w:rsidRPr="009400F3">
        <w:rPr>
          <w:rFonts w:ascii="Times New Roman" w:hAnsi="Times New Roman" w:cs="Times New Roman"/>
          <w:color w:val="4472C4" w:themeColor="accent1"/>
        </w:rPr>
        <w:t>.</w:t>
      </w:r>
    </w:p>
    <w:p w14:paraId="0789CF4E" w14:textId="77777777" w:rsidR="00974FDB" w:rsidRPr="009400F3" w:rsidRDefault="00974FDB" w:rsidP="00974FDB">
      <w:pPr>
        <w:jc w:val="both"/>
        <w:rPr>
          <w:rFonts w:ascii="Times New Roman" w:hAnsi="Times New Roman" w:cs="Times New Roman"/>
        </w:rPr>
      </w:pPr>
    </w:p>
    <w:p w14:paraId="4CE28C3F"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 xml:space="preserve">9. Instead of merely citing </w:t>
      </w:r>
      <w:proofErr w:type="spellStart"/>
      <w:r w:rsidRPr="009400F3">
        <w:rPr>
          <w:rFonts w:ascii="Times New Roman" w:hAnsi="Times New Roman" w:cs="Times New Roman"/>
        </w:rPr>
        <w:t>DGIdb</w:t>
      </w:r>
      <w:proofErr w:type="spellEnd"/>
      <w:r w:rsidRPr="009400F3">
        <w:rPr>
          <w:rFonts w:ascii="Times New Roman" w:hAnsi="Times New Roman" w:cs="Times New Roman"/>
        </w:rPr>
        <w:t>, the Methods section should include an analytical detail explaining whether the connected gene/drug pair was built upon specific tissue/cell type.</w:t>
      </w:r>
    </w:p>
    <w:p w14:paraId="2A2B2D79"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557C339A" w14:textId="29C0B63C" w:rsidR="00974FDB" w:rsidRPr="009400F3" w:rsidRDefault="003669CC"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Drug-gene interactions within </w:t>
      </w:r>
      <w:proofErr w:type="spellStart"/>
      <w:r w:rsidRPr="009400F3">
        <w:rPr>
          <w:rFonts w:ascii="Times New Roman" w:hAnsi="Times New Roman" w:cs="Times New Roman"/>
          <w:i/>
          <w:iCs/>
          <w:color w:val="4472C4" w:themeColor="accent1"/>
        </w:rPr>
        <w:t>DGIdb</w:t>
      </w:r>
      <w:proofErr w:type="spellEnd"/>
      <w:r w:rsidRPr="009400F3">
        <w:rPr>
          <w:rFonts w:ascii="Times New Roman" w:hAnsi="Times New Roman" w:cs="Times New Roman"/>
          <w:i/>
          <w:iCs/>
          <w:color w:val="4472C4" w:themeColor="accent1"/>
        </w:rPr>
        <w:t xml:space="preserve"> have been mined from several resources such as </w:t>
      </w:r>
      <w:proofErr w:type="spellStart"/>
      <w:r w:rsidRPr="009400F3">
        <w:rPr>
          <w:rFonts w:ascii="Times New Roman" w:hAnsi="Times New Roman" w:cs="Times New Roman"/>
          <w:i/>
          <w:iCs/>
          <w:color w:val="4472C4" w:themeColor="accent1"/>
        </w:rPr>
        <w:t>DrugBank</w:t>
      </w:r>
      <w:proofErr w:type="spellEnd"/>
      <w:r w:rsidRPr="009400F3">
        <w:rPr>
          <w:rFonts w:ascii="Times New Roman" w:hAnsi="Times New Roman" w:cs="Times New Roman"/>
          <w:i/>
          <w:iCs/>
          <w:color w:val="4472C4" w:themeColor="accent1"/>
        </w:rPr>
        <w:t xml:space="preserve">, </w:t>
      </w:r>
      <w:proofErr w:type="spellStart"/>
      <w:r w:rsidRPr="009400F3">
        <w:rPr>
          <w:rFonts w:ascii="Times New Roman" w:hAnsi="Times New Roman" w:cs="Times New Roman"/>
          <w:i/>
          <w:iCs/>
          <w:color w:val="4472C4" w:themeColor="accent1"/>
        </w:rPr>
        <w:t>PharmGKB</w:t>
      </w:r>
      <w:proofErr w:type="spellEnd"/>
      <w:r w:rsidRPr="009400F3">
        <w:rPr>
          <w:rFonts w:ascii="Times New Roman" w:hAnsi="Times New Roman" w:cs="Times New Roman"/>
          <w:i/>
          <w:iCs/>
          <w:color w:val="4472C4" w:themeColor="accent1"/>
        </w:rPr>
        <w:t xml:space="preserve">, </w:t>
      </w:r>
      <w:proofErr w:type="spellStart"/>
      <w:r w:rsidRPr="009400F3">
        <w:rPr>
          <w:rFonts w:ascii="Times New Roman" w:hAnsi="Times New Roman" w:cs="Times New Roman"/>
          <w:i/>
          <w:iCs/>
          <w:color w:val="4472C4" w:themeColor="accent1"/>
        </w:rPr>
        <w:t>ChEMBL</w:t>
      </w:r>
      <w:proofErr w:type="spellEnd"/>
      <w:r w:rsidRPr="009400F3">
        <w:rPr>
          <w:rFonts w:ascii="Times New Roman" w:hAnsi="Times New Roman" w:cs="Times New Roman"/>
          <w:i/>
          <w:iCs/>
          <w:color w:val="4472C4" w:themeColor="accent1"/>
        </w:rPr>
        <w:t>, Drug Target Commons, and others</w:t>
      </w:r>
      <w:r w:rsidR="00EB7F49" w:rsidRPr="009400F3">
        <w:rPr>
          <w:rFonts w:ascii="Times New Roman" w:hAnsi="Times New Roman" w:cs="Times New Roman"/>
          <w:i/>
          <w:iCs/>
          <w:color w:val="4472C4" w:themeColor="accent1"/>
        </w:rPr>
        <w:t xml:space="preserve"> </w:t>
      </w:r>
      <w:r w:rsidR="00EB7F49" w:rsidRPr="009400F3">
        <w:rPr>
          <w:rFonts w:ascii="Times New Roman" w:hAnsi="Times New Roman" w:cs="Times New Roman"/>
          <w:i/>
          <w:iCs/>
          <w:color w:val="4472C4" w:themeColor="accent1"/>
        </w:rPr>
        <w:fldChar w:fldCharType="begin"/>
      </w:r>
      <w:r w:rsidR="00113750" w:rsidRPr="009400F3">
        <w:rPr>
          <w:rFonts w:ascii="Times New Roman" w:hAnsi="Times New Roman" w:cs="Times New Roman"/>
          <w:i/>
          <w:iCs/>
          <w:color w:val="4472C4" w:themeColor="accent1"/>
        </w:rPr>
        <w:instrText xml:space="preserve"> ADDIN EN.CITE &lt;EndNote&gt;&lt;Cite&gt;&lt;Author&gt;Cotto&lt;/Author&gt;&lt;Year&gt;2018&lt;/Year&gt;&lt;RecNum&gt;5168&lt;/RecNum&gt;&lt;DisplayText&gt;[17]&lt;/DisplayText&gt;&lt;record&gt;&lt;rec-number&gt;5168&lt;/rec-number&gt;&lt;foreign-keys&gt;&lt;key app="EN" db-id="0rfeex996afrwse0wscvvzp152x2tererfwr" timestamp="1540365644"&gt;5168&lt;/key&gt;&lt;/foreign-keys&gt;&lt;ref-type name="Journal Article"&gt;17&lt;/ref-type&gt;&lt;contributors&gt;&lt;authors&gt;&lt;author&gt;Cotto, K. C.&lt;/author&gt;&lt;author&gt;Wagner, A. H.&lt;/author&gt;&lt;author&gt;Feng, Y. Y.&lt;/author&gt;&lt;author&gt;Kiwala, S.&lt;/author&gt;&lt;author&gt;Coffman, A. C.&lt;/author&gt;&lt;author&gt;Spies, G.&lt;/author&gt;&lt;author&gt;Wollam, A.&lt;/author&gt;&lt;author&gt;Spies, N. C.&lt;/author&gt;&lt;author&gt;Griffith, O. L.&lt;/author&gt;&lt;author&gt;Griffith, M.&lt;/author&gt;&lt;/authors&gt;&lt;/contributors&gt;&lt;auth-address&gt;McDonnell Genome Institute, Washington University School of Medicine, St Louis, MO 63108, USA.&amp;#xD;Siteman Cancer Center, Washington University School of Medicine, St Louis, MO 63110, USA.&amp;#xD;Department of Medicine, Washington University School of Medicine, St Louis, MO 63110, USA.&amp;#xD;Department of Genetics, Washington University School of Medicine, St Louis, MO 63110, USA.&lt;/auth-address&gt;&lt;titles&gt;&lt;title&gt;DGIdb 3.0: a redesign and expansion of the drug-gene interaction database&lt;/title&gt;&lt;secondary-title&gt;Nucleic Acids Res&lt;/secondary-title&gt;&lt;/titles&gt;&lt;periodical&gt;&lt;full-title&gt;Nucleic Acids Res&lt;/full-title&gt;&lt;/periodical&gt;&lt;pages&gt;D1068-D1073&lt;/pages&gt;&lt;volume&gt;46&lt;/volume&gt;&lt;number&gt;D1&lt;/number&gt;&lt;edition&gt;2017/11/21&lt;/edition&gt;&lt;dates&gt;&lt;year&gt;2018&lt;/year&gt;&lt;pub-dates&gt;&lt;date&gt;Jan 4&lt;/date&gt;&lt;/pub-dates&gt;&lt;/dates&gt;&lt;isbn&gt;1362-4962 (Electronic)&amp;#xD;0305-1048 (Linking)&lt;/isbn&gt;&lt;accession-num&gt;29156001&lt;/accession-num&gt;&lt;urls&gt;&lt;related-urls&gt;&lt;url&gt;https://www.ncbi.nlm.nih.gov/pubmed/29156001&lt;/url&gt;&lt;/related-urls&gt;&lt;/urls&gt;&lt;custom2&gt;PMC5888642&lt;/custom2&gt;&lt;electronic-resource-num&gt;10.1093/nar/gkx1143&lt;/electronic-resource-num&gt;&lt;/record&gt;&lt;/Cite&gt;&lt;/EndNote&gt;</w:instrText>
      </w:r>
      <w:r w:rsidR="00EB7F49" w:rsidRPr="009400F3">
        <w:rPr>
          <w:rFonts w:ascii="Times New Roman" w:hAnsi="Times New Roman" w:cs="Times New Roman"/>
          <w:i/>
          <w:iCs/>
          <w:color w:val="4472C4" w:themeColor="accent1"/>
        </w:rPr>
        <w:fldChar w:fldCharType="separate"/>
      </w:r>
      <w:r w:rsidR="00113750" w:rsidRPr="009400F3">
        <w:rPr>
          <w:rFonts w:ascii="Times New Roman" w:hAnsi="Times New Roman" w:cs="Times New Roman"/>
          <w:i/>
          <w:iCs/>
          <w:noProof/>
          <w:color w:val="4472C4" w:themeColor="accent1"/>
        </w:rPr>
        <w:t>[17]</w:t>
      </w:r>
      <w:r w:rsidR="00EB7F49"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t xml:space="preserve">. As such, </w:t>
      </w:r>
      <w:r w:rsidR="008E6442" w:rsidRPr="009400F3">
        <w:rPr>
          <w:rFonts w:ascii="Times New Roman" w:hAnsi="Times New Roman" w:cs="Times New Roman"/>
          <w:i/>
          <w:iCs/>
          <w:color w:val="4472C4" w:themeColor="accent1"/>
        </w:rPr>
        <w:t>while certain drug-gene interactions might specifically derive from tissue-specific databases or papers focusing on specific tumor entities such as lung cancer</w:t>
      </w:r>
      <w:r w:rsidR="00EB7F49" w:rsidRPr="009400F3">
        <w:rPr>
          <w:rFonts w:ascii="Times New Roman" w:hAnsi="Times New Roman" w:cs="Times New Roman"/>
          <w:i/>
          <w:iCs/>
          <w:color w:val="4472C4" w:themeColor="accent1"/>
        </w:rPr>
        <w:t xml:space="preserve"> </w:t>
      </w:r>
      <w:r w:rsidR="00EB7F49" w:rsidRPr="009400F3">
        <w:rPr>
          <w:rFonts w:ascii="Times New Roman" w:hAnsi="Times New Roman" w:cs="Times New Roman"/>
          <w:i/>
          <w:iCs/>
          <w:color w:val="4472C4" w:themeColor="accent1"/>
        </w:rPr>
        <w:fldChar w:fldCharType="begin"/>
      </w:r>
      <w:r w:rsidR="00113750" w:rsidRPr="009400F3">
        <w:rPr>
          <w:rFonts w:ascii="Times New Roman" w:hAnsi="Times New Roman" w:cs="Times New Roman"/>
          <w:i/>
          <w:iCs/>
          <w:color w:val="4472C4" w:themeColor="accent1"/>
        </w:rPr>
        <w:instrText xml:space="preserve"> ADDIN EN.CITE &lt;EndNote&gt;&lt;Cite&gt;&lt;Author&gt;Simon&lt;/Author&gt;&lt;Year&gt;2014&lt;/Year&gt;&lt;RecNum&gt;5459&lt;/RecNum&gt;&lt;DisplayText&gt;[18]&lt;/DisplayText&gt;&lt;record&gt;&lt;rec-number&gt;5459&lt;/rec-number&gt;&lt;foreign-keys&gt;&lt;key app="EN" db-id="0rfeex996afrwse0wscvvzp152x2tererfwr" timestamp="1723129391"&gt;5459&lt;/key&gt;&lt;/foreign-keys&gt;&lt;ref-type name="Journal Article"&gt;17&lt;/ref-type&gt;&lt;contributors&gt;&lt;authors&gt;&lt;author&gt;Simon, G. R.&lt;/author&gt;&lt;author&gt;Somaiah, N.&lt;/author&gt;&lt;/authors&gt;&lt;/contributors&gt;&lt;auth-address&gt;Division of Cancer Medicine, Department of Thoracic and Head/Neck Medical Oncology, University of Texas MD Anderson Cancer Center, Houston, TX.&amp;#xD;Division of Cancer Medicine, Department of Sarcoma Medical Oncology, University of Texas MD Anderson Cancer Center, Houston, TX.&lt;/auth-address&gt;&lt;titles&gt;&lt;title&gt;A tabulated summary of targeted and biologic therapies for non-small-cell lung cancer&lt;/title&gt;&lt;secondary-title&gt;Clin Lung Cancer&lt;/secondary-title&gt;&lt;/titles&gt;&lt;periodical&gt;&lt;full-title&gt;Clin Lung Cancer&lt;/full-title&gt;&lt;/periodical&gt;&lt;pages&gt;21-51&lt;/pages&gt;&lt;volume&gt;15&lt;/volume&gt;&lt;number&gt;1&lt;/number&gt;&lt;edition&gt;2014/01/01&lt;/edition&gt;&lt;keywords&gt;&lt;keyword&gt;Antineoplastic Agents/*therapeutic use&lt;/keyword&gt;&lt;keyword&gt;Biological Factors/*therapeutic use&lt;/keyword&gt;&lt;keyword&gt;Carcinoma, Non-Small-Cell Lung/*drug therapy/metabolism&lt;/keyword&gt;&lt;keyword&gt;Clinical Trials as Topic&lt;/keyword&gt;&lt;keyword&gt;Humans&lt;/keyword&gt;&lt;keyword&gt;Lung Neoplasms/*drug therapy/metabolism&lt;/keyword&gt;&lt;keyword&gt;*Molecular Targeted Therapy&lt;/keyword&gt;&lt;keyword&gt;Precision Medicine&lt;/keyword&gt;&lt;/keywords&gt;&lt;dates&gt;&lt;year&gt;2014&lt;/year&gt;&lt;pub-dates&gt;&lt;date&gt;Jan&lt;/date&gt;&lt;/pub-dates&gt;&lt;/dates&gt;&lt;isbn&gt;1938-0690 (Electronic)&amp;#xD;1525-7304 (Linking)&lt;/isbn&gt;&lt;accession-num&gt;24377743&lt;/accession-num&gt;&lt;urls&gt;&lt;related-urls&gt;&lt;url&gt;https://www.ncbi.nlm.nih.gov/pubmed/24377743&lt;/url&gt;&lt;/related-urls&gt;&lt;/urls&gt;&lt;electronic-resource-num&gt;10.1016/j.cllc.2013.11.009&lt;/electronic-resource-num&gt;&lt;/record&gt;&lt;/Cite&gt;&lt;/EndNote&gt;</w:instrText>
      </w:r>
      <w:r w:rsidR="00EB7F49" w:rsidRPr="009400F3">
        <w:rPr>
          <w:rFonts w:ascii="Times New Roman" w:hAnsi="Times New Roman" w:cs="Times New Roman"/>
          <w:i/>
          <w:iCs/>
          <w:color w:val="4472C4" w:themeColor="accent1"/>
        </w:rPr>
        <w:fldChar w:fldCharType="separate"/>
      </w:r>
      <w:r w:rsidR="00113750" w:rsidRPr="009400F3">
        <w:rPr>
          <w:rFonts w:ascii="Times New Roman" w:hAnsi="Times New Roman" w:cs="Times New Roman"/>
          <w:i/>
          <w:iCs/>
          <w:noProof/>
          <w:color w:val="4472C4" w:themeColor="accent1"/>
        </w:rPr>
        <w:t>[18]</w:t>
      </w:r>
      <w:r w:rsidR="00EB7F49" w:rsidRPr="009400F3">
        <w:rPr>
          <w:rFonts w:ascii="Times New Roman" w:hAnsi="Times New Roman" w:cs="Times New Roman"/>
          <w:i/>
          <w:iCs/>
          <w:color w:val="4472C4" w:themeColor="accent1"/>
        </w:rPr>
        <w:fldChar w:fldCharType="end"/>
      </w:r>
      <w:r w:rsidR="008E6442" w:rsidRPr="009400F3">
        <w:rPr>
          <w:rFonts w:ascii="Times New Roman" w:hAnsi="Times New Roman" w:cs="Times New Roman"/>
          <w:i/>
          <w:iCs/>
          <w:color w:val="4472C4" w:themeColor="accent1"/>
        </w:rPr>
        <w:t xml:space="preserve">, </w:t>
      </w:r>
      <w:proofErr w:type="spellStart"/>
      <w:r w:rsidR="008E6442" w:rsidRPr="009400F3">
        <w:rPr>
          <w:rFonts w:ascii="Times New Roman" w:hAnsi="Times New Roman" w:cs="Times New Roman"/>
          <w:i/>
          <w:iCs/>
          <w:color w:val="4472C4" w:themeColor="accent1"/>
        </w:rPr>
        <w:t>DGIdb</w:t>
      </w:r>
      <w:proofErr w:type="spellEnd"/>
      <w:r w:rsidR="008E6442" w:rsidRPr="009400F3">
        <w:rPr>
          <w:rFonts w:ascii="Times New Roman" w:hAnsi="Times New Roman" w:cs="Times New Roman"/>
          <w:i/>
          <w:iCs/>
          <w:color w:val="4472C4" w:themeColor="accent1"/>
        </w:rPr>
        <w:t xml:space="preserve"> consolidates and organizes drug-gene interactions in a tissue/cell type agnostic manner.</w:t>
      </w:r>
      <w:r w:rsidR="005263FC" w:rsidRPr="009400F3">
        <w:rPr>
          <w:rFonts w:ascii="Times New Roman" w:hAnsi="Times New Roman" w:cs="Times New Roman"/>
          <w:i/>
          <w:iCs/>
          <w:color w:val="4472C4" w:themeColor="accent1"/>
        </w:rPr>
        <w:t xml:space="preserve"> Furthermore, </w:t>
      </w:r>
      <w:proofErr w:type="spellStart"/>
      <w:r w:rsidR="005263FC" w:rsidRPr="009400F3">
        <w:rPr>
          <w:rFonts w:ascii="Times New Roman" w:hAnsi="Times New Roman" w:cs="Times New Roman"/>
          <w:i/>
          <w:iCs/>
          <w:color w:val="4472C4" w:themeColor="accent1"/>
        </w:rPr>
        <w:t>DGIdb</w:t>
      </w:r>
      <w:proofErr w:type="spellEnd"/>
      <w:r w:rsidR="005263FC" w:rsidRPr="009400F3">
        <w:rPr>
          <w:rFonts w:ascii="Times New Roman" w:hAnsi="Times New Roman" w:cs="Times New Roman"/>
          <w:i/>
          <w:iCs/>
          <w:color w:val="4472C4" w:themeColor="accent1"/>
        </w:rPr>
        <w:t xml:space="preserve"> organizes the druggable genome in two classes: genes with known drug interactions, as well as genes that </w:t>
      </w:r>
      <w:r w:rsidR="00FB0A47" w:rsidRPr="009400F3">
        <w:rPr>
          <w:rFonts w:ascii="Times New Roman" w:hAnsi="Times New Roman" w:cs="Times New Roman"/>
          <w:i/>
          <w:iCs/>
          <w:color w:val="4472C4" w:themeColor="accent1"/>
        </w:rPr>
        <w:t xml:space="preserve">are in potentially druggable categories. </w:t>
      </w:r>
      <w:r w:rsidR="005263FC" w:rsidRPr="009400F3">
        <w:rPr>
          <w:rFonts w:ascii="Times New Roman" w:hAnsi="Times New Roman" w:cs="Times New Roman"/>
          <w:i/>
          <w:iCs/>
          <w:color w:val="4472C4" w:themeColor="accent1"/>
        </w:rPr>
        <w:t xml:space="preserve">In our study, we used all genetic dependencies identified in ATRT cell lines </w:t>
      </w:r>
      <w:r w:rsidR="00FB0A47" w:rsidRPr="009400F3">
        <w:rPr>
          <w:rFonts w:ascii="Times New Roman" w:hAnsi="Times New Roman" w:cs="Times New Roman"/>
          <w:i/>
          <w:iCs/>
          <w:color w:val="4472C4" w:themeColor="accent1"/>
        </w:rPr>
        <w:t>to identify genes that have a known drug interaction.</w:t>
      </w:r>
      <w:r w:rsidR="00670BA6" w:rsidRPr="009400F3">
        <w:rPr>
          <w:rFonts w:ascii="Times New Roman" w:hAnsi="Times New Roman" w:cs="Times New Roman"/>
          <w:i/>
          <w:iCs/>
          <w:color w:val="4472C4" w:themeColor="accent1"/>
        </w:rPr>
        <w:t xml:space="preserve"> Th</w:t>
      </w:r>
      <w:r w:rsidR="00506F00" w:rsidRPr="009400F3">
        <w:rPr>
          <w:rFonts w:ascii="Times New Roman" w:hAnsi="Times New Roman" w:cs="Times New Roman"/>
          <w:i/>
          <w:iCs/>
          <w:color w:val="4472C4" w:themeColor="accent1"/>
        </w:rPr>
        <w:t>is is now outlined in the Methods section on page 46 as follows:</w:t>
      </w:r>
    </w:p>
    <w:p w14:paraId="430C09B3" w14:textId="38204422" w:rsidR="000C7C86" w:rsidRPr="009400F3" w:rsidRDefault="00506F00"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“Based on all genetic dependencies identified in any of the ATRT cell lines, we used the Drug Gene Interaction database (</w:t>
      </w:r>
      <w:proofErr w:type="spellStart"/>
      <w:r w:rsidRPr="009400F3">
        <w:rPr>
          <w:rFonts w:ascii="Times New Roman" w:hAnsi="Times New Roman" w:cs="Times New Roman"/>
          <w:i/>
          <w:iCs/>
          <w:color w:val="4472C4" w:themeColor="accent1"/>
        </w:rPr>
        <w:t>DGIdb</w:t>
      </w:r>
      <w:proofErr w:type="spellEnd"/>
      <w:r w:rsidRPr="009400F3">
        <w:rPr>
          <w:rFonts w:ascii="Times New Roman" w:hAnsi="Times New Roman" w:cs="Times New Roman"/>
          <w:i/>
          <w:iCs/>
          <w:color w:val="4472C4" w:themeColor="accent1"/>
        </w:rPr>
        <w:t xml:space="preserve">) to identify potential chemical vulnerabilities [27]. </w:t>
      </w:r>
      <w:proofErr w:type="spellStart"/>
      <w:r w:rsidRPr="009400F3">
        <w:rPr>
          <w:rFonts w:ascii="Times New Roman" w:hAnsi="Times New Roman" w:cs="Times New Roman"/>
          <w:i/>
          <w:iCs/>
          <w:color w:val="4472C4" w:themeColor="accent1"/>
        </w:rPr>
        <w:t>DGIdb</w:t>
      </w:r>
      <w:proofErr w:type="spellEnd"/>
      <w:r w:rsidRPr="009400F3">
        <w:rPr>
          <w:rFonts w:ascii="Times New Roman" w:hAnsi="Times New Roman" w:cs="Times New Roman"/>
          <w:i/>
          <w:iCs/>
          <w:color w:val="4472C4" w:themeColor="accent1"/>
        </w:rPr>
        <w:t xml:space="preserve"> consolidates and organizes the druggable genome</w:t>
      </w:r>
      <w:r w:rsidR="005A3A3C" w:rsidRPr="009400F3">
        <w:rPr>
          <w:rFonts w:ascii="Times New Roman" w:hAnsi="Times New Roman" w:cs="Times New Roman"/>
          <w:i/>
          <w:iCs/>
          <w:color w:val="4472C4" w:themeColor="accent1"/>
        </w:rPr>
        <w:t xml:space="preserve"> in a tissue/cell type agnostic manner</w:t>
      </w:r>
      <w:r w:rsidRPr="009400F3">
        <w:rPr>
          <w:rFonts w:ascii="Times New Roman" w:hAnsi="Times New Roman" w:cs="Times New Roman"/>
          <w:i/>
          <w:iCs/>
          <w:color w:val="4472C4" w:themeColor="accent1"/>
        </w:rPr>
        <w:t xml:space="preserve"> in two classes: genes with known drug interactions, as well as genes that are in potentially druggable categories. All drug gene interactions with a potential small molecule inhibitor or antagonist were considered.”</w:t>
      </w:r>
    </w:p>
    <w:p w14:paraId="48E297F4" w14:textId="77777777" w:rsidR="008370B3" w:rsidRPr="009400F3" w:rsidRDefault="008370B3" w:rsidP="00974FDB">
      <w:pPr>
        <w:jc w:val="both"/>
        <w:rPr>
          <w:rFonts w:ascii="Times New Roman" w:hAnsi="Times New Roman" w:cs="Times New Roman"/>
          <w:i/>
          <w:iCs/>
          <w:color w:val="4472C4" w:themeColor="accent1"/>
        </w:rPr>
      </w:pPr>
    </w:p>
    <w:p w14:paraId="2B687F7C" w14:textId="5D8BFD83" w:rsidR="00974FDB" w:rsidRPr="009400F3" w:rsidRDefault="00974FDB" w:rsidP="00974FDB">
      <w:pPr>
        <w:jc w:val="both"/>
        <w:rPr>
          <w:rFonts w:ascii="Times New Roman" w:hAnsi="Times New Roman" w:cs="Times New Roman"/>
        </w:rPr>
      </w:pPr>
      <w:r w:rsidRPr="009400F3">
        <w:rPr>
          <w:rFonts w:ascii="Times New Roman" w:hAnsi="Times New Roman" w:cs="Times New Roman"/>
        </w:rPr>
        <w:t xml:space="preserve">Reviewer #3: </w:t>
      </w:r>
    </w:p>
    <w:p w14:paraId="181EECC8" w14:textId="5E896746" w:rsidR="00974FDB" w:rsidRPr="009400F3" w:rsidRDefault="00974FDB" w:rsidP="00974FDB">
      <w:pPr>
        <w:jc w:val="both"/>
        <w:rPr>
          <w:rFonts w:ascii="Times New Roman" w:hAnsi="Times New Roman" w:cs="Times New Roman"/>
        </w:rPr>
      </w:pPr>
      <w:r w:rsidRPr="009400F3">
        <w:rPr>
          <w:rFonts w:ascii="Times New Roman" w:hAnsi="Times New Roman" w:cs="Times New Roman"/>
        </w:rPr>
        <w:t>In the manuscript entitled "Functional screening reveals genetic dependencies and diverging cell cycle control in atypical teratoid rhabdoid tumors," Merck et al. used CRISPR-based genetic screens to find vulnerabilities in atypical teratoid rhabdoid tumors (ATRTs). The authors then validated certain hits with small molecule drug library and homed in on G1-cell cycle regulators, with a focus on CDK4/6 inhibitors. The authors further show that 'ubiquitin ligase substrate receptor AMBRA1 acts as a context-specific inhibitor of cell cycle progression.' Overall, this work is of value to the field and will be of interest to readers of Genome Biology after addressing the following comments.</w:t>
      </w:r>
    </w:p>
    <w:p w14:paraId="5259438B" w14:textId="77777777" w:rsidR="00DA6CEC" w:rsidRPr="009400F3" w:rsidRDefault="00DA6CEC" w:rsidP="00DA6CEC">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0D76E494" w14:textId="736F0780" w:rsidR="00DA6CEC" w:rsidRPr="009400F3" w:rsidRDefault="00DA6CEC"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We thank this review</w:t>
      </w:r>
      <w:r w:rsidR="00F46289" w:rsidRPr="009400F3">
        <w:rPr>
          <w:rFonts w:ascii="Times New Roman" w:hAnsi="Times New Roman" w:cs="Times New Roman"/>
          <w:i/>
          <w:iCs/>
          <w:color w:val="4472C4" w:themeColor="accent1"/>
        </w:rPr>
        <w:t>er</w:t>
      </w:r>
      <w:r w:rsidRPr="009400F3">
        <w:rPr>
          <w:rFonts w:ascii="Times New Roman" w:hAnsi="Times New Roman" w:cs="Times New Roman"/>
          <w:i/>
          <w:iCs/>
          <w:color w:val="4472C4" w:themeColor="accent1"/>
        </w:rPr>
        <w:t xml:space="preserve"> for this very encouraging and positive feedback.</w:t>
      </w:r>
    </w:p>
    <w:p w14:paraId="16EF130E" w14:textId="77777777" w:rsidR="00DA6CEC" w:rsidRPr="009400F3" w:rsidRDefault="00DA6CEC" w:rsidP="00974FDB">
      <w:pPr>
        <w:jc w:val="both"/>
        <w:rPr>
          <w:rFonts w:ascii="Times New Roman" w:hAnsi="Times New Roman" w:cs="Times New Roman"/>
        </w:rPr>
      </w:pPr>
    </w:p>
    <w:p w14:paraId="756E7E4F"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lastRenderedPageBreak/>
        <w:t>Major comments:</w:t>
      </w:r>
    </w:p>
    <w:p w14:paraId="2AF08BBF"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Based on their known importance, it would be likely that some of the 9 compounds tested for toxicity in vitro (ex. The inhibitors of CDK4/6, MAPK, and EGF) would have clinical or preclinical in vivo toxicity information available that should be noted/compared to.</w:t>
      </w:r>
    </w:p>
    <w:p w14:paraId="692DD934"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EF29049" w14:textId="47A8CE6F" w:rsidR="00974FDB" w:rsidRPr="009400F3" w:rsidRDefault="00A67D80"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that additional references with regard to clinical or preclinical toxicity profiles for most promising compounds from our drug library will be helpful for the </w:t>
      </w:r>
      <w:proofErr w:type="gramStart"/>
      <w:r w:rsidRPr="009400F3">
        <w:rPr>
          <w:rFonts w:ascii="Times New Roman" w:hAnsi="Times New Roman" w:cs="Times New Roman"/>
          <w:i/>
          <w:iCs/>
          <w:color w:val="4472C4" w:themeColor="accent1"/>
        </w:rPr>
        <w:t>reader, and</w:t>
      </w:r>
      <w:proofErr w:type="gramEnd"/>
      <w:r w:rsidRPr="009400F3">
        <w:rPr>
          <w:rFonts w:ascii="Times New Roman" w:hAnsi="Times New Roman" w:cs="Times New Roman"/>
          <w:i/>
          <w:iCs/>
          <w:color w:val="4472C4" w:themeColor="accent1"/>
        </w:rPr>
        <w:t xml:space="preserve"> have thus added a short comment to the Discussion section of the revised manuscript</w:t>
      </w:r>
      <w:r w:rsidR="00F46289" w:rsidRPr="009400F3">
        <w:rPr>
          <w:rFonts w:ascii="Times New Roman" w:hAnsi="Times New Roman" w:cs="Times New Roman"/>
          <w:i/>
          <w:iCs/>
          <w:color w:val="4472C4" w:themeColor="accent1"/>
        </w:rPr>
        <w:t xml:space="preserve"> on page 24</w:t>
      </w:r>
      <w:r w:rsidRPr="009400F3">
        <w:rPr>
          <w:rFonts w:ascii="Times New Roman" w:hAnsi="Times New Roman" w:cs="Times New Roman"/>
          <w:i/>
          <w:iCs/>
          <w:color w:val="4472C4" w:themeColor="accent1"/>
        </w:rPr>
        <w:t xml:space="preserve">. Of note, we find that both CDK4/6 as well as EGFR inhibitors have been intensively studied in clinical trials </w:t>
      </w:r>
      <w:r w:rsidRPr="009400F3">
        <w:rPr>
          <w:rFonts w:ascii="Times New Roman" w:hAnsi="Times New Roman" w:cs="Times New Roman"/>
          <w:i/>
          <w:iCs/>
          <w:color w:val="4472C4" w:themeColor="accent1"/>
        </w:rPr>
        <w:fldChar w:fldCharType="begin">
          <w:fldData xml:space="preserve">PEVuZE5vdGU+PENpdGU+PEF1dGhvcj5UdXJuZXI8L0F1dGhvcj48WWVhcj4yMDE1PC9ZZWFyPjxS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</w:fldData>
        </w:fldChar>
      </w:r>
      <w:r w:rsidRPr="009400F3">
        <w:rPr>
          <w:rFonts w:ascii="Times New Roman" w:hAnsi="Times New Roman" w:cs="Times New Roman"/>
          <w:i/>
          <w:iCs/>
          <w:color w:val="4472C4" w:themeColor="accent1"/>
        </w:rPr>
        <w:instrText xml:space="preserve"> ADDIN EN.CITE </w:instrText>
      </w:r>
      <w:r w:rsidRPr="009400F3">
        <w:rPr>
          <w:rFonts w:ascii="Times New Roman" w:hAnsi="Times New Roman" w:cs="Times New Roman"/>
          <w:i/>
          <w:iCs/>
          <w:color w:val="4472C4" w:themeColor="accent1"/>
        </w:rPr>
        <w:fldChar w:fldCharType="begin">
          <w:fldData xml:space="preserve">PEVuZE5vdGU+PENpdGU+PEF1dGhvcj5UdXJuZXI8L0F1dGhvcj48WWVhcj4yMDE1PC9ZZWFyPjxS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</w:fldData>
        </w:fldChar>
      </w:r>
      <w:r w:rsidRPr="009400F3">
        <w:rPr>
          <w:rFonts w:ascii="Times New Roman" w:hAnsi="Times New Roman" w:cs="Times New Roman"/>
          <w:i/>
          <w:iCs/>
          <w:color w:val="4472C4" w:themeColor="accent1"/>
        </w:rPr>
        <w:instrText xml:space="preserve"> ADDIN EN.CITE.DATA </w:instrText>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separate"/>
      </w:r>
      <w:r w:rsidRPr="009400F3">
        <w:rPr>
          <w:rFonts w:ascii="Times New Roman" w:hAnsi="Times New Roman" w:cs="Times New Roman"/>
          <w:i/>
          <w:iCs/>
          <w:noProof/>
          <w:color w:val="4472C4" w:themeColor="accent1"/>
        </w:rPr>
        <w:t>[19-23]</w:t>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t xml:space="preserve">, providing evidence for acceptable toxicity profiles for these drugs. MAPK inhibitors, the other class of drugs </w:t>
      </w:r>
      <w:r w:rsidR="000748D2" w:rsidRPr="009400F3">
        <w:rPr>
          <w:rFonts w:ascii="Times New Roman" w:hAnsi="Times New Roman" w:cs="Times New Roman"/>
          <w:i/>
          <w:iCs/>
          <w:color w:val="4472C4" w:themeColor="accent1"/>
        </w:rPr>
        <w:t xml:space="preserve">that is represented by </w:t>
      </w:r>
      <w:r w:rsidRPr="009400F3">
        <w:rPr>
          <w:rFonts w:ascii="Times New Roman" w:hAnsi="Times New Roman" w:cs="Times New Roman"/>
          <w:i/>
          <w:iCs/>
          <w:color w:val="4472C4" w:themeColor="accent1"/>
        </w:rPr>
        <w:t xml:space="preserve">more than one compound in our library, </w:t>
      </w:r>
      <w:r w:rsidR="000748D2" w:rsidRPr="009400F3">
        <w:rPr>
          <w:rFonts w:ascii="Times New Roman" w:hAnsi="Times New Roman" w:cs="Times New Roman"/>
          <w:i/>
          <w:iCs/>
          <w:color w:val="4472C4" w:themeColor="accent1"/>
        </w:rPr>
        <w:t>are</w:t>
      </w:r>
      <w:r w:rsidRPr="009400F3">
        <w:rPr>
          <w:rFonts w:ascii="Times New Roman" w:hAnsi="Times New Roman" w:cs="Times New Roman"/>
          <w:i/>
          <w:iCs/>
          <w:color w:val="4472C4" w:themeColor="accent1"/>
        </w:rPr>
        <w:t xml:space="preserve"> less well</w:t>
      </w:r>
      <w:r w:rsidR="000748D2" w:rsidRPr="009400F3">
        <w:rPr>
          <w:rFonts w:ascii="Times New Roman" w:hAnsi="Times New Roman" w:cs="Times New Roman"/>
          <w:i/>
          <w:iCs/>
          <w:color w:val="4472C4" w:themeColor="accent1"/>
        </w:rPr>
        <w:t xml:space="preserve"> studied in a clinical setting, but show promising results in preclinical model systems </w:t>
      </w:r>
      <w:r w:rsidR="000748D2" w:rsidRPr="009400F3">
        <w:rPr>
          <w:rFonts w:ascii="Times New Roman" w:hAnsi="Times New Roman" w:cs="Times New Roman"/>
          <w:i/>
          <w:iCs/>
          <w:color w:val="4472C4" w:themeColor="accent1"/>
        </w:rPr>
        <w:fldChar w:fldCharType="begin">
          <w:fldData xml:space="preserve">PEVuZE5vdGU+PENpdGU+PEF1dGhvcj5OaWNob2xzPC9BdXRob3I+PFllYXI+MjAxODwvWWVhcj48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</w:fldData>
        </w:fldChar>
      </w:r>
      <w:r w:rsidR="000748D2" w:rsidRPr="009400F3">
        <w:rPr>
          <w:rFonts w:ascii="Times New Roman" w:hAnsi="Times New Roman" w:cs="Times New Roman"/>
          <w:i/>
          <w:iCs/>
          <w:color w:val="4472C4" w:themeColor="accent1"/>
        </w:rPr>
        <w:instrText xml:space="preserve"> ADDIN EN.CITE </w:instrText>
      </w:r>
      <w:r w:rsidR="000748D2" w:rsidRPr="009400F3">
        <w:rPr>
          <w:rFonts w:ascii="Times New Roman" w:hAnsi="Times New Roman" w:cs="Times New Roman"/>
          <w:i/>
          <w:iCs/>
          <w:color w:val="4472C4" w:themeColor="accent1"/>
        </w:rPr>
        <w:fldChar w:fldCharType="begin">
          <w:fldData xml:space="preserve">PEVuZE5vdGU+PENpdGU+PEF1dGhvcj5OaWNob2xzPC9BdXRob3I+PFllYXI+MjAxODwvWWVhcj48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</w:fldData>
        </w:fldChar>
      </w:r>
      <w:r w:rsidR="000748D2" w:rsidRPr="009400F3">
        <w:rPr>
          <w:rFonts w:ascii="Times New Roman" w:hAnsi="Times New Roman" w:cs="Times New Roman"/>
          <w:i/>
          <w:iCs/>
          <w:color w:val="4472C4" w:themeColor="accent1"/>
        </w:rPr>
        <w:instrText xml:space="preserve"> ADDIN EN.CITE.DATA </w:instrText>
      </w:r>
      <w:r w:rsidR="000748D2" w:rsidRPr="009400F3">
        <w:rPr>
          <w:rFonts w:ascii="Times New Roman" w:hAnsi="Times New Roman" w:cs="Times New Roman"/>
          <w:i/>
          <w:iCs/>
          <w:color w:val="4472C4" w:themeColor="accent1"/>
        </w:rPr>
      </w:r>
      <w:r w:rsidR="000748D2" w:rsidRPr="009400F3">
        <w:rPr>
          <w:rFonts w:ascii="Times New Roman" w:hAnsi="Times New Roman" w:cs="Times New Roman"/>
          <w:i/>
          <w:iCs/>
          <w:color w:val="4472C4" w:themeColor="accent1"/>
        </w:rPr>
        <w:fldChar w:fldCharType="end"/>
      </w:r>
      <w:r w:rsidR="000748D2" w:rsidRPr="009400F3">
        <w:rPr>
          <w:rFonts w:ascii="Times New Roman" w:hAnsi="Times New Roman" w:cs="Times New Roman"/>
          <w:i/>
          <w:iCs/>
          <w:color w:val="4472C4" w:themeColor="accent1"/>
        </w:rPr>
      </w:r>
      <w:r w:rsidR="000748D2" w:rsidRPr="009400F3">
        <w:rPr>
          <w:rFonts w:ascii="Times New Roman" w:hAnsi="Times New Roman" w:cs="Times New Roman"/>
          <w:i/>
          <w:iCs/>
          <w:color w:val="4472C4" w:themeColor="accent1"/>
        </w:rPr>
        <w:fldChar w:fldCharType="separate"/>
      </w:r>
      <w:r w:rsidR="000748D2" w:rsidRPr="009400F3">
        <w:rPr>
          <w:rFonts w:ascii="Times New Roman" w:hAnsi="Times New Roman" w:cs="Times New Roman"/>
          <w:i/>
          <w:iCs/>
          <w:noProof/>
          <w:color w:val="4472C4" w:themeColor="accent1"/>
        </w:rPr>
        <w:t>[24, 25]</w:t>
      </w:r>
      <w:r w:rsidR="000748D2" w:rsidRPr="009400F3">
        <w:rPr>
          <w:rFonts w:ascii="Times New Roman" w:hAnsi="Times New Roman" w:cs="Times New Roman"/>
          <w:i/>
          <w:iCs/>
          <w:color w:val="4472C4" w:themeColor="accent1"/>
        </w:rPr>
        <w:fldChar w:fldCharType="end"/>
      </w:r>
      <w:r w:rsidR="000748D2" w:rsidRPr="009400F3">
        <w:rPr>
          <w:rFonts w:ascii="Times New Roman" w:hAnsi="Times New Roman" w:cs="Times New Roman"/>
          <w:i/>
          <w:iCs/>
          <w:color w:val="4472C4" w:themeColor="accent1"/>
        </w:rPr>
        <w:t>. We have added these references to the Discussion section as follows on page 24:</w:t>
      </w:r>
    </w:p>
    <w:p w14:paraId="43723D1E" w14:textId="18EE4331" w:rsidR="000748D2" w:rsidRPr="009400F3" w:rsidRDefault="000748D2"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“Among others, these include several classes of inhibitors that did not show any neurotoxicity in our study and present manageable toxicity profiles in the clinic for CDK4/6 [52-54] and EGFR inhibitors [55, 56], while others such as MAPK inhibitors show promising results in preclinical research [57, 58].”</w:t>
      </w:r>
    </w:p>
    <w:p w14:paraId="3124892D" w14:textId="77777777" w:rsidR="00A67D80" w:rsidRPr="009400F3" w:rsidRDefault="00A67D80" w:rsidP="00974FDB">
      <w:pPr>
        <w:jc w:val="both"/>
        <w:rPr>
          <w:rFonts w:ascii="Times New Roman" w:hAnsi="Times New Roman" w:cs="Times New Roman"/>
        </w:rPr>
      </w:pPr>
    </w:p>
    <w:p w14:paraId="5A9605AD" w14:textId="77777777" w:rsidR="00974FDB" w:rsidRPr="009400F3" w:rsidRDefault="00974FDB" w:rsidP="00974FDB">
      <w:pPr>
        <w:jc w:val="both"/>
        <w:rPr>
          <w:rFonts w:ascii="Times New Roman" w:hAnsi="Times New Roman" w:cs="Times New Roman"/>
        </w:rPr>
      </w:pPr>
      <w:r w:rsidRPr="009400F3">
        <w:rPr>
          <w:rFonts w:ascii="Times New Roman" w:hAnsi="Times New Roman" w:cs="Times New Roman"/>
        </w:rPr>
        <w:t>To make the claim that mutated KRAS/BRAF tumors are likely sensitive to AMBRA1 loss, the authors should include an analysis of available large-scale data sets as support.</w:t>
      </w:r>
    </w:p>
    <w:p w14:paraId="4864B0CA"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0F786313" w14:textId="048DA829" w:rsidR="005D72F2" w:rsidRPr="009400F3" w:rsidRDefault="00BD4634" w:rsidP="00974FDB">
      <w:pPr>
        <w:jc w:val="both"/>
        <w:rPr>
          <w:rFonts w:ascii="Times New Roman" w:hAnsi="Times New Roman" w:cs="Times New Roman"/>
          <w:color w:val="4472C4" w:themeColor="accent1"/>
        </w:rPr>
      </w:pPr>
      <w:r w:rsidRPr="009400F3">
        <w:rPr>
          <w:rFonts w:ascii="Times New Roman" w:hAnsi="Times New Roman" w:cs="Times New Roman"/>
          <w:i/>
          <w:iCs/>
          <w:color w:val="4472C4" w:themeColor="accent1"/>
        </w:rPr>
        <w:t>We agree with this reviewer</w:t>
      </w:r>
      <w:r w:rsidR="00DA6CEC" w:rsidRPr="009400F3">
        <w:rPr>
          <w:rFonts w:ascii="Times New Roman" w:hAnsi="Times New Roman" w:cs="Times New Roman"/>
          <w:i/>
          <w:iCs/>
          <w:color w:val="4472C4" w:themeColor="accent1"/>
        </w:rPr>
        <w:t xml:space="preserve"> and performed a </w:t>
      </w:r>
      <w:r w:rsidR="00291545" w:rsidRPr="009400F3">
        <w:rPr>
          <w:rFonts w:ascii="Times New Roman" w:hAnsi="Times New Roman" w:cs="Times New Roman"/>
          <w:i/>
          <w:iCs/>
          <w:color w:val="4472C4" w:themeColor="accent1"/>
        </w:rPr>
        <w:t>deeper characteriz</w:t>
      </w:r>
      <w:r w:rsidR="00DA6CEC" w:rsidRPr="009400F3">
        <w:rPr>
          <w:rFonts w:ascii="Times New Roman" w:hAnsi="Times New Roman" w:cs="Times New Roman"/>
          <w:i/>
          <w:iCs/>
          <w:color w:val="4472C4" w:themeColor="accent1"/>
        </w:rPr>
        <w:t>ation</w:t>
      </w:r>
      <w:r w:rsidR="00291545" w:rsidRPr="009400F3">
        <w:rPr>
          <w:rFonts w:ascii="Times New Roman" w:hAnsi="Times New Roman" w:cs="Times New Roman"/>
          <w:i/>
          <w:iCs/>
          <w:color w:val="4472C4" w:themeColor="accent1"/>
        </w:rPr>
        <w:t xml:space="preserve"> </w:t>
      </w:r>
      <w:r w:rsidR="00DA6CEC" w:rsidRPr="009400F3">
        <w:rPr>
          <w:rFonts w:ascii="Times New Roman" w:hAnsi="Times New Roman" w:cs="Times New Roman"/>
          <w:i/>
          <w:iCs/>
          <w:color w:val="4472C4" w:themeColor="accent1"/>
        </w:rPr>
        <w:t xml:space="preserve">of </w:t>
      </w:r>
      <w:r w:rsidR="00291545" w:rsidRPr="009400F3">
        <w:rPr>
          <w:rFonts w:ascii="Times New Roman" w:hAnsi="Times New Roman" w:cs="Times New Roman"/>
          <w:i/>
          <w:iCs/>
          <w:color w:val="4472C4" w:themeColor="accent1"/>
        </w:rPr>
        <w:t>the context-specific tumor suppressive role of AMBRA1</w:t>
      </w:r>
      <w:r w:rsidR="005D72F2" w:rsidRPr="009400F3">
        <w:rPr>
          <w:rFonts w:ascii="Times New Roman" w:hAnsi="Times New Roman" w:cs="Times New Roman"/>
          <w:i/>
          <w:iCs/>
          <w:color w:val="4472C4" w:themeColor="accent1"/>
        </w:rPr>
        <w:t xml:space="preserve">. </w:t>
      </w:r>
      <w:r w:rsidR="00DA6CEC" w:rsidRPr="009400F3">
        <w:rPr>
          <w:rFonts w:ascii="Times New Roman" w:hAnsi="Times New Roman" w:cs="Times New Roman"/>
          <w:i/>
          <w:iCs/>
          <w:color w:val="4472C4" w:themeColor="accent1"/>
        </w:rPr>
        <w:t>Based on this reviewer`s suggestion, we</w:t>
      </w:r>
      <w:r w:rsidR="005D72F2" w:rsidRPr="009400F3">
        <w:rPr>
          <w:rFonts w:ascii="Times New Roman" w:hAnsi="Times New Roman" w:cs="Times New Roman"/>
          <w:i/>
          <w:iCs/>
          <w:color w:val="4472C4" w:themeColor="accent1"/>
        </w:rPr>
        <w:t xml:space="preserve"> had a closer look at AMBRA1 gene knockout effects in the Broad’s dependency map. We find </w:t>
      </w:r>
      <w:r w:rsidR="00AE0E63" w:rsidRPr="009400F3">
        <w:rPr>
          <w:rFonts w:ascii="Times New Roman" w:hAnsi="Times New Roman" w:cs="Times New Roman"/>
          <w:i/>
          <w:iCs/>
          <w:color w:val="4472C4" w:themeColor="accent1"/>
        </w:rPr>
        <w:t xml:space="preserve">that AMBRA1 knockout does not show a significant effect in the majority of cell lines (Fig. S10A). However, cell lines from distinct primary diseases show a significant deviation from the rest of cell lines, and melanoma and rhabdoid cancer cell lines suggest a tumor suppressive role for AMBRA1 (Fig. 5D). Next, we assessed genetic interaction of AMBRA1 using the top 100 correlated genes. Here, we specifically </w:t>
      </w:r>
      <w:r w:rsidR="00E123BF" w:rsidRPr="009400F3">
        <w:rPr>
          <w:rFonts w:ascii="Times New Roman" w:hAnsi="Times New Roman" w:cs="Times New Roman"/>
          <w:i/>
          <w:iCs/>
          <w:color w:val="4472C4" w:themeColor="accent1"/>
        </w:rPr>
        <w:t xml:space="preserve">focused on genes that show a skewed t-distribution in gene effects across cancer cell lines </w:t>
      </w:r>
      <w:r w:rsidR="00E123BF" w:rsidRPr="009400F3">
        <w:rPr>
          <w:rFonts w:ascii="Times New Roman" w:hAnsi="Times New Roman" w:cs="Times New Roman"/>
          <w:i/>
          <w:iCs/>
          <w:color w:val="4472C4" w:themeColor="accent1"/>
        </w:rPr>
        <w:fldChar w:fldCharType="begin">
          <w:fldData xml:space="preserve">PEVuZE5vdGU+PENpdGU+PEF1dGhvcj5QYWNpbmk8L0F1dGhvcj48WWVhcj4yMDIxPC9ZZWFyPjxS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</w:fldData>
        </w:fldChar>
      </w:r>
      <w:r w:rsidR="000748D2" w:rsidRPr="009400F3">
        <w:rPr>
          <w:rFonts w:ascii="Times New Roman" w:hAnsi="Times New Roman" w:cs="Times New Roman"/>
          <w:i/>
          <w:iCs/>
          <w:color w:val="4472C4" w:themeColor="accent1"/>
        </w:rPr>
        <w:instrText xml:space="preserve"> ADDIN EN.CITE </w:instrText>
      </w:r>
      <w:r w:rsidR="000748D2" w:rsidRPr="009400F3">
        <w:rPr>
          <w:rFonts w:ascii="Times New Roman" w:hAnsi="Times New Roman" w:cs="Times New Roman"/>
          <w:i/>
          <w:iCs/>
          <w:color w:val="4472C4" w:themeColor="accent1"/>
        </w:rPr>
        <w:fldChar w:fldCharType="begin">
          <w:fldData xml:space="preserve">PEVuZE5vdGU+PENpdGU+PEF1dGhvcj5QYWNpbmk8L0F1dGhvcj48WWVhcj4yMDIxPC9ZZWFyPjxS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</w:fldData>
        </w:fldChar>
      </w:r>
      <w:r w:rsidR="000748D2" w:rsidRPr="009400F3">
        <w:rPr>
          <w:rFonts w:ascii="Times New Roman" w:hAnsi="Times New Roman" w:cs="Times New Roman"/>
          <w:i/>
          <w:iCs/>
          <w:color w:val="4472C4" w:themeColor="accent1"/>
        </w:rPr>
        <w:instrText xml:space="preserve"> ADDIN EN.CITE.DATA </w:instrText>
      </w:r>
      <w:r w:rsidR="000748D2" w:rsidRPr="009400F3">
        <w:rPr>
          <w:rFonts w:ascii="Times New Roman" w:hAnsi="Times New Roman" w:cs="Times New Roman"/>
          <w:i/>
          <w:iCs/>
          <w:color w:val="4472C4" w:themeColor="accent1"/>
        </w:rPr>
      </w:r>
      <w:r w:rsidR="000748D2" w:rsidRPr="009400F3">
        <w:rPr>
          <w:rFonts w:ascii="Times New Roman" w:hAnsi="Times New Roman" w:cs="Times New Roman"/>
          <w:i/>
          <w:iCs/>
          <w:color w:val="4472C4" w:themeColor="accent1"/>
        </w:rPr>
        <w:fldChar w:fldCharType="end"/>
      </w:r>
      <w:r w:rsidR="00E123BF" w:rsidRPr="009400F3">
        <w:rPr>
          <w:rFonts w:ascii="Times New Roman" w:hAnsi="Times New Roman" w:cs="Times New Roman"/>
          <w:i/>
          <w:iCs/>
          <w:color w:val="4472C4" w:themeColor="accent1"/>
        </w:rPr>
      </w:r>
      <w:r w:rsidR="00E123BF" w:rsidRPr="009400F3">
        <w:rPr>
          <w:rFonts w:ascii="Times New Roman" w:hAnsi="Times New Roman" w:cs="Times New Roman"/>
          <w:i/>
          <w:iCs/>
          <w:color w:val="4472C4" w:themeColor="accent1"/>
        </w:rPr>
        <w:fldChar w:fldCharType="separate"/>
      </w:r>
      <w:r w:rsidR="000748D2" w:rsidRPr="009400F3">
        <w:rPr>
          <w:rFonts w:ascii="Times New Roman" w:hAnsi="Times New Roman" w:cs="Times New Roman"/>
          <w:i/>
          <w:iCs/>
          <w:noProof/>
          <w:color w:val="4472C4" w:themeColor="accent1"/>
        </w:rPr>
        <w:t>[26]</w:t>
      </w:r>
      <w:r w:rsidR="00E123BF" w:rsidRPr="009400F3">
        <w:rPr>
          <w:rFonts w:ascii="Times New Roman" w:hAnsi="Times New Roman" w:cs="Times New Roman"/>
          <w:i/>
          <w:iCs/>
          <w:color w:val="4472C4" w:themeColor="accent1"/>
        </w:rPr>
        <w:fldChar w:fldCharType="end"/>
      </w:r>
      <w:r w:rsidR="00E123BF" w:rsidRPr="009400F3">
        <w:rPr>
          <w:rFonts w:ascii="Times New Roman" w:hAnsi="Times New Roman" w:cs="Times New Roman"/>
          <w:i/>
          <w:iCs/>
          <w:color w:val="4472C4" w:themeColor="accent1"/>
        </w:rPr>
        <w:t xml:space="preserve">, thus have context-specific gene effects. While AMBRA1 shows direct correlation with several well-known tumor suppressors such as TP53, intriguingly AMBRA1 has inverse correlations with neural crest and melanocyte markers SOX10 and MITF, and the melanoma-enriched oncogene BRAF (Fig. 5E). </w:t>
      </w:r>
      <w:r w:rsidR="00F83ED4" w:rsidRPr="009400F3">
        <w:rPr>
          <w:rFonts w:ascii="Times New Roman" w:hAnsi="Times New Roman" w:cs="Times New Roman"/>
          <w:i/>
          <w:iCs/>
          <w:color w:val="4472C4" w:themeColor="accent1"/>
        </w:rPr>
        <w:t xml:space="preserve">Melanocytes derive from the neural crest, and this structure has been suggested </w:t>
      </w:r>
      <w:r w:rsidR="00E9536B" w:rsidRPr="009400F3">
        <w:rPr>
          <w:rFonts w:ascii="Times New Roman" w:hAnsi="Times New Roman" w:cs="Times New Roman"/>
          <w:i/>
          <w:iCs/>
          <w:color w:val="4472C4" w:themeColor="accent1"/>
        </w:rPr>
        <w:t xml:space="preserve">as </w:t>
      </w:r>
      <w:r w:rsidR="00F83ED4" w:rsidRPr="009400F3">
        <w:rPr>
          <w:rFonts w:ascii="Times New Roman" w:hAnsi="Times New Roman" w:cs="Times New Roman"/>
          <w:i/>
          <w:iCs/>
          <w:color w:val="4472C4" w:themeColor="accent1"/>
        </w:rPr>
        <w:t xml:space="preserve">a potential origin for rhabdoid tumors as well </w:t>
      </w:r>
      <w:r w:rsidR="00F83ED4" w:rsidRPr="009400F3">
        <w:rPr>
          <w:rFonts w:ascii="Times New Roman" w:hAnsi="Times New Roman" w:cs="Times New Roman"/>
          <w:i/>
          <w:iCs/>
          <w:color w:val="4472C4" w:themeColor="accent1"/>
        </w:rPr>
        <w:fldChar w:fldCharType="begin">
          <w:fldData xml:space="preserve">PEVuZE5vdGU+PENpdGU+PEF1dGhvcj5WaXR0ZTwvQXV0aG9yPjxZZWFyPjIwMTc8L1llYXI+PFJl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</w:fldData>
        </w:fldChar>
      </w:r>
      <w:r w:rsidR="00F83ED4" w:rsidRPr="009400F3">
        <w:rPr>
          <w:rFonts w:ascii="Times New Roman" w:hAnsi="Times New Roman" w:cs="Times New Roman"/>
          <w:i/>
          <w:iCs/>
          <w:color w:val="4472C4" w:themeColor="accent1"/>
        </w:rPr>
        <w:instrText xml:space="preserve"> ADDIN EN.CITE </w:instrText>
      </w:r>
      <w:r w:rsidR="00F83ED4" w:rsidRPr="009400F3">
        <w:rPr>
          <w:rFonts w:ascii="Times New Roman" w:hAnsi="Times New Roman" w:cs="Times New Roman"/>
          <w:i/>
          <w:iCs/>
          <w:color w:val="4472C4" w:themeColor="accent1"/>
        </w:rPr>
        <w:fldChar w:fldCharType="begin">
          <w:fldData xml:space="preserve">PEVuZE5vdGU+PENpdGU+PEF1dGhvcj5WaXR0ZTwvQXV0aG9yPjxZZWFyPjIwMTc8L1llYXI+PFJl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</w:fldData>
        </w:fldChar>
      </w:r>
      <w:r w:rsidR="00F83ED4" w:rsidRPr="009400F3">
        <w:rPr>
          <w:rFonts w:ascii="Times New Roman" w:hAnsi="Times New Roman" w:cs="Times New Roman"/>
          <w:i/>
          <w:iCs/>
          <w:color w:val="4472C4" w:themeColor="accent1"/>
        </w:rPr>
        <w:instrText xml:space="preserve"> ADDIN EN.CITE.DATA </w:instrText>
      </w:r>
      <w:r w:rsidR="00F83ED4" w:rsidRPr="009400F3">
        <w:rPr>
          <w:rFonts w:ascii="Times New Roman" w:hAnsi="Times New Roman" w:cs="Times New Roman"/>
          <w:i/>
          <w:iCs/>
          <w:color w:val="4472C4" w:themeColor="accent1"/>
        </w:rPr>
      </w:r>
      <w:r w:rsidR="00F83ED4" w:rsidRPr="009400F3">
        <w:rPr>
          <w:rFonts w:ascii="Times New Roman" w:hAnsi="Times New Roman" w:cs="Times New Roman"/>
          <w:i/>
          <w:iCs/>
          <w:color w:val="4472C4" w:themeColor="accent1"/>
        </w:rPr>
        <w:fldChar w:fldCharType="end"/>
      </w:r>
      <w:r w:rsidR="00F83ED4" w:rsidRPr="009400F3">
        <w:rPr>
          <w:rFonts w:ascii="Times New Roman" w:hAnsi="Times New Roman" w:cs="Times New Roman"/>
          <w:i/>
          <w:iCs/>
          <w:color w:val="4472C4" w:themeColor="accent1"/>
        </w:rPr>
      </w:r>
      <w:r w:rsidR="00F83ED4" w:rsidRPr="009400F3">
        <w:rPr>
          <w:rFonts w:ascii="Times New Roman" w:hAnsi="Times New Roman" w:cs="Times New Roman"/>
          <w:i/>
          <w:iCs/>
          <w:color w:val="4472C4" w:themeColor="accent1"/>
        </w:rPr>
        <w:fldChar w:fldCharType="separate"/>
      </w:r>
      <w:r w:rsidR="00F83ED4" w:rsidRPr="009400F3">
        <w:rPr>
          <w:rFonts w:ascii="Times New Roman" w:hAnsi="Times New Roman" w:cs="Times New Roman"/>
          <w:i/>
          <w:iCs/>
          <w:noProof/>
          <w:color w:val="4472C4" w:themeColor="accent1"/>
        </w:rPr>
        <w:t>[11-13]</w:t>
      </w:r>
      <w:r w:rsidR="00F83ED4" w:rsidRPr="009400F3">
        <w:rPr>
          <w:rFonts w:ascii="Times New Roman" w:hAnsi="Times New Roman" w:cs="Times New Roman"/>
          <w:i/>
          <w:iCs/>
          <w:color w:val="4472C4" w:themeColor="accent1"/>
        </w:rPr>
        <w:fldChar w:fldCharType="end"/>
      </w:r>
      <w:r w:rsidR="00F83ED4" w:rsidRPr="009400F3">
        <w:rPr>
          <w:rFonts w:ascii="Times New Roman" w:hAnsi="Times New Roman" w:cs="Times New Roman"/>
          <w:i/>
          <w:iCs/>
          <w:color w:val="4472C4" w:themeColor="accent1"/>
        </w:rPr>
        <w:t>,</w:t>
      </w:r>
      <w:r w:rsidR="00BB0088" w:rsidRPr="009400F3">
        <w:rPr>
          <w:rFonts w:ascii="Times New Roman" w:hAnsi="Times New Roman" w:cs="Times New Roman"/>
          <w:i/>
          <w:iCs/>
          <w:color w:val="4472C4" w:themeColor="accent1"/>
        </w:rPr>
        <w:t xml:space="preserve"> suggesting that neural crest origin might predict tumor suppressive activity of AMBRA1. Furthermore, AMBRA1 and BRAF genetic alterations are prevalent in several shared entities, most notably melanoma (Fig. S10B), and oncogenic signaling of BRAF in melanoma is correlated with AMBRA1 tumor suppressive activity (Fig. 5F). </w:t>
      </w:r>
      <w:r w:rsidR="001B261E" w:rsidRPr="009400F3">
        <w:rPr>
          <w:rFonts w:ascii="Times New Roman" w:hAnsi="Times New Roman" w:cs="Times New Roman"/>
          <w:i/>
          <w:iCs/>
          <w:color w:val="4472C4" w:themeColor="accent1"/>
        </w:rPr>
        <w:t xml:space="preserve">While melanoma cell lines mostly depend on SOX10 and MITF, both rhabdoid cell lines from </w:t>
      </w:r>
      <w:proofErr w:type="spellStart"/>
      <w:r w:rsidR="001B261E" w:rsidRPr="009400F3">
        <w:rPr>
          <w:rFonts w:ascii="Times New Roman" w:hAnsi="Times New Roman" w:cs="Times New Roman"/>
          <w:i/>
          <w:iCs/>
          <w:color w:val="4472C4" w:themeColor="accent1"/>
        </w:rPr>
        <w:t>DepMap</w:t>
      </w:r>
      <w:proofErr w:type="spellEnd"/>
      <w:r w:rsidR="001B261E" w:rsidRPr="009400F3">
        <w:rPr>
          <w:rFonts w:ascii="Times New Roman" w:hAnsi="Times New Roman" w:cs="Times New Roman"/>
          <w:i/>
          <w:iCs/>
          <w:color w:val="4472C4" w:themeColor="accent1"/>
        </w:rPr>
        <w:t xml:space="preserve"> as well as ATRT cell lines do</w:t>
      </w:r>
      <w:r w:rsidR="001B261E" w:rsidRPr="009400F3">
        <w:rPr>
          <w:rFonts w:ascii="Times New Roman" w:hAnsi="Times New Roman" w:cs="Times New Roman"/>
          <w:color w:val="4472C4" w:themeColor="accent1"/>
        </w:rPr>
        <w:t xml:space="preserve"> </w:t>
      </w:r>
      <w:r w:rsidR="001B261E" w:rsidRPr="009400F3">
        <w:rPr>
          <w:rFonts w:ascii="Times New Roman" w:hAnsi="Times New Roman" w:cs="Times New Roman"/>
          <w:i/>
          <w:iCs/>
          <w:color w:val="4472C4" w:themeColor="accent1"/>
        </w:rPr>
        <w:t>not (Fig. S10</w:t>
      </w:r>
      <w:proofErr w:type="gramStart"/>
      <w:r w:rsidR="001B261E" w:rsidRPr="009400F3">
        <w:rPr>
          <w:rFonts w:ascii="Times New Roman" w:hAnsi="Times New Roman" w:cs="Times New Roman"/>
          <w:i/>
          <w:iCs/>
          <w:color w:val="4472C4" w:themeColor="accent1"/>
        </w:rPr>
        <w:t>C,D</w:t>
      </w:r>
      <w:proofErr w:type="gramEnd"/>
      <w:r w:rsidR="001B261E" w:rsidRPr="009400F3">
        <w:rPr>
          <w:rFonts w:ascii="Times New Roman" w:hAnsi="Times New Roman" w:cs="Times New Roman"/>
          <w:i/>
          <w:iCs/>
          <w:color w:val="4472C4" w:themeColor="accent1"/>
        </w:rPr>
        <w:t>).</w:t>
      </w:r>
    </w:p>
    <w:p w14:paraId="21B2F716" w14:textId="3F4111CF" w:rsidR="005D72F2" w:rsidRPr="009400F3" w:rsidRDefault="005D72F2" w:rsidP="00974FDB">
      <w:pPr>
        <w:jc w:val="both"/>
        <w:rPr>
          <w:rFonts w:ascii="Times New Roman" w:hAnsi="Times New Roman" w:cs="Times New Roman"/>
          <w:color w:val="4472C4" w:themeColor="accent1"/>
        </w:rPr>
      </w:pPr>
      <w:r w:rsidRPr="009400F3">
        <w:rPr>
          <w:rFonts w:ascii="Times New Roman" w:hAnsi="Times New Roman" w:cs="Times New Roman"/>
          <w:noProof/>
          <w:color w:val="4472C4" w:themeColor="accent1"/>
        </w:rPr>
        <w:lastRenderedPageBreak/>
        <w:drawing>
          <wp:inline distT="0" distB="0" distL="0" distR="0" wp14:anchorId="097D6685" wp14:editId="3C752B55">
            <wp:extent cx="4782312" cy="186537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2312" cy="1865376"/>
                    </a:xfrm>
                    <a:prstGeom prst="rect">
                      <a:avLst/>
                    </a:prstGeom>
                  </pic:spPr>
                </pic:pic>
              </a:graphicData>
            </a:graphic>
          </wp:inline>
        </w:drawing>
      </w:r>
    </w:p>
    <w:p w14:paraId="44C08080" w14:textId="65802DE1" w:rsidR="00BB0088" w:rsidRPr="009400F3" w:rsidRDefault="005D72F2" w:rsidP="00D31A0F">
      <w:pPr>
        <w:spacing w:line="240" w:lineRule="auto"/>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 xml:space="preserve">Figure 5: </w:t>
      </w:r>
      <w:r w:rsidR="0011104E" w:rsidRPr="009400F3">
        <w:rPr>
          <w:rFonts w:ascii="Times New Roman" w:hAnsi="Times New Roman" w:cs="Times New Roman"/>
          <w:b/>
          <w:i/>
          <w:color w:val="4472C4" w:themeColor="accent1"/>
        </w:rPr>
        <w:t>D</w:t>
      </w:r>
      <w:r w:rsidR="0011104E" w:rsidRPr="009400F3">
        <w:rPr>
          <w:rFonts w:ascii="Times New Roman" w:hAnsi="Times New Roman" w:cs="Times New Roman"/>
          <w:i/>
          <w:color w:val="4472C4" w:themeColor="accent1"/>
        </w:rPr>
        <w:t xml:space="preserve"> Effect of AMBRA1 knockout in 1,150 human cancer cell lines from </w:t>
      </w:r>
      <w:proofErr w:type="spellStart"/>
      <w:r w:rsidR="0011104E" w:rsidRPr="009400F3">
        <w:rPr>
          <w:rFonts w:ascii="Times New Roman" w:hAnsi="Times New Roman" w:cs="Times New Roman"/>
          <w:i/>
          <w:color w:val="4472C4" w:themeColor="accent1"/>
        </w:rPr>
        <w:t>DepMap</w:t>
      </w:r>
      <w:proofErr w:type="spellEnd"/>
      <w:r w:rsidR="0011104E" w:rsidRPr="009400F3">
        <w:rPr>
          <w:rFonts w:ascii="Times New Roman" w:hAnsi="Times New Roman" w:cs="Times New Roman"/>
          <w:i/>
          <w:color w:val="4472C4" w:themeColor="accent1"/>
        </w:rPr>
        <w:t xml:space="preserve">. Boxes illustrate primary diseases in which the knockout effect of AMBRA1 significantly differed from </w:t>
      </w:r>
      <w:proofErr w:type="gramStart"/>
      <w:r w:rsidR="0011104E" w:rsidRPr="009400F3">
        <w:rPr>
          <w:rFonts w:ascii="Times New Roman" w:hAnsi="Times New Roman" w:cs="Times New Roman"/>
          <w:i/>
          <w:color w:val="4472C4" w:themeColor="accent1"/>
        </w:rPr>
        <w:t>the all</w:t>
      </w:r>
      <w:proofErr w:type="gramEnd"/>
      <w:r w:rsidR="0011104E" w:rsidRPr="009400F3">
        <w:rPr>
          <w:rFonts w:ascii="Times New Roman" w:hAnsi="Times New Roman" w:cs="Times New Roman"/>
          <w:i/>
          <w:color w:val="4472C4" w:themeColor="accent1"/>
        </w:rPr>
        <w:t xml:space="preserve"> other cell lines. HNSCC: Head and Neck Squamous Cell Carcinoma. </w:t>
      </w:r>
      <w:r w:rsidR="0011104E" w:rsidRPr="009400F3">
        <w:rPr>
          <w:rFonts w:ascii="Times New Roman" w:hAnsi="Times New Roman" w:cs="Times New Roman"/>
          <w:b/>
          <w:i/>
          <w:color w:val="4472C4" w:themeColor="accent1"/>
        </w:rPr>
        <w:t>E</w:t>
      </w:r>
      <w:r w:rsidR="0011104E" w:rsidRPr="009400F3">
        <w:rPr>
          <w:rFonts w:ascii="Times New Roman" w:hAnsi="Times New Roman" w:cs="Times New Roman"/>
          <w:i/>
          <w:color w:val="4472C4" w:themeColor="accent1"/>
        </w:rPr>
        <w:t xml:space="preserve"> The top 100 pre-computed genetic associations for AMBRA1 in </w:t>
      </w:r>
      <w:proofErr w:type="spellStart"/>
      <w:r w:rsidR="0011104E" w:rsidRPr="009400F3">
        <w:rPr>
          <w:rFonts w:ascii="Times New Roman" w:hAnsi="Times New Roman" w:cs="Times New Roman"/>
          <w:i/>
          <w:color w:val="4472C4" w:themeColor="accent1"/>
        </w:rPr>
        <w:t>DepMap</w:t>
      </w:r>
      <w:proofErr w:type="spellEnd"/>
      <w:r w:rsidR="0011104E" w:rsidRPr="009400F3">
        <w:rPr>
          <w:rFonts w:ascii="Times New Roman" w:hAnsi="Times New Roman" w:cs="Times New Roman"/>
          <w:i/>
          <w:color w:val="4472C4" w:themeColor="accent1"/>
        </w:rPr>
        <w:t xml:space="preserve">. Selected genes that show a skewed gene effect distribution across human cancer cell lines are indicated. </w:t>
      </w:r>
      <w:r w:rsidR="0011104E" w:rsidRPr="009400F3">
        <w:rPr>
          <w:rFonts w:ascii="Times New Roman" w:hAnsi="Times New Roman" w:cs="Times New Roman"/>
          <w:b/>
          <w:i/>
          <w:color w:val="4472C4" w:themeColor="accent1"/>
        </w:rPr>
        <w:t>F</w:t>
      </w:r>
      <w:r w:rsidR="0011104E" w:rsidRPr="009400F3">
        <w:rPr>
          <w:rFonts w:ascii="Times New Roman" w:hAnsi="Times New Roman" w:cs="Times New Roman"/>
          <w:i/>
          <w:color w:val="4472C4" w:themeColor="accent1"/>
        </w:rPr>
        <w:t xml:space="preserve"> Correlation of AMBRA1 and BRAF gene knockout effects in </w:t>
      </w:r>
      <w:proofErr w:type="spellStart"/>
      <w:r w:rsidR="0011104E" w:rsidRPr="009400F3">
        <w:rPr>
          <w:rFonts w:ascii="Times New Roman" w:hAnsi="Times New Roman" w:cs="Times New Roman"/>
          <w:i/>
          <w:color w:val="4472C4" w:themeColor="accent1"/>
        </w:rPr>
        <w:t>DepMap</w:t>
      </w:r>
      <w:proofErr w:type="spellEnd"/>
      <w:r w:rsidR="0011104E" w:rsidRPr="009400F3">
        <w:rPr>
          <w:rFonts w:ascii="Times New Roman" w:hAnsi="Times New Roman" w:cs="Times New Roman"/>
          <w:i/>
          <w:color w:val="4472C4" w:themeColor="accent1"/>
        </w:rPr>
        <w:t>, highlighting melanoma and rhabdoid cancer cell lines.</w:t>
      </w:r>
    </w:p>
    <w:p w14:paraId="016D033C" w14:textId="4E21B6E4" w:rsidR="000C7C86" w:rsidRPr="009400F3" w:rsidRDefault="000C7C86" w:rsidP="00D31A0F">
      <w:pPr>
        <w:spacing w:line="240" w:lineRule="auto"/>
        <w:jc w:val="both"/>
        <w:rPr>
          <w:rFonts w:ascii="Times New Roman" w:hAnsi="Times New Roman" w:cs="Times New Roman"/>
          <w:i/>
          <w:iCs/>
          <w:color w:val="4472C4" w:themeColor="accent1"/>
        </w:rPr>
      </w:pPr>
    </w:p>
    <w:p w14:paraId="79A08EA9" w14:textId="647A9C2B" w:rsidR="000C7C86" w:rsidRPr="009400F3" w:rsidRDefault="000C7C86" w:rsidP="000C7C86">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With regard to KRAS signaling, </w:t>
      </w:r>
      <w:proofErr w:type="spellStart"/>
      <w:r w:rsidRPr="009400F3">
        <w:rPr>
          <w:rFonts w:ascii="Times New Roman" w:hAnsi="Times New Roman" w:cs="Times New Roman"/>
          <w:i/>
          <w:iCs/>
          <w:color w:val="4472C4" w:themeColor="accent1"/>
        </w:rPr>
        <w:t>DepMap</w:t>
      </w:r>
      <w:proofErr w:type="spellEnd"/>
      <w:r w:rsidRPr="009400F3">
        <w:rPr>
          <w:rFonts w:ascii="Times New Roman" w:hAnsi="Times New Roman" w:cs="Times New Roman"/>
          <w:i/>
          <w:iCs/>
          <w:color w:val="4472C4" w:themeColor="accent1"/>
        </w:rPr>
        <w:t xml:space="preserve"> data did not support any tumor suppressive role of AMBRA1 in entities known to be driven by oncogenic KRAS, including lung adenocarcinoma (Fig. S10E). This is in contrast to the previously described interaction of oncogenic KRAS and AMBRA1 in a mouse model of lung adenocarcinoma </w:t>
      </w:r>
      <w:r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Pr="009400F3">
        <w:rPr>
          <w:rFonts w:ascii="Times New Roman" w:hAnsi="Times New Roman" w:cs="Times New Roman"/>
          <w:i/>
          <w:iCs/>
          <w:color w:val="4472C4" w:themeColor="accent1"/>
        </w:rPr>
        <w:instrText xml:space="preserve"> ADDIN EN.CITE </w:instrText>
      </w:r>
      <w:r w:rsidRPr="009400F3">
        <w:rPr>
          <w:rFonts w:ascii="Times New Roman" w:hAnsi="Times New Roman" w:cs="Times New Roman"/>
          <w:i/>
          <w:iCs/>
          <w:color w:val="4472C4" w:themeColor="accent1"/>
        </w:rPr>
        <w:fldChar w:fldCharType="begin">
          <w:fldData xml:space="preserve">PEVuZE5vdGU+PENpdGU+PEF1dGhvcj5DaGFpa292c2t5PC9BdXRob3I+PFllYXI+MjAyMTwvWWVh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</w:fldData>
        </w:fldChar>
      </w:r>
      <w:r w:rsidRPr="009400F3">
        <w:rPr>
          <w:rFonts w:ascii="Times New Roman" w:hAnsi="Times New Roman" w:cs="Times New Roman"/>
          <w:i/>
          <w:iCs/>
          <w:color w:val="4472C4" w:themeColor="accent1"/>
        </w:rPr>
        <w:instrText xml:space="preserve"> ADDIN EN.CITE.DATA </w:instrText>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r>
      <w:r w:rsidRPr="009400F3">
        <w:rPr>
          <w:rFonts w:ascii="Times New Roman" w:hAnsi="Times New Roman" w:cs="Times New Roman"/>
          <w:i/>
          <w:iCs/>
          <w:color w:val="4472C4" w:themeColor="accent1"/>
        </w:rPr>
        <w:fldChar w:fldCharType="separate"/>
      </w:r>
      <w:r w:rsidRPr="009400F3">
        <w:rPr>
          <w:rFonts w:ascii="Times New Roman" w:hAnsi="Times New Roman" w:cs="Times New Roman"/>
          <w:i/>
          <w:iCs/>
          <w:noProof/>
          <w:color w:val="4472C4" w:themeColor="accent1"/>
        </w:rPr>
        <w:t>[9]</w:t>
      </w:r>
      <w:r w:rsidRPr="009400F3">
        <w:rPr>
          <w:rFonts w:ascii="Times New Roman" w:hAnsi="Times New Roman" w:cs="Times New Roman"/>
          <w:i/>
          <w:iCs/>
          <w:color w:val="4472C4" w:themeColor="accent1"/>
        </w:rPr>
        <w:fldChar w:fldCharType="end"/>
      </w:r>
      <w:r w:rsidRPr="009400F3">
        <w:rPr>
          <w:rFonts w:ascii="Times New Roman" w:hAnsi="Times New Roman" w:cs="Times New Roman"/>
          <w:i/>
          <w:iCs/>
          <w:color w:val="4472C4" w:themeColor="accent1"/>
        </w:rPr>
        <w:t xml:space="preserve">.We conclude that </w:t>
      </w:r>
      <w:proofErr w:type="spellStart"/>
      <w:r w:rsidRPr="009400F3">
        <w:rPr>
          <w:rFonts w:ascii="Times New Roman" w:hAnsi="Times New Roman" w:cs="Times New Roman"/>
          <w:i/>
          <w:iCs/>
          <w:color w:val="4472C4" w:themeColor="accent1"/>
        </w:rPr>
        <w:t>DepMap</w:t>
      </w:r>
      <w:proofErr w:type="spellEnd"/>
      <w:r w:rsidRPr="009400F3">
        <w:rPr>
          <w:rFonts w:ascii="Times New Roman" w:hAnsi="Times New Roman" w:cs="Times New Roman"/>
          <w:i/>
          <w:iCs/>
          <w:color w:val="4472C4" w:themeColor="accent1"/>
        </w:rPr>
        <w:t xml:space="preserve"> recapitulates at least in part context-specific tumor suppressive activity of AMBRA1, and this activity might in part be associated with tumor origin from the neural crest. We have added these new data to the Results section on page 18 as follows:</w:t>
      </w:r>
    </w:p>
    <w:p w14:paraId="1F8DF24A" w14:textId="54975CA1" w:rsidR="000C7C86" w:rsidRPr="009400F3" w:rsidRDefault="000C7C86" w:rsidP="000C7C86">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w:t>
      </w:r>
      <w:r w:rsidR="00B30953" w:rsidRPr="009400F3">
        <w:rPr>
          <w:rFonts w:ascii="Times New Roman" w:hAnsi="Times New Roman" w:cs="Times New Roman"/>
          <w:i/>
          <w:color w:val="4472C4" w:themeColor="accent1"/>
        </w:rPr>
        <w:t xml:space="preserve">In order to put these findings into a broader context, we interrogated the </w:t>
      </w:r>
      <w:proofErr w:type="spellStart"/>
      <w:r w:rsidR="00B30953" w:rsidRPr="009400F3">
        <w:rPr>
          <w:rFonts w:ascii="Times New Roman" w:hAnsi="Times New Roman" w:cs="Times New Roman"/>
          <w:i/>
          <w:color w:val="4472C4" w:themeColor="accent1"/>
        </w:rPr>
        <w:t>DepMap</w:t>
      </w:r>
      <w:proofErr w:type="spellEnd"/>
      <w:r w:rsidR="00B30953" w:rsidRPr="009400F3">
        <w:rPr>
          <w:rFonts w:ascii="Times New Roman" w:hAnsi="Times New Roman" w:cs="Times New Roman"/>
          <w:i/>
          <w:color w:val="4472C4" w:themeColor="accent1"/>
        </w:rPr>
        <w:t xml:space="preserve"> (https://depmap.org/) for knockout effects and potential genetic interactions of AMBRA1 across 1,150 human cancer cell lines. Indeed, while knockout of AMBRA1 did not affect the vast majority of cell lines, individual primary diseases showed a unique response pattern, and knockout effects in melanoma and rhabdoid cancer cell lines suggested a tumor suppressive role for AMBRA1 (Fig. 5D; Additional file 1: Fig. S10A). In line with these data, we found a strong direct correlation of AMBRA1 with several tumor suppressors including TP53 across </w:t>
      </w:r>
      <w:proofErr w:type="spellStart"/>
      <w:r w:rsidR="00B30953" w:rsidRPr="009400F3">
        <w:rPr>
          <w:rFonts w:ascii="Times New Roman" w:hAnsi="Times New Roman" w:cs="Times New Roman"/>
          <w:i/>
          <w:color w:val="4472C4" w:themeColor="accent1"/>
        </w:rPr>
        <w:t>DepMap</w:t>
      </w:r>
      <w:proofErr w:type="spellEnd"/>
      <w:r w:rsidR="00B30953" w:rsidRPr="009400F3">
        <w:rPr>
          <w:rFonts w:ascii="Times New Roman" w:hAnsi="Times New Roman" w:cs="Times New Roman"/>
          <w:i/>
          <w:color w:val="4472C4" w:themeColor="accent1"/>
        </w:rPr>
        <w:t xml:space="preserve">, while inverse correlation was seen for selectively essential transcription factors defining neural crest (SOX10) and melanocyte (MITF) lineage (Fig. 5E). In melanoma, tumor suppressive activity of AMBRA1 was correlated with oncogenic BRAF signaling (Fig. 5F), corroborating previous results [43]. In line with that, genetic alterations of both AMBRA1 and BRAF are prevalent in melanoma (Additional file 1: Fig. 10B), while no AMBRA1 alterations have been identified in ATRT so far [9, 11]. Interestingly, even though rhabdoid tumors have been suggested to potentially derive from neural crest cells similar to melanocytes [44-46], neither rhabdoid cell lines from </w:t>
      </w:r>
      <w:proofErr w:type="spellStart"/>
      <w:r w:rsidR="00B30953" w:rsidRPr="009400F3">
        <w:rPr>
          <w:rFonts w:ascii="Times New Roman" w:hAnsi="Times New Roman" w:cs="Times New Roman"/>
          <w:i/>
          <w:color w:val="4472C4" w:themeColor="accent1"/>
        </w:rPr>
        <w:t>DepMap</w:t>
      </w:r>
      <w:proofErr w:type="spellEnd"/>
      <w:r w:rsidR="00B30953" w:rsidRPr="009400F3">
        <w:rPr>
          <w:rFonts w:ascii="Times New Roman" w:hAnsi="Times New Roman" w:cs="Times New Roman"/>
          <w:i/>
          <w:color w:val="4472C4" w:themeColor="accent1"/>
        </w:rPr>
        <w:t xml:space="preserve"> nor ATRT cell lines from our study were dependent on SOX10 or MITF (Additional file 1: Fig. S10</w:t>
      </w:r>
      <w:proofErr w:type="gramStart"/>
      <w:r w:rsidR="00B30953" w:rsidRPr="009400F3">
        <w:rPr>
          <w:rFonts w:ascii="Times New Roman" w:hAnsi="Times New Roman" w:cs="Times New Roman"/>
          <w:i/>
          <w:color w:val="4472C4" w:themeColor="accent1"/>
        </w:rPr>
        <w:t>C,D</w:t>
      </w:r>
      <w:proofErr w:type="gramEnd"/>
      <w:r w:rsidR="00B30953" w:rsidRPr="009400F3">
        <w:rPr>
          <w:rFonts w:ascii="Times New Roman" w:hAnsi="Times New Roman" w:cs="Times New Roman"/>
          <w:i/>
          <w:color w:val="4472C4" w:themeColor="accent1"/>
        </w:rPr>
        <w:t>). Furthermore, while context-dependent tumor suppressive activity of AMBRA1 has been associated with oncogenic KRAS signaling in lung adenocarcinoma [42], we did not find any correlation of KRAS and AMBRA1 in tumors which show recurrent oncogenic KRAS mutations (Additional file 1: Fig. 10E). Together, these analyses reveal context-specific tumor suppressor activity of AMBRA1 which might be related to descent from the neural crest lineage.”</w:t>
      </w:r>
    </w:p>
    <w:p w14:paraId="7E72151A" w14:textId="77777777" w:rsidR="000C7C86" w:rsidRPr="009400F3" w:rsidRDefault="000C7C86" w:rsidP="00D31A0F">
      <w:pPr>
        <w:spacing w:line="240" w:lineRule="auto"/>
        <w:jc w:val="both"/>
        <w:rPr>
          <w:rFonts w:ascii="Times New Roman" w:hAnsi="Times New Roman" w:cs="Times New Roman"/>
          <w:color w:val="4472C4" w:themeColor="accent1"/>
        </w:rPr>
      </w:pPr>
    </w:p>
    <w:p w14:paraId="62FE1F84" w14:textId="7841DA3E" w:rsidR="005D72F2" w:rsidRPr="009400F3" w:rsidRDefault="005D72F2" w:rsidP="005D72F2">
      <w:pPr>
        <w:jc w:val="center"/>
        <w:rPr>
          <w:rFonts w:ascii="Times New Roman" w:hAnsi="Times New Roman" w:cs="Times New Roman"/>
        </w:rPr>
      </w:pPr>
      <w:r w:rsidRPr="009400F3">
        <w:rPr>
          <w:rFonts w:ascii="Times New Roman" w:hAnsi="Times New Roman" w:cs="Times New Roman"/>
          <w:noProof/>
        </w:rPr>
        <w:lastRenderedPageBreak/>
        <w:drawing>
          <wp:inline distT="0" distB="0" distL="0" distR="0" wp14:anchorId="2BE12C6B" wp14:editId="71F37C76">
            <wp:extent cx="5303520" cy="61543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5676" cy="6156863"/>
                    </a:xfrm>
                    <a:prstGeom prst="rect">
                      <a:avLst/>
                    </a:prstGeom>
                  </pic:spPr>
                </pic:pic>
              </a:graphicData>
            </a:graphic>
          </wp:inline>
        </w:drawing>
      </w:r>
    </w:p>
    <w:p w14:paraId="115E753C" w14:textId="798CC7EE" w:rsidR="005D72F2" w:rsidRPr="009400F3" w:rsidRDefault="005D72F2" w:rsidP="001B261E">
      <w:pPr>
        <w:spacing w:line="240" w:lineRule="auto"/>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 xml:space="preserve">Figure S10: AMBRA1 gene effect associations from </w:t>
      </w:r>
      <w:proofErr w:type="spellStart"/>
      <w:r w:rsidRPr="009400F3">
        <w:rPr>
          <w:rFonts w:ascii="Times New Roman" w:hAnsi="Times New Roman" w:cs="Times New Roman"/>
          <w:i/>
          <w:color w:val="4472C4" w:themeColor="accent1"/>
        </w:rPr>
        <w:t>DepMap</w:t>
      </w:r>
      <w:proofErr w:type="spellEnd"/>
      <w:r w:rsidR="005B16EE" w:rsidRPr="009400F3">
        <w:rPr>
          <w:rFonts w:ascii="Times New Roman" w:hAnsi="Times New Roman" w:cs="Times New Roman"/>
          <w:i/>
          <w:color w:val="4472C4" w:themeColor="accent1"/>
        </w:rPr>
        <w:t xml:space="preserve"> and mutation frequency</w:t>
      </w:r>
      <w:r w:rsidRPr="009400F3">
        <w:rPr>
          <w:rFonts w:ascii="Times New Roman" w:hAnsi="Times New Roman" w:cs="Times New Roman"/>
          <w:i/>
          <w:color w:val="4472C4" w:themeColor="accent1"/>
        </w:rPr>
        <w:t xml:space="preserve">. </w:t>
      </w:r>
      <w:r w:rsidRPr="009400F3">
        <w:rPr>
          <w:rFonts w:ascii="Times New Roman" w:hAnsi="Times New Roman" w:cs="Times New Roman"/>
          <w:b/>
          <w:i/>
          <w:color w:val="4472C4" w:themeColor="accent1"/>
        </w:rPr>
        <w:t>A</w:t>
      </w:r>
      <w:r w:rsidRPr="009400F3">
        <w:rPr>
          <w:rFonts w:ascii="Times New Roman" w:hAnsi="Times New Roman" w:cs="Times New Roman"/>
          <w:i/>
          <w:color w:val="4472C4" w:themeColor="accent1"/>
        </w:rPr>
        <w:t xml:space="preserve"> AMBRA1 knockout effect across 1,150 human cancer cell lines from </w:t>
      </w:r>
      <w:proofErr w:type="spellStart"/>
      <w:r w:rsidRPr="009400F3">
        <w:rPr>
          <w:rFonts w:ascii="Times New Roman" w:hAnsi="Times New Roman" w:cs="Times New Roman"/>
          <w:i/>
          <w:color w:val="4472C4" w:themeColor="accent1"/>
        </w:rPr>
        <w:t>DepMap</w:t>
      </w:r>
      <w:proofErr w:type="spellEnd"/>
      <w:r w:rsidRPr="009400F3">
        <w:rPr>
          <w:rFonts w:ascii="Times New Roman" w:hAnsi="Times New Roman" w:cs="Times New Roman"/>
          <w:i/>
          <w:color w:val="4472C4" w:themeColor="accent1"/>
        </w:rPr>
        <w:t xml:space="preserve">. </w:t>
      </w:r>
      <w:r w:rsidRPr="009400F3">
        <w:rPr>
          <w:rFonts w:ascii="Times New Roman" w:hAnsi="Times New Roman" w:cs="Times New Roman"/>
          <w:b/>
          <w:i/>
          <w:color w:val="4472C4" w:themeColor="accent1"/>
        </w:rPr>
        <w:t>B</w:t>
      </w:r>
      <w:r w:rsidRPr="009400F3">
        <w:rPr>
          <w:rFonts w:ascii="Times New Roman" w:hAnsi="Times New Roman" w:cs="Times New Roman"/>
          <w:i/>
          <w:color w:val="4472C4" w:themeColor="accent1"/>
        </w:rPr>
        <w:t xml:space="preserve"> Frequency of AMBRA1 (left) and BRAF (right) alterations in 10,967 tumor tissue samples from the TCGA </w:t>
      </w:r>
      <w:proofErr w:type="spellStart"/>
      <w:r w:rsidRPr="009400F3">
        <w:rPr>
          <w:rFonts w:ascii="Times New Roman" w:hAnsi="Times New Roman" w:cs="Times New Roman"/>
          <w:i/>
          <w:color w:val="4472C4" w:themeColor="accent1"/>
        </w:rPr>
        <w:t>PanCancer</w:t>
      </w:r>
      <w:proofErr w:type="spellEnd"/>
      <w:r w:rsidRPr="009400F3">
        <w:rPr>
          <w:rFonts w:ascii="Times New Roman" w:hAnsi="Times New Roman" w:cs="Times New Roman"/>
          <w:i/>
          <w:color w:val="4472C4" w:themeColor="accent1"/>
        </w:rPr>
        <w:t xml:space="preserve"> Atlas Studies. The top 10 tumor entities are shown. </w:t>
      </w:r>
      <w:r w:rsidRPr="009400F3">
        <w:rPr>
          <w:rFonts w:ascii="Times New Roman" w:hAnsi="Times New Roman" w:cs="Times New Roman"/>
          <w:b/>
          <w:i/>
          <w:color w:val="4472C4" w:themeColor="accent1"/>
        </w:rPr>
        <w:t>C</w:t>
      </w:r>
      <w:r w:rsidRPr="009400F3">
        <w:rPr>
          <w:rFonts w:ascii="Times New Roman" w:hAnsi="Times New Roman" w:cs="Times New Roman"/>
          <w:i/>
          <w:color w:val="4472C4" w:themeColor="accent1"/>
        </w:rPr>
        <w:t xml:space="preserve"> Correlation of SOX10 or MITF and AMBRA1 gene knockout effects in melanoma and rhabdoid cancer cell lines. Data for all other cell lines in </w:t>
      </w:r>
      <w:proofErr w:type="spellStart"/>
      <w:r w:rsidRPr="009400F3">
        <w:rPr>
          <w:rFonts w:ascii="Times New Roman" w:hAnsi="Times New Roman" w:cs="Times New Roman"/>
          <w:i/>
          <w:color w:val="4472C4" w:themeColor="accent1"/>
        </w:rPr>
        <w:t>DepMap</w:t>
      </w:r>
      <w:proofErr w:type="spellEnd"/>
      <w:r w:rsidRPr="009400F3">
        <w:rPr>
          <w:rFonts w:ascii="Times New Roman" w:hAnsi="Times New Roman" w:cs="Times New Roman"/>
          <w:i/>
          <w:color w:val="4472C4" w:themeColor="accent1"/>
        </w:rPr>
        <w:t xml:space="preserve"> are shown as comparison. </w:t>
      </w:r>
      <w:r w:rsidRPr="009400F3">
        <w:rPr>
          <w:rFonts w:ascii="Times New Roman" w:hAnsi="Times New Roman" w:cs="Times New Roman"/>
          <w:b/>
          <w:i/>
          <w:color w:val="4472C4" w:themeColor="accent1"/>
        </w:rPr>
        <w:t>D</w:t>
      </w:r>
      <w:r w:rsidRPr="009400F3">
        <w:rPr>
          <w:rFonts w:ascii="Times New Roman" w:hAnsi="Times New Roman" w:cs="Times New Roman"/>
          <w:i/>
          <w:color w:val="4472C4" w:themeColor="accent1"/>
        </w:rPr>
        <w:t xml:space="preserve"> Scatter plot illustrating the effect of SOX10 and MITF knockout in ATRT cell lines. </w:t>
      </w:r>
      <w:r w:rsidRPr="009400F3">
        <w:rPr>
          <w:rFonts w:ascii="Times New Roman" w:hAnsi="Times New Roman" w:cs="Times New Roman"/>
          <w:b/>
          <w:i/>
          <w:color w:val="4472C4" w:themeColor="accent1"/>
        </w:rPr>
        <w:t>E</w:t>
      </w:r>
      <w:r w:rsidRPr="009400F3">
        <w:rPr>
          <w:rFonts w:ascii="Times New Roman" w:hAnsi="Times New Roman" w:cs="Times New Roman"/>
          <w:i/>
          <w:color w:val="4472C4" w:themeColor="accent1"/>
        </w:rPr>
        <w:t xml:space="preserve"> Correlation of KRAS and AMBRA1 knockout effects in lung, pancreatic, and colorectal adenocarcinoma cell lines from </w:t>
      </w:r>
      <w:proofErr w:type="spellStart"/>
      <w:r w:rsidRPr="009400F3">
        <w:rPr>
          <w:rFonts w:ascii="Times New Roman" w:hAnsi="Times New Roman" w:cs="Times New Roman"/>
          <w:i/>
          <w:color w:val="4472C4" w:themeColor="accent1"/>
        </w:rPr>
        <w:t>DepMap</w:t>
      </w:r>
      <w:proofErr w:type="spellEnd"/>
      <w:r w:rsidRPr="009400F3">
        <w:rPr>
          <w:rFonts w:ascii="Times New Roman" w:hAnsi="Times New Roman" w:cs="Times New Roman"/>
          <w:i/>
          <w:color w:val="4472C4" w:themeColor="accent1"/>
        </w:rPr>
        <w:t>.</w:t>
      </w:r>
    </w:p>
    <w:p w14:paraId="4EEAB64A" w14:textId="1D600642" w:rsidR="00BB0088" w:rsidRPr="009400F3" w:rsidRDefault="00BB0088" w:rsidP="005D72F2">
      <w:pPr>
        <w:jc w:val="both"/>
        <w:rPr>
          <w:rFonts w:ascii="Times New Roman" w:hAnsi="Times New Roman" w:cs="Times New Roman"/>
          <w:i/>
        </w:rPr>
      </w:pPr>
    </w:p>
    <w:p w14:paraId="2A31E437" w14:textId="77777777" w:rsidR="000C7C86" w:rsidRPr="009400F3" w:rsidRDefault="000C7C86" w:rsidP="000C7C86">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Furthermore, we discuss these findings in detail within the Discussion section on pages 28 and 29 as follows:</w:t>
      </w:r>
    </w:p>
    <w:p w14:paraId="570CCEE5" w14:textId="2BFE5597" w:rsidR="000C7C86" w:rsidRPr="009400F3" w:rsidRDefault="000C7C86" w:rsidP="000C7C86">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lastRenderedPageBreak/>
        <w:t>“</w:t>
      </w:r>
      <w:r w:rsidR="00C13461" w:rsidRPr="009400F3">
        <w:rPr>
          <w:rFonts w:ascii="Times New Roman" w:hAnsi="Times New Roman" w:cs="Times New Roman"/>
          <w:i/>
          <w:color w:val="4472C4" w:themeColor="accent1"/>
        </w:rPr>
        <w:t xml:space="preserve">AMBRA1 has been described as a tumor suppressor in diffuse large B-cell lymphoma (DLBCL) [40], lung adenocarcinoma (LUAD) [41, 42], melanoma [43], and these entities may harbor mutations in AMBRA1. While it is surprising that ATRT do not seem to harbor AMBRA1 mutations [9, 11], both loss-of-function studies in ATRT cells as well as genetic interaction analyses from </w:t>
      </w:r>
      <w:proofErr w:type="spellStart"/>
      <w:r w:rsidR="00C13461" w:rsidRPr="009400F3">
        <w:rPr>
          <w:rFonts w:ascii="Times New Roman" w:hAnsi="Times New Roman" w:cs="Times New Roman"/>
          <w:i/>
          <w:color w:val="4472C4" w:themeColor="accent1"/>
        </w:rPr>
        <w:t>DepMap</w:t>
      </w:r>
      <w:proofErr w:type="spellEnd"/>
      <w:r w:rsidR="00C13461" w:rsidRPr="009400F3">
        <w:rPr>
          <w:rFonts w:ascii="Times New Roman" w:hAnsi="Times New Roman" w:cs="Times New Roman"/>
          <w:i/>
          <w:color w:val="4472C4" w:themeColor="accent1"/>
        </w:rPr>
        <w:t xml:space="preserve"> performed in this study strongly support a tumor suppressive role of AMBRA1 in neural crest derivatives including melanoma and rhabdoid tumors. In addition to a potential lineage association, oncogenic KRAS signaling is the best predictor for a tumor suppressive role of AMBRA1 in LUAD [42]. While this was not recapitulated by data from </w:t>
      </w:r>
      <w:proofErr w:type="spellStart"/>
      <w:r w:rsidR="00C13461" w:rsidRPr="009400F3">
        <w:rPr>
          <w:rFonts w:ascii="Times New Roman" w:hAnsi="Times New Roman" w:cs="Times New Roman"/>
          <w:i/>
          <w:color w:val="4472C4" w:themeColor="accent1"/>
        </w:rPr>
        <w:t>DepMap</w:t>
      </w:r>
      <w:proofErr w:type="spellEnd"/>
      <w:r w:rsidR="00C13461" w:rsidRPr="009400F3">
        <w:rPr>
          <w:rFonts w:ascii="Times New Roman" w:hAnsi="Times New Roman" w:cs="Times New Roman"/>
          <w:i/>
          <w:color w:val="4472C4" w:themeColor="accent1"/>
        </w:rPr>
        <w:t xml:space="preserve">, we show here that dependency on oncogenic BRAF signaling correlates with AMBRA1 tumor suppressive activity in melanoma. In fact, all genetic mouse models describing tumor suppressive activity of AMBRA1 so far have been generated on a mutated KRAS/BRAF/MAPK signaling background, and mutations of the KRAS/BRAF/MAPK pathway are common in DLBCL, LUAD and melanoma [77, 78]. Both oncogenic BRAF and KRAS signaling has recently been shown to act through regulation of kinases involved in mitosis including aurora kinase A and B [79, 80], and mitotic regulators are enriched for synthetic </w:t>
      </w:r>
      <w:proofErr w:type="spellStart"/>
      <w:r w:rsidR="00C13461" w:rsidRPr="009400F3">
        <w:rPr>
          <w:rFonts w:ascii="Times New Roman" w:hAnsi="Times New Roman" w:cs="Times New Roman"/>
          <w:i/>
          <w:color w:val="4472C4" w:themeColor="accent1"/>
        </w:rPr>
        <w:t>lethalities</w:t>
      </w:r>
      <w:proofErr w:type="spellEnd"/>
      <w:r w:rsidR="00C13461" w:rsidRPr="009400F3">
        <w:rPr>
          <w:rFonts w:ascii="Times New Roman" w:hAnsi="Times New Roman" w:cs="Times New Roman"/>
          <w:i/>
          <w:color w:val="4472C4" w:themeColor="accent1"/>
        </w:rPr>
        <w:t xml:space="preserve"> in KRAS mutated tumors [81].</w:t>
      </w:r>
      <w:r w:rsidRPr="009400F3">
        <w:rPr>
          <w:rFonts w:ascii="Times New Roman" w:hAnsi="Times New Roman" w:cs="Times New Roman"/>
          <w:i/>
          <w:color w:val="4472C4" w:themeColor="accent1"/>
        </w:rPr>
        <w:t>”</w:t>
      </w:r>
    </w:p>
    <w:p w14:paraId="42F12545" w14:textId="77777777" w:rsidR="00BB0088" w:rsidRPr="009400F3" w:rsidRDefault="00BB0088" w:rsidP="005D72F2">
      <w:pPr>
        <w:jc w:val="both"/>
        <w:rPr>
          <w:rFonts w:ascii="Times New Roman" w:hAnsi="Times New Roman" w:cs="Times New Roman"/>
          <w:i/>
        </w:rPr>
      </w:pPr>
    </w:p>
    <w:p w14:paraId="5B41276F" w14:textId="5B70A416" w:rsidR="00974FDB" w:rsidRPr="009400F3" w:rsidRDefault="00974FDB" w:rsidP="00974FDB">
      <w:pPr>
        <w:jc w:val="both"/>
        <w:rPr>
          <w:rFonts w:ascii="Times New Roman" w:hAnsi="Times New Roman" w:cs="Times New Roman"/>
        </w:rPr>
      </w:pPr>
      <w:proofErr w:type="spellStart"/>
      <w:r w:rsidRPr="009400F3">
        <w:rPr>
          <w:rFonts w:ascii="Times New Roman" w:hAnsi="Times New Roman" w:cs="Times New Roman"/>
        </w:rPr>
        <w:t>AlphaFold</w:t>
      </w:r>
      <w:proofErr w:type="spellEnd"/>
      <w:r w:rsidRPr="009400F3">
        <w:rPr>
          <w:rFonts w:ascii="Times New Roman" w:hAnsi="Times New Roman" w:cs="Times New Roman"/>
        </w:rPr>
        <w:t xml:space="preserve"> multimer structures should be used with some caution. As a 'negative control,' the authors should predict the co complex of AMBRA and a cyclin protein homolog that AMBRA is not expected to interact with. If there is a similar interaction as seen with the included AMBRA interaction partners, then those predicted interactions cannot be trusted.</w:t>
      </w:r>
    </w:p>
    <w:p w14:paraId="6D92A5F6"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2DF5CA00" w14:textId="68BD7531" w:rsidR="00352A87" w:rsidRPr="009400F3" w:rsidRDefault="00E833DA"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agree with this reviewer that </w:t>
      </w:r>
      <w:proofErr w:type="spellStart"/>
      <w:r w:rsidRPr="009400F3">
        <w:rPr>
          <w:rFonts w:ascii="Times New Roman" w:hAnsi="Times New Roman" w:cs="Times New Roman"/>
          <w:i/>
          <w:iCs/>
          <w:color w:val="4472C4" w:themeColor="accent1"/>
        </w:rPr>
        <w:t>AlphaFold</w:t>
      </w:r>
      <w:proofErr w:type="spellEnd"/>
      <w:r w:rsidRPr="009400F3">
        <w:rPr>
          <w:rFonts w:ascii="Times New Roman" w:hAnsi="Times New Roman" w:cs="Times New Roman"/>
          <w:i/>
          <w:iCs/>
          <w:color w:val="4472C4" w:themeColor="accent1"/>
        </w:rPr>
        <w:t xml:space="preserve"> predictions should only be used as an indicator to support protein-protein interactions, and </w:t>
      </w:r>
      <w:r w:rsidR="0051551A" w:rsidRPr="009400F3">
        <w:rPr>
          <w:rFonts w:ascii="Times New Roman" w:hAnsi="Times New Roman" w:cs="Times New Roman"/>
          <w:i/>
          <w:iCs/>
          <w:color w:val="4472C4" w:themeColor="accent1"/>
        </w:rPr>
        <w:t xml:space="preserve">we </w:t>
      </w:r>
      <w:r w:rsidRPr="009400F3">
        <w:rPr>
          <w:rFonts w:ascii="Times New Roman" w:hAnsi="Times New Roman" w:cs="Times New Roman"/>
          <w:i/>
          <w:iCs/>
          <w:color w:val="4472C4" w:themeColor="accent1"/>
        </w:rPr>
        <w:t xml:space="preserve">provide more direct analyses (affinity purifications) to investigate potential interactions throughout the </w:t>
      </w:r>
      <w:r w:rsidR="00DA6CEC" w:rsidRPr="009400F3">
        <w:rPr>
          <w:rFonts w:ascii="Times New Roman" w:hAnsi="Times New Roman" w:cs="Times New Roman"/>
          <w:i/>
          <w:iCs/>
          <w:color w:val="4472C4" w:themeColor="accent1"/>
        </w:rPr>
        <w:t xml:space="preserve">revised </w:t>
      </w:r>
      <w:r w:rsidRPr="009400F3">
        <w:rPr>
          <w:rFonts w:ascii="Times New Roman" w:hAnsi="Times New Roman" w:cs="Times New Roman"/>
          <w:i/>
          <w:iCs/>
          <w:color w:val="4472C4" w:themeColor="accent1"/>
        </w:rPr>
        <w:t xml:space="preserve">manuscript. </w:t>
      </w:r>
      <w:r w:rsidR="00DA6CEC" w:rsidRPr="009400F3">
        <w:rPr>
          <w:rFonts w:ascii="Times New Roman" w:hAnsi="Times New Roman" w:cs="Times New Roman"/>
          <w:i/>
          <w:iCs/>
          <w:color w:val="4472C4" w:themeColor="accent1"/>
        </w:rPr>
        <w:t>Based on these valuable comments of this reviewer, we</w:t>
      </w:r>
      <w:r w:rsidRPr="009400F3">
        <w:rPr>
          <w:rFonts w:ascii="Times New Roman" w:hAnsi="Times New Roman" w:cs="Times New Roman"/>
          <w:i/>
          <w:iCs/>
          <w:color w:val="4472C4" w:themeColor="accent1"/>
        </w:rPr>
        <w:t xml:space="preserve"> have now added additional </w:t>
      </w:r>
      <w:proofErr w:type="spellStart"/>
      <w:r w:rsidRPr="009400F3">
        <w:rPr>
          <w:rFonts w:ascii="Times New Roman" w:hAnsi="Times New Roman" w:cs="Times New Roman"/>
          <w:i/>
          <w:iCs/>
          <w:color w:val="4472C4" w:themeColor="accent1"/>
        </w:rPr>
        <w:t>AlphaFold</w:t>
      </w:r>
      <w:proofErr w:type="spellEnd"/>
      <w:r w:rsidRPr="009400F3">
        <w:rPr>
          <w:rFonts w:ascii="Times New Roman" w:hAnsi="Times New Roman" w:cs="Times New Roman"/>
          <w:i/>
          <w:iCs/>
          <w:color w:val="4472C4" w:themeColor="accent1"/>
        </w:rPr>
        <w:t xml:space="preserve"> multimer predictions that </w:t>
      </w:r>
      <w:r w:rsidR="0051551A" w:rsidRPr="009400F3">
        <w:rPr>
          <w:rFonts w:ascii="Times New Roman" w:hAnsi="Times New Roman" w:cs="Times New Roman"/>
          <w:i/>
          <w:iCs/>
          <w:color w:val="4472C4" w:themeColor="accent1"/>
        </w:rPr>
        <w:t>potentially</w:t>
      </w:r>
      <w:r w:rsidRPr="009400F3">
        <w:rPr>
          <w:rFonts w:ascii="Times New Roman" w:hAnsi="Times New Roman" w:cs="Times New Roman"/>
          <w:i/>
          <w:iCs/>
          <w:color w:val="4472C4" w:themeColor="accent1"/>
        </w:rPr>
        <w:t xml:space="preserve"> serve as suitable “negative controls” for AMBRA1-specific interactions. </w:t>
      </w:r>
      <w:r w:rsidR="00DA6CEC" w:rsidRPr="009400F3">
        <w:rPr>
          <w:rFonts w:ascii="Times New Roman" w:hAnsi="Times New Roman" w:cs="Times New Roman"/>
          <w:i/>
          <w:iCs/>
          <w:color w:val="4472C4" w:themeColor="accent1"/>
        </w:rPr>
        <w:t>W</w:t>
      </w:r>
      <w:r w:rsidRPr="009400F3">
        <w:rPr>
          <w:rFonts w:ascii="Times New Roman" w:hAnsi="Times New Roman" w:cs="Times New Roman"/>
          <w:i/>
          <w:iCs/>
          <w:color w:val="4472C4" w:themeColor="accent1"/>
        </w:rPr>
        <w:t>e have here focused on cyclin A</w:t>
      </w:r>
      <w:r w:rsidR="004A6E7E" w:rsidRPr="009400F3">
        <w:rPr>
          <w:rFonts w:ascii="Times New Roman" w:hAnsi="Times New Roman" w:cs="Times New Roman"/>
          <w:i/>
          <w:iCs/>
          <w:color w:val="4472C4" w:themeColor="accent1"/>
        </w:rPr>
        <w:t>2</w:t>
      </w:r>
      <w:r w:rsidRPr="009400F3">
        <w:rPr>
          <w:rFonts w:ascii="Times New Roman" w:hAnsi="Times New Roman" w:cs="Times New Roman"/>
          <w:i/>
          <w:iCs/>
          <w:color w:val="4472C4" w:themeColor="accent1"/>
        </w:rPr>
        <w:t xml:space="preserve"> and cyclin B1, as these two cyclins</w:t>
      </w:r>
      <w:r w:rsidR="0051551A" w:rsidRPr="009400F3">
        <w:rPr>
          <w:rFonts w:ascii="Times New Roman" w:hAnsi="Times New Roman" w:cs="Times New Roman"/>
          <w:i/>
          <w:iCs/>
          <w:color w:val="4472C4" w:themeColor="accent1"/>
        </w:rPr>
        <w:t xml:space="preserve"> were unaffected by loss of AMBRA1 in all ATRT cell lines investigated (Fig. </w:t>
      </w:r>
      <w:r w:rsidR="004C0D3B" w:rsidRPr="009400F3">
        <w:rPr>
          <w:rFonts w:ascii="Times New Roman" w:hAnsi="Times New Roman" w:cs="Times New Roman"/>
          <w:i/>
          <w:iCs/>
          <w:color w:val="4472C4" w:themeColor="accent1"/>
        </w:rPr>
        <w:t>6A</w:t>
      </w:r>
      <w:r w:rsidR="0051551A" w:rsidRPr="009400F3">
        <w:rPr>
          <w:rFonts w:ascii="Times New Roman" w:hAnsi="Times New Roman" w:cs="Times New Roman"/>
          <w:i/>
          <w:iCs/>
          <w:color w:val="4472C4" w:themeColor="accent1"/>
        </w:rPr>
        <w:t>). Using intrinsic model accuracy estimates (</w:t>
      </w:r>
      <w:proofErr w:type="spellStart"/>
      <w:r w:rsidR="0051551A" w:rsidRPr="009400F3">
        <w:rPr>
          <w:rFonts w:ascii="Times New Roman" w:hAnsi="Times New Roman" w:cs="Times New Roman"/>
          <w:i/>
          <w:iCs/>
          <w:color w:val="4472C4" w:themeColor="accent1"/>
        </w:rPr>
        <w:t>pTM</w:t>
      </w:r>
      <w:proofErr w:type="spellEnd"/>
      <w:r w:rsidR="0051551A" w:rsidRPr="009400F3">
        <w:rPr>
          <w:rFonts w:ascii="Times New Roman" w:hAnsi="Times New Roman" w:cs="Times New Roman"/>
          <w:i/>
          <w:iCs/>
          <w:color w:val="4472C4" w:themeColor="accent1"/>
        </w:rPr>
        <w:t xml:space="preserve"> scores), we find that complex predictions for these two cyclins (</w:t>
      </w:r>
      <w:proofErr w:type="spellStart"/>
      <w:r w:rsidR="0051551A" w:rsidRPr="009400F3">
        <w:rPr>
          <w:rFonts w:ascii="Times New Roman" w:hAnsi="Times New Roman" w:cs="Times New Roman"/>
          <w:i/>
          <w:iCs/>
          <w:color w:val="4472C4" w:themeColor="accent1"/>
        </w:rPr>
        <w:t>pTM</w:t>
      </w:r>
      <w:proofErr w:type="spellEnd"/>
      <w:r w:rsidR="0051551A" w:rsidRPr="009400F3">
        <w:rPr>
          <w:rFonts w:ascii="Times New Roman" w:hAnsi="Times New Roman" w:cs="Times New Roman"/>
          <w:i/>
          <w:iCs/>
          <w:color w:val="4472C4" w:themeColor="accent1"/>
        </w:rPr>
        <w:t>=0.54) are lower than for any other predicted AMBRA1 substrate (</w:t>
      </w:r>
      <w:proofErr w:type="spellStart"/>
      <w:r w:rsidR="0051551A" w:rsidRPr="009400F3">
        <w:rPr>
          <w:rFonts w:ascii="Times New Roman" w:hAnsi="Times New Roman" w:cs="Times New Roman"/>
          <w:i/>
          <w:iCs/>
          <w:color w:val="4472C4" w:themeColor="accent1"/>
        </w:rPr>
        <w:t>pTM</w:t>
      </w:r>
      <w:proofErr w:type="spellEnd"/>
      <w:r w:rsidR="0051551A" w:rsidRPr="009400F3">
        <w:rPr>
          <w:rFonts w:ascii="Times New Roman" w:hAnsi="Times New Roman" w:cs="Times New Roman"/>
          <w:i/>
          <w:iCs/>
          <w:color w:val="4472C4" w:themeColor="accent1"/>
        </w:rPr>
        <w:t xml:space="preserve"> range 0.68-0.59) investigated in our study. In particular, per-residue confidence metrics (</w:t>
      </w:r>
      <w:proofErr w:type="spellStart"/>
      <w:r w:rsidR="0051551A" w:rsidRPr="009400F3">
        <w:rPr>
          <w:rFonts w:ascii="Times New Roman" w:hAnsi="Times New Roman" w:cs="Times New Roman"/>
          <w:i/>
          <w:iCs/>
          <w:color w:val="4472C4" w:themeColor="accent1"/>
        </w:rPr>
        <w:t>pLDDT</w:t>
      </w:r>
      <w:proofErr w:type="spellEnd"/>
      <w:r w:rsidR="0051551A" w:rsidRPr="009400F3">
        <w:rPr>
          <w:rFonts w:ascii="Times New Roman" w:hAnsi="Times New Roman" w:cs="Times New Roman"/>
          <w:i/>
          <w:iCs/>
          <w:color w:val="4472C4" w:themeColor="accent1"/>
        </w:rPr>
        <w:t xml:space="preserve">) </w:t>
      </w:r>
      <w:r w:rsidR="00E86678" w:rsidRPr="009400F3">
        <w:rPr>
          <w:rFonts w:ascii="Times New Roman" w:hAnsi="Times New Roman" w:cs="Times New Roman"/>
          <w:i/>
          <w:iCs/>
          <w:color w:val="4472C4" w:themeColor="accent1"/>
        </w:rPr>
        <w:t xml:space="preserve">suggest </w:t>
      </w:r>
      <w:r w:rsidR="0051551A" w:rsidRPr="009400F3">
        <w:rPr>
          <w:rFonts w:ascii="Times New Roman" w:hAnsi="Times New Roman" w:cs="Times New Roman"/>
          <w:i/>
          <w:iCs/>
          <w:color w:val="4472C4" w:themeColor="accent1"/>
        </w:rPr>
        <w:t>low</w:t>
      </w:r>
      <w:r w:rsidR="00E86678" w:rsidRPr="009400F3">
        <w:rPr>
          <w:rFonts w:ascii="Times New Roman" w:hAnsi="Times New Roman" w:cs="Times New Roman"/>
          <w:i/>
          <w:iCs/>
          <w:color w:val="4472C4" w:themeColor="accent1"/>
        </w:rPr>
        <w:t>er</w:t>
      </w:r>
      <w:r w:rsidR="0051551A" w:rsidRPr="009400F3">
        <w:rPr>
          <w:rFonts w:ascii="Times New Roman" w:hAnsi="Times New Roman" w:cs="Times New Roman"/>
          <w:i/>
          <w:iCs/>
          <w:color w:val="4472C4" w:themeColor="accent1"/>
        </w:rPr>
        <w:t xml:space="preserve"> complex accuracy at the potential interaction surface</w:t>
      </w:r>
      <w:r w:rsidR="00E86678" w:rsidRPr="009400F3">
        <w:rPr>
          <w:rFonts w:ascii="Times New Roman" w:hAnsi="Times New Roman" w:cs="Times New Roman"/>
          <w:i/>
          <w:iCs/>
          <w:color w:val="4472C4" w:themeColor="accent1"/>
        </w:rPr>
        <w:t>s</w:t>
      </w:r>
      <w:r w:rsidR="0051551A" w:rsidRPr="009400F3">
        <w:rPr>
          <w:rFonts w:ascii="Times New Roman" w:hAnsi="Times New Roman" w:cs="Times New Roman"/>
          <w:i/>
          <w:iCs/>
          <w:color w:val="4472C4" w:themeColor="accent1"/>
        </w:rPr>
        <w:t xml:space="preserve"> </w:t>
      </w:r>
      <w:r w:rsidR="00E86678" w:rsidRPr="009400F3">
        <w:rPr>
          <w:rFonts w:ascii="Times New Roman" w:hAnsi="Times New Roman" w:cs="Times New Roman"/>
          <w:i/>
          <w:iCs/>
          <w:color w:val="4472C4" w:themeColor="accent1"/>
        </w:rPr>
        <w:t>of cyclin A</w:t>
      </w:r>
      <w:r w:rsidR="002D4E20" w:rsidRPr="009400F3">
        <w:rPr>
          <w:rFonts w:ascii="Times New Roman" w:hAnsi="Times New Roman" w:cs="Times New Roman"/>
          <w:i/>
          <w:iCs/>
          <w:color w:val="4472C4" w:themeColor="accent1"/>
        </w:rPr>
        <w:t>2</w:t>
      </w:r>
      <w:r w:rsidR="00E86678" w:rsidRPr="009400F3">
        <w:rPr>
          <w:rFonts w:ascii="Times New Roman" w:hAnsi="Times New Roman" w:cs="Times New Roman"/>
          <w:i/>
          <w:iCs/>
          <w:color w:val="4472C4" w:themeColor="accent1"/>
        </w:rPr>
        <w:t xml:space="preserve"> and cyclin B1 with the AMBRA1-WD40 domain as compared </w:t>
      </w:r>
      <w:r w:rsidR="005C7DAE" w:rsidRPr="009400F3">
        <w:rPr>
          <w:rFonts w:ascii="Times New Roman" w:hAnsi="Times New Roman" w:cs="Times New Roman"/>
          <w:i/>
          <w:iCs/>
          <w:color w:val="4472C4" w:themeColor="accent1"/>
        </w:rPr>
        <w:t xml:space="preserve">to </w:t>
      </w:r>
      <w:r w:rsidR="00E86678" w:rsidRPr="009400F3">
        <w:rPr>
          <w:rFonts w:ascii="Times New Roman" w:hAnsi="Times New Roman" w:cs="Times New Roman"/>
          <w:i/>
          <w:iCs/>
          <w:color w:val="4472C4" w:themeColor="accent1"/>
        </w:rPr>
        <w:t xml:space="preserve">AURKB. Together, these data are in line with our observations of changes on the protein level upon loss of </w:t>
      </w:r>
      <w:proofErr w:type="gramStart"/>
      <w:r w:rsidR="00E86678" w:rsidRPr="009400F3">
        <w:rPr>
          <w:rFonts w:ascii="Times New Roman" w:hAnsi="Times New Roman" w:cs="Times New Roman"/>
          <w:i/>
          <w:iCs/>
          <w:color w:val="4472C4" w:themeColor="accent1"/>
        </w:rPr>
        <w:t>AMBRA1, and</w:t>
      </w:r>
      <w:proofErr w:type="gramEnd"/>
      <w:r w:rsidR="00E86678" w:rsidRPr="009400F3">
        <w:rPr>
          <w:rFonts w:ascii="Times New Roman" w:hAnsi="Times New Roman" w:cs="Times New Roman"/>
          <w:i/>
          <w:iCs/>
          <w:color w:val="4472C4" w:themeColor="accent1"/>
        </w:rPr>
        <w:t xml:space="preserve"> provide further evidence for substrate selectivity of AMBRA1.</w:t>
      </w:r>
    </w:p>
    <w:p w14:paraId="49533099" w14:textId="29D07CB0" w:rsidR="00E86678" w:rsidRPr="009400F3" w:rsidRDefault="00E86678" w:rsidP="00E86678">
      <w:pPr>
        <w:jc w:val="both"/>
        <w:rPr>
          <w:rFonts w:ascii="Times New Roman" w:hAnsi="Times New Roman" w:cs="Times New Roman"/>
          <w:i/>
          <w:iCs/>
        </w:rPr>
      </w:pPr>
      <w:r w:rsidRPr="009400F3">
        <w:rPr>
          <w:rFonts w:ascii="Times New Roman" w:hAnsi="Times New Roman" w:cs="Times New Roman"/>
          <w:i/>
          <w:iCs/>
          <w:color w:val="4472C4" w:themeColor="accent1"/>
        </w:rPr>
        <w:t>These new analyses are now shown in</w:t>
      </w:r>
      <w:r w:rsidR="00871C37" w:rsidRPr="009400F3">
        <w:rPr>
          <w:rFonts w:ascii="Times New Roman" w:hAnsi="Times New Roman" w:cs="Times New Roman"/>
          <w:i/>
          <w:iCs/>
          <w:color w:val="4472C4" w:themeColor="accent1"/>
        </w:rPr>
        <w:t xml:space="preserve"> </w:t>
      </w:r>
      <w:r w:rsidRPr="009400F3">
        <w:rPr>
          <w:rFonts w:ascii="Times New Roman" w:hAnsi="Times New Roman" w:cs="Times New Roman"/>
          <w:i/>
          <w:iCs/>
          <w:color w:val="4472C4" w:themeColor="accent1"/>
        </w:rPr>
        <w:t>Fig. S</w:t>
      </w:r>
      <w:r w:rsidR="00871C37" w:rsidRPr="009400F3">
        <w:rPr>
          <w:rFonts w:ascii="Times New Roman" w:hAnsi="Times New Roman" w:cs="Times New Roman"/>
          <w:i/>
          <w:iCs/>
          <w:color w:val="4472C4" w:themeColor="accent1"/>
        </w:rPr>
        <w:t>12</w:t>
      </w:r>
      <w:r w:rsidRPr="009400F3">
        <w:rPr>
          <w:rFonts w:ascii="Times New Roman" w:hAnsi="Times New Roman" w:cs="Times New Roman"/>
          <w:i/>
          <w:iCs/>
          <w:color w:val="4472C4" w:themeColor="accent1"/>
        </w:rPr>
        <w:t>B.</w:t>
      </w:r>
    </w:p>
    <w:p w14:paraId="177C4C2E" w14:textId="5FBA067D" w:rsidR="00E86678" w:rsidRPr="009400F3" w:rsidRDefault="00871C37" w:rsidP="00974FDB">
      <w:pPr>
        <w:jc w:val="both"/>
        <w:rPr>
          <w:rFonts w:ascii="Times New Roman" w:hAnsi="Times New Roman" w:cs="Times New Roman"/>
          <w:color w:val="4472C4" w:themeColor="accent1"/>
        </w:rPr>
      </w:pPr>
      <w:r w:rsidRPr="009400F3">
        <w:rPr>
          <w:rFonts w:ascii="Times New Roman" w:hAnsi="Times New Roman" w:cs="Times New Roman"/>
          <w:noProof/>
          <w:color w:val="4472C4" w:themeColor="accent1"/>
        </w:rPr>
        <w:lastRenderedPageBreak/>
        <w:drawing>
          <wp:inline distT="0" distB="0" distL="0" distR="0" wp14:anchorId="58CAA2EC" wp14:editId="173C441A">
            <wp:extent cx="5972810" cy="27095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2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2709545"/>
                    </a:xfrm>
                    <a:prstGeom prst="rect">
                      <a:avLst/>
                    </a:prstGeom>
                  </pic:spPr>
                </pic:pic>
              </a:graphicData>
            </a:graphic>
          </wp:inline>
        </w:drawing>
      </w:r>
    </w:p>
    <w:p w14:paraId="7E97E603" w14:textId="62F944C2" w:rsidR="00871C37" w:rsidRPr="009400F3" w:rsidRDefault="00871C37" w:rsidP="00974FDB">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Figure S1</w:t>
      </w:r>
      <w:r w:rsidR="007A0DED" w:rsidRPr="009400F3">
        <w:rPr>
          <w:rFonts w:ascii="Times New Roman" w:hAnsi="Times New Roman" w:cs="Times New Roman"/>
          <w:i/>
          <w:color w:val="4472C4" w:themeColor="accent1"/>
        </w:rPr>
        <w:t>2</w:t>
      </w:r>
      <w:r w:rsidRPr="009400F3">
        <w:rPr>
          <w:rFonts w:ascii="Times New Roman" w:hAnsi="Times New Roman" w:cs="Times New Roman"/>
          <w:i/>
          <w:color w:val="4472C4" w:themeColor="accent1"/>
        </w:rPr>
        <w:t xml:space="preserve">: </w:t>
      </w:r>
      <w:r w:rsidRPr="009400F3">
        <w:rPr>
          <w:rFonts w:ascii="Times New Roman" w:hAnsi="Times New Roman" w:cs="Times New Roman"/>
          <w:b/>
          <w:i/>
          <w:color w:val="4472C4" w:themeColor="accent1"/>
        </w:rPr>
        <w:t>B</w:t>
      </w:r>
      <w:r w:rsidRPr="009400F3">
        <w:rPr>
          <w:rFonts w:ascii="Times New Roman" w:hAnsi="Times New Roman" w:cs="Times New Roman"/>
          <w:i/>
          <w:color w:val="4472C4" w:themeColor="accent1"/>
        </w:rPr>
        <w:t xml:space="preserve"> Protein complex structure prediction using AlphaFold2_mmseqs2 for AMBRA1</w:t>
      </w:r>
      <w:r w:rsidRPr="009400F3">
        <w:rPr>
          <w:rFonts w:ascii="Times New Roman" w:hAnsi="Times New Roman" w:cs="Times New Roman"/>
          <w:i/>
          <w:color w:val="4472C4" w:themeColor="accent1"/>
          <w:vertAlign w:val="superscript"/>
        </w:rPr>
        <w:t>WD40</w:t>
      </w:r>
      <w:r w:rsidRPr="009400F3">
        <w:rPr>
          <w:rFonts w:ascii="Times New Roman" w:hAnsi="Times New Roman" w:cs="Times New Roman"/>
          <w:i/>
          <w:color w:val="4472C4" w:themeColor="accent1"/>
        </w:rPr>
        <w:t xml:space="preserve"> with AURKB as compared to negative controls CCNA2 and CCNB1. Top, cartoon illustration of predicted heteromeric protein complexes. Per-residue confidence </w:t>
      </w:r>
      <w:proofErr w:type="spellStart"/>
      <w:r w:rsidRPr="009400F3">
        <w:rPr>
          <w:rFonts w:ascii="Times New Roman" w:hAnsi="Times New Roman" w:cs="Times New Roman"/>
          <w:i/>
          <w:color w:val="4472C4" w:themeColor="accent1"/>
        </w:rPr>
        <w:t>pLDDT</w:t>
      </w:r>
      <w:proofErr w:type="spellEnd"/>
      <w:r w:rsidRPr="009400F3">
        <w:rPr>
          <w:rFonts w:ascii="Times New Roman" w:hAnsi="Times New Roman" w:cs="Times New Roman"/>
          <w:i/>
          <w:color w:val="4472C4" w:themeColor="accent1"/>
        </w:rPr>
        <w:t xml:space="preserve"> metric is color-coded. </w:t>
      </w:r>
      <w:proofErr w:type="spellStart"/>
      <w:r w:rsidRPr="009400F3">
        <w:rPr>
          <w:rFonts w:ascii="Times New Roman" w:hAnsi="Times New Roman" w:cs="Times New Roman"/>
          <w:i/>
          <w:color w:val="4472C4" w:themeColor="accent1"/>
        </w:rPr>
        <w:t>pTM</w:t>
      </w:r>
      <w:proofErr w:type="spellEnd"/>
      <w:r w:rsidRPr="009400F3">
        <w:rPr>
          <w:rFonts w:ascii="Times New Roman" w:hAnsi="Times New Roman" w:cs="Times New Roman"/>
          <w:i/>
          <w:color w:val="4472C4" w:themeColor="accent1"/>
        </w:rPr>
        <w:t xml:space="preserve"> scores for all complexes are indicated. Bottom, pairwise PAE scores for all protein complexes shown.</w:t>
      </w:r>
    </w:p>
    <w:p w14:paraId="430B6062" w14:textId="77777777" w:rsidR="00E86678" w:rsidRPr="009400F3" w:rsidRDefault="00E86678" w:rsidP="00974FDB">
      <w:pPr>
        <w:jc w:val="both"/>
        <w:rPr>
          <w:rFonts w:ascii="Times New Roman" w:hAnsi="Times New Roman" w:cs="Times New Roman"/>
          <w:i/>
          <w:iCs/>
        </w:rPr>
      </w:pPr>
    </w:p>
    <w:p w14:paraId="267D78E1" w14:textId="47FDCB38" w:rsidR="00E86678" w:rsidRPr="009400F3" w:rsidRDefault="00E86678"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have incorporated these new findings within the Results section on page </w:t>
      </w:r>
      <w:r w:rsidR="00303852" w:rsidRPr="009400F3">
        <w:rPr>
          <w:rFonts w:ascii="Times New Roman" w:hAnsi="Times New Roman" w:cs="Times New Roman"/>
          <w:i/>
          <w:iCs/>
          <w:color w:val="4472C4" w:themeColor="accent1"/>
        </w:rPr>
        <w:t>20</w:t>
      </w:r>
      <w:r w:rsidRPr="009400F3">
        <w:rPr>
          <w:rFonts w:ascii="Times New Roman" w:hAnsi="Times New Roman" w:cs="Times New Roman"/>
          <w:i/>
          <w:iCs/>
          <w:color w:val="4472C4" w:themeColor="accent1"/>
        </w:rPr>
        <w:t xml:space="preserve"> as follows:</w:t>
      </w:r>
    </w:p>
    <w:p w14:paraId="36930B15" w14:textId="4989012A" w:rsidR="00E86678" w:rsidRPr="009400F3" w:rsidRDefault="00BD740B" w:rsidP="00974FDB">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“Of note, model accuracy estimates were higher for substrates shown to be affected by loss of AMBRA1 (</w:t>
      </w:r>
      <w:proofErr w:type="spellStart"/>
      <w:r w:rsidRPr="009400F3">
        <w:rPr>
          <w:rFonts w:ascii="Times New Roman" w:hAnsi="Times New Roman" w:cs="Times New Roman"/>
          <w:i/>
          <w:iCs/>
          <w:color w:val="4472C4" w:themeColor="accent1"/>
        </w:rPr>
        <w:t>pTM</w:t>
      </w:r>
      <w:proofErr w:type="spellEnd"/>
      <w:r w:rsidRPr="009400F3">
        <w:rPr>
          <w:rFonts w:ascii="Times New Roman" w:hAnsi="Times New Roman" w:cs="Times New Roman"/>
          <w:i/>
          <w:iCs/>
          <w:color w:val="4472C4" w:themeColor="accent1"/>
        </w:rPr>
        <w:t xml:space="preserve"> range 0.68-0.59) than estimates for cyclin genes unaffected by ablation of AMBRA1 (</w:t>
      </w:r>
      <w:proofErr w:type="spellStart"/>
      <w:r w:rsidRPr="009400F3">
        <w:rPr>
          <w:rFonts w:ascii="Times New Roman" w:hAnsi="Times New Roman" w:cs="Times New Roman"/>
          <w:i/>
          <w:iCs/>
          <w:color w:val="4472C4" w:themeColor="accent1"/>
        </w:rPr>
        <w:t>pTM</w:t>
      </w:r>
      <w:proofErr w:type="spellEnd"/>
      <w:r w:rsidRPr="009400F3">
        <w:rPr>
          <w:rFonts w:ascii="Times New Roman" w:hAnsi="Times New Roman" w:cs="Times New Roman"/>
          <w:i/>
          <w:iCs/>
          <w:color w:val="4472C4" w:themeColor="accent1"/>
        </w:rPr>
        <w:t xml:space="preserve">=0.54 for </w:t>
      </w:r>
      <w:r w:rsidR="00133CD2" w:rsidRPr="009400F3">
        <w:rPr>
          <w:rFonts w:ascii="Times New Roman" w:hAnsi="Times New Roman" w:cs="Times New Roman"/>
          <w:i/>
          <w:iCs/>
          <w:color w:val="4472C4" w:themeColor="accent1"/>
        </w:rPr>
        <w:t>cyclin A</w:t>
      </w:r>
      <w:r w:rsidR="00A90752" w:rsidRPr="009400F3">
        <w:rPr>
          <w:rFonts w:ascii="Times New Roman" w:hAnsi="Times New Roman" w:cs="Times New Roman"/>
          <w:i/>
          <w:iCs/>
          <w:color w:val="4472C4" w:themeColor="accent1"/>
        </w:rPr>
        <w:t>2</w:t>
      </w:r>
      <w:r w:rsidRPr="009400F3">
        <w:rPr>
          <w:rFonts w:ascii="Times New Roman" w:hAnsi="Times New Roman" w:cs="Times New Roman"/>
          <w:i/>
          <w:iCs/>
          <w:color w:val="4472C4" w:themeColor="accent1"/>
        </w:rPr>
        <w:t xml:space="preserve"> and </w:t>
      </w:r>
      <w:r w:rsidR="00133CD2" w:rsidRPr="009400F3">
        <w:rPr>
          <w:rFonts w:ascii="Times New Roman" w:hAnsi="Times New Roman" w:cs="Times New Roman"/>
          <w:i/>
          <w:iCs/>
          <w:color w:val="4472C4" w:themeColor="accent1"/>
        </w:rPr>
        <w:t xml:space="preserve">cyclin </w:t>
      </w:r>
      <w:r w:rsidRPr="009400F3">
        <w:rPr>
          <w:rFonts w:ascii="Times New Roman" w:hAnsi="Times New Roman" w:cs="Times New Roman"/>
          <w:i/>
          <w:iCs/>
          <w:color w:val="4472C4" w:themeColor="accent1"/>
        </w:rPr>
        <w:t>B1) (Additional file 1: Fig. S</w:t>
      </w:r>
      <w:r w:rsidR="00A90752" w:rsidRPr="009400F3">
        <w:rPr>
          <w:rFonts w:ascii="Times New Roman" w:hAnsi="Times New Roman" w:cs="Times New Roman"/>
          <w:i/>
          <w:iCs/>
          <w:color w:val="4472C4" w:themeColor="accent1"/>
        </w:rPr>
        <w:t>12</w:t>
      </w:r>
      <w:r w:rsidRPr="009400F3">
        <w:rPr>
          <w:rFonts w:ascii="Times New Roman" w:hAnsi="Times New Roman" w:cs="Times New Roman"/>
          <w:i/>
          <w:iCs/>
          <w:color w:val="4472C4" w:themeColor="accent1"/>
        </w:rPr>
        <w:t>B).”</w:t>
      </w:r>
    </w:p>
    <w:p w14:paraId="421CF913" w14:textId="77777777" w:rsidR="00E86678" w:rsidRPr="009400F3" w:rsidRDefault="00E86678" w:rsidP="00974FDB">
      <w:pPr>
        <w:jc w:val="both"/>
        <w:rPr>
          <w:rFonts w:ascii="Times New Roman" w:hAnsi="Times New Roman" w:cs="Times New Roman"/>
        </w:rPr>
      </w:pPr>
    </w:p>
    <w:p w14:paraId="6C8C1C93" w14:textId="77777777" w:rsidR="00352A87" w:rsidRPr="009400F3" w:rsidRDefault="00352A87" w:rsidP="00974FDB">
      <w:pPr>
        <w:jc w:val="both"/>
        <w:rPr>
          <w:rFonts w:ascii="Times New Roman" w:hAnsi="Times New Roman" w:cs="Times New Roman"/>
        </w:rPr>
      </w:pPr>
      <w:r w:rsidRPr="009400F3">
        <w:rPr>
          <w:rFonts w:ascii="Times New Roman" w:hAnsi="Times New Roman" w:cs="Times New Roman"/>
        </w:rPr>
        <w:t>Minor comments:</w:t>
      </w:r>
    </w:p>
    <w:p w14:paraId="563128F7" w14:textId="77777777" w:rsidR="00352A87" w:rsidRPr="009400F3" w:rsidRDefault="00352A87" w:rsidP="00352A87">
      <w:pPr>
        <w:jc w:val="both"/>
        <w:rPr>
          <w:rFonts w:ascii="Times New Roman" w:hAnsi="Times New Roman" w:cs="Times New Roman"/>
        </w:rPr>
      </w:pPr>
      <w:r w:rsidRPr="009400F3">
        <w:rPr>
          <w:rFonts w:ascii="Times New Roman" w:hAnsi="Times New Roman" w:cs="Times New Roman"/>
        </w:rPr>
        <w:t>(1) It's unclear of the subtype of the seven selected ATRT cell lines when they are introduced in the text. Please make note of this or move S1H to Fig1. As the authors also stress clinical relevance throughout, ATRT subtypes should be specified when discussing therapeutic response (e.g., p14 for CDK4/6 dependent cell lines).</w:t>
      </w:r>
    </w:p>
    <w:p w14:paraId="36FD656C"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3228A3F9" w14:textId="22409A35" w:rsidR="00352A87" w:rsidRPr="009400F3" w:rsidRDefault="00BF1D51" w:rsidP="00352A87">
      <w:pPr>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w:t>
      </w:r>
      <w:r w:rsidR="0087778B" w:rsidRPr="009400F3">
        <w:rPr>
          <w:rFonts w:ascii="Times New Roman" w:hAnsi="Times New Roman" w:cs="Times New Roman"/>
          <w:i/>
          <w:iCs/>
          <w:color w:val="4472C4" w:themeColor="accent1"/>
        </w:rPr>
        <w:t xml:space="preserve">apologize for our lack of clarity. Now, we clearly indicate </w:t>
      </w:r>
      <w:r w:rsidRPr="009400F3">
        <w:rPr>
          <w:rFonts w:ascii="Times New Roman" w:hAnsi="Times New Roman" w:cs="Times New Roman"/>
          <w:i/>
          <w:iCs/>
          <w:color w:val="4472C4" w:themeColor="accent1"/>
        </w:rPr>
        <w:t>subgroup assignments for the seven ATRT cell lines as inferred from our integrated analyses using both gene expression as well as DNA methylation profiling</w:t>
      </w:r>
      <w:r w:rsidR="0087778B" w:rsidRPr="009400F3">
        <w:rPr>
          <w:rFonts w:ascii="Times New Roman" w:hAnsi="Times New Roman" w:cs="Times New Roman"/>
          <w:i/>
          <w:iCs/>
          <w:color w:val="4472C4" w:themeColor="accent1"/>
        </w:rPr>
        <w:t xml:space="preserve"> </w:t>
      </w:r>
      <w:r w:rsidR="00335398" w:rsidRPr="009400F3">
        <w:rPr>
          <w:rFonts w:ascii="Times New Roman" w:hAnsi="Times New Roman" w:cs="Times New Roman"/>
          <w:i/>
          <w:iCs/>
          <w:color w:val="4472C4" w:themeColor="accent1"/>
        </w:rPr>
        <w:t xml:space="preserve">on page </w:t>
      </w:r>
      <w:r w:rsidR="00B64E72" w:rsidRPr="009400F3">
        <w:rPr>
          <w:rFonts w:ascii="Times New Roman" w:hAnsi="Times New Roman" w:cs="Times New Roman"/>
          <w:i/>
          <w:iCs/>
          <w:color w:val="4472C4" w:themeColor="accent1"/>
        </w:rPr>
        <w:t>7</w:t>
      </w:r>
      <w:r w:rsidR="00335398" w:rsidRPr="009400F3">
        <w:rPr>
          <w:rFonts w:ascii="Times New Roman" w:hAnsi="Times New Roman" w:cs="Times New Roman"/>
          <w:i/>
          <w:iCs/>
          <w:color w:val="4472C4" w:themeColor="accent1"/>
        </w:rPr>
        <w:t xml:space="preserve"> within the Results section as follows:</w:t>
      </w:r>
    </w:p>
    <w:p w14:paraId="08FD62D1" w14:textId="71873A3E" w:rsidR="00335398" w:rsidRPr="009400F3" w:rsidRDefault="00335398" w:rsidP="003C5964">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“Of note, our integrated analyses led to distinct subgroup assignments for these seven cell lines to ATRT-SHH (CHLA02, CHLA04, CHLA05) or ATRT-TYR/MYC subgroups (CHLA06, CHLA266, BT12, BT16) (Additional file 1: Fig. S1C-H), being in line with previous subgroup assignments for these lines [12]”</w:t>
      </w:r>
    </w:p>
    <w:p w14:paraId="363FC495" w14:textId="77777777" w:rsidR="00BF1D51" w:rsidRPr="009400F3" w:rsidRDefault="00BF1D51" w:rsidP="00352A87">
      <w:pPr>
        <w:rPr>
          <w:rFonts w:ascii="Times New Roman" w:hAnsi="Times New Roman" w:cs="Times New Roman"/>
        </w:rPr>
      </w:pPr>
    </w:p>
    <w:p w14:paraId="5C2742B9" w14:textId="77777777" w:rsidR="00352A87" w:rsidRPr="009400F3" w:rsidRDefault="00352A87" w:rsidP="00352A87">
      <w:pPr>
        <w:rPr>
          <w:rFonts w:ascii="Times New Roman" w:hAnsi="Times New Roman" w:cs="Times New Roman"/>
        </w:rPr>
      </w:pPr>
      <w:r w:rsidRPr="009400F3">
        <w:rPr>
          <w:rFonts w:ascii="Times New Roman" w:hAnsi="Times New Roman" w:cs="Times New Roman"/>
        </w:rPr>
        <w:t>(2) The word 'signaling' is often capitalized, which appears to be a typo.</w:t>
      </w:r>
    </w:p>
    <w:p w14:paraId="6937A70B"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7104A28" w14:textId="77777777" w:rsidR="00352A87" w:rsidRPr="009400F3" w:rsidRDefault="002C734F" w:rsidP="00E05B7A">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lastRenderedPageBreak/>
        <w:t>We are sorry for this mistake in the previous manuscript, which we corrected in the revised version.</w:t>
      </w:r>
    </w:p>
    <w:p w14:paraId="66F9AF5B" w14:textId="77777777" w:rsidR="002C734F" w:rsidRPr="009400F3" w:rsidRDefault="002C734F" w:rsidP="00352A87">
      <w:pPr>
        <w:rPr>
          <w:rFonts w:ascii="Times New Roman" w:hAnsi="Times New Roman" w:cs="Times New Roman"/>
        </w:rPr>
      </w:pPr>
    </w:p>
    <w:p w14:paraId="13C91333" w14:textId="77777777" w:rsidR="00352A87" w:rsidRPr="009400F3" w:rsidRDefault="00352A87" w:rsidP="00352A87">
      <w:pPr>
        <w:rPr>
          <w:rFonts w:ascii="Times New Roman" w:hAnsi="Times New Roman" w:cs="Times New Roman"/>
        </w:rPr>
      </w:pPr>
      <w:r w:rsidRPr="009400F3">
        <w:rPr>
          <w:rFonts w:ascii="Times New Roman" w:hAnsi="Times New Roman" w:cs="Times New Roman"/>
        </w:rPr>
        <w:t>(3) It is unclear what figures 2B and 2C are supposed to inform the reader of.</w:t>
      </w:r>
    </w:p>
    <w:p w14:paraId="23F2368A" w14:textId="77777777" w:rsidR="00352A87" w:rsidRPr="009400F3" w:rsidRDefault="00352A87" w:rsidP="00352A87">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Response:</w:t>
      </w:r>
    </w:p>
    <w:p w14:paraId="1E2309A7" w14:textId="01666740" w:rsidR="00352A87" w:rsidRPr="009400F3" w:rsidRDefault="001F145A" w:rsidP="00E05B7A">
      <w:pPr>
        <w:jc w:val="both"/>
        <w:rPr>
          <w:rFonts w:ascii="Times New Roman" w:hAnsi="Times New Roman" w:cs="Times New Roman"/>
          <w:i/>
          <w:iCs/>
          <w:color w:val="4472C4" w:themeColor="accent1"/>
        </w:rPr>
      </w:pPr>
      <w:r w:rsidRPr="009400F3">
        <w:rPr>
          <w:rFonts w:ascii="Times New Roman" w:hAnsi="Times New Roman" w:cs="Times New Roman"/>
          <w:i/>
          <w:iCs/>
          <w:color w:val="4472C4" w:themeColor="accent1"/>
        </w:rPr>
        <w:t xml:space="preserve">We </w:t>
      </w:r>
      <w:r w:rsidR="0087778B" w:rsidRPr="009400F3">
        <w:rPr>
          <w:rFonts w:ascii="Times New Roman" w:hAnsi="Times New Roman" w:cs="Times New Roman"/>
          <w:i/>
          <w:iCs/>
          <w:color w:val="4472C4" w:themeColor="accent1"/>
        </w:rPr>
        <w:t>apologize for the lack of clarity. We now</w:t>
      </w:r>
      <w:r w:rsidRPr="009400F3">
        <w:rPr>
          <w:rFonts w:ascii="Times New Roman" w:hAnsi="Times New Roman" w:cs="Times New Roman"/>
          <w:i/>
          <w:iCs/>
          <w:color w:val="4472C4" w:themeColor="accent1"/>
        </w:rPr>
        <w:t xml:space="preserve"> </w:t>
      </w:r>
      <w:r w:rsidR="00033F23" w:rsidRPr="009400F3">
        <w:rPr>
          <w:rFonts w:ascii="Times New Roman" w:hAnsi="Times New Roman" w:cs="Times New Roman"/>
          <w:i/>
          <w:iCs/>
          <w:color w:val="4472C4" w:themeColor="accent1"/>
        </w:rPr>
        <w:t>explain</w:t>
      </w:r>
      <w:r w:rsidR="0087778B" w:rsidRPr="009400F3">
        <w:rPr>
          <w:rFonts w:ascii="Times New Roman" w:hAnsi="Times New Roman" w:cs="Times New Roman"/>
          <w:i/>
          <w:iCs/>
          <w:color w:val="4472C4" w:themeColor="accent1"/>
        </w:rPr>
        <w:t>ed</w:t>
      </w:r>
      <w:r w:rsidR="00033F23" w:rsidRPr="009400F3">
        <w:rPr>
          <w:rFonts w:ascii="Times New Roman" w:hAnsi="Times New Roman" w:cs="Times New Roman"/>
          <w:i/>
          <w:iCs/>
          <w:color w:val="4472C4" w:themeColor="accent1"/>
        </w:rPr>
        <w:t xml:space="preserve"> our approach to identify potential associations of gene dependency with gene promoter methylation or gene expression levels in the </w:t>
      </w:r>
      <w:r w:rsidR="0087778B" w:rsidRPr="009400F3">
        <w:rPr>
          <w:rFonts w:ascii="Times New Roman" w:hAnsi="Times New Roman" w:cs="Times New Roman"/>
          <w:i/>
          <w:iCs/>
          <w:color w:val="4472C4" w:themeColor="accent1"/>
        </w:rPr>
        <w:t xml:space="preserve">revised </w:t>
      </w:r>
      <w:r w:rsidR="00033F23" w:rsidRPr="009400F3">
        <w:rPr>
          <w:rFonts w:ascii="Times New Roman" w:hAnsi="Times New Roman" w:cs="Times New Roman"/>
          <w:i/>
          <w:iCs/>
          <w:color w:val="4472C4" w:themeColor="accent1"/>
        </w:rPr>
        <w:t>manuscript</w:t>
      </w:r>
      <w:r w:rsidR="0087778B" w:rsidRPr="009400F3">
        <w:rPr>
          <w:rFonts w:ascii="Times New Roman" w:hAnsi="Times New Roman" w:cs="Times New Roman"/>
          <w:i/>
          <w:iCs/>
          <w:color w:val="4472C4" w:themeColor="accent1"/>
        </w:rPr>
        <w:t xml:space="preserve"> in more detail</w:t>
      </w:r>
      <w:r w:rsidR="00615E8B" w:rsidRPr="009400F3">
        <w:rPr>
          <w:rFonts w:ascii="Times New Roman" w:hAnsi="Times New Roman" w:cs="Times New Roman"/>
          <w:i/>
          <w:iCs/>
          <w:color w:val="4472C4" w:themeColor="accent1"/>
        </w:rPr>
        <w:t xml:space="preserve"> on pages 8 and 9</w:t>
      </w:r>
      <w:r w:rsidR="00033F23" w:rsidRPr="009400F3">
        <w:rPr>
          <w:rFonts w:ascii="Times New Roman" w:hAnsi="Times New Roman" w:cs="Times New Roman"/>
          <w:i/>
          <w:iCs/>
          <w:color w:val="4472C4" w:themeColor="accent1"/>
        </w:rPr>
        <w:t xml:space="preserve">. </w:t>
      </w:r>
      <w:r w:rsidR="00E05B7A" w:rsidRPr="009400F3">
        <w:rPr>
          <w:rFonts w:ascii="Times New Roman" w:hAnsi="Times New Roman" w:cs="Times New Roman"/>
          <w:i/>
          <w:iCs/>
          <w:color w:val="4472C4" w:themeColor="accent1"/>
        </w:rPr>
        <w:t>Sparse projection to latent structures (</w:t>
      </w:r>
      <w:proofErr w:type="spellStart"/>
      <w:r w:rsidR="00E05B7A" w:rsidRPr="009400F3">
        <w:rPr>
          <w:rFonts w:ascii="Times New Roman" w:hAnsi="Times New Roman" w:cs="Times New Roman"/>
          <w:i/>
          <w:iCs/>
          <w:color w:val="4472C4" w:themeColor="accent1"/>
        </w:rPr>
        <w:t>sPLS</w:t>
      </w:r>
      <w:proofErr w:type="spellEnd"/>
      <w:r w:rsidR="00E05B7A" w:rsidRPr="009400F3">
        <w:rPr>
          <w:rFonts w:ascii="Times New Roman" w:hAnsi="Times New Roman" w:cs="Times New Roman"/>
          <w:i/>
          <w:iCs/>
          <w:color w:val="4472C4" w:themeColor="accent1"/>
        </w:rPr>
        <w:t>) is a robust multivariate projection-based method that can be used to explain or explore the relationship between continuous datasets</w:t>
      </w:r>
      <w:r w:rsidR="00214CE3" w:rsidRPr="009400F3">
        <w:rPr>
          <w:rFonts w:ascii="Times New Roman" w:hAnsi="Times New Roman" w:cs="Times New Roman"/>
          <w:i/>
          <w:iCs/>
          <w:color w:val="4472C4" w:themeColor="accent1"/>
        </w:rPr>
        <w:t xml:space="preserve"> </w:t>
      </w:r>
      <w:r w:rsidR="00214CE3" w:rsidRPr="009400F3">
        <w:rPr>
          <w:rFonts w:ascii="Times New Roman" w:hAnsi="Times New Roman" w:cs="Times New Roman"/>
          <w:i/>
          <w:iCs/>
          <w:color w:val="4472C4" w:themeColor="accent1"/>
        </w:rPr>
        <w:fldChar w:fldCharType="begin"/>
      </w:r>
      <w:r w:rsidR="000748D2" w:rsidRPr="009400F3">
        <w:rPr>
          <w:rFonts w:ascii="Times New Roman" w:hAnsi="Times New Roman" w:cs="Times New Roman"/>
          <w:i/>
          <w:iCs/>
          <w:color w:val="4472C4" w:themeColor="accent1"/>
        </w:rPr>
        <w:instrText xml:space="preserve"> ADDIN EN.CITE &lt;EndNote&gt;&lt;Cite&gt;&lt;Author&gt;Le Cao&lt;/Author&gt;&lt;Year&gt;2009&lt;/Year&gt;&lt;RecNum&gt;5463&lt;/RecNum&gt;&lt;DisplayText&gt;[27]&lt;/DisplayText&gt;&lt;record&gt;&lt;rec-number&gt;5463&lt;/rec-number&gt;&lt;foreign-keys&gt;&lt;key app="EN" db-id="0rfeex996afrwse0wscvvzp152x2tererfwr" timestamp="1723188247"&gt;5463&lt;/key&gt;&lt;/foreign-keys&gt;&lt;ref-type name="Journal Article"&gt;17&lt;/ref-type&gt;&lt;contributors&gt;&lt;authors&gt;&lt;author&gt;Le Cao, K. A.&lt;/author&gt;&lt;author&gt;Martin, P. G.&lt;/author&gt;&lt;author&gt;Robert-Granie, C.&lt;/author&gt;&lt;author&gt;Besse, P.&lt;/author&gt;&lt;/authors&gt;&lt;/contributors&gt;&lt;auth-address&gt;Station d&amp;apos;Amelioration Genetique des Animaux UR 631, Institut National de Recherche Agronomique, F-31326 Castanet, France. k.lecao@imb.uq.edu.au&lt;/auth-address&gt;&lt;titles&gt;&lt;title&gt;Sparse canonical methods for biological data integration: application to a cross-platform study&lt;/title&gt;&lt;secondary-title&gt;BMC Bioinformatics&lt;/secondary-title&gt;&lt;/titles&gt;&lt;periodical&gt;&lt;full-title&gt;BMC Bioinformatics&lt;/full-title&gt;&lt;/periodical&gt;&lt;pages&gt;34&lt;/pages&gt;&lt;volume&gt;10&lt;/volume&gt;&lt;edition&gt;2009/01/28&lt;/edition&gt;&lt;keywords&gt;&lt;keyword&gt;Computational Biology/*methods&lt;/keyword&gt;&lt;keyword&gt;Genomics&lt;/keyword&gt;&lt;keyword&gt;Metabolomics&lt;/keyword&gt;&lt;keyword&gt;Proteomics&lt;/keyword&gt;&lt;keyword&gt;Systems Biology/*methods&lt;/keyword&gt;&lt;/keywords&gt;&lt;dates&gt;&lt;year&gt;2009&lt;/year&gt;&lt;pub-dates&gt;&lt;date&gt;Jan 26&lt;/date&gt;&lt;/pub-dates&gt;&lt;/dates&gt;&lt;isbn&gt;1471-2105 (Electronic)&amp;#xD;1471-2105 (Linking)&lt;/isbn&gt;&lt;accession-num&gt;19171069&lt;/accession-num&gt;&lt;urls&gt;&lt;related-urls&gt;&lt;url&gt;https://www.ncbi.nlm.nih.gov/pubmed/19171069&lt;/url&gt;&lt;/related-urls&gt;&lt;/urls&gt;&lt;custom2&gt;PMC2640358&lt;/custom2&gt;&lt;electronic-resource-num&gt;10.1186/1471-2105-10-34&lt;/electronic-resource-num&gt;&lt;/record&gt;&lt;/Cite&gt;&lt;/EndNote&gt;</w:instrText>
      </w:r>
      <w:r w:rsidR="00214CE3" w:rsidRPr="009400F3">
        <w:rPr>
          <w:rFonts w:ascii="Times New Roman" w:hAnsi="Times New Roman" w:cs="Times New Roman"/>
          <w:i/>
          <w:iCs/>
          <w:color w:val="4472C4" w:themeColor="accent1"/>
        </w:rPr>
        <w:fldChar w:fldCharType="separate"/>
      </w:r>
      <w:r w:rsidR="000748D2" w:rsidRPr="009400F3">
        <w:rPr>
          <w:rFonts w:ascii="Times New Roman" w:hAnsi="Times New Roman" w:cs="Times New Roman"/>
          <w:i/>
          <w:iCs/>
          <w:noProof/>
          <w:color w:val="4472C4" w:themeColor="accent1"/>
        </w:rPr>
        <w:t>[27]</w:t>
      </w:r>
      <w:r w:rsidR="00214CE3" w:rsidRPr="009400F3">
        <w:rPr>
          <w:rFonts w:ascii="Times New Roman" w:hAnsi="Times New Roman" w:cs="Times New Roman"/>
          <w:i/>
          <w:iCs/>
          <w:color w:val="4472C4" w:themeColor="accent1"/>
        </w:rPr>
        <w:fldChar w:fldCharType="end"/>
      </w:r>
      <w:r w:rsidR="00E05B7A" w:rsidRPr="009400F3">
        <w:rPr>
          <w:rFonts w:ascii="Times New Roman" w:hAnsi="Times New Roman" w:cs="Times New Roman"/>
          <w:i/>
          <w:iCs/>
          <w:color w:val="4472C4" w:themeColor="accent1"/>
        </w:rPr>
        <w:t>.</w:t>
      </w:r>
      <w:r w:rsidR="00214CE3" w:rsidRPr="009400F3">
        <w:rPr>
          <w:rFonts w:ascii="Times New Roman" w:hAnsi="Times New Roman" w:cs="Times New Roman"/>
          <w:i/>
          <w:iCs/>
          <w:color w:val="4472C4" w:themeColor="accent1"/>
        </w:rPr>
        <w:t xml:space="preserve"> In this study, we used </w:t>
      </w:r>
      <w:proofErr w:type="spellStart"/>
      <w:r w:rsidR="00214CE3" w:rsidRPr="009400F3">
        <w:rPr>
          <w:rFonts w:ascii="Times New Roman" w:hAnsi="Times New Roman" w:cs="Times New Roman"/>
          <w:i/>
          <w:iCs/>
          <w:color w:val="4472C4" w:themeColor="accent1"/>
        </w:rPr>
        <w:t>sPLS</w:t>
      </w:r>
      <w:proofErr w:type="spellEnd"/>
      <w:r w:rsidR="00214CE3" w:rsidRPr="009400F3">
        <w:rPr>
          <w:rFonts w:ascii="Times New Roman" w:hAnsi="Times New Roman" w:cs="Times New Roman"/>
          <w:i/>
          <w:iCs/>
          <w:color w:val="4472C4" w:themeColor="accent1"/>
        </w:rPr>
        <w:t xml:space="preserve"> as an exploratory approach to reveal potential associations between gene promoter methylation, gene expression, and gene dependency. It is well appreciated that promoter methylation impacts on the level of gene expression, and we recapitulate </w:t>
      </w:r>
      <w:r w:rsidR="00A67F4C" w:rsidRPr="009400F3">
        <w:rPr>
          <w:rFonts w:ascii="Times New Roman" w:hAnsi="Times New Roman" w:cs="Times New Roman"/>
          <w:i/>
          <w:iCs/>
          <w:color w:val="4472C4" w:themeColor="accent1"/>
        </w:rPr>
        <w:t xml:space="preserve">this by extracting relevant correlations when comparing these two datasets (Fig. 1F, left panel). Of note, we find the same degree of association for gene expression and gene dependency (Fig. 1F, middle panel), suggesting that gene expression is a primary predictor for gene dependency. Last, as highlighted in the initial text, we find clear a clear indication that low promoter methylation (i.e. leading to high gene expression) strongly correlates with gene dependency (Fig. 1F, right panel). Last, these observations were recapitulated using multiblock </w:t>
      </w:r>
      <w:proofErr w:type="spellStart"/>
      <w:r w:rsidR="00A67F4C" w:rsidRPr="009400F3">
        <w:rPr>
          <w:rFonts w:ascii="Times New Roman" w:hAnsi="Times New Roman" w:cs="Times New Roman"/>
          <w:i/>
          <w:iCs/>
          <w:color w:val="4472C4" w:themeColor="accent1"/>
        </w:rPr>
        <w:t>sPLS</w:t>
      </w:r>
      <w:proofErr w:type="spellEnd"/>
      <w:r w:rsidR="00A67F4C" w:rsidRPr="009400F3">
        <w:rPr>
          <w:rFonts w:ascii="Times New Roman" w:hAnsi="Times New Roman" w:cs="Times New Roman"/>
          <w:i/>
          <w:iCs/>
          <w:color w:val="4472C4" w:themeColor="accent1"/>
        </w:rPr>
        <w:t xml:space="preserve">, </w:t>
      </w:r>
      <w:r w:rsidR="007E54C0" w:rsidRPr="009400F3">
        <w:rPr>
          <w:rFonts w:ascii="Times New Roman" w:hAnsi="Times New Roman" w:cs="Times New Roman"/>
          <w:i/>
          <w:iCs/>
          <w:color w:val="4472C4" w:themeColor="accent1"/>
        </w:rPr>
        <w:t xml:space="preserve">methodically similar to </w:t>
      </w:r>
      <w:proofErr w:type="spellStart"/>
      <w:r w:rsidR="007E54C0" w:rsidRPr="009400F3">
        <w:rPr>
          <w:rFonts w:ascii="Times New Roman" w:hAnsi="Times New Roman" w:cs="Times New Roman"/>
          <w:i/>
          <w:iCs/>
          <w:color w:val="4472C4" w:themeColor="accent1"/>
        </w:rPr>
        <w:t>sPLS</w:t>
      </w:r>
      <w:proofErr w:type="spellEnd"/>
      <w:r w:rsidR="007E54C0" w:rsidRPr="009400F3">
        <w:rPr>
          <w:rFonts w:ascii="Times New Roman" w:hAnsi="Times New Roman" w:cs="Times New Roman"/>
          <w:i/>
          <w:iCs/>
          <w:color w:val="4472C4" w:themeColor="accent1"/>
        </w:rPr>
        <w:t xml:space="preserve">, but able to </w:t>
      </w:r>
      <w:proofErr w:type="gramStart"/>
      <w:r w:rsidR="007E54C0" w:rsidRPr="009400F3">
        <w:rPr>
          <w:rFonts w:ascii="Times New Roman" w:hAnsi="Times New Roman" w:cs="Times New Roman"/>
          <w:i/>
          <w:iCs/>
          <w:color w:val="4472C4" w:themeColor="accent1"/>
        </w:rPr>
        <w:t>correlated</w:t>
      </w:r>
      <w:proofErr w:type="gramEnd"/>
      <w:r w:rsidR="007E54C0" w:rsidRPr="009400F3">
        <w:rPr>
          <w:rFonts w:ascii="Times New Roman" w:hAnsi="Times New Roman" w:cs="Times New Roman"/>
          <w:i/>
          <w:iCs/>
          <w:color w:val="4472C4" w:themeColor="accent1"/>
        </w:rPr>
        <w:t xml:space="preserve"> more than two continuous datasets at once. While we did not use </w:t>
      </w:r>
      <w:proofErr w:type="spellStart"/>
      <w:r w:rsidR="007E54C0" w:rsidRPr="009400F3">
        <w:rPr>
          <w:rFonts w:ascii="Times New Roman" w:hAnsi="Times New Roman" w:cs="Times New Roman"/>
          <w:i/>
          <w:iCs/>
          <w:color w:val="4472C4" w:themeColor="accent1"/>
        </w:rPr>
        <w:t>sPLS</w:t>
      </w:r>
      <w:proofErr w:type="spellEnd"/>
      <w:r w:rsidR="007E54C0" w:rsidRPr="009400F3">
        <w:rPr>
          <w:rFonts w:ascii="Times New Roman" w:hAnsi="Times New Roman" w:cs="Times New Roman"/>
          <w:i/>
          <w:iCs/>
          <w:color w:val="4472C4" w:themeColor="accent1"/>
        </w:rPr>
        <w:t xml:space="preserve"> for feature prediction due to small number of ATRT cell lines available for screening, these exploratory approaches strongly highlight to potential of predictive markers to inform on genetic dependencies in ATRT. We have modified the text in the Results section on pages 8 and 9 in order to highlight our rationale, and reference appropriate literature on the </w:t>
      </w:r>
      <w:proofErr w:type="spellStart"/>
      <w:r w:rsidR="007E54C0" w:rsidRPr="009400F3">
        <w:rPr>
          <w:rFonts w:ascii="Times New Roman" w:hAnsi="Times New Roman" w:cs="Times New Roman"/>
          <w:i/>
          <w:iCs/>
          <w:color w:val="4472C4" w:themeColor="accent1"/>
        </w:rPr>
        <w:t>sPLS</w:t>
      </w:r>
      <w:proofErr w:type="spellEnd"/>
      <w:r w:rsidR="007E54C0" w:rsidRPr="009400F3">
        <w:rPr>
          <w:rFonts w:ascii="Times New Roman" w:hAnsi="Times New Roman" w:cs="Times New Roman"/>
          <w:i/>
          <w:iCs/>
          <w:color w:val="4472C4" w:themeColor="accent1"/>
        </w:rPr>
        <w:t xml:space="preserve"> method as follows:</w:t>
      </w:r>
    </w:p>
    <w:p w14:paraId="2BB96745" w14:textId="090BA554" w:rsidR="007E54C0" w:rsidRPr="009400F3" w:rsidRDefault="007E54C0" w:rsidP="00E05B7A">
      <w:pPr>
        <w:jc w:val="both"/>
        <w:rPr>
          <w:rFonts w:ascii="Times New Roman" w:hAnsi="Times New Roman" w:cs="Times New Roman"/>
          <w:i/>
          <w:color w:val="4472C4" w:themeColor="accent1"/>
        </w:rPr>
      </w:pPr>
      <w:r w:rsidRPr="009400F3">
        <w:rPr>
          <w:rFonts w:ascii="Times New Roman" w:hAnsi="Times New Roman" w:cs="Times New Roman"/>
          <w:i/>
          <w:color w:val="4472C4" w:themeColor="accent1"/>
        </w:rPr>
        <w:t>“We therefore performed sparse projection to latent structures (</w:t>
      </w:r>
      <w:proofErr w:type="spellStart"/>
      <w:r w:rsidRPr="009400F3">
        <w:rPr>
          <w:rFonts w:ascii="Times New Roman" w:hAnsi="Times New Roman" w:cs="Times New Roman"/>
          <w:i/>
          <w:color w:val="4472C4" w:themeColor="accent1"/>
        </w:rPr>
        <w:t>sPLS</w:t>
      </w:r>
      <w:proofErr w:type="spellEnd"/>
      <w:r w:rsidRPr="009400F3">
        <w:rPr>
          <w:rFonts w:ascii="Times New Roman" w:hAnsi="Times New Roman" w:cs="Times New Roman"/>
          <w:i/>
          <w:color w:val="4472C4" w:themeColor="accent1"/>
        </w:rPr>
        <w:t>) in an unsupervised fashion to explore the relationship of DNA promoter methylation, gene expression, and gene dependency scores in ATRT cells [26]. Top selected features showed strong clustering among the first two components in pairwise comparisons and revealed relevant associations both in pairwise as well as multiblock comparisons (Fig. 1F; Additional file 1: Fig. S4B). Of note, while we found both positive as well as negative correlations of gene expression features with gene dependency scores, our data revealed exclusive positive correlations of promoter methylation and dependency scores, where low promoter methylation levels, arguably leading to higher gene expression, are associated with gene dependency.”</w:t>
      </w:r>
    </w:p>
    <w:p w14:paraId="58B7F8B3" w14:textId="77777777" w:rsidR="004036E0" w:rsidRPr="009400F3" w:rsidRDefault="004036E0" w:rsidP="00974FDB">
      <w:pPr>
        <w:jc w:val="both"/>
        <w:rPr>
          <w:rFonts w:ascii="Times New Roman" w:hAnsi="Times New Roman" w:cs="Times New Roman"/>
        </w:rPr>
      </w:pPr>
    </w:p>
    <w:p w14:paraId="63049824" w14:textId="48AB48D7" w:rsidR="004036E0" w:rsidRPr="009400F3" w:rsidRDefault="004036E0" w:rsidP="00974FDB">
      <w:pPr>
        <w:jc w:val="both"/>
        <w:rPr>
          <w:rFonts w:ascii="Times New Roman" w:hAnsi="Times New Roman" w:cs="Times New Roman"/>
          <w:i/>
          <w:iCs/>
        </w:rPr>
      </w:pPr>
      <w:r w:rsidRPr="009400F3">
        <w:rPr>
          <w:rFonts w:ascii="Times New Roman" w:hAnsi="Times New Roman" w:cs="Times New Roman"/>
          <w:i/>
          <w:iCs/>
        </w:rPr>
        <w:t>References</w:t>
      </w:r>
    </w:p>
    <w:p w14:paraId="7EBBF1E3" w14:textId="77777777" w:rsidR="000C7C86" w:rsidRPr="009400F3" w:rsidRDefault="004036E0"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fldChar w:fldCharType="begin"/>
      </w:r>
      <w:r w:rsidRPr="009400F3">
        <w:rPr>
          <w:rFonts w:ascii="Times New Roman" w:hAnsi="Times New Roman" w:cs="Times New Roman"/>
          <w:i/>
          <w:iCs/>
        </w:rPr>
        <w:instrText xml:space="preserve"> ADDIN EN.REFLIST </w:instrText>
      </w:r>
      <w:r w:rsidRPr="009400F3">
        <w:rPr>
          <w:rFonts w:ascii="Times New Roman" w:hAnsi="Times New Roman" w:cs="Times New Roman"/>
          <w:i/>
          <w:iCs/>
        </w:rPr>
        <w:fldChar w:fldCharType="separate"/>
      </w:r>
      <w:r w:rsidR="000C7C86" w:rsidRPr="009400F3">
        <w:rPr>
          <w:rFonts w:ascii="Times New Roman" w:hAnsi="Times New Roman" w:cs="Times New Roman"/>
          <w:i/>
          <w:iCs/>
        </w:rPr>
        <w:t>1.</w:t>
      </w:r>
      <w:r w:rsidR="000C7C86" w:rsidRPr="009400F3">
        <w:rPr>
          <w:rFonts w:ascii="Times New Roman" w:hAnsi="Times New Roman" w:cs="Times New Roman"/>
          <w:i/>
          <w:iCs/>
        </w:rPr>
        <w:tab/>
        <w:t xml:space="preserve">McDonald ER, 3rd, de Weck A, Schlabach MR, Billy E, Mavrakis KJ, Hoffman GR, Belur D, Castelletti D, Frias E, Gampa K et al: </w:t>
      </w:r>
      <w:r w:rsidR="000C7C86" w:rsidRPr="009400F3">
        <w:rPr>
          <w:rFonts w:ascii="Times New Roman" w:hAnsi="Times New Roman" w:cs="Times New Roman"/>
          <w:b/>
          <w:i/>
          <w:iCs/>
        </w:rPr>
        <w:t>Project DRIVE: A Compendium of Cancer Dependencies and Synthetic Lethal Relationships Uncovered by Large-Scale, Deep RNAi Screening</w:t>
      </w:r>
      <w:r w:rsidR="000C7C86" w:rsidRPr="009400F3">
        <w:rPr>
          <w:rFonts w:ascii="Times New Roman" w:hAnsi="Times New Roman" w:cs="Times New Roman"/>
          <w:i/>
          <w:iCs/>
        </w:rPr>
        <w:t xml:space="preserve">. Cell 2017, </w:t>
      </w:r>
      <w:r w:rsidR="000C7C86" w:rsidRPr="009400F3">
        <w:rPr>
          <w:rFonts w:ascii="Times New Roman" w:hAnsi="Times New Roman" w:cs="Times New Roman"/>
          <w:b/>
          <w:i/>
          <w:iCs/>
        </w:rPr>
        <w:t>170</w:t>
      </w:r>
      <w:r w:rsidR="000C7C86" w:rsidRPr="009400F3">
        <w:rPr>
          <w:rFonts w:ascii="Times New Roman" w:hAnsi="Times New Roman" w:cs="Times New Roman"/>
          <w:i/>
          <w:iCs/>
        </w:rPr>
        <w:t>(3):577-592 e510.</w:t>
      </w:r>
    </w:p>
    <w:p w14:paraId="23B108AB"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w:t>
      </w:r>
      <w:r w:rsidRPr="009400F3">
        <w:rPr>
          <w:rFonts w:ascii="Times New Roman" w:hAnsi="Times New Roman" w:cs="Times New Roman"/>
          <w:i/>
          <w:iCs/>
        </w:rPr>
        <w:tab/>
        <w:t xml:space="preserve">Ho B, Johann PD, Grabovska Y, De Dieu Andrianteranagna MJ, Yao F, Fruhwald M, Hasselblatt M, Bourdeaut F, Williamson D, Huang A et al: </w:t>
      </w:r>
      <w:r w:rsidRPr="009400F3">
        <w:rPr>
          <w:rFonts w:ascii="Times New Roman" w:hAnsi="Times New Roman" w:cs="Times New Roman"/>
          <w:b/>
          <w:i/>
          <w:iCs/>
        </w:rPr>
        <w:t>Molecular subgrouping of atypical teratoid/rhabdoid tumors-a reinvestigation and current consensus</w:t>
      </w:r>
      <w:r w:rsidRPr="009400F3">
        <w:rPr>
          <w:rFonts w:ascii="Times New Roman" w:hAnsi="Times New Roman" w:cs="Times New Roman"/>
          <w:i/>
          <w:iCs/>
        </w:rPr>
        <w:t xml:space="preserve">. Neuro Oncol 2020, </w:t>
      </w:r>
      <w:r w:rsidRPr="009400F3">
        <w:rPr>
          <w:rFonts w:ascii="Times New Roman" w:hAnsi="Times New Roman" w:cs="Times New Roman"/>
          <w:b/>
          <w:i/>
          <w:iCs/>
        </w:rPr>
        <w:t>22</w:t>
      </w:r>
      <w:r w:rsidRPr="009400F3">
        <w:rPr>
          <w:rFonts w:ascii="Times New Roman" w:hAnsi="Times New Roman" w:cs="Times New Roman"/>
          <w:i/>
          <w:iCs/>
        </w:rPr>
        <w:t>(5):613-624.</w:t>
      </w:r>
    </w:p>
    <w:p w14:paraId="5D816441"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3.</w:t>
      </w:r>
      <w:r w:rsidRPr="009400F3">
        <w:rPr>
          <w:rFonts w:ascii="Times New Roman" w:hAnsi="Times New Roman" w:cs="Times New Roman"/>
          <w:i/>
          <w:iCs/>
        </w:rPr>
        <w:tab/>
        <w:t xml:space="preserve">Oberlick EM, Rees MG, Seashore-Ludlow B, Vazquez F, Nelson GM, Dharia NV, Weir BA, Tsherniak A, Ghandi M, Krill-Burger JM et al: </w:t>
      </w:r>
      <w:r w:rsidRPr="009400F3">
        <w:rPr>
          <w:rFonts w:ascii="Times New Roman" w:hAnsi="Times New Roman" w:cs="Times New Roman"/>
          <w:b/>
          <w:i/>
          <w:iCs/>
        </w:rPr>
        <w:t>Small-Molecule and CRISPR Screening Converge to Reveal Receptor Tyrosine Kinase Dependencies in Pediatric Rhabdoid Tumors</w:t>
      </w:r>
      <w:r w:rsidRPr="009400F3">
        <w:rPr>
          <w:rFonts w:ascii="Times New Roman" w:hAnsi="Times New Roman" w:cs="Times New Roman"/>
          <w:i/>
          <w:iCs/>
        </w:rPr>
        <w:t xml:space="preserve">. Cell Rep 2019, </w:t>
      </w:r>
      <w:r w:rsidRPr="009400F3">
        <w:rPr>
          <w:rFonts w:ascii="Times New Roman" w:hAnsi="Times New Roman" w:cs="Times New Roman"/>
          <w:b/>
          <w:i/>
          <w:iCs/>
        </w:rPr>
        <w:t>28</w:t>
      </w:r>
      <w:r w:rsidRPr="009400F3">
        <w:rPr>
          <w:rFonts w:ascii="Times New Roman" w:hAnsi="Times New Roman" w:cs="Times New Roman"/>
          <w:i/>
          <w:iCs/>
        </w:rPr>
        <w:t>(9):2331-2344 e2338.</w:t>
      </w:r>
    </w:p>
    <w:p w14:paraId="6AF8662A"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lastRenderedPageBreak/>
        <w:t>4.</w:t>
      </w:r>
      <w:r w:rsidRPr="009400F3">
        <w:rPr>
          <w:rFonts w:ascii="Times New Roman" w:hAnsi="Times New Roman" w:cs="Times New Roman"/>
          <w:i/>
          <w:iCs/>
        </w:rPr>
        <w:tab/>
        <w:t xml:space="preserve">Tsikitis M, Zhang Z, Edelman W, Zagzag D, Kalpana GV: </w:t>
      </w:r>
      <w:r w:rsidRPr="009400F3">
        <w:rPr>
          <w:rFonts w:ascii="Times New Roman" w:hAnsi="Times New Roman" w:cs="Times New Roman"/>
          <w:b/>
          <w:i/>
          <w:iCs/>
        </w:rPr>
        <w:t>Genetic ablation of Cyclin D1 abrogates genesis of rhabdoid tumors resulting from Ini1 loss</w:t>
      </w:r>
      <w:r w:rsidRPr="009400F3">
        <w:rPr>
          <w:rFonts w:ascii="Times New Roman" w:hAnsi="Times New Roman" w:cs="Times New Roman"/>
          <w:i/>
          <w:iCs/>
        </w:rPr>
        <w:t xml:space="preserve">. Proc Natl Acad Sci U S A 2005, </w:t>
      </w:r>
      <w:r w:rsidRPr="009400F3">
        <w:rPr>
          <w:rFonts w:ascii="Times New Roman" w:hAnsi="Times New Roman" w:cs="Times New Roman"/>
          <w:b/>
          <w:i/>
          <w:iCs/>
        </w:rPr>
        <w:t>102</w:t>
      </w:r>
      <w:r w:rsidRPr="009400F3">
        <w:rPr>
          <w:rFonts w:ascii="Times New Roman" w:hAnsi="Times New Roman" w:cs="Times New Roman"/>
          <w:i/>
          <w:iCs/>
        </w:rPr>
        <w:t>(34):12129-12134.</w:t>
      </w:r>
    </w:p>
    <w:p w14:paraId="435D51E1"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5.</w:t>
      </w:r>
      <w:r w:rsidRPr="009400F3">
        <w:rPr>
          <w:rFonts w:ascii="Times New Roman" w:hAnsi="Times New Roman" w:cs="Times New Roman"/>
          <w:i/>
          <w:iCs/>
        </w:rPr>
        <w:tab/>
        <w:t xml:space="preserve">Fujisawa H, Misaki K, Takabatake Y, Hasegawa M, Yamashita J: </w:t>
      </w:r>
      <w:r w:rsidRPr="009400F3">
        <w:rPr>
          <w:rFonts w:ascii="Times New Roman" w:hAnsi="Times New Roman" w:cs="Times New Roman"/>
          <w:b/>
          <w:i/>
          <w:iCs/>
        </w:rPr>
        <w:t>Cyclin D1 is overexpressed in atypical teratoid/rhabdoid tumor with hSNF5/INI1 gene inactivation</w:t>
      </w:r>
      <w:r w:rsidRPr="009400F3">
        <w:rPr>
          <w:rFonts w:ascii="Times New Roman" w:hAnsi="Times New Roman" w:cs="Times New Roman"/>
          <w:i/>
          <w:iCs/>
        </w:rPr>
        <w:t xml:space="preserve">. J Neurooncol 2005, </w:t>
      </w:r>
      <w:r w:rsidRPr="009400F3">
        <w:rPr>
          <w:rFonts w:ascii="Times New Roman" w:hAnsi="Times New Roman" w:cs="Times New Roman"/>
          <w:b/>
          <w:i/>
          <w:iCs/>
        </w:rPr>
        <w:t>73</w:t>
      </w:r>
      <w:r w:rsidRPr="009400F3">
        <w:rPr>
          <w:rFonts w:ascii="Times New Roman" w:hAnsi="Times New Roman" w:cs="Times New Roman"/>
          <w:i/>
          <w:iCs/>
        </w:rPr>
        <w:t>(2):117-124.</w:t>
      </w:r>
    </w:p>
    <w:p w14:paraId="7194185B"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6.</w:t>
      </w:r>
      <w:r w:rsidRPr="009400F3">
        <w:rPr>
          <w:rFonts w:ascii="Times New Roman" w:hAnsi="Times New Roman" w:cs="Times New Roman"/>
          <w:i/>
          <w:iCs/>
        </w:rPr>
        <w:tab/>
        <w:t xml:space="preserve">Versteege I, Medjkane S, Rouillard D, Delattre O: </w:t>
      </w:r>
      <w:r w:rsidRPr="009400F3">
        <w:rPr>
          <w:rFonts w:ascii="Times New Roman" w:hAnsi="Times New Roman" w:cs="Times New Roman"/>
          <w:b/>
          <w:i/>
          <w:iCs/>
        </w:rPr>
        <w:t>A key role of the hSNF5/INI1 tumour suppressor in the control of the G1-S transition of the cell cycle</w:t>
      </w:r>
      <w:r w:rsidRPr="009400F3">
        <w:rPr>
          <w:rFonts w:ascii="Times New Roman" w:hAnsi="Times New Roman" w:cs="Times New Roman"/>
          <w:i/>
          <w:iCs/>
        </w:rPr>
        <w:t xml:space="preserve">. Oncogene 2002, </w:t>
      </w:r>
      <w:r w:rsidRPr="009400F3">
        <w:rPr>
          <w:rFonts w:ascii="Times New Roman" w:hAnsi="Times New Roman" w:cs="Times New Roman"/>
          <w:b/>
          <w:i/>
          <w:iCs/>
        </w:rPr>
        <w:t>21</w:t>
      </w:r>
      <w:r w:rsidRPr="009400F3">
        <w:rPr>
          <w:rFonts w:ascii="Times New Roman" w:hAnsi="Times New Roman" w:cs="Times New Roman"/>
          <w:i/>
          <w:iCs/>
        </w:rPr>
        <w:t>(42):6403-6412.</w:t>
      </w:r>
    </w:p>
    <w:p w14:paraId="55F4F804"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7.</w:t>
      </w:r>
      <w:r w:rsidRPr="009400F3">
        <w:rPr>
          <w:rFonts w:ascii="Times New Roman" w:hAnsi="Times New Roman" w:cs="Times New Roman"/>
          <w:i/>
          <w:iCs/>
        </w:rPr>
        <w:tab/>
        <w:t xml:space="preserve">Torchia J, Golbourn B, Feng S, Ho KC, Sin-Chan P, Vasiljevic A, Norman JD, Guilhamon P, Garzia L, Agamez NR et al: </w:t>
      </w:r>
      <w:r w:rsidRPr="009400F3">
        <w:rPr>
          <w:rFonts w:ascii="Times New Roman" w:hAnsi="Times New Roman" w:cs="Times New Roman"/>
          <w:b/>
          <w:i/>
          <w:iCs/>
        </w:rPr>
        <w:t>Integrated (epi)-Genomic Analyses Identify Subgroup-Specific Therapeutic Targets in CNS Rhabdoid Tumors</w:t>
      </w:r>
      <w:r w:rsidRPr="009400F3">
        <w:rPr>
          <w:rFonts w:ascii="Times New Roman" w:hAnsi="Times New Roman" w:cs="Times New Roman"/>
          <w:i/>
          <w:iCs/>
        </w:rPr>
        <w:t xml:space="preserve">. Cancer Cell 2016, </w:t>
      </w:r>
      <w:r w:rsidRPr="009400F3">
        <w:rPr>
          <w:rFonts w:ascii="Times New Roman" w:hAnsi="Times New Roman" w:cs="Times New Roman"/>
          <w:b/>
          <w:i/>
          <w:iCs/>
        </w:rPr>
        <w:t>30</w:t>
      </w:r>
      <w:r w:rsidRPr="009400F3">
        <w:rPr>
          <w:rFonts w:ascii="Times New Roman" w:hAnsi="Times New Roman" w:cs="Times New Roman"/>
          <w:i/>
          <w:iCs/>
        </w:rPr>
        <w:t>(6):891-908.</w:t>
      </w:r>
    </w:p>
    <w:p w14:paraId="0C1134BF"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8.</w:t>
      </w:r>
      <w:r w:rsidRPr="009400F3">
        <w:rPr>
          <w:rFonts w:ascii="Times New Roman" w:hAnsi="Times New Roman" w:cs="Times New Roman"/>
          <w:i/>
          <w:iCs/>
        </w:rPr>
        <w:tab/>
        <w:t xml:space="preserve">Johann PD, Erkek S, Zapatka M, Kerl K, Buchhalter I, Hovestadt V, Jones DTW, Sturm D, Hermann C, Segura Wang M et al: </w:t>
      </w:r>
      <w:r w:rsidRPr="009400F3">
        <w:rPr>
          <w:rFonts w:ascii="Times New Roman" w:hAnsi="Times New Roman" w:cs="Times New Roman"/>
          <w:b/>
          <w:i/>
          <w:iCs/>
        </w:rPr>
        <w:t>Atypical Teratoid/Rhabdoid Tumors Are Comprised of Three Epigenetic Subgroups with Distinct Enhancer Landscapes</w:t>
      </w:r>
      <w:r w:rsidRPr="009400F3">
        <w:rPr>
          <w:rFonts w:ascii="Times New Roman" w:hAnsi="Times New Roman" w:cs="Times New Roman"/>
          <w:i/>
          <w:iCs/>
        </w:rPr>
        <w:t xml:space="preserve">. Cancer Cell 2016, </w:t>
      </w:r>
      <w:r w:rsidRPr="009400F3">
        <w:rPr>
          <w:rFonts w:ascii="Times New Roman" w:hAnsi="Times New Roman" w:cs="Times New Roman"/>
          <w:b/>
          <w:i/>
          <w:iCs/>
        </w:rPr>
        <w:t>29</w:t>
      </w:r>
      <w:r w:rsidRPr="009400F3">
        <w:rPr>
          <w:rFonts w:ascii="Times New Roman" w:hAnsi="Times New Roman" w:cs="Times New Roman"/>
          <w:i/>
          <w:iCs/>
        </w:rPr>
        <w:t>(3):379-393.</w:t>
      </w:r>
    </w:p>
    <w:p w14:paraId="6083EB2F"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9.</w:t>
      </w:r>
      <w:r w:rsidRPr="009400F3">
        <w:rPr>
          <w:rFonts w:ascii="Times New Roman" w:hAnsi="Times New Roman" w:cs="Times New Roman"/>
          <w:i/>
          <w:iCs/>
        </w:rPr>
        <w:tab/>
        <w:t xml:space="preserve">Chaikovsky AC, Li C, Jeng EE, Loebell S, Lee MC, Murray CW, Cheng R, Demeter J, Swaney DL, Chen SH et al: </w:t>
      </w:r>
      <w:r w:rsidRPr="009400F3">
        <w:rPr>
          <w:rFonts w:ascii="Times New Roman" w:hAnsi="Times New Roman" w:cs="Times New Roman"/>
          <w:b/>
          <w:i/>
          <w:iCs/>
        </w:rPr>
        <w:t>The AMBRA1 E3 ligase adaptor regulates the stability of cyclin D</w:t>
      </w:r>
      <w:r w:rsidRPr="009400F3">
        <w:rPr>
          <w:rFonts w:ascii="Times New Roman" w:hAnsi="Times New Roman" w:cs="Times New Roman"/>
          <w:i/>
          <w:iCs/>
        </w:rPr>
        <w:t xml:space="preserve">. Nature 2021, </w:t>
      </w:r>
      <w:r w:rsidRPr="009400F3">
        <w:rPr>
          <w:rFonts w:ascii="Times New Roman" w:hAnsi="Times New Roman" w:cs="Times New Roman"/>
          <w:b/>
          <w:i/>
          <w:iCs/>
        </w:rPr>
        <w:t>592</w:t>
      </w:r>
      <w:r w:rsidRPr="009400F3">
        <w:rPr>
          <w:rFonts w:ascii="Times New Roman" w:hAnsi="Times New Roman" w:cs="Times New Roman"/>
          <w:i/>
          <w:iCs/>
        </w:rPr>
        <w:t>(7856):794-798.</w:t>
      </w:r>
    </w:p>
    <w:p w14:paraId="464EBD89"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10.</w:t>
      </w:r>
      <w:r w:rsidRPr="009400F3">
        <w:rPr>
          <w:rFonts w:ascii="Times New Roman" w:hAnsi="Times New Roman" w:cs="Times New Roman"/>
          <w:i/>
          <w:iCs/>
        </w:rPr>
        <w:tab/>
        <w:t xml:space="preserve">Simoneschi D, Rona G, Zhou N, Jeong YT, Jiang S, Milletti G, Arbini AA, O'Sullivan A, Wang AA, Nithikasem S et al: </w:t>
      </w:r>
      <w:r w:rsidRPr="009400F3">
        <w:rPr>
          <w:rFonts w:ascii="Times New Roman" w:hAnsi="Times New Roman" w:cs="Times New Roman"/>
          <w:b/>
          <w:i/>
          <w:iCs/>
        </w:rPr>
        <w:t>CRL4(AMBRA1) is a master regulator of D-type cyclins</w:t>
      </w:r>
      <w:r w:rsidRPr="009400F3">
        <w:rPr>
          <w:rFonts w:ascii="Times New Roman" w:hAnsi="Times New Roman" w:cs="Times New Roman"/>
          <w:i/>
          <w:iCs/>
        </w:rPr>
        <w:t xml:space="preserve">. Nature 2021, </w:t>
      </w:r>
      <w:r w:rsidRPr="009400F3">
        <w:rPr>
          <w:rFonts w:ascii="Times New Roman" w:hAnsi="Times New Roman" w:cs="Times New Roman"/>
          <w:b/>
          <w:i/>
          <w:iCs/>
        </w:rPr>
        <w:t>592</w:t>
      </w:r>
      <w:r w:rsidRPr="009400F3">
        <w:rPr>
          <w:rFonts w:ascii="Times New Roman" w:hAnsi="Times New Roman" w:cs="Times New Roman"/>
          <w:i/>
          <w:iCs/>
        </w:rPr>
        <w:t>(7856):789-793.</w:t>
      </w:r>
    </w:p>
    <w:p w14:paraId="105F4402"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11.</w:t>
      </w:r>
      <w:r w:rsidRPr="009400F3">
        <w:rPr>
          <w:rFonts w:ascii="Times New Roman" w:hAnsi="Times New Roman" w:cs="Times New Roman"/>
          <w:i/>
          <w:iCs/>
        </w:rPr>
        <w:tab/>
        <w:t xml:space="preserve">Han ZY, Richer W, Freneaux P, Chauvin C, Lucchesi C, Guillemot D, Grison C, Lequin D, Pierron G, Masliah-Planchon J et al: </w:t>
      </w:r>
      <w:r w:rsidRPr="009400F3">
        <w:rPr>
          <w:rFonts w:ascii="Times New Roman" w:hAnsi="Times New Roman" w:cs="Times New Roman"/>
          <w:b/>
          <w:i/>
          <w:iCs/>
        </w:rPr>
        <w:t>The occurrence of intracranial rhabdoid tumours in mice depends on temporal control of Smarcb1 inactivation</w:t>
      </w:r>
      <w:r w:rsidRPr="009400F3">
        <w:rPr>
          <w:rFonts w:ascii="Times New Roman" w:hAnsi="Times New Roman" w:cs="Times New Roman"/>
          <w:i/>
          <w:iCs/>
        </w:rPr>
        <w:t xml:space="preserve">. Nat Commun 2016, </w:t>
      </w:r>
      <w:r w:rsidRPr="009400F3">
        <w:rPr>
          <w:rFonts w:ascii="Times New Roman" w:hAnsi="Times New Roman" w:cs="Times New Roman"/>
          <w:b/>
          <w:i/>
          <w:iCs/>
        </w:rPr>
        <w:t>7</w:t>
      </w:r>
      <w:r w:rsidRPr="009400F3">
        <w:rPr>
          <w:rFonts w:ascii="Times New Roman" w:hAnsi="Times New Roman" w:cs="Times New Roman"/>
          <w:i/>
          <w:iCs/>
        </w:rPr>
        <w:t>:10421.</w:t>
      </w:r>
    </w:p>
    <w:p w14:paraId="09EE99DF"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12.</w:t>
      </w:r>
      <w:r w:rsidRPr="009400F3">
        <w:rPr>
          <w:rFonts w:ascii="Times New Roman" w:hAnsi="Times New Roman" w:cs="Times New Roman"/>
          <w:i/>
          <w:iCs/>
        </w:rPr>
        <w:tab/>
        <w:t xml:space="preserve">Vitte J, Gao F, Coppola G, Judkins AR, Giovannini M: </w:t>
      </w:r>
      <w:r w:rsidRPr="009400F3">
        <w:rPr>
          <w:rFonts w:ascii="Times New Roman" w:hAnsi="Times New Roman" w:cs="Times New Roman"/>
          <w:b/>
          <w:i/>
          <w:iCs/>
        </w:rPr>
        <w:t>Timing of Smarcb1 and Nf2 inactivation determines schwannoma versus rhabdoid tumor development</w:t>
      </w:r>
      <w:r w:rsidRPr="009400F3">
        <w:rPr>
          <w:rFonts w:ascii="Times New Roman" w:hAnsi="Times New Roman" w:cs="Times New Roman"/>
          <w:i/>
          <w:iCs/>
        </w:rPr>
        <w:t xml:space="preserve">. Nat Commun 2017, </w:t>
      </w:r>
      <w:r w:rsidRPr="009400F3">
        <w:rPr>
          <w:rFonts w:ascii="Times New Roman" w:hAnsi="Times New Roman" w:cs="Times New Roman"/>
          <w:b/>
          <w:i/>
          <w:iCs/>
        </w:rPr>
        <w:t>8</w:t>
      </w:r>
      <w:r w:rsidRPr="009400F3">
        <w:rPr>
          <w:rFonts w:ascii="Times New Roman" w:hAnsi="Times New Roman" w:cs="Times New Roman"/>
          <w:i/>
          <w:iCs/>
        </w:rPr>
        <w:t>(1):300.</w:t>
      </w:r>
    </w:p>
    <w:p w14:paraId="4785F2C0"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13.</w:t>
      </w:r>
      <w:r w:rsidRPr="009400F3">
        <w:rPr>
          <w:rFonts w:ascii="Times New Roman" w:hAnsi="Times New Roman" w:cs="Times New Roman"/>
          <w:i/>
          <w:iCs/>
        </w:rPr>
        <w:tab/>
        <w:t xml:space="preserve">Custers L, Khabirova E, Coorens THH, Oliver TRW, Calandrini C, Young MD, Vieira Braga FA, Ellis P, Mamanova L, Segers H et al: </w:t>
      </w:r>
      <w:r w:rsidRPr="009400F3">
        <w:rPr>
          <w:rFonts w:ascii="Times New Roman" w:hAnsi="Times New Roman" w:cs="Times New Roman"/>
          <w:b/>
          <w:i/>
          <w:iCs/>
        </w:rPr>
        <w:t>Somatic mutations and single-cell transcriptomes reveal the root of malignant rhabdoid tumours</w:t>
      </w:r>
      <w:r w:rsidRPr="009400F3">
        <w:rPr>
          <w:rFonts w:ascii="Times New Roman" w:hAnsi="Times New Roman" w:cs="Times New Roman"/>
          <w:i/>
          <w:iCs/>
        </w:rPr>
        <w:t xml:space="preserve">. Nat Commun 2021, </w:t>
      </w:r>
      <w:r w:rsidRPr="009400F3">
        <w:rPr>
          <w:rFonts w:ascii="Times New Roman" w:hAnsi="Times New Roman" w:cs="Times New Roman"/>
          <w:b/>
          <w:i/>
          <w:iCs/>
        </w:rPr>
        <w:t>12</w:t>
      </w:r>
      <w:r w:rsidRPr="009400F3">
        <w:rPr>
          <w:rFonts w:ascii="Times New Roman" w:hAnsi="Times New Roman" w:cs="Times New Roman"/>
          <w:i/>
          <w:iCs/>
        </w:rPr>
        <w:t>(1):1407.</w:t>
      </w:r>
    </w:p>
    <w:p w14:paraId="3FB442E9"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14.</w:t>
      </w:r>
      <w:r w:rsidRPr="009400F3">
        <w:rPr>
          <w:rFonts w:ascii="Times New Roman" w:hAnsi="Times New Roman" w:cs="Times New Roman"/>
          <w:i/>
          <w:iCs/>
        </w:rPr>
        <w:tab/>
        <w:t xml:space="preserve">Graf M, Interlandi M, Moreno N, Holdhof D, Gobel C, Melcher V, Mertins J, Albert TK, Kastrati D, Alfert A et al: </w:t>
      </w:r>
      <w:r w:rsidRPr="009400F3">
        <w:rPr>
          <w:rFonts w:ascii="Times New Roman" w:hAnsi="Times New Roman" w:cs="Times New Roman"/>
          <w:b/>
          <w:i/>
          <w:iCs/>
        </w:rPr>
        <w:t>Single-cell transcriptomics identifies potential cells of origin of MYC rhabdoid tumors</w:t>
      </w:r>
      <w:r w:rsidRPr="009400F3">
        <w:rPr>
          <w:rFonts w:ascii="Times New Roman" w:hAnsi="Times New Roman" w:cs="Times New Roman"/>
          <w:i/>
          <w:iCs/>
        </w:rPr>
        <w:t xml:space="preserve">. Nat Commun 2022, </w:t>
      </w:r>
      <w:r w:rsidRPr="009400F3">
        <w:rPr>
          <w:rFonts w:ascii="Times New Roman" w:hAnsi="Times New Roman" w:cs="Times New Roman"/>
          <w:b/>
          <w:i/>
          <w:iCs/>
        </w:rPr>
        <w:t>13</w:t>
      </w:r>
      <w:r w:rsidRPr="009400F3">
        <w:rPr>
          <w:rFonts w:ascii="Times New Roman" w:hAnsi="Times New Roman" w:cs="Times New Roman"/>
          <w:i/>
          <w:iCs/>
        </w:rPr>
        <w:t>(1):1544.</w:t>
      </w:r>
    </w:p>
    <w:p w14:paraId="18E12F4A"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15.</w:t>
      </w:r>
      <w:r w:rsidRPr="009400F3">
        <w:rPr>
          <w:rFonts w:ascii="Times New Roman" w:hAnsi="Times New Roman" w:cs="Times New Roman"/>
          <w:i/>
          <w:iCs/>
        </w:rPr>
        <w:tab/>
        <w:t xml:space="preserve">Zhao S, Ye Z, Stanton R: </w:t>
      </w:r>
      <w:r w:rsidRPr="009400F3">
        <w:rPr>
          <w:rFonts w:ascii="Times New Roman" w:hAnsi="Times New Roman" w:cs="Times New Roman"/>
          <w:b/>
          <w:i/>
          <w:iCs/>
        </w:rPr>
        <w:t>Misuse of RPKM or TPM normalization when comparing across samples and sequencing protocols</w:t>
      </w:r>
      <w:r w:rsidRPr="009400F3">
        <w:rPr>
          <w:rFonts w:ascii="Times New Roman" w:hAnsi="Times New Roman" w:cs="Times New Roman"/>
          <w:i/>
          <w:iCs/>
        </w:rPr>
        <w:t xml:space="preserve">. RNA 2020, </w:t>
      </w:r>
      <w:r w:rsidRPr="009400F3">
        <w:rPr>
          <w:rFonts w:ascii="Times New Roman" w:hAnsi="Times New Roman" w:cs="Times New Roman"/>
          <w:b/>
          <w:i/>
          <w:iCs/>
        </w:rPr>
        <w:t>26</w:t>
      </w:r>
      <w:r w:rsidRPr="009400F3">
        <w:rPr>
          <w:rFonts w:ascii="Times New Roman" w:hAnsi="Times New Roman" w:cs="Times New Roman"/>
          <w:i/>
          <w:iCs/>
        </w:rPr>
        <w:t>(8):903-909.</w:t>
      </w:r>
    </w:p>
    <w:p w14:paraId="34056DA5"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16.</w:t>
      </w:r>
      <w:r w:rsidRPr="009400F3">
        <w:rPr>
          <w:rFonts w:ascii="Times New Roman" w:hAnsi="Times New Roman" w:cs="Times New Roman"/>
          <w:i/>
          <w:iCs/>
        </w:rPr>
        <w:tab/>
        <w:t xml:space="preserve">Love MI, Huber W, Anders S: </w:t>
      </w:r>
      <w:r w:rsidRPr="009400F3">
        <w:rPr>
          <w:rFonts w:ascii="Times New Roman" w:hAnsi="Times New Roman" w:cs="Times New Roman"/>
          <w:b/>
          <w:i/>
          <w:iCs/>
        </w:rPr>
        <w:t>Moderated estimation of fold change and dispersion for RNA-seq data with DESeq2</w:t>
      </w:r>
      <w:r w:rsidRPr="009400F3">
        <w:rPr>
          <w:rFonts w:ascii="Times New Roman" w:hAnsi="Times New Roman" w:cs="Times New Roman"/>
          <w:i/>
          <w:iCs/>
        </w:rPr>
        <w:t xml:space="preserve">. Genome Biol 2014, </w:t>
      </w:r>
      <w:r w:rsidRPr="009400F3">
        <w:rPr>
          <w:rFonts w:ascii="Times New Roman" w:hAnsi="Times New Roman" w:cs="Times New Roman"/>
          <w:b/>
          <w:i/>
          <w:iCs/>
        </w:rPr>
        <w:t>15</w:t>
      </w:r>
      <w:r w:rsidRPr="009400F3">
        <w:rPr>
          <w:rFonts w:ascii="Times New Roman" w:hAnsi="Times New Roman" w:cs="Times New Roman"/>
          <w:i/>
          <w:iCs/>
        </w:rPr>
        <w:t>(12):550.</w:t>
      </w:r>
    </w:p>
    <w:p w14:paraId="5E3D3E82"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17.</w:t>
      </w:r>
      <w:r w:rsidRPr="009400F3">
        <w:rPr>
          <w:rFonts w:ascii="Times New Roman" w:hAnsi="Times New Roman" w:cs="Times New Roman"/>
          <w:i/>
          <w:iCs/>
        </w:rPr>
        <w:tab/>
        <w:t xml:space="preserve">Cotto KC, Wagner AH, Feng YY, Kiwala S, Coffman AC, Spies G, Wollam A, Spies NC, Griffith OL, Griffith M: </w:t>
      </w:r>
      <w:r w:rsidRPr="009400F3">
        <w:rPr>
          <w:rFonts w:ascii="Times New Roman" w:hAnsi="Times New Roman" w:cs="Times New Roman"/>
          <w:b/>
          <w:i/>
          <w:iCs/>
        </w:rPr>
        <w:t>DGIdb 3.0: a redesign and expansion of the drug-gene interaction database</w:t>
      </w:r>
      <w:r w:rsidRPr="009400F3">
        <w:rPr>
          <w:rFonts w:ascii="Times New Roman" w:hAnsi="Times New Roman" w:cs="Times New Roman"/>
          <w:i/>
          <w:iCs/>
        </w:rPr>
        <w:t xml:space="preserve">. Nucleic Acids Res 2018, </w:t>
      </w:r>
      <w:r w:rsidRPr="009400F3">
        <w:rPr>
          <w:rFonts w:ascii="Times New Roman" w:hAnsi="Times New Roman" w:cs="Times New Roman"/>
          <w:b/>
          <w:i/>
          <w:iCs/>
        </w:rPr>
        <w:t>46</w:t>
      </w:r>
      <w:r w:rsidRPr="009400F3">
        <w:rPr>
          <w:rFonts w:ascii="Times New Roman" w:hAnsi="Times New Roman" w:cs="Times New Roman"/>
          <w:i/>
          <w:iCs/>
        </w:rPr>
        <w:t>(D1):D1068-D1073.</w:t>
      </w:r>
    </w:p>
    <w:p w14:paraId="3D97BB30"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18.</w:t>
      </w:r>
      <w:r w:rsidRPr="009400F3">
        <w:rPr>
          <w:rFonts w:ascii="Times New Roman" w:hAnsi="Times New Roman" w:cs="Times New Roman"/>
          <w:i/>
          <w:iCs/>
        </w:rPr>
        <w:tab/>
        <w:t xml:space="preserve">Simon GR, Somaiah N: </w:t>
      </w:r>
      <w:r w:rsidRPr="009400F3">
        <w:rPr>
          <w:rFonts w:ascii="Times New Roman" w:hAnsi="Times New Roman" w:cs="Times New Roman"/>
          <w:b/>
          <w:i/>
          <w:iCs/>
        </w:rPr>
        <w:t>A tabulated summary of targeted and biologic therapies for non-small-cell lung cancer</w:t>
      </w:r>
      <w:r w:rsidRPr="009400F3">
        <w:rPr>
          <w:rFonts w:ascii="Times New Roman" w:hAnsi="Times New Roman" w:cs="Times New Roman"/>
          <w:i/>
          <w:iCs/>
        </w:rPr>
        <w:t xml:space="preserve">. Clin Lung Cancer 2014, </w:t>
      </w:r>
      <w:r w:rsidRPr="009400F3">
        <w:rPr>
          <w:rFonts w:ascii="Times New Roman" w:hAnsi="Times New Roman" w:cs="Times New Roman"/>
          <w:b/>
          <w:i/>
          <w:iCs/>
        </w:rPr>
        <w:t>15</w:t>
      </w:r>
      <w:r w:rsidRPr="009400F3">
        <w:rPr>
          <w:rFonts w:ascii="Times New Roman" w:hAnsi="Times New Roman" w:cs="Times New Roman"/>
          <w:i/>
          <w:iCs/>
        </w:rPr>
        <w:t>(1):21-51.</w:t>
      </w:r>
    </w:p>
    <w:p w14:paraId="349DE00E"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19.</w:t>
      </w:r>
      <w:r w:rsidRPr="009400F3">
        <w:rPr>
          <w:rFonts w:ascii="Times New Roman" w:hAnsi="Times New Roman" w:cs="Times New Roman"/>
          <w:i/>
          <w:iCs/>
        </w:rPr>
        <w:tab/>
        <w:t xml:space="preserve">Turner NC, Huang Bartlett C, Cristofanilli M: </w:t>
      </w:r>
      <w:r w:rsidRPr="009400F3">
        <w:rPr>
          <w:rFonts w:ascii="Times New Roman" w:hAnsi="Times New Roman" w:cs="Times New Roman"/>
          <w:b/>
          <w:i/>
          <w:iCs/>
        </w:rPr>
        <w:t>Palbociclib in Hormone-Receptor-Positive Advanced Breast Cancer</w:t>
      </w:r>
      <w:r w:rsidRPr="009400F3">
        <w:rPr>
          <w:rFonts w:ascii="Times New Roman" w:hAnsi="Times New Roman" w:cs="Times New Roman"/>
          <w:i/>
          <w:iCs/>
        </w:rPr>
        <w:t xml:space="preserve">. N Engl J Med 2015, </w:t>
      </w:r>
      <w:r w:rsidRPr="009400F3">
        <w:rPr>
          <w:rFonts w:ascii="Times New Roman" w:hAnsi="Times New Roman" w:cs="Times New Roman"/>
          <w:b/>
          <w:i/>
          <w:iCs/>
        </w:rPr>
        <w:t>373</w:t>
      </w:r>
      <w:r w:rsidRPr="009400F3">
        <w:rPr>
          <w:rFonts w:ascii="Times New Roman" w:hAnsi="Times New Roman" w:cs="Times New Roman"/>
          <w:i/>
          <w:iCs/>
        </w:rPr>
        <w:t>(17):1672-1673.</w:t>
      </w:r>
    </w:p>
    <w:p w14:paraId="5E90965B"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20.</w:t>
      </w:r>
      <w:r w:rsidRPr="009400F3">
        <w:rPr>
          <w:rFonts w:ascii="Times New Roman" w:hAnsi="Times New Roman" w:cs="Times New Roman"/>
          <w:i/>
          <w:iCs/>
        </w:rPr>
        <w:tab/>
        <w:t xml:space="preserve">Dickler MN, Tolaney SM, Rugo HS, Cortes J, Dieras V, Patt D, Wildiers H, Hudis CA, O'Shaughnessy J, Zamora E et al: </w:t>
      </w:r>
      <w:r w:rsidRPr="009400F3">
        <w:rPr>
          <w:rFonts w:ascii="Times New Roman" w:hAnsi="Times New Roman" w:cs="Times New Roman"/>
          <w:b/>
          <w:i/>
          <w:iCs/>
        </w:rPr>
        <w:t>MONARCH 1, A Phase II Study of Abemaciclib, a CDK4 and CDK6 Inhibitor, as a Single Agent, in Patients with Refractory HR(+)/HER2(-) Metastatic Breast Cancer</w:t>
      </w:r>
      <w:r w:rsidRPr="009400F3">
        <w:rPr>
          <w:rFonts w:ascii="Times New Roman" w:hAnsi="Times New Roman" w:cs="Times New Roman"/>
          <w:i/>
          <w:iCs/>
        </w:rPr>
        <w:t xml:space="preserve">. Clin Cancer Res 2017, </w:t>
      </w:r>
      <w:r w:rsidRPr="009400F3">
        <w:rPr>
          <w:rFonts w:ascii="Times New Roman" w:hAnsi="Times New Roman" w:cs="Times New Roman"/>
          <w:b/>
          <w:i/>
          <w:iCs/>
        </w:rPr>
        <w:t>23</w:t>
      </w:r>
      <w:r w:rsidRPr="009400F3">
        <w:rPr>
          <w:rFonts w:ascii="Times New Roman" w:hAnsi="Times New Roman" w:cs="Times New Roman"/>
          <w:i/>
          <w:iCs/>
        </w:rPr>
        <w:t>(17):5218-5224.</w:t>
      </w:r>
    </w:p>
    <w:p w14:paraId="0C2E9287"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21.</w:t>
      </w:r>
      <w:r w:rsidRPr="009400F3">
        <w:rPr>
          <w:rFonts w:ascii="Times New Roman" w:hAnsi="Times New Roman" w:cs="Times New Roman"/>
          <w:i/>
          <w:iCs/>
        </w:rPr>
        <w:tab/>
        <w:t xml:space="preserve">Rugo HS, Huober J, Garcia-Saenz JA, Masuda N, Sohn JH, Andre VAM, Barriga S, Cox J, Goetz M: </w:t>
      </w:r>
      <w:r w:rsidRPr="009400F3">
        <w:rPr>
          <w:rFonts w:ascii="Times New Roman" w:hAnsi="Times New Roman" w:cs="Times New Roman"/>
          <w:b/>
          <w:i/>
          <w:iCs/>
        </w:rPr>
        <w:t>Management of Abemaciclib-Associated Adverse Events in Patients with Hormone Receptor-Positive, Human Epidermal Growth Factor Receptor 2-Negative Advanced Breast Cancer: Safety Analysis of MONARCH 2 and MONARCH 3</w:t>
      </w:r>
      <w:r w:rsidRPr="009400F3">
        <w:rPr>
          <w:rFonts w:ascii="Times New Roman" w:hAnsi="Times New Roman" w:cs="Times New Roman"/>
          <w:i/>
          <w:iCs/>
        </w:rPr>
        <w:t xml:space="preserve">. Oncologist 2021, </w:t>
      </w:r>
      <w:r w:rsidRPr="009400F3">
        <w:rPr>
          <w:rFonts w:ascii="Times New Roman" w:hAnsi="Times New Roman" w:cs="Times New Roman"/>
          <w:b/>
          <w:i/>
          <w:iCs/>
        </w:rPr>
        <w:t>26</w:t>
      </w:r>
      <w:r w:rsidRPr="009400F3">
        <w:rPr>
          <w:rFonts w:ascii="Times New Roman" w:hAnsi="Times New Roman" w:cs="Times New Roman"/>
          <w:i/>
          <w:iCs/>
        </w:rPr>
        <w:t>(3):e522.</w:t>
      </w:r>
    </w:p>
    <w:p w14:paraId="1FD17254"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lastRenderedPageBreak/>
        <w:t>22.</w:t>
      </w:r>
      <w:r w:rsidRPr="009400F3">
        <w:rPr>
          <w:rFonts w:ascii="Times New Roman" w:hAnsi="Times New Roman" w:cs="Times New Roman"/>
          <w:i/>
          <w:iCs/>
        </w:rPr>
        <w:tab/>
        <w:t xml:space="preserve">Miller VA, Hirsh V, Cadranel J, Chen YM, Park K, Kim SW, Zhou C, Su WC, Wang M, Sun Y et al: </w:t>
      </w:r>
      <w:r w:rsidRPr="009400F3">
        <w:rPr>
          <w:rFonts w:ascii="Times New Roman" w:hAnsi="Times New Roman" w:cs="Times New Roman"/>
          <w:b/>
          <w:i/>
          <w:iCs/>
        </w:rPr>
        <w:t>Afatinib versus placebo for patients with advanced, metastatic non-small-cell lung cancer after failure of erlotinib, gefitinib, or both, and one or two lines of chemotherapy (LUX-Lung 1): a phase 2b/3 randomised trial</w:t>
      </w:r>
      <w:r w:rsidRPr="009400F3">
        <w:rPr>
          <w:rFonts w:ascii="Times New Roman" w:hAnsi="Times New Roman" w:cs="Times New Roman"/>
          <w:i/>
          <w:iCs/>
        </w:rPr>
        <w:t xml:space="preserve">. Lancet Oncol 2012, </w:t>
      </w:r>
      <w:r w:rsidRPr="009400F3">
        <w:rPr>
          <w:rFonts w:ascii="Times New Roman" w:hAnsi="Times New Roman" w:cs="Times New Roman"/>
          <w:b/>
          <w:i/>
          <w:iCs/>
        </w:rPr>
        <w:t>13</w:t>
      </w:r>
      <w:r w:rsidRPr="009400F3">
        <w:rPr>
          <w:rFonts w:ascii="Times New Roman" w:hAnsi="Times New Roman" w:cs="Times New Roman"/>
          <w:i/>
          <w:iCs/>
        </w:rPr>
        <w:t>(5):528-538.</w:t>
      </w:r>
    </w:p>
    <w:p w14:paraId="7C967024"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23.</w:t>
      </w:r>
      <w:r w:rsidRPr="009400F3">
        <w:rPr>
          <w:rFonts w:ascii="Times New Roman" w:hAnsi="Times New Roman" w:cs="Times New Roman"/>
          <w:i/>
          <w:iCs/>
        </w:rPr>
        <w:tab/>
        <w:t xml:space="preserve">Reddick SJ, Campagne O, Huang J, Onar-Thomas A, Broniscer A, Gajjar A, Stewart CF: </w:t>
      </w:r>
      <w:r w:rsidRPr="009400F3">
        <w:rPr>
          <w:rFonts w:ascii="Times New Roman" w:hAnsi="Times New Roman" w:cs="Times New Roman"/>
          <w:b/>
          <w:i/>
          <w:iCs/>
        </w:rPr>
        <w:t>Pharmacokinetics and safety of erlotinib and its metabolite OSI-420 in infants and children with primary brain tumors</w:t>
      </w:r>
      <w:r w:rsidRPr="009400F3">
        <w:rPr>
          <w:rFonts w:ascii="Times New Roman" w:hAnsi="Times New Roman" w:cs="Times New Roman"/>
          <w:i/>
          <w:iCs/>
        </w:rPr>
        <w:t xml:space="preserve">. Cancer Chemother Pharmacol 2019, </w:t>
      </w:r>
      <w:r w:rsidRPr="009400F3">
        <w:rPr>
          <w:rFonts w:ascii="Times New Roman" w:hAnsi="Times New Roman" w:cs="Times New Roman"/>
          <w:b/>
          <w:i/>
          <w:iCs/>
        </w:rPr>
        <w:t>84</w:t>
      </w:r>
      <w:r w:rsidRPr="009400F3">
        <w:rPr>
          <w:rFonts w:ascii="Times New Roman" w:hAnsi="Times New Roman" w:cs="Times New Roman"/>
          <w:i/>
          <w:iCs/>
        </w:rPr>
        <w:t>(4):829-838.</w:t>
      </w:r>
    </w:p>
    <w:p w14:paraId="4DF53EAD"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24.</w:t>
      </w:r>
      <w:r w:rsidRPr="009400F3">
        <w:rPr>
          <w:rFonts w:ascii="Times New Roman" w:hAnsi="Times New Roman" w:cs="Times New Roman"/>
          <w:i/>
          <w:iCs/>
        </w:rPr>
        <w:tab/>
        <w:t xml:space="preserve">Nichols RJ, Haderk F, Stahlhut C, Schulze CJ, Hemmati G, Wildes D, Tzitzilonis C, Mordec K, Marquez A, Romero J et al: </w:t>
      </w:r>
      <w:r w:rsidRPr="009400F3">
        <w:rPr>
          <w:rFonts w:ascii="Times New Roman" w:hAnsi="Times New Roman" w:cs="Times New Roman"/>
          <w:b/>
          <w:i/>
          <w:iCs/>
        </w:rPr>
        <w:t>RAS nucleotide cycling underlies the SHP2 phosphatase dependence of mutant BRAF-, NF1- and RAS-driven cancers</w:t>
      </w:r>
      <w:r w:rsidRPr="009400F3">
        <w:rPr>
          <w:rFonts w:ascii="Times New Roman" w:hAnsi="Times New Roman" w:cs="Times New Roman"/>
          <w:i/>
          <w:iCs/>
        </w:rPr>
        <w:t xml:space="preserve">. Nat Cell Biol 2018, </w:t>
      </w:r>
      <w:r w:rsidRPr="009400F3">
        <w:rPr>
          <w:rFonts w:ascii="Times New Roman" w:hAnsi="Times New Roman" w:cs="Times New Roman"/>
          <w:b/>
          <w:i/>
          <w:iCs/>
        </w:rPr>
        <w:t>20</w:t>
      </w:r>
      <w:r w:rsidRPr="009400F3">
        <w:rPr>
          <w:rFonts w:ascii="Times New Roman" w:hAnsi="Times New Roman" w:cs="Times New Roman"/>
          <w:i/>
          <w:iCs/>
        </w:rPr>
        <w:t>(9):1064-1073.</w:t>
      </w:r>
    </w:p>
    <w:p w14:paraId="3F1B2C10"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25.</w:t>
      </w:r>
      <w:r w:rsidRPr="009400F3">
        <w:rPr>
          <w:rFonts w:ascii="Times New Roman" w:hAnsi="Times New Roman" w:cs="Times New Roman"/>
          <w:i/>
          <w:iCs/>
        </w:rPr>
        <w:tab/>
        <w:t xml:space="preserve">Frank KJ, Mulero-Sanchez A, Berninger A, Ruiz-Canas L, Bosma A, Gorgulu K, Wu N, Diakopoulos KN, Kaya-Aksoy E, Ruess DA et al: </w:t>
      </w:r>
      <w:r w:rsidRPr="009400F3">
        <w:rPr>
          <w:rFonts w:ascii="Times New Roman" w:hAnsi="Times New Roman" w:cs="Times New Roman"/>
          <w:b/>
          <w:i/>
          <w:iCs/>
        </w:rPr>
        <w:t>Extensive preclinical validation of combined RMC-4550 and LY3214996 supports clinical investigation for KRAS mutant pancreatic cancer</w:t>
      </w:r>
      <w:r w:rsidRPr="009400F3">
        <w:rPr>
          <w:rFonts w:ascii="Times New Roman" w:hAnsi="Times New Roman" w:cs="Times New Roman"/>
          <w:i/>
          <w:iCs/>
        </w:rPr>
        <w:t xml:space="preserve">. Cell Rep Med 2022, </w:t>
      </w:r>
      <w:r w:rsidRPr="009400F3">
        <w:rPr>
          <w:rFonts w:ascii="Times New Roman" w:hAnsi="Times New Roman" w:cs="Times New Roman"/>
          <w:b/>
          <w:i/>
          <w:iCs/>
        </w:rPr>
        <w:t>3</w:t>
      </w:r>
      <w:r w:rsidRPr="009400F3">
        <w:rPr>
          <w:rFonts w:ascii="Times New Roman" w:hAnsi="Times New Roman" w:cs="Times New Roman"/>
          <w:i/>
          <w:iCs/>
        </w:rPr>
        <w:t>(11):100815.</w:t>
      </w:r>
    </w:p>
    <w:p w14:paraId="64AEEDF4" w14:textId="77777777" w:rsidR="000C7C86" w:rsidRPr="009400F3" w:rsidRDefault="000C7C86" w:rsidP="000C7C86">
      <w:pPr>
        <w:pStyle w:val="EndNoteBibliography"/>
        <w:spacing w:after="0"/>
        <w:ind w:left="720" w:hanging="720"/>
        <w:rPr>
          <w:rFonts w:ascii="Times New Roman" w:hAnsi="Times New Roman" w:cs="Times New Roman"/>
          <w:i/>
          <w:iCs/>
        </w:rPr>
      </w:pPr>
      <w:r w:rsidRPr="009400F3">
        <w:rPr>
          <w:rFonts w:ascii="Times New Roman" w:hAnsi="Times New Roman" w:cs="Times New Roman"/>
          <w:i/>
          <w:iCs/>
        </w:rPr>
        <w:t>26.</w:t>
      </w:r>
      <w:r w:rsidRPr="009400F3">
        <w:rPr>
          <w:rFonts w:ascii="Times New Roman" w:hAnsi="Times New Roman" w:cs="Times New Roman"/>
          <w:i/>
          <w:iCs/>
        </w:rPr>
        <w:tab/>
        <w:t xml:space="preserve">Pacini C, Dempster JM, Boyle I, Goncalves E, Najgebauer H, Karakoc E, van der Meer D, Barthorpe A, Lightfoot H, Jaaks P et al: </w:t>
      </w:r>
      <w:r w:rsidRPr="009400F3">
        <w:rPr>
          <w:rFonts w:ascii="Times New Roman" w:hAnsi="Times New Roman" w:cs="Times New Roman"/>
          <w:b/>
          <w:i/>
          <w:iCs/>
        </w:rPr>
        <w:t>Integrated cross-study datasets of genetic dependencies in cancer</w:t>
      </w:r>
      <w:r w:rsidRPr="009400F3">
        <w:rPr>
          <w:rFonts w:ascii="Times New Roman" w:hAnsi="Times New Roman" w:cs="Times New Roman"/>
          <w:i/>
          <w:iCs/>
        </w:rPr>
        <w:t xml:space="preserve">. Nat Commun 2021, </w:t>
      </w:r>
      <w:r w:rsidRPr="009400F3">
        <w:rPr>
          <w:rFonts w:ascii="Times New Roman" w:hAnsi="Times New Roman" w:cs="Times New Roman"/>
          <w:b/>
          <w:i/>
          <w:iCs/>
        </w:rPr>
        <w:t>12</w:t>
      </w:r>
      <w:r w:rsidRPr="009400F3">
        <w:rPr>
          <w:rFonts w:ascii="Times New Roman" w:hAnsi="Times New Roman" w:cs="Times New Roman"/>
          <w:i/>
          <w:iCs/>
        </w:rPr>
        <w:t>(1):1661.</w:t>
      </w:r>
    </w:p>
    <w:p w14:paraId="58E602EC" w14:textId="77777777" w:rsidR="000C7C86" w:rsidRPr="009400F3" w:rsidRDefault="000C7C86" w:rsidP="000C7C86">
      <w:pPr>
        <w:pStyle w:val="EndNoteBibliography"/>
        <w:ind w:left="720" w:hanging="720"/>
        <w:rPr>
          <w:rFonts w:ascii="Times New Roman" w:hAnsi="Times New Roman" w:cs="Times New Roman"/>
          <w:i/>
          <w:iCs/>
        </w:rPr>
      </w:pPr>
      <w:r w:rsidRPr="009400F3">
        <w:rPr>
          <w:rFonts w:ascii="Times New Roman" w:hAnsi="Times New Roman" w:cs="Times New Roman"/>
          <w:i/>
          <w:iCs/>
        </w:rPr>
        <w:t>27.</w:t>
      </w:r>
      <w:r w:rsidRPr="009400F3">
        <w:rPr>
          <w:rFonts w:ascii="Times New Roman" w:hAnsi="Times New Roman" w:cs="Times New Roman"/>
          <w:i/>
          <w:iCs/>
        </w:rPr>
        <w:tab/>
        <w:t xml:space="preserve">Le Cao KA, Martin PG, Robert-Granie C, Besse P: </w:t>
      </w:r>
      <w:r w:rsidRPr="009400F3">
        <w:rPr>
          <w:rFonts w:ascii="Times New Roman" w:hAnsi="Times New Roman" w:cs="Times New Roman"/>
          <w:b/>
          <w:i/>
          <w:iCs/>
        </w:rPr>
        <w:t>Sparse canonical methods for biological data integration: application to a cross-platform study</w:t>
      </w:r>
      <w:r w:rsidRPr="009400F3">
        <w:rPr>
          <w:rFonts w:ascii="Times New Roman" w:hAnsi="Times New Roman" w:cs="Times New Roman"/>
          <w:i/>
          <w:iCs/>
        </w:rPr>
        <w:t xml:space="preserve">. BMC Bioinformatics 2009, </w:t>
      </w:r>
      <w:r w:rsidRPr="009400F3">
        <w:rPr>
          <w:rFonts w:ascii="Times New Roman" w:hAnsi="Times New Roman" w:cs="Times New Roman"/>
          <w:b/>
          <w:i/>
          <w:iCs/>
        </w:rPr>
        <w:t>10</w:t>
      </w:r>
      <w:r w:rsidRPr="009400F3">
        <w:rPr>
          <w:rFonts w:ascii="Times New Roman" w:hAnsi="Times New Roman" w:cs="Times New Roman"/>
          <w:i/>
          <w:iCs/>
        </w:rPr>
        <w:t>:34.</w:t>
      </w:r>
    </w:p>
    <w:p w14:paraId="41360404" w14:textId="0E103A06" w:rsidR="00352A87" w:rsidRPr="009400F3" w:rsidRDefault="004036E0" w:rsidP="00974FDB">
      <w:pPr>
        <w:jc w:val="both"/>
        <w:rPr>
          <w:rFonts w:ascii="Times New Roman" w:hAnsi="Times New Roman" w:cs="Times New Roman"/>
        </w:rPr>
      </w:pPr>
      <w:r w:rsidRPr="009400F3">
        <w:rPr>
          <w:rFonts w:ascii="Times New Roman" w:hAnsi="Times New Roman" w:cs="Times New Roman"/>
          <w:i/>
          <w:iCs/>
        </w:rPr>
        <w:fldChar w:fldCharType="end"/>
      </w:r>
    </w:p>
    <w:p w14:paraId="0F316ACB" w14:textId="77777777" w:rsidR="009400F3" w:rsidRPr="009400F3" w:rsidRDefault="009400F3" w:rsidP="009400F3">
      <w:pPr>
        <w:spacing w:after="200" w:line="240" w:lineRule="auto"/>
        <w:rPr>
          <w:rFonts w:ascii="Times New Roman" w:eastAsia="Times New Roman" w:hAnsi="Times New Roman" w:cs="Times New Roman"/>
          <w:lang w:eastAsia="zh-CN"/>
        </w:rPr>
      </w:pPr>
      <w:r w:rsidRPr="009400F3">
        <w:rPr>
          <w:rFonts w:ascii="Times New Roman" w:eastAsia="Times New Roman" w:hAnsi="Times New Roman" w:cs="Times New Roman"/>
          <w:b/>
          <w:bCs/>
          <w:color w:val="000000"/>
          <w:lang w:eastAsia="zh-CN"/>
        </w:rPr>
        <w:t>Second round of review</w:t>
      </w:r>
    </w:p>
    <w:p w14:paraId="75DAB154" w14:textId="44839143" w:rsidR="009400F3" w:rsidRPr="009400F3" w:rsidRDefault="009400F3" w:rsidP="009400F3">
      <w:pPr>
        <w:spacing w:after="200" w:line="240" w:lineRule="auto"/>
        <w:rPr>
          <w:rFonts w:ascii="Times New Roman" w:eastAsia="Times New Roman" w:hAnsi="Times New Roman" w:cs="Times New Roman"/>
          <w:lang w:eastAsia="zh-CN"/>
        </w:rPr>
      </w:pPr>
      <w:r w:rsidRPr="009400F3">
        <w:rPr>
          <w:rFonts w:ascii="Times New Roman" w:eastAsia="Times New Roman" w:hAnsi="Times New Roman" w:cs="Times New Roman"/>
          <w:b/>
          <w:bCs/>
          <w:color w:val="000000"/>
          <w:lang w:eastAsia="zh-CN"/>
        </w:rPr>
        <w:t xml:space="preserve">Reviewer </w:t>
      </w:r>
      <w:r w:rsidRPr="009400F3">
        <w:rPr>
          <w:rFonts w:ascii="Times New Roman" w:eastAsia="Times New Roman" w:hAnsi="Times New Roman" w:cs="Times New Roman"/>
          <w:b/>
          <w:bCs/>
          <w:color w:val="000000"/>
          <w:lang w:eastAsia="zh-CN"/>
        </w:rPr>
        <w:t>2</w:t>
      </w:r>
    </w:p>
    <w:p w14:paraId="61D1DD92" w14:textId="70A62442" w:rsidR="009400F3" w:rsidRPr="009400F3" w:rsidRDefault="009400F3" w:rsidP="009400F3">
      <w:pPr>
        <w:spacing w:after="0" w:line="240" w:lineRule="auto"/>
        <w:rPr>
          <w:rFonts w:ascii="Times New Roman" w:eastAsia="Times New Roman" w:hAnsi="Times New Roman" w:cs="Times New Roman"/>
          <w:lang w:eastAsia="zh-CN"/>
        </w:rPr>
      </w:pPr>
      <w:r w:rsidRPr="009400F3">
        <w:rPr>
          <w:rFonts w:ascii="Times New Roman" w:hAnsi="Times New Roman" w:cs="Times New Roman"/>
          <w:color w:val="000033"/>
          <w:shd w:val="clear" w:color="auto" w:fill="FFFFFF"/>
        </w:rPr>
        <w:t>I appreciate the authors' thorough responses to each of my point. With the explanations and additional experimental data, the revised manuscript is much more readable and comprehensive. The authors have conducted systematic work on atypical teratoid rhabdoid tumors, which will be undoubtedly valuable for the field. I only have two concerns now.</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One major concern is related to the synthetic lethality between AURKA and CDK4/6 inhibition upon the loss of AMBRA1. The synthetic lethality is only significantly demonstrated in AMBRA1 knockout conditions of AMBRA1-responder cell lines (Fig. 8C). Given the potentially low natural occurrence of AMBRA1 loss in ATRT tumors, the broader applicability of these methods may be limited. As the authors mentioned in their response, the downregulation and methylation of AMBRA1, rather than genetic alterations, might drive tumor development. Verification of this hypothesis through RNAi or computational inference would be compelling. I certainly recognize the substantial effort already invested in this manuscript. So if authors could not perform additional experiments or analyses to strengthen this final section, please tone down the writing.</w:t>
      </w:r>
      <w:r w:rsidRPr="009400F3">
        <w:rPr>
          <w:rFonts w:ascii="Times New Roman" w:hAnsi="Times New Roman" w:cs="Times New Roman"/>
          <w:color w:val="000033"/>
        </w:rPr>
        <w:br/>
      </w:r>
      <w:r w:rsidRPr="009400F3">
        <w:rPr>
          <w:rFonts w:ascii="Times New Roman" w:hAnsi="Times New Roman" w:cs="Times New Roman"/>
          <w:color w:val="000033"/>
        </w:rPr>
        <w:br/>
      </w:r>
      <w:r w:rsidRPr="009400F3">
        <w:rPr>
          <w:rFonts w:ascii="Times New Roman" w:hAnsi="Times New Roman" w:cs="Times New Roman"/>
          <w:color w:val="000033"/>
          <w:shd w:val="clear" w:color="auto" w:fill="FFFFFF"/>
        </w:rPr>
        <w:t>As one minor suggestion, it would be helpful to annotate the positive controls (</w:t>
      </w:r>
      <w:proofErr w:type="spellStart"/>
      <w:r w:rsidRPr="009400F3">
        <w:rPr>
          <w:rFonts w:ascii="Times New Roman" w:hAnsi="Times New Roman" w:cs="Times New Roman"/>
          <w:color w:val="000033"/>
          <w:shd w:val="clear" w:color="auto" w:fill="FFFFFF"/>
        </w:rPr>
        <w:t>dasatinib</w:t>
      </w:r>
      <w:proofErr w:type="spellEnd"/>
      <w:r w:rsidRPr="009400F3">
        <w:rPr>
          <w:rFonts w:ascii="Times New Roman" w:hAnsi="Times New Roman" w:cs="Times New Roman"/>
          <w:color w:val="000033"/>
          <w:shd w:val="clear" w:color="auto" w:fill="FFFFFF"/>
        </w:rPr>
        <w:t>, nilotinib, dorsomorphin, DAPT, ML329) in Fig 2B using different colors or labels to make the conclusions easier to follow.</w:t>
      </w:r>
    </w:p>
    <w:p w14:paraId="524B6B12" w14:textId="77777777" w:rsidR="009400F3" w:rsidRPr="009400F3" w:rsidRDefault="009400F3" w:rsidP="009400F3">
      <w:pPr>
        <w:spacing w:after="0" w:line="240" w:lineRule="auto"/>
        <w:rPr>
          <w:rFonts w:ascii="Times New Roman" w:eastAsia="Times New Roman" w:hAnsi="Times New Roman" w:cs="Times New Roman"/>
          <w:lang w:eastAsia="zh-CN"/>
        </w:rPr>
      </w:pPr>
    </w:p>
    <w:p w14:paraId="26A991CF" w14:textId="47277E81" w:rsidR="009400F3" w:rsidRPr="009400F3" w:rsidRDefault="009400F3" w:rsidP="009400F3">
      <w:pPr>
        <w:spacing w:after="200" w:line="240" w:lineRule="auto"/>
        <w:rPr>
          <w:rFonts w:ascii="Times New Roman" w:eastAsia="Times New Roman" w:hAnsi="Times New Roman" w:cs="Times New Roman"/>
          <w:lang w:eastAsia="zh-CN"/>
        </w:rPr>
      </w:pPr>
      <w:r w:rsidRPr="009400F3">
        <w:rPr>
          <w:rFonts w:ascii="Times New Roman" w:eastAsia="Times New Roman" w:hAnsi="Times New Roman" w:cs="Times New Roman"/>
          <w:b/>
          <w:bCs/>
          <w:color w:val="000000"/>
          <w:lang w:eastAsia="zh-CN"/>
        </w:rPr>
        <w:t xml:space="preserve">Reviewer </w:t>
      </w:r>
      <w:r w:rsidRPr="009400F3">
        <w:rPr>
          <w:rFonts w:ascii="Times New Roman" w:eastAsia="Times New Roman" w:hAnsi="Times New Roman" w:cs="Times New Roman"/>
          <w:b/>
          <w:bCs/>
          <w:color w:val="000000"/>
          <w:lang w:eastAsia="zh-CN"/>
        </w:rPr>
        <w:t>3</w:t>
      </w:r>
    </w:p>
    <w:p w14:paraId="447C252E" w14:textId="40701954" w:rsidR="009400F3" w:rsidRPr="009400F3" w:rsidRDefault="009400F3" w:rsidP="009400F3">
      <w:pPr>
        <w:spacing w:after="0" w:line="240" w:lineRule="auto"/>
        <w:rPr>
          <w:rFonts w:ascii="Times New Roman" w:hAnsi="Times New Roman" w:cs="Times New Roman"/>
          <w:color w:val="000033"/>
          <w:shd w:val="clear" w:color="auto" w:fill="FFFFFF"/>
        </w:rPr>
      </w:pPr>
      <w:r w:rsidRPr="009400F3">
        <w:rPr>
          <w:rFonts w:ascii="Times New Roman" w:hAnsi="Times New Roman" w:cs="Times New Roman"/>
          <w:color w:val="000033"/>
          <w:shd w:val="clear" w:color="auto" w:fill="FFFFFF"/>
        </w:rPr>
        <w:t>The authors have addressed all prior comments and the manuscript should be ready for publication in Genome Biology.</w:t>
      </w:r>
    </w:p>
    <w:p w14:paraId="27887C71" w14:textId="77777777" w:rsidR="009400F3" w:rsidRPr="009400F3" w:rsidRDefault="009400F3" w:rsidP="009400F3">
      <w:pPr>
        <w:spacing w:after="0" w:line="240" w:lineRule="auto"/>
        <w:rPr>
          <w:rFonts w:ascii="Times New Roman" w:eastAsia="Times New Roman" w:hAnsi="Times New Roman" w:cs="Times New Roman"/>
          <w:lang w:eastAsia="zh-CN"/>
        </w:rPr>
      </w:pPr>
    </w:p>
    <w:p w14:paraId="69AB2775" w14:textId="77777777" w:rsidR="009400F3" w:rsidRPr="009400F3" w:rsidRDefault="009400F3" w:rsidP="009400F3">
      <w:pPr>
        <w:spacing w:after="0" w:line="240" w:lineRule="auto"/>
        <w:rPr>
          <w:rFonts w:ascii="Times New Roman" w:eastAsia="Times New Roman" w:hAnsi="Times New Roman" w:cs="Times New Roman"/>
          <w:lang w:eastAsia="zh-CN"/>
        </w:rPr>
      </w:pPr>
      <w:r w:rsidRPr="009400F3">
        <w:rPr>
          <w:rFonts w:ascii="Times New Roman" w:eastAsia="Times New Roman" w:hAnsi="Times New Roman" w:cs="Times New Roman"/>
          <w:b/>
          <w:bCs/>
          <w:color w:val="000000"/>
          <w:lang w:eastAsia="zh-CN"/>
        </w:rPr>
        <w:t>Authors Response</w:t>
      </w:r>
    </w:p>
    <w:p w14:paraId="1F8EA571" w14:textId="0AC179F2" w:rsidR="009400F3" w:rsidRDefault="009400F3" w:rsidP="009400F3">
      <w:pPr>
        <w:jc w:val="both"/>
        <w:rPr>
          <w:rFonts w:ascii="Times New Roman" w:eastAsia="Times New Roman" w:hAnsi="Times New Roman" w:cs="Times New Roman"/>
          <w:b/>
          <w:bCs/>
          <w:color w:val="000000"/>
          <w:lang w:eastAsia="zh-CN"/>
        </w:rPr>
      </w:pPr>
      <w:r w:rsidRPr="009400F3">
        <w:rPr>
          <w:rFonts w:ascii="Times New Roman" w:eastAsia="Times New Roman" w:hAnsi="Times New Roman" w:cs="Times New Roman"/>
          <w:b/>
          <w:bCs/>
          <w:color w:val="000000"/>
          <w:lang w:eastAsia="zh-CN"/>
        </w:rPr>
        <w:t>Point-by-point responses to the reviewers’ comments:</w:t>
      </w:r>
    </w:p>
    <w:p w14:paraId="7B605DE2" w14:textId="77777777" w:rsidR="00A273DF" w:rsidRDefault="00A273DF" w:rsidP="00A273DF">
      <w:pPr>
        <w:jc w:val="both"/>
        <w:rPr>
          <w:rFonts w:ascii="Calibri" w:hAnsi="Calibri" w:cs="Calibri"/>
          <w:color w:val="000000"/>
          <w:shd w:val="clear" w:color="auto" w:fill="FFFFFF"/>
        </w:rPr>
      </w:pPr>
    </w:p>
    <w:p w14:paraId="5767FA8F" w14:textId="4B04348A" w:rsidR="00A273DF" w:rsidRDefault="00A273DF" w:rsidP="00A273DF">
      <w:pPr>
        <w:jc w:val="both"/>
        <w:rPr>
          <w:rFonts w:ascii="Calibri" w:hAnsi="Calibri" w:cs="Calibri"/>
          <w:color w:val="000000"/>
          <w:shd w:val="clear" w:color="auto" w:fill="FFFFFF"/>
        </w:rPr>
      </w:pPr>
      <w:r w:rsidRPr="00EC39FE">
        <w:rPr>
          <w:rFonts w:ascii="Calibri" w:hAnsi="Calibri" w:cs="Calibri"/>
          <w:color w:val="000000"/>
          <w:shd w:val="clear" w:color="auto" w:fill="FFFFFF"/>
        </w:rPr>
        <w:lastRenderedPageBreak/>
        <w:t xml:space="preserve">Reviewer #2: </w:t>
      </w:r>
    </w:p>
    <w:p w14:paraId="06141D13" w14:textId="5A85BB1C" w:rsidR="00A273DF" w:rsidRDefault="00A273DF" w:rsidP="00A273DF">
      <w:pPr>
        <w:jc w:val="both"/>
        <w:rPr>
          <w:rFonts w:ascii="Calibri" w:hAnsi="Calibri" w:cs="Calibri"/>
          <w:color w:val="000000"/>
          <w:shd w:val="clear" w:color="auto" w:fill="FFFFFF"/>
        </w:rPr>
      </w:pPr>
      <w:r w:rsidRPr="00EC39FE">
        <w:rPr>
          <w:rFonts w:ascii="Calibri" w:hAnsi="Calibri" w:cs="Calibri"/>
          <w:color w:val="000000"/>
          <w:shd w:val="clear" w:color="auto" w:fill="FFFFFF"/>
        </w:rPr>
        <w:t xml:space="preserve">I appreciate the authors' thorough responses to each of my point. With the explanations and additional experimental data, the revised manuscript is much more readable and comprehensive. The authors have conducted systematic work on atypical teratoid rhabdoid tumors, which will be undoubtedly valuable for the field. </w:t>
      </w:r>
    </w:p>
    <w:p w14:paraId="020A6CEA" w14:textId="3AFE9971" w:rsidR="00A273DF" w:rsidRPr="00A273DF" w:rsidRDefault="00A273DF" w:rsidP="00A273DF">
      <w:pPr>
        <w:rPr>
          <w:rFonts w:ascii="Calibri" w:hAnsi="Calibri" w:cs="Calibri"/>
          <w:i/>
          <w:iCs/>
          <w:color w:val="00B0F0"/>
          <w:shd w:val="clear" w:color="auto" w:fill="FFFFFF"/>
        </w:rPr>
      </w:pPr>
      <w:r w:rsidRPr="00A273DF">
        <w:rPr>
          <w:rFonts w:ascii="Calibri" w:hAnsi="Calibri" w:cs="Calibri"/>
          <w:i/>
          <w:iCs/>
          <w:color w:val="00B0F0"/>
          <w:shd w:val="clear" w:color="auto" w:fill="FFFFFF"/>
        </w:rPr>
        <w:t>Comment: We thank this reviewer for this overall very positive comment.</w:t>
      </w:r>
    </w:p>
    <w:p w14:paraId="778C4E64" w14:textId="77777777" w:rsidR="00A273DF" w:rsidRDefault="00A273DF" w:rsidP="00A273DF">
      <w:pPr>
        <w:rPr>
          <w:rFonts w:ascii="Calibri" w:hAnsi="Calibri" w:cs="Calibri"/>
          <w:color w:val="000000"/>
          <w:shd w:val="clear" w:color="auto" w:fill="FFFFFF"/>
        </w:rPr>
      </w:pPr>
    </w:p>
    <w:p w14:paraId="6FC4C604" w14:textId="519FB915" w:rsidR="00A273DF" w:rsidRPr="00A273DF" w:rsidRDefault="00A273DF" w:rsidP="00A273DF">
      <w:pPr>
        <w:rPr>
          <w:rFonts w:ascii="Calibri" w:hAnsi="Calibri" w:cs="Calibri"/>
          <w:color w:val="000000"/>
          <w:shd w:val="clear" w:color="auto" w:fill="FFFFFF"/>
        </w:rPr>
      </w:pPr>
      <w:r w:rsidRPr="00EC39FE">
        <w:rPr>
          <w:rFonts w:ascii="Calibri" w:hAnsi="Calibri" w:cs="Calibri"/>
          <w:color w:val="000000"/>
          <w:shd w:val="clear" w:color="auto" w:fill="FFFFFF"/>
        </w:rPr>
        <w:t>I only have two concerns now.</w:t>
      </w:r>
    </w:p>
    <w:p w14:paraId="6AED77B2" w14:textId="77777777" w:rsidR="00A273DF" w:rsidRDefault="00A273DF" w:rsidP="00A273DF">
      <w:pPr>
        <w:jc w:val="both"/>
        <w:rPr>
          <w:rFonts w:ascii="Calibri" w:hAnsi="Calibri" w:cs="Calibri"/>
          <w:color w:val="000000"/>
          <w:shd w:val="clear" w:color="auto" w:fill="FFFFFF"/>
        </w:rPr>
      </w:pPr>
      <w:r w:rsidRPr="00EC39FE">
        <w:rPr>
          <w:rFonts w:ascii="Calibri" w:hAnsi="Calibri" w:cs="Calibri"/>
          <w:color w:val="000000"/>
          <w:shd w:val="clear" w:color="auto" w:fill="FFFFFF"/>
        </w:rPr>
        <w:t>One major concern is related to the synthetic lethality between AURKA and CDK4/6 inhibition upon the loss of AMBRA1. The synthetic lethality is only significantly demonstrated in AMBRA1 knockout conditions of AMBRA1-responder cell lines (Fig. 8C). Given the potentially low natural occurrence of AMBRA1 loss in ATRT tumors, the broader applicability of these methods may be limited. As the authors mentioned in their response, the downregulation and methylation of AMBRA1, rather than genetic alterations, might drive tumor development. Verification of this hypothesis through RNAi or computational inference would be compelling. I certainly recognize the substantial effort already invested in this manuscript. So if authors could not perform additional experiments or analyses to strengthen this final section, please tone down the writing.</w:t>
      </w:r>
    </w:p>
    <w:p w14:paraId="6542BCE2" w14:textId="5CA84484" w:rsidR="00A273DF" w:rsidRPr="00A273DF" w:rsidRDefault="00A273DF" w:rsidP="00A273DF">
      <w:pPr>
        <w:jc w:val="both"/>
        <w:rPr>
          <w:rFonts w:ascii="Calibri" w:hAnsi="Calibri" w:cs="Calibri"/>
          <w:i/>
          <w:iCs/>
          <w:color w:val="00B0F0"/>
          <w:shd w:val="clear" w:color="auto" w:fill="FFFFFF"/>
        </w:rPr>
      </w:pPr>
      <w:r w:rsidRPr="00A273DF">
        <w:rPr>
          <w:rFonts w:ascii="Calibri" w:hAnsi="Calibri" w:cs="Calibri"/>
          <w:i/>
          <w:iCs/>
          <w:color w:val="00B0F0"/>
          <w:shd w:val="clear" w:color="auto" w:fill="FFFFFF"/>
        </w:rPr>
        <w:t>Comment: We thank this reviewer for this important point. We have revised the writing in both the Results and Discussion section. We now refrain from referring to a cellular model within the Results section, which now reads as follows on page 23:</w:t>
      </w:r>
    </w:p>
    <w:p w14:paraId="77E07F8D" w14:textId="3E597543" w:rsidR="00A273DF" w:rsidRPr="00A273DF" w:rsidRDefault="00A273DF" w:rsidP="00A273DF">
      <w:pPr>
        <w:jc w:val="both"/>
        <w:rPr>
          <w:rFonts w:ascii="Calibri" w:hAnsi="Calibri" w:cs="Calibri"/>
          <w:i/>
          <w:iCs/>
          <w:color w:val="00B0F0"/>
          <w:shd w:val="clear" w:color="auto" w:fill="FFFFFF"/>
        </w:rPr>
      </w:pPr>
      <w:r w:rsidRPr="00A273DF">
        <w:rPr>
          <w:rFonts w:ascii="Calibri" w:hAnsi="Calibri" w:cs="Calibri"/>
          <w:i/>
          <w:iCs/>
          <w:color w:val="00B0F0"/>
          <w:shd w:val="clear" w:color="auto" w:fill="FFFFFF"/>
        </w:rPr>
        <w:t>“Simultaneous blockade of cell cycle progression in G1 and G2/M phase using CDK4/6 and AURKA inhibitors showed synergistic interaction only in AMBRA1 responder cells with an AMBRA1 knockout (Fig. 8C), further suggesting that tumor cells in which AMBRA1 fulfills a tumor suppressive role might be particularly sensitive to AURKA inhibition.”</w:t>
      </w:r>
    </w:p>
    <w:p w14:paraId="24AF43F0" w14:textId="08F4681B" w:rsidR="00A273DF" w:rsidRDefault="00A273DF" w:rsidP="00A273DF">
      <w:pPr>
        <w:jc w:val="both"/>
        <w:rPr>
          <w:rFonts w:ascii="Calibri" w:hAnsi="Calibri" w:cs="Calibri"/>
          <w:color w:val="00B0F0"/>
          <w:shd w:val="clear" w:color="auto" w:fill="FFFFFF"/>
        </w:rPr>
      </w:pPr>
      <w:r w:rsidRPr="00A273DF">
        <w:rPr>
          <w:rFonts w:ascii="Calibri" w:hAnsi="Calibri" w:cs="Calibri"/>
          <w:i/>
          <w:iCs/>
          <w:color w:val="00B0F0"/>
          <w:shd w:val="clear" w:color="auto" w:fill="FFFFFF"/>
        </w:rPr>
        <w:t>Furthermore, we now discuss this synthetic lethality in more detail within the Discussion section, emphasizing the limitations of our analyses, and discussing future directions. This part reads as follows on pages 29 and</w:t>
      </w:r>
      <w:r>
        <w:rPr>
          <w:rFonts w:ascii="Calibri" w:hAnsi="Calibri" w:cs="Calibri"/>
          <w:color w:val="00B0F0"/>
          <w:shd w:val="clear" w:color="auto" w:fill="FFFFFF"/>
        </w:rPr>
        <w:t xml:space="preserve"> </w:t>
      </w:r>
      <w:r w:rsidRPr="00A273DF">
        <w:rPr>
          <w:rFonts w:ascii="Calibri" w:hAnsi="Calibri" w:cs="Calibri"/>
          <w:i/>
          <w:iCs/>
          <w:color w:val="00B0F0"/>
          <w:shd w:val="clear" w:color="auto" w:fill="FFFFFF"/>
        </w:rPr>
        <w:t>30:</w:t>
      </w:r>
    </w:p>
    <w:p w14:paraId="72CE08DB" w14:textId="77777777" w:rsidR="00A273DF" w:rsidRPr="00521AE2" w:rsidRDefault="00A273DF" w:rsidP="00A273DF">
      <w:pPr>
        <w:jc w:val="both"/>
        <w:rPr>
          <w:rFonts w:ascii="Calibri" w:hAnsi="Calibri" w:cs="Calibri"/>
          <w:color w:val="00B0F0"/>
          <w:shd w:val="clear" w:color="auto" w:fill="FFFFFF"/>
        </w:rPr>
      </w:pPr>
      <w:r w:rsidRPr="00A273DF">
        <w:rPr>
          <w:rFonts w:ascii="Calibri" w:hAnsi="Calibri" w:cs="Calibri"/>
          <w:i/>
          <w:iCs/>
          <w:color w:val="00B0F0"/>
          <w:shd w:val="clear" w:color="auto" w:fill="FFFFFF"/>
        </w:rPr>
        <w:t>“Both oncogenic BRAF and KRAS signaling has recently been shown to act through regulation of kinases</w:t>
      </w:r>
      <w:r w:rsidRPr="00144057">
        <w:rPr>
          <w:rFonts w:ascii="Calibri" w:hAnsi="Calibri" w:cs="Calibri"/>
          <w:color w:val="00B0F0"/>
          <w:shd w:val="clear" w:color="auto" w:fill="FFFFFF"/>
        </w:rPr>
        <w:t xml:space="preserve"> </w:t>
      </w:r>
      <w:r w:rsidRPr="00A273DF">
        <w:rPr>
          <w:rFonts w:ascii="Calibri" w:hAnsi="Calibri" w:cs="Calibri"/>
          <w:i/>
          <w:iCs/>
          <w:color w:val="00B0F0"/>
          <w:shd w:val="clear" w:color="auto" w:fill="FFFFFF"/>
        </w:rPr>
        <w:t xml:space="preserve">involved in mitosis including aurora kinase A and B [79, 80], and based on our findings of an AMBRA1-dependent regulation of mitotic kinases, it seems plausible that tumors with high activity of mitotic regulators might be particularly vulnerable to loss of AMBRA1. However, further </w:t>
      </w:r>
      <w:proofErr w:type="gramStart"/>
      <w:r w:rsidRPr="00A273DF">
        <w:rPr>
          <w:rFonts w:ascii="Calibri" w:hAnsi="Calibri" w:cs="Calibri"/>
          <w:i/>
          <w:iCs/>
          <w:color w:val="00B0F0"/>
          <w:shd w:val="clear" w:color="auto" w:fill="FFFFFF"/>
        </w:rPr>
        <w:t>genetic</w:t>
      </w:r>
      <w:proofErr w:type="gramEnd"/>
      <w:r w:rsidRPr="00A273DF">
        <w:rPr>
          <w:rFonts w:ascii="Calibri" w:hAnsi="Calibri" w:cs="Calibri"/>
          <w:i/>
          <w:iCs/>
          <w:color w:val="00B0F0"/>
          <w:shd w:val="clear" w:color="auto" w:fill="FFFFFF"/>
        </w:rPr>
        <w:t xml:space="preserve"> and biochemical studies will be necessary to decipher the exact molecular mechanism of cell type-specific selectivity of AMBRA1-dependent regulation of mitotic regulators.</w:t>
      </w:r>
    </w:p>
    <w:p w14:paraId="7B0C1300" w14:textId="1667802E" w:rsidR="00A273DF" w:rsidRPr="00A273DF" w:rsidRDefault="00A273DF" w:rsidP="00A273DF">
      <w:pPr>
        <w:jc w:val="both"/>
        <w:rPr>
          <w:rFonts w:ascii="Calibri" w:hAnsi="Calibri" w:cs="Calibri"/>
          <w:i/>
          <w:iCs/>
          <w:color w:val="00B0F0"/>
          <w:shd w:val="clear" w:color="auto" w:fill="FFFFFF"/>
        </w:rPr>
      </w:pPr>
      <w:r w:rsidRPr="00A273DF">
        <w:rPr>
          <w:rFonts w:ascii="Calibri" w:hAnsi="Calibri" w:cs="Calibri"/>
          <w:i/>
          <w:iCs/>
          <w:color w:val="00B0F0"/>
          <w:shd w:val="clear" w:color="auto" w:fill="FFFFFF"/>
        </w:rPr>
        <w:t xml:space="preserve">Conversely, KRAS mutated tumors have been shown to present synthetic </w:t>
      </w:r>
      <w:proofErr w:type="spellStart"/>
      <w:r w:rsidRPr="00A273DF">
        <w:rPr>
          <w:rFonts w:ascii="Calibri" w:hAnsi="Calibri" w:cs="Calibri"/>
          <w:i/>
          <w:iCs/>
          <w:color w:val="00B0F0"/>
          <w:shd w:val="clear" w:color="auto" w:fill="FFFFFF"/>
        </w:rPr>
        <w:t>lethalities</w:t>
      </w:r>
      <w:proofErr w:type="spellEnd"/>
      <w:r w:rsidRPr="00A273DF">
        <w:rPr>
          <w:rFonts w:ascii="Calibri" w:hAnsi="Calibri" w:cs="Calibri"/>
          <w:i/>
          <w:iCs/>
          <w:color w:val="00B0F0"/>
          <w:shd w:val="clear" w:color="auto" w:fill="FFFFFF"/>
        </w:rPr>
        <w:t xml:space="preserve"> particularly for mitotic regulators [81], and we here find that ATRT cells with an oncogenic loss AMBRA1 are particularly sensitive to AURKA inhibition. Also, while only tested in a small number of ATRT models, oncogenic loss of AMBRA1 might also predispose to synthetic lethality of CDK4/6 and AURKA inhibition, likely a result of the concerted regulation of these important G1/S and G2/M phase mediators by AMBRA1. However, ATRT cell do not typically present alterations of AMBRA1, and other potential mechanisms of AMBRA1 downregulation </w:t>
      </w:r>
      <w:r w:rsidRPr="00A273DF">
        <w:rPr>
          <w:rFonts w:ascii="Calibri" w:hAnsi="Calibri" w:cs="Calibri"/>
          <w:i/>
          <w:iCs/>
          <w:color w:val="00B0F0"/>
          <w:shd w:val="clear" w:color="auto" w:fill="FFFFFF"/>
        </w:rPr>
        <w:lastRenderedPageBreak/>
        <w:t xml:space="preserve">need to be determined. Furthermore, the </w:t>
      </w:r>
      <w:proofErr w:type="spellStart"/>
      <w:r w:rsidRPr="00A273DF">
        <w:rPr>
          <w:rFonts w:ascii="Calibri" w:hAnsi="Calibri" w:cs="Calibri"/>
          <w:i/>
          <w:iCs/>
          <w:color w:val="00B0F0"/>
          <w:shd w:val="clear" w:color="auto" w:fill="FFFFFF"/>
        </w:rPr>
        <w:t>generalisability</w:t>
      </w:r>
      <w:proofErr w:type="spellEnd"/>
      <w:r w:rsidRPr="00A273DF">
        <w:rPr>
          <w:rFonts w:ascii="Calibri" w:hAnsi="Calibri" w:cs="Calibri"/>
          <w:i/>
          <w:iCs/>
          <w:color w:val="00B0F0"/>
          <w:shd w:val="clear" w:color="auto" w:fill="FFFFFF"/>
        </w:rPr>
        <w:t xml:space="preserve"> of this synthetic lethality needs to be further investigated in tumors that frequently present AMBRA1 alterations.”</w:t>
      </w:r>
    </w:p>
    <w:p w14:paraId="053ED987" w14:textId="77777777" w:rsidR="00A273DF" w:rsidRDefault="00A273DF" w:rsidP="00A273DF">
      <w:pPr>
        <w:jc w:val="both"/>
        <w:rPr>
          <w:rFonts w:ascii="Calibri" w:hAnsi="Calibri" w:cs="Calibri"/>
          <w:color w:val="000000"/>
          <w:shd w:val="clear" w:color="auto" w:fill="FFFFFF"/>
        </w:rPr>
      </w:pPr>
    </w:p>
    <w:p w14:paraId="1941E721" w14:textId="1CC679E4" w:rsidR="00A273DF" w:rsidRDefault="00A273DF" w:rsidP="00A273DF">
      <w:pPr>
        <w:jc w:val="both"/>
        <w:rPr>
          <w:rFonts w:ascii="Calibri" w:hAnsi="Calibri" w:cs="Calibri"/>
          <w:color w:val="000000"/>
        </w:rPr>
      </w:pPr>
      <w:r w:rsidRPr="00EC39FE">
        <w:rPr>
          <w:rFonts w:ascii="Calibri" w:hAnsi="Calibri" w:cs="Calibri"/>
          <w:color w:val="000000"/>
          <w:shd w:val="clear" w:color="auto" w:fill="FFFFFF"/>
        </w:rPr>
        <w:t>As one minor suggestion, it would be helpful to annotate the positive controls (</w:t>
      </w:r>
      <w:proofErr w:type="spellStart"/>
      <w:r w:rsidRPr="00EC39FE">
        <w:rPr>
          <w:rFonts w:ascii="Calibri" w:hAnsi="Calibri" w:cs="Calibri"/>
          <w:color w:val="000000"/>
          <w:shd w:val="clear" w:color="auto" w:fill="FFFFFF"/>
        </w:rPr>
        <w:t>dasatinib</w:t>
      </w:r>
      <w:proofErr w:type="spellEnd"/>
      <w:r w:rsidRPr="00EC39FE">
        <w:rPr>
          <w:rFonts w:ascii="Calibri" w:hAnsi="Calibri" w:cs="Calibri"/>
          <w:color w:val="000000"/>
          <w:shd w:val="clear" w:color="auto" w:fill="FFFFFF"/>
        </w:rPr>
        <w:t>, nilotinib, dorsomorphin, DAPT, ML329) in Fig 2B using different colors or labels to make the conclusions easier to follow.</w:t>
      </w:r>
    </w:p>
    <w:p w14:paraId="2A33E332" w14:textId="5BCB040E" w:rsidR="00A273DF" w:rsidRPr="00A273DF" w:rsidRDefault="00A273DF" w:rsidP="00A273DF">
      <w:pPr>
        <w:rPr>
          <w:rFonts w:ascii="Calibri" w:hAnsi="Calibri" w:cs="Calibri"/>
          <w:color w:val="00B0F0"/>
        </w:rPr>
      </w:pPr>
      <w:r w:rsidRPr="00A273DF">
        <w:rPr>
          <w:rFonts w:ascii="Calibri" w:hAnsi="Calibri" w:cs="Calibri"/>
          <w:i/>
          <w:iCs/>
          <w:color w:val="00B0F0"/>
        </w:rPr>
        <w:t xml:space="preserve">Comment: We have revised </w:t>
      </w:r>
      <w:proofErr w:type="gramStart"/>
      <w:r w:rsidRPr="00A273DF">
        <w:rPr>
          <w:rFonts w:ascii="Calibri" w:hAnsi="Calibri" w:cs="Calibri"/>
          <w:i/>
          <w:iCs/>
          <w:color w:val="00B0F0"/>
        </w:rPr>
        <w:t>this</w:t>
      </w:r>
      <w:proofErr w:type="gramEnd"/>
      <w:r w:rsidRPr="00A273DF">
        <w:rPr>
          <w:rFonts w:ascii="Calibri" w:hAnsi="Calibri" w:cs="Calibri"/>
          <w:i/>
          <w:iCs/>
          <w:color w:val="00B0F0"/>
        </w:rPr>
        <w:t xml:space="preserve"> accordingly, now indicating small molecule drugs serving as positive controls in blue in Figure 2B</w:t>
      </w:r>
      <w:r w:rsidRPr="00FB32F2">
        <w:rPr>
          <w:rFonts w:ascii="Calibri" w:hAnsi="Calibri" w:cs="Calibri"/>
          <w:color w:val="00B0F0"/>
        </w:rPr>
        <w:t>.</w:t>
      </w:r>
    </w:p>
    <w:p w14:paraId="7C7715B9" w14:textId="77777777" w:rsidR="00A273DF" w:rsidRDefault="00A273DF" w:rsidP="00A273DF">
      <w:pPr>
        <w:rPr>
          <w:rFonts w:ascii="Calibri" w:hAnsi="Calibri" w:cs="Calibri"/>
          <w:color w:val="000000"/>
          <w:shd w:val="clear" w:color="auto" w:fill="FFFFFF"/>
        </w:rPr>
      </w:pPr>
    </w:p>
    <w:p w14:paraId="53D13AB8" w14:textId="77777777" w:rsidR="00A273DF" w:rsidRDefault="00A273DF" w:rsidP="00A273DF">
      <w:pPr>
        <w:rPr>
          <w:rFonts w:ascii="Calibri" w:hAnsi="Calibri" w:cs="Calibri"/>
          <w:color w:val="000000"/>
          <w:shd w:val="clear" w:color="auto" w:fill="FFFFFF"/>
        </w:rPr>
      </w:pPr>
      <w:r w:rsidRPr="00EC39FE">
        <w:rPr>
          <w:rFonts w:ascii="Calibri" w:hAnsi="Calibri" w:cs="Calibri"/>
          <w:color w:val="000000"/>
          <w:shd w:val="clear" w:color="auto" w:fill="FFFFFF"/>
        </w:rPr>
        <w:t xml:space="preserve">Reviewer #3: </w:t>
      </w:r>
    </w:p>
    <w:p w14:paraId="239FC531" w14:textId="7F895D67" w:rsidR="00A273DF" w:rsidRDefault="00A273DF" w:rsidP="00A273DF">
      <w:pPr>
        <w:rPr>
          <w:rFonts w:ascii="Calibri" w:hAnsi="Calibri" w:cs="Calibri"/>
          <w:color w:val="000000"/>
          <w:shd w:val="clear" w:color="auto" w:fill="FFFFFF"/>
        </w:rPr>
      </w:pPr>
      <w:r w:rsidRPr="00EC39FE">
        <w:rPr>
          <w:rFonts w:ascii="Calibri" w:hAnsi="Calibri" w:cs="Calibri"/>
          <w:color w:val="000000"/>
          <w:shd w:val="clear" w:color="auto" w:fill="FFFFFF"/>
        </w:rPr>
        <w:t>The authors have addressed all prior comments and the manuscript should be ready for publication in Genome Biology.</w:t>
      </w:r>
    </w:p>
    <w:p w14:paraId="435C9BFA" w14:textId="77777777" w:rsidR="00A273DF" w:rsidRPr="00A273DF" w:rsidRDefault="00A273DF" w:rsidP="00A273DF">
      <w:pPr>
        <w:rPr>
          <w:rFonts w:ascii="Calibri" w:hAnsi="Calibri" w:cs="Calibri"/>
          <w:i/>
          <w:iCs/>
          <w:color w:val="00B0F0"/>
          <w:shd w:val="clear" w:color="auto" w:fill="FFFFFF"/>
        </w:rPr>
      </w:pPr>
      <w:r w:rsidRPr="00A273DF">
        <w:rPr>
          <w:rFonts w:ascii="Calibri" w:hAnsi="Calibri" w:cs="Calibri"/>
          <w:i/>
          <w:iCs/>
          <w:color w:val="00B0F0"/>
          <w:shd w:val="clear" w:color="auto" w:fill="FFFFFF"/>
        </w:rPr>
        <w:t>Comment: We thank this reviewer for this positive comment, much appreciated.</w:t>
      </w:r>
    </w:p>
    <w:p w14:paraId="52D8A1FB" w14:textId="77777777" w:rsidR="00A273DF" w:rsidRDefault="00A273DF" w:rsidP="00A273DF">
      <w:pPr>
        <w:rPr>
          <w:rFonts w:ascii="Calibri" w:hAnsi="Calibri" w:cs="Calibri"/>
          <w:color w:val="000000"/>
          <w:shd w:val="clear" w:color="auto" w:fill="FFFFFF"/>
        </w:rPr>
      </w:pPr>
    </w:p>
    <w:p w14:paraId="3B6FFFCC" w14:textId="77777777" w:rsidR="00A273DF" w:rsidRPr="009400F3" w:rsidRDefault="00A273DF" w:rsidP="009400F3">
      <w:pPr>
        <w:jc w:val="both"/>
        <w:rPr>
          <w:rFonts w:ascii="Times New Roman" w:hAnsi="Times New Roman" w:cs="Times New Roman"/>
        </w:rPr>
      </w:pPr>
    </w:p>
    <w:sectPr w:rsidR="00A273DF" w:rsidRPr="009400F3">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B46D0"/>
    <w:multiLevelType w:val="hybridMultilevel"/>
    <w:tmpl w:val="8D465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1E4045"/>
    <w:multiLevelType w:val="hybridMultilevel"/>
    <w:tmpl w:val="97121E6A"/>
    <w:lvl w:ilvl="0" w:tplc="0638D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7546D9"/>
    <w:multiLevelType w:val="hybridMultilevel"/>
    <w:tmpl w:val="4038261A"/>
    <w:lvl w:ilvl="0" w:tplc="4B4AC5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2316B2"/>
    <w:multiLevelType w:val="hybridMultilevel"/>
    <w:tmpl w:val="0438432A"/>
    <w:lvl w:ilvl="0" w:tplc="7D5E1EE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Cell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feex996afrwse0wscvvzp152x2tererfwr&quot;&gt;Literature database Daniel Merk&lt;record-ids&gt;&lt;item&gt;4912&lt;/item&gt;&lt;item&gt;5142&lt;/item&gt;&lt;item&gt;5168&lt;/item&gt;&lt;item&gt;5230&lt;/item&gt;&lt;item&gt;5273&lt;/item&gt;&lt;item&gt;5279&lt;/item&gt;&lt;item&gt;5280&lt;/item&gt;&lt;item&gt;5301&lt;/item&gt;&lt;item&gt;5303&lt;/item&gt;&lt;item&gt;5344&lt;/item&gt;&lt;item&gt;5346&lt;/item&gt;&lt;item&gt;5356&lt;/item&gt;&lt;item&gt;5431&lt;/item&gt;&lt;item&gt;5456&lt;/item&gt;&lt;item&gt;5457&lt;/item&gt;&lt;item&gt;5458&lt;/item&gt;&lt;item&gt;5459&lt;/item&gt;&lt;item&gt;5460&lt;/item&gt;&lt;item&gt;5461&lt;/item&gt;&lt;item&gt;5463&lt;/item&gt;&lt;item&gt;5464&lt;/item&gt;&lt;item&gt;5465&lt;/item&gt;&lt;item&gt;5466&lt;/item&gt;&lt;item&gt;5467&lt;/item&gt;&lt;item&gt;5468&lt;/item&gt;&lt;item&gt;5469&lt;/item&gt;&lt;item&gt;5470&lt;/item&gt;&lt;/record-ids&gt;&lt;/item&gt;&lt;/Libraries&gt;"/>
  </w:docVars>
  <w:rsids>
    <w:rsidRoot w:val="00093D21"/>
    <w:rsid w:val="000209DE"/>
    <w:rsid w:val="00020D91"/>
    <w:rsid w:val="00033F23"/>
    <w:rsid w:val="0003438C"/>
    <w:rsid w:val="00040F1D"/>
    <w:rsid w:val="00041907"/>
    <w:rsid w:val="000748D2"/>
    <w:rsid w:val="00093D21"/>
    <w:rsid w:val="000945A9"/>
    <w:rsid w:val="000B076E"/>
    <w:rsid w:val="000C7C86"/>
    <w:rsid w:val="000D0A61"/>
    <w:rsid w:val="001062DC"/>
    <w:rsid w:val="00110254"/>
    <w:rsid w:val="0011104E"/>
    <w:rsid w:val="001121F8"/>
    <w:rsid w:val="00113750"/>
    <w:rsid w:val="001224E1"/>
    <w:rsid w:val="00133CD2"/>
    <w:rsid w:val="001621FD"/>
    <w:rsid w:val="00170A1C"/>
    <w:rsid w:val="00181626"/>
    <w:rsid w:val="001B261E"/>
    <w:rsid w:val="001C7DBA"/>
    <w:rsid w:val="001E19E0"/>
    <w:rsid w:val="001F04C4"/>
    <w:rsid w:val="001F145A"/>
    <w:rsid w:val="001F3081"/>
    <w:rsid w:val="0020540D"/>
    <w:rsid w:val="00214CE3"/>
    <w:rsid w:val="00242B85"/>
    <w:rsid w:val="00273A86"/>
    <w:rsid w:val="00274386"/>
    <w:rsid w:val="00274A8C"/>
    <w:rsid w:val="00275B91"/>
    <w:rsid w:val="0027737C"/>
    <w:rsid w:val="00291545"/>
    <w:rsid w:val="002C734F"/>
    <w:rsid w:val="002D10B2"/>
    <w:rsid w:val="002D4E20"/>
    <w:rsid w:val="002E67FE"/>
    <w:rsid w:val="002F4185"/>
    <w:rsid w:val="003002D6"/>
    <w:rsid w:val="00303852"/>
    <w:rsid w:val="00335398"/>
    <w:rsid w:val="00344D5E"/>
    <w:rsid w:val="00347642"/>
    <w:rsid w:val="00352A87"/>
    <w:rsid w:val="0035698E"/>
    <w:rsid w:val="003669CC"/>
    <w:rsid w:val="003726CD"/>
    <w:rsid w:val="003822D0"/>
    <w:rsid w:val="003A4264"/>
    <w:rsid w:val="003B20FB"/>
    <w:rsid w:val="003C5964"/>
    <w:rsid w:val="003D2CEC"/>
    <w:rsid w:val="003E452D"/>
    <w:rsid w:val="00402CAD"/>
    <w:rsid w:val="004036E0"/>
    <w:rsid w:val="004041F2"/>
    <w:rsid w:val="00424C0C"/>
    <w:rsid w:val="004351FE"/>
    <w:rsid w:val="004463ED"/>
    <w:rsid w:val="00470C26"/>
    <w:rsid w:val="00475321"/>
    <w:rsid w:val="00492FE5"/>
    <w:rsid w:val="004956CF"/>
    <w:rsid w:val="00496FDE"/>
    <w:rsid w:val="004A6E7E"/>
    <w:rsid w:val="004C0D3B"/>
    <w:rsid w:val="004D53C0"/>
    <w:rsid w:val="004E2117"/>
    <w:rsid w:val="004E6710"/>
    <w:rsid w:val="004E6A20"/>
    <w:rsid w:val="004F2687"/>
    <w:rsid w:val="004F66E8"/>
    <w:rsid w:val="00503047"/>
    <w:rsid w:val="00506F00"/>
    <w:rsid w:val="0051551A"/>
    <w:rsid w:val="0052192E"/>
    <w:rsid w:val="005263FC"/>
    <w:rsid w:val="00533030"/>
    <w:rsid w:val="005718C6"/>
    <w:rsid w:val="00573774"/>
    <w:rsid w:val="005A2EEA"/>
    <w:rsid w:val="005A3A3C"/>
    <w:rsid w:val="005B16EE"/>
    <w:rsid w:val="005C1DFD"/>
    <w:rsid w:val="005C7DAE"/>
    <w:rsid w:val="005D1396"/>
    <w:rsid w:val="005D72F2"/>
    <w:rsid w:val="006125A6"/>
    <w:rsid w:val="00615D61"/>
    <w:rsid w:val="00615E8B"/>
    <w:rsid w:val="00626CAE"/>
    <w:rsid w:val="006539C5"/>
    <w:rsid w:val="00670BA6"/>
    <w:rsid w:val="00682F2C"/>
    <w:rsid w:val="006B2E33"/>
    <w:rsid w:val="006C450D"/>
    <w:rsid w:val="006C5377"/>
    <w:rsid w:val="006E0125"/>
    <w:rsid w:val="006E798F"/>
    <w:rsid w:val="006F2CD1"/>
    <w:rsid w:val="00735D4C"/>
    <w:rsid w:val="0075502A"/>
    <w:rsid w:val="00772C3D"/>
    <w:rsid w:val="00790A6C"/>
    <w:rsid w:val="007A0DED"/>
    <w:rsid w:val="007D0433"/>
    <w:rsid w:val="007E54C0"/>
    <w:rsid w:val="007F531B"/>
    <w:rsid w:val="007F65D6"/>
    <w:rsid w:val="00832E08"/>
    <w:rsid w:val="008370B3"/>
    <w:rsid w:val="00841370"/>
    <w:rsid w:val="008477D4"/>
    <w:rsid w:val="00850B14"/>
    <w:rsid w:val="00861D08"/>
    <w:rsid w:val="00871C37"/>
    <w:rsid w:val="00874829"/>
    <w:rsid w:val="0087778B"/>
    <w:rsid w:val="00877DDF"/>
    <w:rsid w:val="00881A58"/>
    <w:rsid w:val="008B5C2C"/>
    <w:rsid w:val="008E0478"/>
    <w:rsid w:val="008E6442"/>
    <w:rsid w:val="008F099D"/>
    <w:rsid w:val="008F4EAC"/>
    <w:rsid w:val="008F6D49"/>
    <w:rsid w:val="009170E8"/>
    <w:rsid w:val="00923FFE"/>
    <w:rsid w:val="009400F3"/>
    <w:rsid w:val="00957799"/>
    <w:rsid w:val="009611D2"/>
    <w:rsid w:val="00962989"/>
    <w:rsid w:val="00974FDB"/>
    <w:rsid w:val="009B2649"/>
    <w:rsid w:val="009C62DA"/>
    <w:rsid w:val="009D601E"/>
    <w:rsid w:val="009E085C"/>
    <w:rsid w:val="009E6AC1"/>
    <w:rsid w:val="009F52DC"/>
    <w:rsid w:val="00A018AE"/>
    <w:rsid w:val="00A046E5"/>
    <w:rsid w:val="00A12165"/>
    <w:rsid w:val="00A24B4C"/>
    <w:rsid w:val="00A273DF"/>
    <w:rsid w:val="00A4435D"/>
    <w:rsid w:val="00A50D0A"/>
    <w:rsid w:val="00A511B4"/>
    <w:rsid w:val="00A52152"/>
    <w:rsid w:val="00A67D80"/>
    <w:rsid w:val="00A67E89"/>
    <w:rsid w:val="00A67F4C"/>
    <w:rsid w:val="00A77FC4"/>
    <w:rsid w:val="00A90752"/>
    <w:rsid w:val="00A94AEA"/>
    <w:rsid w:val="00A96078"/>
    <w:rsid w:val="00A961E8"/>
    <w:rsid w:val="00AA4BBE"/>
    <w:rsid w:val="00AB3F96"/>
    <w:rsid w:val="00AE0E63"/>
    <w:rsid w:val="00B145C3"/>
    <w:rsid w:val="00B30953"/>
    <w:rsid w:val="00B31384"/>
    <w:rsid w:val="00B53A82"/>
    <w:rsid w:val="00B64E72"/>
    <w:rsid w:val="00B71186"/>
    <w:rsid w:val="00BB0088"/>
    <w:rsid w:val="00BD4634"/>
    <w:rsid w:val="00BD58C8"/>
    <w:rsid w:val="00BD740B"/>
    <w:rsid w:val="00BE50CF"/>
    <w:rsid w:val="00BF1D51"/>
    <w:rsid w:val="00C13461"/>
    <w:rsid w:val="00C4588C"/>
    <w:rsid w:val="00C51B75"/>
    <w:rsid w:val="00C76369"/>
    <w:rsid w:val="00C9377F"/>
    <w:rsid w:val="00CB077D"/>
    <w:rsid w:val="00CE5D63"/>
    <w:rsid w:val="00CF0D34"/>
    <w:rsid w:val="00D12452"/>
    <w:rsid w:val="00D1787F"/>
    <w:rsid w:val="00D31A0F"/>
    <w:rsid w:val="00D35DD0"/>
    <w:rsid w:val="00D371AB"/>
    <w:rsid w:val="00D5014F"/>
    <w:rsid w:val="00D60E74"/>
    <w:rsid w:val="00D637F1"/>
    <w:rsid w:val="00DA649A"/>
    <w:rsid w:val="00DA6CEC"/>
    <w:rsid w:val="00DB5D8D"/>
    <w:rsid w:val="00DD339C"/>
    <w:rsid w:val="00DD6F89"/>
    <w:rsid w:val="00DE347A"/>
    <w:rsid w:val="00DF231F"/>
    <w:rsid w:val="00E05B7A"/>
    <w:rsid w:val="00E123BF"/>
    <w:rsid w:val="00E43807"/>
    <w:rsid w:val="00E55723"/>
    <w:rsid w:val="00E833DA"/>
    <w:rsid w:val="00E86678"/>
    <w:rsid w:val="00E92419"/>
    <w:rsid w:val="00E9536B"/>
    <w:rsid w:val="00EA02F1"/>
    <w:rsid w:val="00EB0F9B"/>
    <w:rsid w:val="00EB7F49"/>
    <w:rsid w:val="00EF664A"/>
    <w:rsid w:val="00F46289"/>
    <w:rsid w:val="00F524F9"/>
    <w:rsid w:val="00F83ED4"/>
    <w:rsid w:val="00FB0A47"/>
    <w:rsid w:val="00FB6554"/>
    <w:rsid w:val="00FD1E5B"/>
    <w:rsid w:val="00FD43A0"/>
    <w:rsid w:val="00FE6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6DFE"/>
  <w15:chartTrackingRefBased/>
  <w15:docId w15:val="{A3FCEFFF-A084-4D54-867E-4A6F8AD9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C2C"/>
    <w:pPr>
      <w:ind w:left="720"/>
      <w:contextualSpacing/>
    </w:pPr>
  </w:style>
  <w:style w:type="character" w:styleId="CommentReference">
    <w:name w:val="annotation reference"/>
    <w:basedOn w:val="DefaultParagraphFont"/>
    <w:uiPriority w:val="99"/>
    <w:semiHidden/>
    <w:unhideWhenUsed/>
    <w:rsid w:val="00735D4C"/>
    <w:rPr>
      <w:sz w:val="16"/>
      <w:szCs w:val="16"/>
    </w:rPr>
  </w:style>
  <w:style w:type="paragraph" w:styleId="CommentText">
    <w:name w:val="annotation text"/>
    <w:basedOn w:val="Normal"/>
    <w:link w:val="CommentTextChar"/>
    <w:uiPriority w:val="99"/>
    <w:semiHidden/>
    <w:unhideWhenUsed/>
    <w:rsid w:val="00735D4C"/>
    <w:pPr>
      <w:spacing w:line="240" w:lineRule="auto"/>
    </w:pPr>
    <w:rPr>
      <w:sz w:val="20"/>
      <w:szCs w:val="20"/>
    </w:rPr>
  </w:style>
  <w:style w:type="character" w:customStyle="1" w:styleId="CommentTextChar">
    <w:name w:val="Comment Text Char"/>
    <w:basedOn w:val="DefaultParagraphFont"/>
    <w:link w:val="CommentText"/>
    <w:uiPriority w:val="99"/>
    <w:semiHidden/>
    <w:rsid w:val="00735D4C"/>
    <w:rPr>
      <w:sz w:val="20"/>
      <w:szCs w:val="20"/>
    </w:rPr>
  </w:style>
  <w:style w:type="paragraph" w:styleId="CommentSubject">
    <w:name w:val="annotation subject"/>
    <w:basedOn w:val="CommentText"/>
    <w:next w:val="CommentText"/>
    <w:link w:val="CommentSubjectChar"/>
    <w:uiPriority w:val="99"/>
    <w:semiHidden/>
    <w:unhideWhenUsed/>
    <w:rsid w:val="00735D4C"/>
    <w:rPr>
      <w:b/>
      <w:bCs/>
    </w:rPr>
  </w:style>
  <w:style w:type="character" w:customStyle="1" w:styleId="CommentSubjectChar">
    <w:name w:val="Comment Subject Char"/>
    <w:basedOn w:val="CommentTextChar"/>
    <w:link w:val="CommentSubject"/>
    <w:uiPriority w:val="99"/>
    <w:semiHidden/>
    <w:rsid w:val="00735D4C"/>
    <w:rPr>
      <w:b/>
      <w:bCs/>
      <w:sz w:val="20"/>
      <w:szCs w:val="20"/>
    </w:rPr>
  </w:style>
  <w:style w:type="paragraph" w:styleId="BalloonText">
    <w:name w:val="Balloon Text"/>
    <w:basedOn w:val="Normal"/>
    <w:link w:val="BalloonTextChar"/>
    <w:uiPriority w:val="99"/>
    <w:semiHidden/>
    <w:unhideWhenUsed/>
    <w:rsid w:val="00DE3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47A"/>
    <w:rPr>
      <w:rFonts w:ascii="Segoe UI" w:hAnsi="Segoe UI" w:cs="Segoe UI"/>
      <w:sz w:val="18"/>
      <w:szCs w:val="18"/>
    </w:rPr>
  </w:style>
  <w:style w:type="paragraph" w:customStyle="1" w:styleId="EndNoteBibliographyTitle">
    <w:name w:val="EndNote Bibliography Title"/>
    <w:basedOn w:val="Normal"/>
    <w:link w:val="EndNoteBibliographyTitleChar"/>
    <w:rsid w:val="004036E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036E0"/>
    <w:rPr>
      <w:rFonts w:ascii="Calibri" w:hAnsi="Calibri" w:cs="Calibri"/>
      <w:noProof/>
    </w:rPr>
  </w:style>
  <w:style w:type="paragraph" w:customStyle="1" w:styleId="EndNoteBibliography">
    <w:name w:val="EndNote Bibliography"/>
    <w:basedOn w:val="Normal"/>
    <w:link w:val="EndNoteBibliographyChar"/>
    <w:rsid w:val="004036E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036E0"/>
    <w:rPr>
      <w:rFonts w:ascii="Calibri" w:hAnsi="Calibri" w:cs="Calibri"/>
      <w:noProof/>
    </w:rPr>
  </w:style>
  <w:style w:type="paragraph" w:styleId="Revision">
    <w:name w:val="Revision"/>
    <w:hidden/>
    <w:uiPriority w:val="99"/>
    <w:semiHidden/>
    <w:rsid w:val="00424C0C"/>
    <w:pPr>
      <w:spacing w:after="0" w:line="240" w:lineRule="auto"/>
    </w:pPr>
  </w:style>
  <w:style w:type="paragraph" w:styleId="NormalWeb">
    <w:name w:val="Normal (Web)"/>
    <w:basedOn w:val="Normal"/>
    <w:uiPriority w:val="99"/>
    <w:semiHidden/>
    <w:unhideWhenUsed/>
    <w:rsid w:val="005C1DFD"/>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48389">
      <w:bodyDiv w:val="1"/>
      <w:marLeft w:val="0"/>
      <w:marRight w:val="0"/>
      <w:marTop w:val="0"/>
      <w:marBottom w:val="0"/>
      <w:divBdr>
        <w:top w:val="none" w:sz="0" w:space="0" w:color="auto"/>
        <w:left w:val="none" w:sz="0" w:space="0" w:color="auto"/>
        <w:bottom w:val="none" w:sz="0" w:space="0" w:color="auto"/>
        <w:right w:val="none" w:sz="0" w:space="0" w:color="auto"/>
      </w:divBdr>
      <w:divsChild>
        <w:div w:id="1552692681">
          <w:marLeft w:val="0"/>
          <w:marRight w:val="0"/>
          <w:marTop w:val="0"/>
          <w:marBottom w:val="0"/>
          <w:divBdr>
            <w:top w:val="none" w:sz="0" w:space="0" w:color="auto"/>
            <w:left w:val="none" w:sz="0" w:space="0" w:color="auto"/>
            <w:bottom w:val="none" w:sz="0" w:space="0" w:color="auto"/>
            <w:right w:val="none" w:sz="0" w:space="0" w:color="auto"/>
          </w:divBdr>
        </w:div>
        <w:div w:id="1924756426">
          <w:marLeft w:val="0"/>
          <w:marRight w:val="0"/>
          <w:marTop w:val="0"/>
          <w:marBottom w:val="0"/>
          <w:divBdr>
            <w:top w:val="none" w:sz="0" w:space="0" w:color="auto"/>
            <w:left w:val="none" w:sz="0" w:space="0" w:color="auto"/>
            <w:bottom w:val="none" w:sz="0" w:space="0" w:color="auto"/>
            <w:right w:val="none" w:sz="0" w:space="0" w:color="auto"/>
          </w:divBdr>
        </w:div>
        <w:div w:id="923076018">
          <w:marLeft w:val="0"/>
          <w:marRight w:val="0"/>
          <w:marTop w:val="0"/>
          <w:marBottom w:val="0"/>
          <w:divBdr>
            <w:top w:val="none" w:sz="0" w:space="0" w:color="auto"/>
            <w:left w:val="none" w:sz="0" w:space="0" w:color="auto"/>
            <w:bottom w:val="none" w:sz="0" w:space="0" w:color="auto"/>
            <w:right w:val="none" w:sz="0" w:space="0" w:color="auto"/>
          </w:divBdr>
        </w:div>
        <w:div w:id="2073001599">
          <w:marLeft w:val="0"/>
          <w:marRight w:val="0"/>
          <w:marTop w:val="0"/>
          <w:marBottom w:val="0"/>
          <w:divBdr>
            <w:top w:val="none" w:sz="0" w:space="0" w:color="auto"/>
            <w:left w:val="none" w:sz="0" w:space="0" w:color="auto"/>
            <w:bottom w:val="none" w:sz="0" w:space="0" w:color="auto"/>
            <w:right w:val="none" w:sz="0" w:space="0" w:color="auto"/>
          </w:divBdr>
        </w:div>
        <w:div w:id="193350831">
          <w:marLeft w:val="0"/>
          <w:marRight w:val="0"/>
          <w:marTop w:val="0"/>
          <w:marBottom w:val="0"/>
          <w:divBdr>
            <w:top w:val="none" w:sz="0" w:space="0" w:color="auto"/>
            <w:left w:val="none" w:sz="0" w:space="0" w:color="auto"/>
            <w:bottom w:val="none" w:sz="0" w:space="0" w:color="auto"/>
            <w:right w:val="none" w:sz="0" w:space="0" w:color="auto"/>
          </w:divBdr>
        </w:div>
        <w:div w:id="1900242988">
          <w:marLeft w:val="0"/>
          <w:marRight w:val="0"/>
          <w:marTop w:val="0"/>
          <w:marBottom w:val="0"/>
          <w:divBdr>
            <w:top w:val="none" w:sz="0" w:space="0" w:color="auto"/>
            <w:left w:val="none" w:sz="0" w:space="0" w:color="auto"/>
            <w:bottom w:val="none" w:sz="0" w:space="0" w:color="auto"/>
            <w:right w:val="none" w:sz="0" w:space="0" w:color="auto"/>
          </w:divBdr>
        </w:div>
        <w:div w:id="65342295">
          <w:marLeft w:val="0"/>
          <w:marRight w:val="0"/>
          <w:marTop w:val="0"/>
          <w:marBottom w:val="0"/>
          <w:divBdr>
            <w:top w:val="none" w:sz="0" w:space="0" w:color="auto"/>
            <w:left w:val="none" w:sz="0" w:space="0" w:color="auto"/>
            <w:bottom w:val="none" w:sz="0" w:space="0" w:color="auto"/>
            <w:right w:val="none" w:sz="0" w:space="0" w:color="auto"/>
          </w:divBdr>
        </w:div>
      </w:divsChild>
    </w:div>
    <w:div w:id="1392732154">
      <w:bodyDiv w:val="1"/>
      <w:marLeft w:val="0"/>
      <w:marRight w:val="0"/>
      <w:marTop w:val="0"/>
      <w:marBottom w:val="0"/>
      <w:divBdr>
        <w:top w:val="none" w:sz="0" w:space="0" w:color="auto"/>
        <w:left w:val="none" w:sz="0" w:space="0" w:color="auto"/>
        <w:bottom w:val="none" w:sz="0" w:space="0" w:color="auto"/>
        <w:right w:val="none" w:sz="0" w:space="0" w:color="auto"/>
      </w:divBdr>
    </w:div>
    <w:div w:id="176056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10941</Words>
  <Characters>62369</Characters>
  <Application>Microsoft Office Word</Application>
  <DocSecurity>0</DocSecurity>
  <Lines>519</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UT</Company>
  <LinksUpToDate>false</LinksUpToDate>
  <CharactersWithSpaces>73164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Merk</dc:creator>
  <cp:keywords/>
  <dc:description/>
  <cp:lastModifiedBy>Wenjing She</cp:lastModifiedBy>
  <cp:revision>17</cp:revision>
  <dcterms:created xsi:type="dcterms:W3CDTF">2024-11-18T09:21:00Z</dcterms:created>
  <dcterms:modified xsi:type="dcterms:W3CDTF">2024-11-18T09:33:00Z</dcterms:modified>
</cp:coreProperties>
</file>