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A8643">
      <w:pPr>
        <w:tabs>
          <w:tab w:val="center" w:pos="4153"/>
        </w:tabs>
        <w:spacing w:line="360" w:lineRule="auto"/>
        <w:jc w:val="center"/>
        <w:rPr>
          <w:rStyle w:val="5"/>
          <w:rFonts w:hint="eastAsia" w:ascii="Times New Roman" w:hAnsi="Times New Roman"/>
          <w:color w:val="auto"/>
          <w:sz w:val="36"/>
          <w:szCs w:val="36"/>
        </w:rPr>
      </w:pPr>
      <w:bookmarkStart w:id="0" w:name="OLE_LINK1"/>
      <w:r>
        <w:rPr>
          <w:rStyle w:val="5"/>
          <w:rFonts w:hint="eastAsia" w:ascii="Times New Roman" w:hAnsi="Times New Roman"/>
          <w:color w:val="auto"/>
          <w:sz w:val="36"/>
          <w:szCs w:val="36"/>
        </w:rPr>
        <w:t>Supplemental information</w:t>
      </w:r>
    </w:p>
    <w:p w14:paraId="01A4271B">
      <w:pPr>
        <w:tabs>
          <w:tab w:val="center" w:pos="4153"/>
        </w:tabs>
        <w:spacing w:line="360" w:lineRule="auto"/>
        <w:jc w:val="center"/>
        <w:rPr>
          <w:rStyle w:val="5"/>
          <w:rFonts w:hint="eastAsia" w:ascii="Times New Roman" w:hAnsi="Times New Roman"/>
          <w:color w:val="auto"/>
          <w:sz w:val="36"/>
          <w:szCs w:val="36"/>
        </w:rPr>
      </w:pPr>
    </w:p>
    <w:p w14:paraId="740372DF">
      <w:pPr>
        <w:spacing w:line="360" w:lineRule="auto"/>
        <w:jc w:val="center"/>
        <w:rPr>
          <w:rFonts w:ascii="Times New Roman" w:hAnsi="Times New Roman"/>
          <w:b/>
          <w:bCs/>
          <w:color w:val="auto"/>
        </w:rPr>
      </w:pPr>
      <w:r>
        <w:rPr>
          <w:rFonts w:ascii="Times New Roman" w:hAnsi="Times New Roman"/>
          <w:b/>
          <w:bCs/>
          <w:color w:val="auto"/>
        </w:rPr>
        <w:t>Genomic evidence for low genetic diversity but purging of strong deleterious variants in snow leopards</w:t>
      </w:r>
    </w:p>
    <w:p w14:paraId="7B40C43F">
      <w:pPr>
        <w:spacing w:line="360" w:lineRule="auto"/>
        <w:jc w:val="center"/>
        <w:rPr>
          <w:rFonts w:ascii="Times New Roman" w:hAnsi="Times New Roman"/>
          <w:b/>
          <w:bCs/>
          <w:color w:val="auto"/>
        </w:rPr>
      </w:pPr>
    </w:p>
    <w:p w14:paraId="435ABC57">
      <w:pPr>
        <w:spacing w:line="240" w:lineRule="auto"/>
        <w:rPr>
          <w:rFonts w:ascii="Times New Roman" w:hAnsi="Times New Roman" w:cs="Times New Roman"/>
          <w:color w:val="auto"/>
          <w:sz w:val="21"/>
          <w:szCs w:val="21"/>
        </w:rPr>
      </w:pPr>
      <w:r>
        <w:rPr>
          <w:rFonts w:ascii="Times New Roman" w:hAnsi="Times New Roman" w:cs="Times New Roman"/>
          <w:color w:val="auto"/>
          <w:sz w:val="21"/>
          <w:szCs w:val="21"/>
        </w:rPr>
        <w:t>Lin Yang</w:t>
      </w:r>
      <w:r>
        <w:rPr>
          <w:rFonts w:ascii="Times New Roman" w:hAnsi="Times New Roman" w:cs="Times New Roman"/>
          <w:color w:val="auto"/>
          <w:sz w:val="21"/>
          <w:szCs w:val="21"/>
          <w:vertAlign w:val="superscript"/>
        </w:rPr>
        <w:t>1,2,3#</w:t>
      </w:r>
      <w:r>
        <w:rPr>
          <w:rFonts w:ascii="Times New Roman" w:hAnsi="Times New Roman" w:cs="Times New Roman"/>
          <w:color w:val="auto"/>
          <w:sz w:val="21"/>
          <w:szCs w:val="21"/>
        </w:rPr>
        <w:t>, Hong Jin</w:t>
      </w:r>
      <w:r>
        <w:rPr>
          <w:rFonts w:ascii="Times New Roman" w:hAnsi="Times New Roman" w:cs="Times New Roman"/>
          <w:color w:val="auto"/>
          <w:sz w:val="21"/>
          <w:szCs w:val="21"/>
          <w:vertAlign w:val="superscript"/>
        </w:rPr>
        <w:t>1#</w:t>
      </w:r>
      <w:r>
        <w:rPr>
          <w:rFonts w:ascii="Times New Roman" w:hAnsi="Times New Roman" w:cs="Times New Roman"/>
          <w:color w:val="auto"/>
          <w:sz w:val="21"/>
          <w:szCs w:val="21"/>
        </w:rPr>
        <w:t>, Qien Yang</w:t>
      </w:r>
      <w:r>
        <w:rPr>
          <w:rFonts w:hint="eastAsia" w:ascii="Times New Roman" w:hAnsi="Times New Roman" w:cs="Times New Roman"/>
          <w:color w:val="auto"/>
          <w:sz w:val="21"/>
          <w:szCs w:val="21"/>
          <w:vertAlign w:val="superscript"/>
        </w:rPr>
        <w:t>4</w:t>
      </w:r>
      <w:r>
        <w:rPr>
          <w:rFonts w:ascii="Times New Roman" w:hAnsi="Times New Roman" w:cs="Times New Roman"/>
          <w:color w:val="auto"/>
          <w:sz w:val="21"/>
          <w:szCs w:val="21"/>
        </w:rPr>
        <w:t>, Andrey Poyarkov</w:t>
      </w:r>
      <w:r>
        <w:rPr>
          <w:rFonts w:hint="eastAsia" w:ascii="Times New Roman" w:hAnsi="Times New Roman" w:cs="Times New Roman"/>
          <w:color w:val="auto"/>
          <w:sz w:val="21"/>
          <w:szCs w:val="21"/>
          <w:vertAlign w:val="superscript"/>
        </w:rPr>
        <w:t>5</w:t>
      </w:r>
      <w:r>
        <w:rPr>
          <w:rFonts w:ascii="Times New Roman" w:hAnsi="Times New Roman" w:cs="Times New Roman"/>
          <w:color w:val="auto"/>
          <w:sz w:val="21"/>
          <w:szCs w:val="21"/>
        </w:rPr>
        <w:t>, Miroslav</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Korablev</w:t>
      </w:r>
      <w:r>
        <w:rPr>
          <w:rFonts w:hint="eastAsia" w:ascii="Times New Roman" w:hAnsi="Times New Roman" w:cs="Times New Roman"/>
          <w:color w:val="auto"/>
          <w:sz w:val="21"/>
          <w:szCs w:val="21"/>
          <w:vertAlign w:val="superscript"/>
        </w:rPr>
        <w:t>5</w:t>
      </w:r>
      <w:r>
        <w:rPr>
          <w:rFonts w:ascii="Times New Roman" w:hAnsi="Times New Roman" w:cs="Times New Roman"/>
          <w:color w:val="auto"/>
          <w:sz w:val="21"/>
          <w:szCs w:val="21"/>
        </w:rPr>
        <w:t>,</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Viatcheslav Rozhnov</w:t>
      </w:r>
      <w:r>
        <w:rPr>
          <w:rFonts w:hint="eastAsia" w:ascii="Times New Roman" w:hAnsi="Times New Roman" w:cs="Times New Roman"/>
          <w:color w:val="auto"/>
          <w:sz w:val="21"/>
          <w:szCs w:val="21"/>
          <w:vertAlign w:val="superscript"/>
        </w:rPr>
        <w:t>5</w:t>
      </w:r>
      <w:r>
        <w:rPr>
          <w:rFonts w:ascii="Times New Roman" w:hAnsi="Times New Roman" w:cs="Times New Roman"/>
          <w:color w:val="auto"/>
          <w:sz w:val="21"/>
          <w:szCs w:val="21"/>
        </w:rPr>
        <w:t>,</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Junjie Shao</w:t>
      </w:r>
      <w:r>
        <w:rPr>
          <w:rFonts w:ascii="Times New Roman" w:hAnsi="Times New Roman" w:cs="Times New Roman"/>
          <w:color w:val="auto"/>
          <w:sz w:val="21"/>
          <w:szCs w:val="21"/>
          <w:vertAlign w:val="superscript"/>
        </w:rPr>
        <w:t>1,</w:t>
      </w:r>
      <w:r>
        <w:rPr>
          <w:rFonts w:hint="eastAsia" w:ascii="Times New Roman" w:hAnsi="Times New Roman" w:cs="Times New Roman"/>
          <w:color w:val="auto"/>
          <w:sz w:val="21"/>
          <w:szCs w:val="21"/>
          <w:vertAlign w:val="superscript"/>
        </w:rPr>
        <w:t>6</w:t>
      </w:r>
      <w:r>
        <w:rPr>
          <w:rFonts w:ascii="Times New Roman" w:hAnsi="Times New Roman" w:cs="Times New Roman"/>
          <w:color w:val="auto"/>
          <w:sz w:val="21"/>
          <w:szCs w:val="21"/>
        </w:rPr>
        <w:t>, Qiaomei Fu</w:t>
      </w:r>
      <w:r>
        <w:rPr>
          <w:rFonts w:hint="eastAsia" w:ascii="Times New Roman" w:hAnsi="Times New Roman" w:cs="Times New Roman"/>
          <w:color w:val="auto"/>
          <w:sz w:val="21"/>
          <w:szCs w:val="21"/>
          <w:vertAlign w:val="superscript"/>
        </w:rPr>
        <w:t>7</w:t>
      </w:r>
      <w:r>
        <w:rPr>
          <w:rFonts w:ascii="Times New Roman" w:hAnsi="Times New Roman" w:cs="Times New Roman"/>
          <w:color w:val="auto"/>
          <w:sz w:val="21"/>
          <w:szCs w:val="21"/>
        </w:rPr>
        <w:t>,</w:t>
      </w:r>
      <w:r>
        <w:rPr>
          <w:rFonts w:ascii="Times New Roman" w:hAnsi="Times New Roman" w:cs="Times New Roman"/>
          <w:color w:val="auto"/>
          <w:sz w:val="21"/>
          <w:szCs w:val="21"/>
          <w:vertAlign w:val="superscript"/>
        </w:rPr>
        <w:t xml:space="preserve"> </w:t>
      </w:r>
      <w:r>
        <w:rPr>
          <w:rFonts w:ascii="Times New Roman" w:hAnsi="Times New Roman" w:cs="Times New Roman"/>
          <w:color w:val="auto"/>
          <w:sz w:val="21"/>
          <w:szCs w:val="21"/>
        </w:rPr>
        <w:t>Jose Antonio Hernandez-Blanco</w:t>
      </w:r>
      <w:r>
        <w:rPr>
          <w:rFonts w:hint="eastAsia" w:ascii="Times New Roman" w:hAnsi="Times New Roman" w:cs="Times New Roman"/>
          <w:color w:val="auto"/>
          <w:sz w:val="21"/>
          <w:szCs w:val="21"/>
          <w:vertAlign w:val="superscript"/>
        </w:rPr>
        <w:t>5</w:t>
      </w:r>
      <w:r>
        <w:rPr>
          <w:rFonts w:ascii="Times New Roman" w:hAnsi="Times New Roman" w:cs="Times New Roman"/>
          <w:color w:val="auto"/>
          <w:sz w:val="21"/>
          <w:szCs w:val="21"/>
        </w:rPr>
        <w:t xml:space="preserve">, </w:t>
      </w:r>
      <w:r>
        <w:rPr>
          <w:rFonts w:hint="eastAsia" w:ascii="Times New Roman" w:hAnsi="Times New Roman" w:cs="Times New Roman"/>
          <w:color w:val="auto"/>
          <w:sz w:val="21"/>
          <w:szCs w:val="21"/>
        </w:rPr>
        <w:t>X</w:t>
      </w:r>
      <w:r>
        <w:rPr>
          <w:rFonts w:ascii="Times New Roman" w:hAnsi="Times New Roman" w:cs="Times New Roman"/>
          <w:color w:val="auto"/>
          <w:sz w:val="21"/>
          <w:szCs w:val="21"/>
        </w:rPr>
        <w:t>iangjiang Zhan</w:t>
      </w:r>
      <w:r>
        <w:rPr>
          <w:rFonts w:ascii="Times New Roman" w:hAnsi="Times New Roman" w:cs="Times New Roman"/>
          <w:color w:val="auto"/>
          <w:sz w:val="21"/>
          <w:szCs w:val="21"/>
          <w:vertAlign w:val="superscript"/>
        </w:rPr>
        <w:t>1,</w:t>
      </w:r>
      <w:r>
        <w:rPr>
          <w:rFonts w:hint="eastAsia" w:ascii="Times New Roman" w:hAnsi="Times New Roman" w:cs="Times New Roman"/>
          <w:color w:val="auto"/>
          <w:sz w:val="21"/>
          <w:szCs w:val="21"/>
          <w:vertAlign w:val="superscript"/>
        </w:rPr>
        <w:t>6</w:t>
      </w:r>
      <w:r>
        <w:rPr>
          <w:rFonts w:ascii="Times New Roman" w:hAnsi="Times New Roman" w:cs="Times New Roman"/>
          <w:color w:val="auto"/>
          <w:sz w:val="21"/>
          <w:szCs w:val="21"/>
        </w:rPr>
        <w:t>, Li Yu</w:t>
      </w:r>
      <w:r>
        <w:rPr>
          <w:rFonts w:hint="eastAsia" w:ascii="Times New Roman" w:hAnsi="Times New Roman" w:cs="Times New Roman"/>
          <w:color w:val="auto"/>
          <w:sz w:val="21"/>
          <w:szCs w:val="21"/>
          <w:vertAlign w:val="superscript"/>
        </w:rPr>
        <w:t>8</w:t>
      </w:r>
      <w:r>
        <w:rPr>
          <w:rFonts w:ascii="Times New Roman" w:hAnsi="Times New Roman" w:cs="Times New Roman"/>
          <w:color w:val="auto"/>
          <w:sz w:val="21"/>
          <w:szCs w:val="21"/>
        </w:rPr>
        <w:t>, Dmitry Alexandrov</w:t>
      </w:r>
      <w:r>
        <w:rPr>
          <w:rFonts w:hint="eastAsia" w:ascii="Times New Roman" w:hAnsi="Times New Roman" w:cs="Times New Roman"/>
          <w:color w:val="auto"/>
          <w:sz w:val="21"/>
          <w:szCs w:val="21"/>
          <w:vertAlign w:val="superscript"/>
        </w:rPr>
        <w:t>5</w:t>
      </w:r>
      <w:r>
        <w:rPr>
          <w:rFonts w:hint="eastAsia" w:ascii="Times New Roman" w:hAnsi="Times New Roman" w:cs="Times New Roman"/>
          <w:color w:val="auto"/>
          <w:sz w:val="21"/>
          <w:szCs w:val="21"/>
        </w:rPr>
        <w:t>,</w:t>
      </w:r>
      <w:r>
        <w:rPr>
          <w:rFonts w:ascii="Times New Roman" w:hAnsi="Times New Roman" w:cs="Times New Roman"/>
          <w:color w:val="auto"/>
          <w:sz w:val="21"/>
          <w:szCs w:val="21"/>
        </w:rPr>
        <w:t xml:space="preserve"> </w:t>
      </w:r>
      <w:r>
        <w:rPr>
          <w:rFonts w:hint="eastAsia" w:ascii="Times New Roman" w:hAnsi="Times New Roman" w:cs="Times New Roman"/>
          <w:color w:val="auto"/>
          <w:sz w:val="21"/>
          <w:szCs w:val="21"/>
        </w:rPr>
        <w:t>Qingyan Dai</w:t>
      </w:r>
      <w:r>
        <w:rPr>
          <w:rFonts w:hint="eastAsia" w:ascii="Times New Roman" w:hAnsi="Times New Roman" w:cs="Times New Roman"/>
          <w:color w:val="auto"/>
          <w:sz w:val="21"/>
          <w:szCs w:val="21"/>
          <w:vertAlign w:val="superscript"/>
        </w:rPr>
        <w:t>7</w:t>
      </w:r>
      <w:r>
        <w:rPr>
          <w:rFonts w:hint="eastAsia" w:ascii="Times New Roman" w:hAnsi="Times New Roman" w:cs="Times New Roman"/>
          <w:color w:val="auto"/>
          <w:sz w:val="21"/>
          <w:szCs w:val="21"/>
        </w:rPr>
        <w:t>,</w:t>
      </w:r>
      <w:r>
        <w:rPr>
          <w:rFonts w:ascii="Times New Roman" w:hAnsi="Times New Roman" w:cs="Times New Roman"/>
          <w:color w:val="auto"/>
          <w:sz w:val="21"/>
          <w:szCs w:val="21"/>
        </w:rPr>
        <w:t xml:space="preserve"> Bariushaa</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Munkhtsog</w:t>
      </w:r>
      <w:r>
        <w:rPr>
          <w:rFonts w:hint="eastAsia" w:ascii="Times New Roman" w:hAnsi="Times New Roman" w:cs="Times New Roman"/>
          <w:color w:val="auto"/>
          <w:sz w:val="21"/>
          <w:szCs w:val="21"/>
          <w:vertAlign w:val="superscript"/>
        </w:rPr>
        <w:t>9</w:t>
      </w:r>
      <w:r>
        <w:rPr>
          <w:rFonts w:ascii="Times New Roman" w:hAnsi="Times New Roman" w:cs="Times New Roman"/>
          <w:color w:val="auto"/>
          <w:sz w:val="21"/>
          <w:szCs w:val="21"/>
        </w:rPr>
        <w:t>, Xin Du</w:t>
      </w:r>
      <w:r>
        <w:rPr>
          <w:rFonts w:ascii="Times New Roman" w:hAnsi="Times New Roman" w:cs="Times New Roman"/>
          <w:color w:val="auto"/>
          <w:sz w:val="21"/>
          <w:szCs w:val="21"/>
          <w:vertAlign w:val="superscript"/>
        </w:rPr>
        <w:t>1,</w:t>
      </w:r>
      <w:r>
        <w:rPr>
          <w:rFonts w:hint="eastAsia" w:ascii="Times New Roman" w:hAnsi="Times New Roman" w:cs="Times New Roman"/>
          <w:color w:val="auto"/>
          <w:sz w:val="21"/>
          <w:szCs w:val="21"/>
          <w:vertAlign w:val="superscript"/>
        </w:rPr>
        <w:t>6</w:t>
      </w:r>
      <w:r>
        <w:rPr>
          <w:rFonts w:ascii="Times New Roman" w:hAnsi="Times New Roman" w:cs="Times New Roman"/>
          <w:color w:val="auto"/>
          <w:sz w:val="21"/>
          <w:szCs w:val="21"/>
        </w:rPr>
        <w:t>, Bayaraa Munkhtsog</w:t>
      </w:r>
      <w:r>
        <w:rPr>
          <w:rFonts w:hint="eastAsia" w:ascii="Times New Roman" w:hAnsi="Times New Roman" w:cs="Times New Roman"/>
          <w:color w:val="auto"/>
          <w:sz w:val="21"/>
          <w:szCs w:val="21"/>
          <w:vertAlign w:val="superscript"/>
        </w:rPr>
        <w:t>10</w:t>
      </w:r>
      <w:r>
        <w:rPr>
          <w:rFonts w:ascii="Times New Roman" w:hAnsi="Times New Roman" w:cs="Times New Roman"/>
          <w:color w:val="auto"/>
          <w:sz w:val="21"/>
          <w:szCs w:val="21"/>
        </w:rPr>
        <w:t>, Liqing M</w:t>
      </w:r>
      <w:r>
        <w:rPr>
          <w:rFonts w:hint="eastAsia" w:ascii="Times New Roman" w:hAnsi="Times New Roman" w:cs="Times New Roman"/>
          <w:color w:val="auto"/>
          <w:sz w:val="21"/>
          <w:szCs w:val="21"/>
        </w:rPr>
        <w:t>a</w:t>
      </w:r>
      <w:r>
        <w:rPr>
          <w:rFonts w:hint="eastAsia" w:ascii="Times New Roman" w:hAnsi="Times New Roman" w:cs="Times New Roman"/>
          <w:color w:val="auto"/>
          <w:sz w:val="21"/>
          <w:szCs w:val="21"/>
          <w:vertAlign w:val="superscript"/>
        </w:rPr>
        <w:t>1</w:t>
      </w:r>
      <w:r>
        <w:rPr>
          <w:rFonts w:hint="eastAsia" w:ascii="Times New Roman" w:hAnsi="Times New Roman" w:cs="Times New Roman"/>
          <w:color w:val="auto"/>
          <w:sz w:val="21"/>
          <w:szCs w:val="21"/>
          <w:vertAlign w:val="superscript"/>
          <w:lang w:val="en-US" w:eastAsia="zh-CN"/>
        </w:rPr>
        <w:t>1</w:t>
      </w:r>
      <w:r>
        <w:rPr>
          <w:rFonts w:ascii="Times New Roman" w:hAnsi="Times New Roman" w:cs="Times New Roman"/>
          <w:color w:val="auto"/>
          <w:sz w:val="21"/>
          <w:szCs w:val="21"/>
        </w:rPr>
        <w:t>, Wanlin Chen</w:t>
      </w:r>
      <w:r>
        <w:rPr>
          <w:rFonts w:ascii="Times New Roman" w:hAnsi="Times New Roman" w:cs="Times New Roman"/>
          <w:color w:val="auto"/>
          <w:sz w:val="21"/>
          <w:szCs w:val="21"/>
          <w:vertAlign w:val="superscript"/>
        </w:rPr>
        <w:t>6</w:t>
      </w:r>
      <w:r>
        <w:rPr>
          <w:rFonts w:ascii="Times New Roman" w:hAnsi="Times New Roman" w:cs="Times New Roman"/>
          <w:color w:val="auto"/>
          <w:sz w:val="21"/>
          <w:szCs w:val="21"/>
        </w:rPr>
        <w:t>, Sergei Malykh</w:t>
      </w:r>
      <w:r>
        <w:rPr>
          <w:rFonts w:hint="eastAsia" w:ascii="Times New Roman" w:hAnsi="Times New Roman" w:cs="Times New Roman"/>
          <w:color w:val="auto"/>
          <w:sz w:val="21"/>
          <w:szCs w:val="21"/>
          <w:vertAlign w:val="superscript"/>
        </w:rPr>
        <w:t>5</w:t>
      </w:r>
      <w:r>
        <w:rPr>
          <w:rFonts w:ascii="Times New Roman" w:hAnsi="Times New Roman" w:cs="Times New Roman"/>
          <w:color w:val="auto"/>
          <w:sz w:val="21"/>
          <w:szCs w:val="21"/>
        </w:rPr>
        <w:t>, Yipeng Jin</w:t>
      </w:r>
      <w:r>
        <w:rPr>
          <w:rFonts w:hint="eastAsia" w:ascii="Times New Roman" w:hAnsi="Times New Roman" w:cs="Times New Roman"/>
          <w:color w:val="auto"/>
          <w:sz w:val="21"/>
          <w:szCs w:val="21"/>
          <w:vertAlign w:val="superscript"/>
        </w:rPr>
        <w:t>1</w:t>
      </w:r>
      <w:r>
        <w:rPr>
          <w:rFonts w:hint="eastAsia" w:ascii="Times New Roman" w:hAnsi="Times New Roman" w:cs="Times New Roman"/>
          <w:color w:val="auto"/>
          <w:sz w:val="21"/>
          <w:szCs w:val="21"/>
          <w:vertAlign w:val="superscript"/>
          <w:lang w:val="en-US" w:eastAsia="zh-CN"/>
        </w:rPr>
        <w:t>2</w:t>
      </w:r>
      <w:r>
        <w:rPr>
          <w:rFonts w:ascii="Times New Roman" w:hAnsi="Times New Roman" w:cs="Times New Roman"/>
          <w:color w:val="auto"/>
          <w:sz w:val="21"/>
          <w:szCs w:val="21"/>
        </w:rPr>
        <w:t>, Shunfu He</w:t>
      </w:r>
      <w:r>
        <w:rPr>
          <w:rFonts w:hint="eastAsia" w:ascii="Times New Roman" w:hAnsi="Times New Roman" w:cs="Times New Roman"/>
          <w:color w:val="auto"/>
          <w:sz w:val="21"/>
          <w:szCs w:val="21"/>
          <w:vertAlign w:val="superscript"/>
        </w:rPr>
        <w:t>1</w:t>
      </w:r>
      <w:r>
        <w:rPr>
          <w:rFonts w:hint="eastAsia" w:ascii="Times New Roman" w:hAnsi="Times New Roman" w:cs="Times New Roman"/>
          <w:color w:val="auto"/>
          <w:sz w:val="21"/>
          <w:szCs w:val="21"/>
          <w:vertAlign w:val="superscript"/>
          <w:lang w:val="en-US" w:eastAsia="zh-CN"/>
        </w:rPr>
        <w:t>3</w:t>
      </w:r>
      <w:r>
        <w:rPr>
          <w:rFonts w:ascii="Times New Roman" w:hAnsi="Times New Roman" w:cs="Times New Roman"/>
          <w:color w:val="auto"/>
          <w:sz w:val="21"/>
          <w:szCs w:val="21"/>
        </w:rPr>
        <w:t>, Tongzuo Zhang</w:t>
      </w:r>
      <w:r>
        <w:rPr>
          <w:rFonts w:hint="eastAsia" w:ascii="Times New Roman" w:hAnsi="Times New Roman" w:cs="Times New Roman"/>
          <w:color w:val="auto"/>
          <w:sz w:val="21"/>
          <w:szCs w:val="21"/>
          <w:vertAlign w:val="superscript"/>
        </w:rPr>
        <w:t>4</w:t>
      </w:r>
      <w:r>
        <w:rPr>
          <w:rFonts w:ascii="Times New Roman" w:hAnsi="Times New Roman" w:cs="Times New Roman"/>
          <w:color w:val="auto"/>
          <w:sz w:val="21"/>
          <w:szCs w:val="21"/>
        </w:rPr>
        <w:t>, Guosheng Wu</w:t>
      </w:r>
      <w:r>
        <w:rPr>
          <w:rFonts w:hint="eastAsia" w:ascii="Times New Roman" w:hAnsi="Times New Roman" w:cs="Times New Roman"/>
          <w:color w:val="auto"/>
          <w:sz w:val="21"/>
          <w:szCs w:val="21"/>
          <w:vertAlign w:val="superscript"/>
        </w:rPr>
        <w:t>1</w:t>
      </w:r>
      <w:r>
        <w:rPr>
          <w:rFonts w:hint="eastAsia" w:ascii="Times New Roman" w:hAnsi="Times New Roman" w:cs="Times New Roman"/>
          <w:color w:val="auto"/>
          <w:sz w:val="21"/>
          <w:szCs w:val="21"/>
          <w:vertAlign w:val="superscript"/>
          <w:lang w:val="en-US" w:eastAsia="zh-CN"/>
        </w:rPr>
        <w:t>3</w:t>
      </w:r>
      <w:r>
        <w:rPr>
          <w:rFonts w:ascii="Times New Roman" w:hAnsi="Times New Roman" w:cs="Times New Roman"/>
          <w:color w:val="auto"/>
          <w:sz w:val="21"/>
          <w:szCs w:val="21"/>
        </w:rPr>
        <w:t>, Yonghong Shi</w:t>
      </w:r>
      <w:r>
        <w:rPr>
          <w:rFonts w:ascii="Times New Roman" w:hAnsi="Times New Roman" w:cs="Times New Roman"/>
          <w:color w:val="auto"/>
          <w:sz w:val="21"/>
          <w:szCs w:val="21"/>
          <w:vertAlign w:val="superscript"/>
        </w:rPr>
        <w:t>1</w:t>
      </w:r>
      <w:r>
        <w:rPr>
          <w:rFonts w:hint="eastAsia" w:ascii="Times New Roman" w:hAnsi="Times New Roman" w:cs="Times New Roman"/>
          <w:color w:val="auto"/>
          <w:sz w:val="21"/>
          <w:szCs w:val="21"/>
          <w:vertAlign w:val="superscript"/>
          <w:lang w:val="en-US" w:eastAsia="zh-CN"/>
        </w:rPr>
        <w:t>4</w:t>
      </w:r>
      <w:r>
        <w:rPr>
          <w:rFonts w:ascii="Times New Roman" w:hAnsi="Times New Roman" w:cs="Times New Roman"/>
          <w:color w:val="auto"/>
          <w:sz w:val="21"/>
          <w:szCs w:val="21"/>
        </w:rPr>
        <w:t>, Fuwen Wei</w:t>
      </w:r>
      <w:r>
        <w:rPr>
          <w:rFonts w:ascii="Times New Roman" w:hAnsi="Times New Roman" w:cs="Times New Roman"/>
          <w:color w:val="auto"/>
          <w:sz w:val="21"/>
          <w:szCs w:val="21"/>
          <w:vertAlign w:val="superscript"/>
        </w:rPr>
        <w:t>1,2,3*</w:t>
      </w:r>
      <w:r>
        <w:rPr>
          <w:rFonts w:ascii="Times New Roman" w:hAnsi="Times New Roman" w:cs="Times New Roman"/>
          <w:color w:val="auto"/>
          <w:sz w:val="21"/>
          <w:szCs w:val="21"/>
        </w:rPr>
        <w:t>, Yibo Hu</w:t>
      </w:r>
      <w:r>
        <w:rPr>
          <w:rFonts w:ascii="Times New Roman" w:hAnsi="Times New Roman" w:cs="Times New Roman"/>
          <w:color w:val="auto"/>
          <w:sz w:val="21"/>
          <w:szCs w:val="21"/>
          <w:vertAlign w:val="superscript"/>
        </w:rPr>
        <w:t>1,</w:t>
      </w:r>
      <w:r>
        <w:rPr>
          <w:rFonts w:hint="eastAsia" w:ascii="Times New Roman" w:hAnsi="Times New Roman" w:cs="Times New Roman"/>
          <w:color w:val="auto"/>
          <w:sz w:val="21"/>
          <w:szCs w:val="21"/>
          <w:vertAlign w:val="superscript"/>
        </w:rPr>
        <w:t>6</w:t>
      </w:r>
      <w:r>
        <w:rPr>
          <w:rFonts w:ascii="Times New Roman" w:hAnsi="Times New Roman" w:cs="Times New Roman"/>
          <w:color w:val="auto"/>
          <w:sz w:val="21"/>
          <w:szCs w:val="21"/>
          <w:vertAlign w:val="superscript"/>
        </w:rPr>
        <w:t>*</w:t>
      </w:r>
    </w:p>
    <w:p w14:paraId="0AF81BAB">
      <w:pPr>
        <w:spacing w:line="360" w:lineRule="auto"/>
        <w:rPr>
          <w:rFonts w:ascii="Times New Roman" w:hAnsi="Times New Roman" w:cs="Times New Roman"/>
          <w:color w:val="auto"/>
        </w:rPr>
      </w:pPr>
    </w:p>
    <w:p w14:paraId="6B4A1C3A">
      <w:pPr>
        <w:spacing w:line="240" w:lineRule="auto"/>
        <w:ind w:left="240" w:hanging="210" w:hangingChars="100"/>
        <w:rPr>
          <w:rFonts w:ascii="Times New Roman" w:hAnsi="Times New Roman" w:cs="Times New Roman"/>
          <w:color w:val="auto"/>
          <w:sz w:val="21"/>
          <w:szCs w:val="21"/>
        </w:rPr>
      </w:pPr>
      <w:r>
        <w:rPr>
          <w:rFonts w:hint="eastAsia" w:ascii="Times New Roman" w:hAnsi="Times New Roman" w:cs="Times New Roman"/>
          <w:color w:val="auto"/>
          <w:sz w:val="21"/>
          <w:szCs w:val="21"/>
        </w:rPr>
        <w:t xml:space="preserve">1 </w:t>
      </w:r>
      <w:r>
        <w:rPr>
          <w:rFonts w:ascii="Times New Roman" w:hAnsi="Times New Roman" w:cs="Times New Roman"/>
          <w:color w:val="auto"/>
          <w:sz w:val="21"/>
          <w:szCs w:val="21"/>
        </w:rPr>
        <w:t>CAS Key Laboratory of Animal Ecology and Conservation Biology, Institute of Zoology, Chinese Academy of Sciences, Beijing, China</w:t>
      </w:r>
    </w:p>
    <w:p w14:paraId="1529C440">
      <w:pPr>
        <w:spacing w:line="240" w:lineRule="auto"/>
        <w:ind w:left="240" w:hanging="210" w:hangingChars="100"/>
        <w:rPr>
          <w:rFonts w:ascii="Times New Roman" w:hAnsi="Times New Roman" w:cs="Times New Roman"/>
          <w:color w:val="auto"/>
          <w:sz w:val="21"/>
          <w:szCs w:val="21"/>
        </w:rPr>
      </w:pPr>
      <w:r>
        <w:rPr>
          <w:rFonts w:hint="eastAsia" w:ascii="Times New Roman" w:hAnsi="Times New Roman" w:cs="Times New Roman"/>
          <w:color w:val="auto"/>
          <w:sz w:val="21"/>
          <w:szCs w:val="21"/>
        </w:rPr>
        <w:t xml:space="preserve">2 </w:t>
      </w:r>
      <w:r>
        <w:rPr>
          <w:rFonts w:hint="eastAsia" w:ascii="Times New Roman" w:hAnsi="Times New Roman"/>
          <w:color w:val="auto"/>
          <w:sz w:val="21"/>
          <w:szCs w:val="18"/>
        </w:rPr>
        <w:t>Jiangxi Key Laboratory of Conservation Biology,</w:t>
      </w:r>
      <w:r>
        <w:rPr>
          <w:rFonts w:ascii="Times New Roman" w:hAnsi="Times New Roman"/>
          <w:color w:val="auto"/>
          <w:sz w:val="21"/>
          <w:szCs w:val="18"/>
        </w:rPr>
        <w:t xml:space="preserve"> </w:t>
      </w:r>
      <w:r>
        <w:rPr>
          <w:rFonts w:ascii="Times New Roman" w:hAnsi="Times New Roman" w:cs="Times New Roman"/>
          <w:color w:val="auto"/>
          <w:sz w:val="21"/>
          <w:szCs w:val="21"/>
        </w:rPr>
        <w:t xml:space="preserve">College of Forestry, Jiangxi Agricultural University, Nanchang, Jiangxi, China </w:t>
      </w:r>
    </w:p>
    <w:p w14:paraId="7E5A835E">
      <w:pPr>
        <w:spacing w:line="240" w:lineRule="auto"/>
        <w:ind w:left="240" w:hanging="210" w:hangingChars="100"/>
        <w:rPr>
          <w:rFonts w:ascii="Times New Roman" w:hAnsi="Times New Roman" w:cs="Times New Roman"/>
          <w:color w:val="auto"/>
          <w:sz w:val="21"/>
          <w:szCs w:val="21"/>
        </w:rPr>
      </w:pPr>
      <w:r>
        <w:rPr>
          <w:rFonts w:ascii="Times New Roman" w:hAnsi="Times New Roman" w:cs="Times New Roman"/>
          <w:color w:val="auto"/>
          <w:sz w:val="21"/>
          <w:szCs w:val="21"/>
        </w:rPr>
        <w:t>3 Center for Evolution</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and Conservation</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Biology, Southern</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Marine Science and</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Engineering</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Guangdong Laboratory</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(Guangzhou),</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Guangzhou,</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China</w:t>
      </w:r>
    </w:p>
    <w:p w14:paraId="716EAF39">
      <w:pPr>
        <w:spacing w:line="240" w:lineRule="auto"/>
        <w:ind w:left="240" w:hanging="210" w:hangingChars="100"/>
        <w:rPr>
          <w:rFonts w:ascii="Times New Roman" w:hAnsi="Times New Roman" w:cs="Times New Roman"/>
          <w:color w:val="auto"/>
          <w:sz w:val="21"/>
          <w:szCs w:val="21"/>
        </w:rPr>
      </w:pPr>
      <w:r>
        <w:rPr>
          <w:rFonts w:hint="eastAsia" w:ascii="Times New Roman" w:hAnsi="Times New Roman" w:cs="Times New Roman"/>
          <w:color w:val="auto"/>
          <w:sz w:val="21"/>
          <w:szCs w:val="21"/>
        </w:rPr>
        <w:t xml:space="preserve">4 </w:t>
      </w:r>
      <w:r>
        <w:rPr>
          <w:rFonts w:ascii="Times New Roman" w:hAnsi="Times New Roman" w:cs="Times New Roman"/>
          <w:color w:val="auto"/>
          <w:sz w:val="21"/>
          <w:szCs w:val="21"/>
        </w:rPr>
        <w:t>Key Laboratory of Adaptation and Evolution of Plateau Biota, Northwest Institute of Plateau Biology, Chinese Academy of Sciences, Xining, Qinghai,</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China</w:t>
      </w:r>
    </w:p>
    <w:p w14:paraId="3E450422">
      <w:pPr>
        <w:spacing w:line="240" w:lineRule="auto"/>
        <w:ind w:left="210" w:hanging="210" w:hangingChars="100"/>
        <w:rPr>
          <w:rFonts w:ascii="Times New Roman" w:hAnsi="Times New Roman" w:cs="Times New Roman"/>
          <w:color w:val="auto"/>
          <w:sz w:val="21"/>
          <w:szCs w:val="21"/>
        </w:rPr>
      </w:pPr>
      <w:r>
        <w:rPr>
          <w:rFonts w:hint="eastAsia" w:ascii="Times New Roman" w:hAnsi="Times New Roman" w:cs="Times New Roman"/>
          <w:color w:val="auto"/>
          <w:sz w:val="21"/>
          <w:szCs w:val="21"/>
        </w:rPr>
        <w:t xml:space="preserve">5 </w:t>
      </w:r>
      <w:r>
        <w:rPr>
          <w:rFonts w:ascii="Times New Roman" w:hAnsi="Times New Roman" w:cs="Times New Roman"/>
          <w:color w:val="auto"/>
          <w:sz w:val="21"/>
          <w:szCs w:val="21"/>
        </w:rPr>
        <w:t>A.N.</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Severtsov Institute of Ecology and Evolution, Russian Academy of Sciences, Moscow, Russia</w:t>
      </w:r>
    </w:p>
    <w:p w14:paraId="78BC71E0">
      <w:pPr>
        <w:spacing w:line="240" w:lineRule="auto"/>
        <w:rPr>
          <w:rFonts w:ascii="Times New Roman" w:hAnsi="Times New Roman" w:cs="Times New Roman"/>
          <w:color w:val="auto"/>
          <w:sz w:val="21"/>
          <w:szCs w:val="21"/>
        </w:rPr>
      </w:pPr>
      <w:r>
        <w:rPr>
          <w:rFonts w:hint="eastAsia" w:ascii="Times New Roman" w:hAnsi="Times New Roman" w:cs="Times New Roman"/>
          <w:color w:val="auto"/>
          <w:sz w:val="21"/>
          <w:szCs w:val="21"/>
        </w:rPr>
        <w:t xml:space="preserve">6 </w:t>
      </w:r>
      <w:r>
        <w:rPr>
          <w:rFonts w:ascii="Times New Roman" w:hAnsi="Times New Roman" w:cs="Times New Roman"/>
          <w:color w:val="auto"/>
          <w:sz w:val="21"/>
          <w:szCs w:val="21"/>
        </w:rPr>
        <w:t>University of Chinese Academy of Sciences, Beijing, China</w:t>
      </w:r>
    </w:p>
    <w:p w14:paraId="7069A34C">
      <w:pPr>
        <w:spacing w:line="240" w:lineRule="auto"/>
        <w:ind w:left="240" w:hanging="210" w:hangingChars="100"/>
        <w:rPr>
          <w:rFonts w:ascii="Times New Roman" w:hAnsi="Times New Roman" w:cs="Times New Roman"/>
          <w:color w:val="auto"/>
          <w:sz w:val="21"/>
          <w:szCs w:val="21"/>
        </w:rPr>
      </w:pPr>
      <w:r>
        <w:rPr>
          <w:rFonts w:hint="eastAsia" w:ascii="Times New Roman" w:hAnsi="Times New Roman" w:cs="Times New Roman"/>
          <w:color w:val="auto"/>
          <w:sz w:val="21"/>
          <w:szCs w:val="21"/>
        </w:rPr>
        <w:t xml:space="preserve">7 </w:t>
      </w:r>
      <w:r>
        <w:rPr>
          <w:rFonts w:ascii="Times New Roman" w:hAnsi="Times New Roman" w:cs="Times New Roman"/>
          <w:color w:val="auto"/>
          <w:sz w:val="21"/>
          <w:szCs w:val="21"/>
        </w:rPr>
        <w:t>Key Laboratory of Vertebrate Evolution and Human Origins, Institute of Vertebrate Paleontology and Paleoanthropology, Chinese Academy of Sciences, Beijing, China</w:t>
      </w:r>
    </w:p>
    <w:p w14:paraId="1FAA7D71">
      <w:pPr>
        <w:spacing w:line="240" w:lineRule="auto"/>
        <w:ind w:left="240" w:hanging="210" w:hangingChars="100"/>
        <w:rPr>
          <w:rFonts w:ascii="Times New Roman" w:hAnsi="Times New Roman" w:cs="Times New Roman"/>
          <w:color w:val="auto"/>
          <w:sz w:val="21"/>
          <w:szCs w:val="21"/>
        </w:rPr>
      </w:pPr>
      <w:r>
        <w:rPr>
          <w:rFonts w:hint="eastAsia" w:ascii="Times New Roman" w:hAnsi="Times New Roman" w:cs="Times New Roman"/>
          <w:color w:val="auto"/>
          <w:sz w:val="21"/>
          <w:szCs w:val="21"/>
        </w:rPr>
        <w:t xml:space="preserve">8 </w:t>
      </w:r>
      <w:r>
        <w:rPr>
          <w:rFonts w:ascii="Times New Roman" w:hAnsi="Times New Roman" w:cs="Times New Roman"/>
          <w:color w:val="auto"/>
          <w:sz w:val="21"/>
          <w:szCs w:val="21"/>
        </w:rPr>
        <w:t>State Key Laboratory for Conservation and Utilization of Bio-resource in Yunnan,</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Yunnan University, Kunming, China</w:t>
      </w:r>
    </w:p>
    <w:p w14:paraId="248D9A7F">
      <w:pPr>
        <w:spacing w:line="240" w:lineRule="auto"/>
        <w:ind w:left="240" w:hanging="210" w:hangingChars="100"/>
        <w:rPr>
          <w:rFonts w:ascii="Times New Roman" w:hAnsi="Times New Roman" w:cs="Times New Roman"/>
          <w:color w:val="auto"/>
          <w:sz w:val="21"/>
          <w:szCs w:val="21"/>
        </w:rPr>
      </w:pPr>
      <w:r>
        <w:rPr>
          <w:rFonts w:hint="eastAsia" w:ascii="Times New Roman" w:hAnsi="Times New Roman" w:cs="Times New Roman"/>
          <w:color w:val="auto"/>
          <w:sz w:val="21"/>
          <w:szCs w:val="21"/>
        </w:rPr>
        <w:t>9 Irbis Mongolia Center, Ulaanbaatar, Mongolia</w:t>
      </w:r>
    </w:p>
    <w:p w14:paraId="113B3D67">
      <w:pPr>
        <w:spacing w:line="240" w:lineRule="auto"/>
        <w:rPr>
          <w:rFonts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eastAsia" w:ascii="Times New Roman" w:hAnsi="Times New Roman" w:cs="Times New Roman"/>
          <w:color w:val="auto"/>
          <w:sz w:val="21"/>
          <w:szCs w:val="21"/>
          <w:lang w:val="en-US" w:eastAsia="zh-CN"/>
        </w:rPr>
        <w:t>0</w:t>
      </w:r>
      <w:r>
        <w:rPr>
          <w:rFonts w:hint="eastAsia" w:ascii="Times New Roman" w:hAnsi="Times New Roman" w:cs="Times New Roman"/>
          <w:color w:val="auto"/>
          <w:sz w:val="21"/>
          <w:szCs w:val="21"/>
        </w:rPr>
        <w:t xml:space="preserve"> Institute of Biology, Mongolian Academy of Sciences, Ulaanbaatar, Mongolia</w:t>
      </w:r>
    </w:p>
    <w:p w14:paraId="78505C11">
      <w:pPr>
        <w:spacing w:line="240" w:lineRule="auto"/>
        <w:ind w:left="240" w:hanging="210" w:hangingChars="100"/>
        <w:rPr>
          <w:rFonts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eastAsia" w:ascii="Times New Roman" w:hAnsi="Times New Roman" w:cs="Times New Roman"/>
          <w:color w:val="auto"/>
          <w:sz w:val="21"/>
          <w:szCs w:val="21"/>
          <w:lang w:val="en-US" w:eastAsia="zh-CN"/>
        </w:rPr>
        <w:t>1</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Qinghai Academy of Animal Sciences and Veterinary Medicine, Qinghai Provincial Key Laboratory of Pathogen Diagnosis for Animal Disease and Green Technical Research for Prevention and Control, Qinghai University, Xining, Qinghai, China</w:t>
      </w:r>
    </w:p>
    <w:p w14:paraId="3DE8EA11">
      <w:pPr>
        <w:spacing w:line="240" w:lineRule="auto"/>
        <w:ind w:left="240" w:hanging="210" w:hangingChars="100"/>
        <w:rPr>
          <w:rFonts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eastAsia" w:ascii="Times New Roman" w:hAnsi="Times New Roman" w:cs="Times New Roman"/>
          <w:color w:val="auto"/>
          <w:sz w:val="21"/>
          <w:szCs w:val="21"/>
          <w:lang w:val="en-US" w:eastAsia="zh-CN"/>
        </w:rPr>
        <w:t>2</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The Clinical Department, College of Veterinary Medicine, China Agricultural University, Beijing, China</w:t>
      </w:r>
    </w:p>
    <w:p w14:paraId="2B686B9D">
      <w:pPr>
        <w:spacing w:line="240" w:lineRule="auto"/>
        <w:rPr>
          <w:rFonts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eastAsia" w:ascii="Times New Roman" w:hAnsi="Times New Roman" w:cs="Times New Roman"/>
          <w:color w:val="auto"/>
          <w:sz w:val="21"/>
          <w:szCs w:val="21"/>
          <w:lang w:val="en-US" w:eastAsia="zh-CN"/>
        </w:rPr>
        <w:t>3</w:t>
      </w:r>
      <w:r>
        <w:rPr>
          <w:rFonts w:hint="eastAsia" w:ascii="Times New Roman" w:hAnsi="Times New Roman" w:cs="Times New Roman"/>
          <w:color w:val="auto"/>
          <w:sz w:val="21"/>
          <w:szCs w:val="21"/>
        </w:rPr>
        <w:t xml:space="preserve"> </w:t>
      </w:r>
      <w:r>
        <w:rPr>
          <w:rFonts w:ascii="Times New Roman" w:hAnsi="Times New Roman" w:cs="Times New Roman"/>
          <w:color w:val="auto"/>
          <w:sz w:val="21"/>
          <w:szCs w:val="21"/>
        </w:rPr>
        <w:t>Xining Wildlife Zoo</w:t>
      </w:r>
      <w:r>
        <w:rPr>
          <w:rFonts w:hint="eastAsia" w:ascii="Times New Roman" w:hAnsi="Times New Roman" w:cs="Times New Roman"/>
          <w:color w:val="auto"/>
          <w:sz w:val="21"/>
          <w:szCs w:val="21"/>
        </w:rPr>
        <w:t>,</w:t>
      </w:r>
      <w:r>
        <w:rPr>
          <w:rFonts w:ascii="Times New Roman" w:hAnsi="Times New Roman" w:cs="Times New Roman"/>
          <w:color w:val="auto"/>
          <w:sz w:val="21"/>
          <w:szCs w:val="21"/>
        </w:rPr>
        <w:t xml:space="preserve"> Xining, Qinghai</w:t>
      </w:r>
      <w:r>
        <w:rPr>
          <w:rFonts w:hint="eastAsia" w:ascii="Times New Roman" w:hAnsi="Times New Roman" w:cs="Times New Roman"/>
          <w:color w:val="auto"/>
          <w:sz w:val="21"/>
          <w:szCs w:val="21"/>
        </w:rPr>
        <w:t>,</w:t>
      </w:r>
      <w:r>
        <w:rPr>
          <w:rFonts w:ascii="Times New Roman" w:hAnsi="Times New Roman" w:cs="Times New Roman"/>
          <w:color w:val="auto"/>
          <w:sz w:val="21"/>
          <w:szCs w:val="21"/>
        </w:rPr>
        <w:t xml:space="preserve"> China</w:t>
      </w:r>
    </w:p>
    <w:p w14:paraId="5FF52CEA">
      <w:pPr>
        <w:spacing w:line="240" w:lineRule="auto"/>
        <w:rPr>
          <w:rFonts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eastAsia" w:ascii="Times New Roman" w:hAnsi="Times New Roman" w:cs="Times New Roman"/>
          <w:color w:val="auto"/>
          <w:sz w:val="21"/>
          <w:szCs w:val="21"/>
          <w:lang w:val="en-US" w:eastAsia="zh-CN"/>
        </w:rPr>
        <w:t>4</w:t>
      </w:r>
      <w:r>
        <w:rPr>
          <w:rFonts w:ascii="Times New Roman" w:hAnsi="Times New Roman" w:cs="Times New Roman"/>
          <w:color w:val="auto"/>
          <w:sz w:val="21"/>
          <w:szCs w:val="21"/>
        </w:rPr>
        <w:t xml:space="preserve"> Dulan Forestry and Grassland Administration, Haixi, Qinghai, China</w:t>
      </w:r>
    </w:p>
    <w:p w14:paraId="5C40B769">
      <w:pPr>
        <w:autoSpaceDE w:val="0"/>
        <w:autoSpaceDN w:val="0"/>
        <w:adjustRightInd w:val="0"/>
        <w:spacing w:line="240" w:lineRule="auto"/>
        <w:jc w:val="left"/>
        <w:rPr>
          <w:rFonts w:ascii="Times New Roman" w:hAnsi="Times New Roman"/>
          <w:color w:val="auto"/>
          <w:sz w:val="21"/>
          <w:szCs w:val="21"/>
        </w:rPr>
      </w:pPr>
      <w:r>
        <w:rPr>
          <w:rFonts w:ascii="Times New Roman" w:hAnsi="Times New Roman"/>
          <w:color w:val="auto"/>
          <w:sz w:val="21"/>
          <w:szCs w:val="21"/>
          <w:vertAlign w:val="superscript"/>
        </w:rPr>
        <w:t>#</w:t>
      </w:r>
      <w:r>
        <w:rPr>
          <w:rFonts w:ascii="Times New Roman" w:hAnsi="Times New Roman"/>
          <w:color w:val="auto"/>
          <w:sz w:val="21"/>
          <w:szCs w:val="21"/>
        </w:rPr>
        <w:t>These authors contributed equally to this work.</w:t>
      </w:r>
    </w:p>
    <w:p w14:paraId="6A066393">
      <w:pPr>
        <w:spacing w:line="240" w:lineRule="auto"/>
        <w:rPr>
          <w:rFonts w:ascii="Times New Roman" w:hAnsi="Times New Roman"/>
          <w:color w:val="auto"/>
          <w:sz w:val="21"/>
          <w:szCs w:val="21"/>
        </w:rPr>
      </w:pPr>
      <w:r>
        <w:rPr>
          <w:rFonts w:ascii="Times New Roman" w:hAnsi="Times New Roman"/>
          <w:color w:val="auto"/>
          <w:sz w:val="21"/>
          <w:szCs w:val="21"/>
        </w:rPr>
        <w:t>*Corresponding authors. Email: ybhu@ioz.ac.cn, weifw@ioz.ac.cn.</w:t>
      </w:r>
    </w:p>
    <w:p w14:paraId="52B43268">
      <w:pPr>
        <w:spacing w:line="240" w:lineRule="auto"/>
        <w:rPr>
          <w:rFonts w:hint="eastAsia" w:ascii="Times New Roman" w:hAnsi="Times New Roman"/>
          <w:color w:val="auto"/>
          <w:sz w:val="21"/>
          <w:szCs w:val="21"/>
        </w:rPr>
      </w:pPr>
    </w:p>
    <w:p w14:paraId="4E157DBD">
      <w:pPr>
        <w:tabs>
          <w:tab w:val="center" w:pos="4153"/>
        </w:tabs>
        <w:spacing w:line="360" w:lineRule="auto"/>
        <w:rPr>
          <w:rStyle w:val="5"/>
          <w:rFonts w:hint="eastAsia" w:ascii="Times New Roman" w:hAnsi="Times New Roman"/>
          <w:color w:val="auto"/>
        </w:rPr>
      </w:pPr>
    </w:p>
    <w:p w14:paraId="60C0D14A">
      <w:pPr>
        <w:tabs>
          <w:tab w:val="center" w:pos="4153"/>
        </w:tabs>
        <w:spacing w:line="360" w:lineRule="auto"/>
        <w:rPr>
          <w:rStyle w:val="5"/>
          <w:rFonts w:hint="eastAsia" w:ascii="Times New Roman" w:hAnsi="Times New Roman"/>
          <w:color w:val="auto"/>
        </w:rPr>
      </w:pPr>
    </w:p>
    <w:p w14:paraId="29648342">
      <w:pPr>
        <w:tabs>
          <w:tab w:val="center" w:pos="4153"/>
        </w:tabs>
        <w:spacing w:line="360" w:lineRule="auto"/>
        <w:rPr>
          <w:rStyle w:val="5"/>
          <w:rFonts w:hint="eastAsia" w:ascii="Times New Roman" w:hAnsi="Times New Roman" w:eastAsia="宋体"/>
          <w:color w:val="auto"/>
          <w:lang w:eastAsia="zh-CN"/>
        </w:rPr>
      </w:pPr>
      <w:r>
        <w:rPr>
          <w:rStyle w:val="5"/>
          <w:rFonts w:hint="eastAsia" w:ascii="Times New Roman" w:hAnsi="Times New Roman"/>
          <w:color w:val="auto"/>
        </w:rPr>
        <w:t xml:space="preserve">Extended Results </w:t>
      </w:r>
      <w:r>
        <w:rPr>
          <w:rStyle w:val="5"/>
          <w:rFonts w:hint="eastAsia" w:ascii="Times New Roman" w:hAnsi="Times New Roman"/>
          <w:color w:val="auto"/>
          <w:lang w:eastAsia="zh-CN"/>
        </w:rPr>
        <w:tab/>
      </w:r>
    </w:p>
    <w:p w14:paraId="62FC7CA5">
      <w:pPr>
        <w:spacing w:line="360" w:lineRule="auto"/>
        <w:rPr>
          <w:rStyle w:val="5"/>
          <w:rFonts w:hint="eastAsia" w:ascii="Times New Roman" w:hAnsi="Times New Roman" w:eastAsia="宋体"/>
          <w:color w:val="auto"/>
          <w:lang w:val="en-US" w:eastAsia="zh-CN"/>
        </w:rPr>
      </w:pPr>
      <w:r>
        <w:rPr>
          <w:rStyle w:val="5"/>
          <w:rFonts w:hint="eastAsia" w:ascii="Times New Roman" w:hAnsi="Times New Roman"/>
          <w:color w:val="auto"/>
          <w:lang w:val="en-US" w:eastAsia="zh-CN"/>
        </w:rPr>
        <w:t>G</w:t>
      </w:r>
      <w:r>
        <w:rPr>
          <w:rStyle w:val="5"/>
          <w:rFonts w:ascii="Times New Roman" w:hAnsi="Times New Roman"/>
          <w:color w:val="auto"/>
        </w:rPr>
        <w:t>enome</w:t>
      </w:r>
      <w:r>
        <w:rPr>
          <w:rStyle w:val="5"/>
          <w:rFonts w:hint="eastAsia" w:ascii="Times New Roman" w:hAnsi="Times New Roman"/>
          <w:color w:val="auto"/>
          <w:lang w:val="en-US" w:eastAsia="zh-CN"/>
        </w:rPr>
        <w:t xml:space="preserve"> </w:t>
      </w:r>
      <w:r>
        <w:rPr>
          <w:rStyle w:val="5"/>
          <w:rFonts w:ascii="Times New Roman" w:hAnsi="Times New Roman"/>
          <w:color w:val="auto"/>
        </w:rPr>
        <w:t>assembly</w:t>
      </w:r>
      <w:r>
        <w:rPr>
          <w:rStyle w:val="5"/>
          <w:rFonts w:hint="eastAsia" w:ascii="Times New Roman" w:hAnsi="Times New Roman"/>
          <w:color w:val="auto"/>
          <w:lang w:val="en-US" w:eastAsia="zh-CN"/>
        </w:rPr>
        <w:t xml:space="preserve">, </w:t>
      </w:r>
      <w:r>
        <w:rPr>
          <w:rStyle w:val="5"/>
          <w:rFonts w:ascii="Times New Roman" w:hAnsi="Times New Roman"/>
          <w:color w:val="auto"/>
        </w:rPr>
        <w:t>annotation</w:t>
      </w:r>
      <w:r>
        <w:rPr>
          <w:rStyle w:val="5"/>
          <w:rFonts w:hint="eastAsia" w:ascii="Times New Roman" w:hAnsi="Times New Roman"/>
          <w:color w:val="auto"/>
          <w:lang w:val="en-US" w:eastAsia="zh-CN"/>
        </w:rPr>
        <w:t xml:space="preserve"> and </w:t>
      </w:r>
      <w:r>
        <w:rPr>
          <w:rStyle w:val="5"/>
          <w:rFonts w:ascii="Times New Roman" w:hAnsi="Times New Roman"/>
          <w:color w:val="auto"/>
        </w:rPr>
        <w:t>evaluation</w:t>
      </w:r>
      <w:r>
        <w:rPr>
          <w:rStyle w:val="5"/>
          <w:rFonts w:hint="eastAsia" w:ascii="Times New Roman" w:hAnsi="Times New Roman"/>
          <w:color w:val="auto"/>
        </w:rPr>
        <w:t xml:space="preserve"> </w:t>
      </w:r>
      <w:r>
        <w:rPr>
          <w:rStyle w:val="5"/>
          <w:rFonts w:ascii="Times New Roman" w:hAnsi="Times New Roman"/>
          <w:color w:val="auto"/>
        </w:rPr>
        <w:t>of snow leopard</w:t>
      </w:r>
      <w:bookmarkEnd w:id="0"/>
      <w:r>
        <w:rPr>
          <w:rStyle w:val="5"/>
          <w:rFonts w:hint="eastAsia" w:ascii="Times New Roman" w:hAnsi="Times New Roman"/>
          <w:color w:val="auto"/>
          <w:lang w:val="en-US" w:eastAsia="zh-CN"/>
        </w:rPr>
        <w:t xml:space="preserve"> </w:t>
      </w:r>
    </w:p>
    <w:p w14:paraId="187930E2">
      <w:pPr>
        <w:widowControl/>
        <w:spacing w:before="210" w:line="360" w:lineRule="auto"/>
        <w:rPr>
          <w:rFonts w:ascii="Times New Roman" w:hAnsi="Times New Roman"/>
          <w:color w:val="auto"/>
        </w:rPr>
      </w:pPr>
      <w:r>
        <w:rPr>
          <w:rFonts w:hint="eastAsia" w:ascii="Times New Roman" w:hAnsi="Times New Roman"/>
          <w:color w:val="auto"/>
          <w:lang w:val="en-US" w:eastAsia="zh-CN"/>
        </w:rPr>
        <w:t>A total of 271.36 Gb Nanopore, 613.25 Gb Hi-C, and 280.46 Gb Illumina sequencing data were generated by Nanopore PromethION, Hi-C, and Illumina HiSeq X10 platform, respectively (</w:t>
      </w:r>
      <w:r>
        <w:rPr>
          <w:rFonts w:hint="eastAsia" w:ascii="Times New Roman" w:hAnsi="Times New Roman" w:cs="Times New Roman"/>
          <w:color w:val="auto"/>
        </w:rPr>
        <w:t xml:space="preserve">Additional file </w:t>
      </w:r>
      <w:r>
        <w:rPr>
          <w:rFonts w:hint="eastAsia" w:ascii="Times New Roman" w:hAnsi="Times New Roman" w:cs="Times New Roman"/>
          <w:color w:val="auto"/>
          <w:lang w:val="en-US" w:eastAsia="zh-CN"/>
        </w:rPr>
        <w:t>2</w:t>
      </w:r>
      <w:r>
        <w:rPr>
          <w:rFonts w:hint="eastAsia" w:ascii="Times New Roman" w:hAnsi="Times New Roman" w:cs="Times New Roman"/>
          <w:color w:val="auto"/>
        </w:rPr>
        <w:t xml:space="preserve">: </w:t>
      </w:r>
      <w:r>
        <w:rPr>
          <w:rFonts w:hint="eastAsia" w:ascii="Times New Roman" w:hAnsi="Times New Roman"/>
          <w:color w:val="auto"/>
          <w:lang w:val="en-US" w:eastAsia="zh-CN"/>
        </w:rPr>
        <w:t>Table S21). Based on the sequencing data, we obtained the chromosome-scale genome assembly of a wild female snow leopard, with the genome size of 2.41 Gb and contig N50 length of 107.74 Mb (</w:t>
      </w:r>
      <w:r>
        <w:rPr>
          <w:rFonts w:hint="eastAsia" w:ascii="Times New Roman" w:hAnsi="Times New Roman" w:cs="Times New Roman"/>
          <w:color w:val="auto"/>
        </w:rPr>
        <w:t xml:space="preserve">Additional file </w:t>
      </w:r>
      <w:r>
        <w:rPr>
          <w:rFonts w:hint="eastAsia" w:ascii="Times New Roman" w:hAnsi="Times New Roman" w:cs="Times New Roman"/>
          <w:color w:val="auto"/>
          <w:lang w:val="en-US" w:eastAsia="zh-CN"/>
        </w:rPr>
        <w:t>2</w:t>
      </w:r>
      <w:r>
        <w:rPr>
          <w:rFonts w:hint="eastAsia" w:ascii="Times New Roman" w:hAnsi="Times New Roman" w:cs="Times New Roman"/>
          <w:color w:val="auto"/>
        </w:rPr>
        <w:t xml:space="preserve">: </w:t>
      </w:r>
      <w:r>
        <w:rPr>
          <w:rFonts w:hint="eastAsia" w:ascii="Times New Roman" w:hAnsi="Times New Roman"/>
          <w:color w:val="auto"/>
          <w:lang w:val="en-US" w:eastAsia="zh-CN"/>
        </w:rPr>
        <w:t xml:space="preserve">Table S22). The genome assembly contains 19 pseudo-chromosomes and 8 unplaced contigs (Fig S13, </w:t>
      </w:r>
      <w:r>
        <w:rPr>
          <w:rFonts w:hint="eastAsia" w:ascii="Times New Roman" w:hAnsi="Times New Roman" w:cs="Times New Roman"/>
          <w:color w:val="auto"/>
        </w:rPr>
        <w:t xml:space="preserve">Additional file </w:t>
      </w:r>
      <w:r>
        <w:rPr>
          <w:rFonts w:hint="eastAsia" w:ascii="Times New Roman" w:hAnsi="Times New Roman" w:cs="Times New Roman"/>
          <w:color w:val="auto"/>
          <w:lang w:val="en-US" w:eastAsia="zh-CN"/>
        </w:rPr>
        <w:t>2</w:t>
      </w:r>
      <w:r>
        <w:rPr>
          <w:rFonts w:hint="eastAsia" w:ascii="Times New Roman" w:hAnsi="Times New Roman" w:cs="Times New Roman"/>
          <w:color w:val="auto"/>
        </w:rPr>
        <w:t xml:space="preserve">: </w:t>
      </w:r>
      <w:r>
        <w:rPr>
          <w:rFonts w:hint="eastAsia" w:ascii="Times New Roman" w:hAnsi="Times New Roman"/>
          <w:color w:val="auto"/>
          <w:lang w:val="en-US" w:eastAsia="zh-CN"/>
        </w:rPr>
        <w:t>Table S23). We identified a total of 948.68Mb (~39.33%) repeat elements in the assembled genome, with the top three categories being long interspersed nuclear elements (LINE, 22.92%), long terminal repeats (LTR, 5.58%), DNA transposons (3.61%), respectively (</w:t>
      </w:r>
      <w:r>
        <w:rPr>
          <w:rFonts w:hint="eastAsia" w:ascii="Times New Roman" w:hAnsi="Times New Roman" w:cs="Times New Roman"/>
          <w:color w:val="auto"/>
        </w:rPr>
        <w:t xml:space="preserve">Additional file </w:t>
      </w:r>
      <w:r>
        <w:rPr>
          <w:rFonts w:hint="eastAsia" w:ascii="Times New Roman" w:hAnsi="Times New Roman" w:cs="Times New Roman"/>
          <w:color w:val="auto"/>
          <w:lang w:val="en-US" w:eastAsia="zh-CN"/>
        </w:rPr>
        <w:t>2</w:t>
      </w:r>
      <w:r>
        <w:rPr>
          <w:rFonts w:hint="eastAsia" w:ascii="Times New Roman" w:hAnsi="Times New Roman" w:cs="Times New Roman"/>
          <w:color w:val="auto"/>
        </w:rPr>
        <w:t xml:space="preserve">: </w:t>
      </w:r>
      <w:r>
        <w:rPr>
          <w:rFonts w:hint="eastAsia" w:ascii="Times New Roman" w:hAnsi="Times New Roman"/>
          <w:color w:val="auto"/>
          <w:lang w:val="en-US" w:eastAsia="zh-CN"/>
        </w:rPr>
        <w:t>Table S24). Total of 20,785 protein-coding genes were predicted in the genome assembly and 96.95% of them were functionally annotated (</w:t>
      </w:r>
      <w:r>
        <w:rPr>
          <w:rFonts w:hint="eastAsia" w:ascii="Times New Roman" w:hAnsi="Times New Roman" w:cs="Times New Roman"/>
          <w:color w:val="auto"/>
        </w:rPr>
        <w:t xml:space="preserve">Additional file </w:t>
      </w:r>
      <w:r>
        <w:rPr>
          <w:rFonts w:hint="eastAsia" w:ascii="Times New Roman" w:hAnsi="Times New Roman" w:cs="Times New Roman"/>
          <w:color w:val="auto"/>
          <w:lang w:val="en-US" w:eastAsia="zh-CN"/>
        </w:rPr>
        <w:t>2</w:t>
      </w:r>
      <w:r>
        <w:rPr>
          <w:rFonts w:hint="eastAsia" w:ascii="Times New Roman" w:hAnsi="Times New Roman" w:cs="Times New Roman"/>
          <w:color w:val="auto"/>
        </w:rPr>
        <w:t xml:space="preserve">: </w:t>
      </w:r>
      <w:r>
        <w:rPr>
          <w:rFonts w:hint="eastAsia" w:ascii="Times New Roman" w:hAnsi="Times New Roman"/>
          <w:color w:val="auto"/>
          <w:lang w:val="en-US" w:eastAsia="zh-CN"/>
        </w:rPr>
        <w:t>Table S25</w:t>
      </w:r>
      <w:r>
        <w:rPr>
          <w:color w:val="auto"/>
        </w:rPr>
        <w:t>–</w:t>
      </w:r>
      <w:r>
        <w:rPr>
          <w:rFonts w:hint="eastAsia" w:ascii="Times New Roman" w:hAnsi="Times New Roman"/>
          <w:color w:val="auto"/>
          <w:lang w:val="en-US" w:eastAsia="zh-CN"/>
        </w:rPr>
        <w:t xml:space="preserve">26). The BUSCO assessment of protein-coding genes based on mammalia_odb10 showed that the snow leopard genome harbored 99.0% of high conserved orthologues, of which 98.5% were classified as </w:t>
      </w:r>
      <w:r>
        <w:rPr>
          <w:rFonts w:hint="default" w:ascii="Times New Roman" w:hAnsi="Times New Roman"/>
          <w:color w:val="auto"/>
          <w:lang w:val="en-US" w:eastAsia="zh-CN"/>
        </w:rPr>
        <w:t>“</w:t>
      </w:r>
      <w:r>
        <w:rPr>
          <w:rFonts w:hint="eastAsia" w:ascii="Times New Roman" w:hAnsi="Times New Roman"/>
          <w:color w:val="auto"/>
          <w:lang w:val="en-US" w:eastAsia="zh-CN"/>
        </w:rPr>
        <w:t>complete and singlecopy</w:t>
      </w:r>
      <w:r>
        <w:rPr>
          <w:rFonts w:hint="default" w:ascii="Times New Roman" w:hAnsi="Times New Roman"/>
          <w:color w:val="auto"/>
          <w:lang w:val="en-US" w:eastAsia="zh-CN"/>
        </w:rPr>
        <w:t>”</w:t>
      </w:r>
      <w:r>
        <w:rPr>
          <w:rFonts w:hint="eastAsia" w:ascii="Times New Roman" w:hAnsi="Times New Roman"/>
          <w:color w:val="auto"/>
          <w:lang w:val="en-US" w:eastAsia="zh-CN"/>
        </w:rPr>
        <w:t xml:space="preserve">, 0.5% as </w:t>
      </w:r>
      <w:r>
        <w:rPr>
          <w:rFonts w:hint="default" w:ascii="Times New Roman" w:hAnsi="Times New Roman"/>
          <w:color w:val="auto"/>
          <w:lang w:val="en-US" w:eastAsia="zh-CN"/>
        </w:rPr>
        <w:t>“</w:t>
      </w:r>
      <w:r>
        <w:rPr>
          <w:rFonts w:hint="eastAsia" w:ascii="Times New Roman" w:hAnsi="Times New Roman"/>
          <w:color w:val="auto"/>
          <w:lang w:val="en-US" w:eastAsia="zh-CN"/>
        </w:rPr>
        <w:t>complete and duplicated</w:t>
      </w:r>
      <w:r>
        <w:rPr>
          <w:rFonts w:hint="default" w:ascii="Times New Roman" w:hAnsi="Times New Roman"/>
          <w:color w:val="auto"/>
          <w:lang w:val="en-US" w:eastAsia="zh-CN"/>
        </w:rPr>
        <w:t>”</w:t>
      </w:r>
      <w:r>
        <w:rPr>
          <w:rFonts w:hint="eastAsia" w:ascii="Times New Roman" w:hAnsi="Times New Roman"/>
          <w:color w:val="auto"/>
          <w:lang w:val="en-US" w:eastAsia="zh-CN"/>
        </w:rPr>
        <w:t xml:space="preserve"> and 1% as </w:t>
      </w:r>
      <w:r>
        <w:rPr>
          <w:rFonts w:hint="default" w:ascii="Times New Roman" w:hAnsi="Times New Roman"/>
          <w:color w:val="auto"/>
          <w:lang w:val="en-US" w:eastAsia="zh-CN"/>
        </w:rPr>
        <w:t>“</w:t>
      </w:r>
      <w:r>
        <w:rPr>
          <w:rFonts w:hint="eastAsia" w:ascii="Times New Roman" w:hAnsi="Times New Roman"/>
          <w:color w:val="auto"/>
          <w:lang w:val="en-US" w:eastAsia="zh-CN"/>
        </w:rPr>
        <w:t>missing</w:t>
      </w:r>
      <w:r>
        <w:rPr>
          <w:rFonts w:hint="default" w:ascii="Times New Roman" w:hAnsi="Times New Roman"/>
          <w:color w:val="auto"/>
          <w:lang w:val="en-US" w:eastAsia="zh-CN"/>
        </w:rPr>
        <w:t>”</w:t>
      </w:r>
      <w:r>
        <w:rPr>
          <w:rFonts w:hint="eastAsia" w:ascii="Times New Roman" w:hAnsi="Times New Roman"/>
          <w:color w:val="auto"/>
          <w:lang w:val="en-US" w:eastAsia="zh-CN"/>
        </w:rPr>
        <w:t xml:space="preserve"> (</w:t>
      </w:r>
      <w:r>
        <w:rPr>
          <w:rFonts w:hint="eastAsia" w:ascii="Times New Roman" w:hAnsi="Times New Roman" w:cs="Times New Roman"/>
          <w:color w:val="auto"/>
        </w:rPr>
        <w:t xml:space="preserve">Additional file </w:t>
      </w:r>
      <w:r>
        <w:rPr>
          <w:rFonts w:hint="eastAsia" w:ascii="Times New Roman" w:hAnsi="Times New Roman" w:cs="Times New Roman"/>
          <w:color w:val="auto"/>
          <w:lang w:val="en-US" w:eastAsia="zh-CN"/>
        </w:rPr>
        <w:t>2</w:t>
      </w:r>
      <w:r>
        <w:rPr>
          <w:rFonts w:hint="eastAsia" w:ascii="Times New Roman" w:hAnsi="Times New Roman" w:cs="Times New Roman"/>
          <w:color w:val="auto"/>
        </w:rPr>
        <w:t xml:space="preserve">: </w:t>
      </w:r>
      <w:r>
        <w:rPr>
          <w:rFonts w:hint="eastAsia" w:ascii="Times New Roman" w:hAnsi="Times New Roman"/>
          <w:color w:val="auto"/>
          <w:lang w:val="en-US" w:eastAsia="zh-CN"/>
        </w:rPr>
        <w:t>Table S27).</w:t>
      </w:r>
    </w:p>
    <w:p w14:paraId="4CA2B193">
      <w:pPr>
        <w:spacing w:line="360" w:lineRule="auto"/>
        <w:rPr>
          <w:rStyle w:val="5"/>
          <w:rFonts w:ascii="Times New Roman" w:hAnsi="Times New Roman"/>
          <w:color w:val="auto"/>
        </w:rPr>
      </w:pPr>
      <w:r>
        <w:rPr>
          <w:rStyle w:val="5"/>
          <w:rFonts w:hint="eastAsia" w:ascii="Times New Roman" w:hAnsi="Times New Roman"/>
          <w:color w:val="auto"/>
        </w:rPr>
        <w:t>Extended Methods</w:t>
      </w:r>
    </w:p>
    <w:p w14:paraId="1C740D2F">
      <w:pPr>
        <w:spacing w:line="360" w:lineRule="auto"/>
        <w:rPr>
          <w:rStyle w:val="5"/>
          <w:rFonts w:ascii="Times New Roman" w:hAnsi="Times New Roman"/>
          <w:color w:val="auto"/>
        </w:rPr>
      </w:pPr>
      <w:r>
        <w:rPr>
          <w:rStyle w:val="5"/>
          <w:rFonts w:ascii="Times New Roman" w:hAnsi="Times New Roman"/>
          <w:color w:val="auto"/>
        </w:rPr>
        <w:t xml:space="preserve">Genome </w:t>
      </w:r>
      <w:bookmarkStart w:id="1" w:name="OLE_LINK15"/>
      <w:r>
        <w:rPr>
          <w:rStyle w:val="5"/>
          <w:rFonts w:hint="eastAsia" w:ascii="Times New Roman" w:hAnsi="Times New Roman"/>
          <w:color w:val="auto"/>
        </w:rPr>
        <w:t>sequencing</w:t>
      </w:r>
      <w:bookmarkEnd w:id="1"/>
      <w:r>
        <w:rPr>
          <w:rStyle w:val="5"/>
          <w:rFonts w:hint="eastAsia" w:ascii="Times New Roman" w:hAnsi="Times New Roman"/>
          <w:color w:val="auto"/>
        </w:rPr>
        <w:t xml:space="preserve"> and </w:t>
      </w:r>
      <w:r>
        <w:rPr>
          <w:rStyle w:val="5"/>
          <w:rFonts w:ascii="Times New Roman" w:hAnsi="Times New Roman"/>
          <w:color w:val="auto"/>
        </w:rPr>
        <w:t>assembly</w:t>
      </w:r>
    </w:p>
    <w:p w14:paraId="319B94E1">
      <w:pPr>
        <w:spacing w:line="360" w:lineRule="auto"/>
        <w:rPr>
          <w:rFonts w:ascii="Times New Roman" w:hAnsi="Times New Roman"/>
          <w:color w:val="auto"/>
          <w:kern w:val="0"/>
        </w:rPr>
      </w:pPr>
      <w:r>
        <w:rPr>
          <w:rFonts w:ascii="Times New Roman" w:hAnsi="Times New Roman"/>
          <w:color w:val="auto"/>
          <w:kern w:val="0"/>
        </w:rPr>
        <w:t xml:space="preserve">We extracted high-quality DNA using the QIAGEN® Genomic Kit. Then, we performed Nanopore sequencing, </w:t>
      </w:r>
      <w:bookmarkStart w:id="2" w:name="OLE_LINK17"/>
      <w:r>
        <w:rPr>
          <w:rFonts w:ascii="Times New Roman" w:hAnsi="Times New Roman"/>
          <w:color w:val="auto"/>
          <w:kern w:val="0"/>
        </w:rPr>
        <w:t>Illumina</w:t>
      </w:r>
      <w:bookmarkEnd w:id="2"/>
      <w:r>
        <w:rPr>
          <w:rFonts w:ascii="Times New Roman" w:hAnsi="Times New Roman"/>
          <w:color w:val="auto"/>
          <w:kern w:val="0"/>
        </w:rPr>
        <w:t xml:space="preserve"> </w:t>
      </w:r>
      <w:bookmarkStart w:id="3" w:name="OLE_LINK18"/>
      <w:r>
        <w:rPr>
          <w:rFonts w:ascii="Times New Roman" w:hAnsi="Times New Roman"/>
          <w:color w:val="auto"/>
          <w:kern w:val="0"/>
        </w:rPr>
        <w:t>sequencing</w:t>
      </w:r>
      <w:bookmarkEnd w:id="3"/>
      <w:r>
        <w:rPr>
          <w:rFonts w:ascii="Times New Roman" w:hAnsi="Times New Roman"/>
          <w:color w:val="auto"/>
          <w:kern w:val="0"/>
        </w:rPr>
        <w:t xml:space="preserve">, and Hi-C sequencing. </w:t>
      </w:r>
      <w:r>
        <w:rPr>
          <w:rFonts w:hint="eastAsia" w:ascii="Times New Roman" w:hAnsi="Times New Roman"/>
          <w:color w:val="auto"/>
          <w:kern w:val="0"/>
        </w:rPr>
        <w:t xml:space="preserve">For the </w:t>
      </w:r>
      <w:r>
        <w:rPr>
          <w:rFonts w:ascii="Times New Roman" w:hAnsi="Times New Roman"/>
          <w:color w:val="auto"/>
          <w:kern w:val="0"/>
        </w:rPr>
        <w:t>Illumina sequencing</w:t>
      </w:r>
      <w:r>
        <w:rPr>
          <w:rFonts w:hint="eastAsia" w:ascii="Times New Roman" w:hAnsi="Times New Roman"/>
          <w:color w:val="auto"/>
          <w:kern w:val="0"/>
        </w:rPr>
        <w:t>, we obtained the clean data of 280.46 Gb reads bases. For the n</w:t>
      </w:r>
      <w:r>
        <w:rPr>
          <w:rFonts w:ascii="Times New Roman" w:hAnsi="Times New Roman"/>
          <w:color w:val="auto"/>
          <w:kern w:val="0"/>
        </w:rPr>
        <w:t>anopore sequencing</w:t>
      </w:r>
      <w:r>
        <w:rPr>
          <w:rFonts w:hint="eastAsia" w:ascii="Times New Roman" w:hAnsi="Times New Roman"/>
          <w:color w:val="auto"/>
          <w:kern w:val="0"/>
        </w:rPr>
        <w:t>, we</w:t>
      </w:r>
      <w:r>
        <w:rPr>
          <w:rFonts w:ascii="Times New Roman" w:hAnsi="Times New Roman"/>
          <w:color w:val="auto"/>
          <w:kern w:val="0"/>
        </w:rPr>
        <w:t xml:space="preserve"> generated </w:t>
      </w:r>
      <w:r>
        <w:rPr>
          <w:rFonts w:hint="eastAsia" w:ascii="Times New Roman" w:hAnsi="Times New Roman"/>
          <w:color w:val="auto"/>
          <w:kern w:val="0"/>
        </w:rPr>
        <w:t xml:space="preserve">the clean reads bases of </w:t>
      </w:r>
      <w:r>
        <w:rPr>
          <w:rFonts w:ascii="Times New Roman" w:hAnsi="Times New Roman"/>
          <w:color w:val="auto"/>
          <w:kern w:val="0"/>
        </w:rPr>
        <w:t>271.36 Gb</w:t>
      </w:r>
      <w:r>
        <w:rPr>
          <w:rFonts w:hint="eastAsia" w:ascii="Times New Roman" w:hAnsi="Times New Roman"/>
          <w:color w:val="auto"/>
          <w:kern w:val="0"/>
        </w:rPr>
        <w:t xml:space="preserve">, </w:t>
      </w:r>
      <w:r>
        <w:rPr>
          <w:rFonts w:ascii="Times New Roman" w:hAnsi="Times New Roman"/>
          <w:color w:val="auto"/>
          <w:kern w:val="0"/>
        </w:rPr>
        <w:t xml:space="preserve">with an average read length of 21.75 Kb, a read length N50 of 30.99 Kb, and the longest read length being 319.07 Kb. We </w:t>
      </w:r>
      <w:r>
        <w:rPr>
          <w:rFonts w:hint="eastAsia" w:ascii="Times New Roman" w:hAnsi="Times New Roman"/>
          <w:color w:val="auto"/>
          <w:kern w:val="0"/>
        </w:rPr>
        <w:t>also perform</w:t>
      </w:r>
      <w:r>
        <w:rPr>
          <w:rFonts w:ascii="Times New Roman" w:hAnsi="Times New Roman"/>
          <w:color w:val="auto"/>
          <w:kern w:val="0"/>
        </w:rPr>
        <w:t xml:space="preserve">ed Hi-C sequencing </w:t>
      </w:r>
      <w:r>
        <w:rPr>
          <w:rFonts w:hint="eastAsia" w:ascii="Times New Roman" w:hAnsi="Times New Roman"/>
          <w:color w:val="auto"/>
          <w:kern w:val="0"/>
        </w:rPr>
        <w:t xml:space="preserve">with </w:t>
      </w:r>
      <w:r>
        <w:rPr>
          <w:rFonts w:ascii="Times New Roman" w:hAnsi="Times New Roman"/>
          <w:color w:val="auto"/>
          <w:kern w:val="0"/>
        </w:rPr>
        <w:t xml:space="preserve">Illumina NovaSeq </w:t>
      </w:r>
      <w:r>
        <w:rPr>
          <w:rFonts w:hint="eastAsia" w:ascii="Times New Roman" w:hAnsi="Times New Roman"/>
          <w:color w:val="auto"/>
          <w:kern w:val="0"/>
        </w:rPr>
        <w:t xml:space="preserve">platform </w:t>
      </w:r>
      <w:r>
        <w:rPr>
          <w:rFonts w:ascii="Times New Roman" w:hAnsi="Times New Roman"/>
          <w:color w:val="auto"/>
          <w:kern w:val="0"/>
        </w:rPr>
        <w:t xml:space="preserve">and </w:t>
      </w:r>
      <w:r>
        <w:rPr>
          <w:rFonts w:hint="eastAsia" w:ascii="Times New Roman" w:hAnsi="Times New Roman"/>
          <w:color w:val="auto"/>
          <w:kern w:val="0"/>
        </w:rPr>
        <w:t>obtaine</w:t>
      </w:r>
      <w:r>
        <w:rPr>
          <w:rFonts w:ascii="Times New Roman" w:hAnsi="Times New Roman"/>
          <w:color w:val="auto"/>
          <w:kern w:val="0"/>
        </w:rPr>
        <w:t xml:space="preserve">d </w:t>
      </w:r>
      <w:r>
        <w:rPr>
          <w:rFonts w:hint="eastAsia" w:ascii="Times New Roman" w:hAnsi="Times New Roman"/>
          <w:color w:val="auto"/>
          <w:kern w:val="0"/>
        </w:rPr>
        <w:t>the clean</w:t>
      </w:r>
      <w:r>
        <w:rPr>
          <w:rFonts w:ascii="Times New Roman" w:hAnsi="Times New Roman"/>
          <w:color w:val="auto"/>
          <w:kern w:val="0"/>
        </w:rPr>
        <w:t xml:space="preserve"> reads </w:t>
      </w:r>
      <w:r>
        <w:rPr>
          <w:rFonts w:hint="eastAsia" w:ascii="Times New Roman" w:hAnsi="Times New Roman"/>
          <w:color w:val="auto"/>
          <w:kern w:val="0"/>
        </w:rPr>
        <w:t>bases</w:t>
      </w:r>
      <w:r>
        <w:rPr>
          <w:rFonts w:ascii="Times New Roman" w:hAnsi="Times New Roman"/>
          <w:color w:val="auto"/>
          <w:kern w:val="0"/>
        </w:rPr>
        <w:t xml:space="preserve"> of 6</w:t>
      </w:r>
      <w:r>
        <w:rPr>
          <w:rFonts w:hint="eastAsia" w:ascii="Times New Roman" w:hAnsi="Times New Roman"/>
          <w:color w:val="auto"/>
          <w:kern w:val="0"/>
        </w:rPr>
        <w:t>13</w:t>
      </w:r>
      <w:r>
        <w:rPr>
          <w:rFonts w:ascii="Times New Roman" w:hAnsi="Times New Roman"/>
          <w:color w:val="auto"/>
          <w:kern w:val="0"/>
        </w:rPr>
        <w:t>.</w:t>
      </w:r>
      <w:r>
        <w:rPr>
          <w:rFonts w:hint="eastAsia" w:ascii="Times New Roman" w:hAnsi="Times New Roman"/>
          <w:color w:val="auto"/>
          <w:kern w:val="0"/>
        </w:rPr>
        <w:t>25</w:t>
      </w:r>
      <w:r>
        <w:rPr>
          <w:rFonts w:ascii="Times New Roman" w:hAnsi="Times New Roman"/>
          <w:color w:val="auto"/>
          <w:kern w:val="0"/>
        </w:rPr>
        <w:t xml:space="preserve"> Gb. </w:t>
      </w:r>
    </w:p>
    <w:p w14:paraId="777E8470">
      <w:pPr>
        <w:spacing w:line="360" w:lineRule="auto"/>
        <w:ind w:firstLine="480" w:firstLineChars="200"/>
        <w:rPr>
          <w:rStyle w:val="6"/>
          <w:rFonts w:hint="eastAsia" w:ascii="Times New Roman" w:hAnsi="Times New Roman"/>
          <w:color w:val="auto"/>
        </w:rPr>
      </w:pPr>
      <w:r>
        <w:rPr>
          <w:rStyle w:val="6"/>
          <w:rFonts w:hint="eastAsia" w:ascii="Times New Roman" w:hAnsi="Times New Roman"/>
          <w:color w:val="auto"/>
        </w:rPr>
        <w:t>To obtain</w:t>
      </w:r>
      <w:r>
        <w:rPr>
          <w:rStyle w:val="6"/>
          <w:rFonts w:ascii="Times New Roman" w:hAnsi="Times New Roman"/>
          <w:color w:val="auto"/>
        </w:rPr>
        <w:t xml:space="preserve"> the </w:t>
      </w:r>
      <w:r>
        <w:rPr>
          <w:rStyle w:val="6"/>
          <w:rFonts w:hint="eastAsia" w:ascii="Times New Roman" w:hAnsi="Times New Roman"/>
          <w:color w:val="auto"/>
        </w:rPr>
        <w:t xml:space="preserve">high-quality </w:t>
      </w:r>
      <w:r>
        <w:rPr>
          <w:rFonts w:ascii="Times New Roman" w:hAnsi="Times New Roman"/>
          <w:color w:val="auto"/>
        </w:rPr>
        <w:t>chromosome-level genome of</w:t>
      </w:r>
      <w:r>
        <w:rPr>
          <w:rStyle w:val="6"/>
          <w:rFonts w:hint="eastAsia" w:ascii="Times New Roman" w:hAnsi="Times New Roman"/>
          <w:color w:val="auto"/>
        </w:rPr>
        <w:t xml:space="preserve"> snow leopard</w:t>
      </w:r>
      <w:r>
        <w:rPr>
          <w:rStyle w:val="6"/>
          <w:rFonts w:ascii="Times New Roman" w:hAnsi="Times New Roman"/>
          <w:color w:val="auto"/>
        </w:rPr>
        <w:t>, we first used pure Nanopore clean long reads to correct reads error and gain</w:t>
      </w:r>
      <w:r>
        <w:rPr>
          <w:rStyle w:val="6"/>
          <w:rFonts w:hint="eastAsia" w:ascii="Times New Roman" w:hAnsi="Times New Roman"/>
          <w:color w:val="auto"/>
        </w:rPr>
        <w:t>ed</w:t>
      </w:r>
      <w:r>
        <w:rPr>
          <w:rStyle w:val="6"/>
          <w:rFonts w:ascii="Times New Roman" w:hAnsi="Times New Roman"/>
          <w:color w:val="auto"/>
        </w:rPr>
        <w:t xml:space="preserve"> a consensus sequence with parameters of “read_cuoff = 1k</w:t>
      </w:r>
      <w:r>
        <w:rPr>
          <w:rStyle w:val="7"/>
          <w:rFonts w:ascii="Times New Roman" w:hAnsi="Times New Roman"/>
          <w:color w:val="auto"/>
        </w:rPr>
        <w:t xml:space="preserve">, </w:t>
      </w:r>
      <w:r>
        <w:rPr>
          <w:rStyle w:val="6"/>
          <w:rFonts w:ascii="Times New Roman" w:hAnsi="Times New Roman"/>
          <w:color w:val="auto"/>
        </w:rPr>
        <w:t xml:space="preserve">seed_cutoff = 35k” using NextDenovo (https://github.com/Nextomics/NextDenovo). Then we obtained a preliminary assembly genome </w:t>
      </w:r>
      <w:r>
        <w:rPr>
          <w:rStyle w:val="6"/>
          <w:rFonts w:hint="eastAsia" w:ascii="Times New Roman" w:hAnsi="Times New Roman"/>
          <w:color w:val="auto"/>
        </w:rPr>
        <w:t xml:space="preserve">by </w:t>
      </w:r>
      <w:r>
        <w:rPr>
          <w:rStyle w:val="6"/>
          <w:rFonts w:ascii="Times New Roman" w:hAnsi="Times New Roman"/>
          <w:color w:val="auto"/>
        </w:rPr>
        <w:t xml:space="preserve">using “NextGraph” command. The draft genome was </w:t>
      </w:r>
      <w:r>
        <w:rPr>
          <w:rStyle w:val="6"/>
          <w:rFonts w:hint="eastAsia" w:ascii="Times New Roman" w:hAnsi="Times New Roman"/>
          <w:color w:val="auto"/>
        </w:rPr>
        <w:t>further</w:t>
      </w:r>
      <w:r>
        <w:rPr>
          <w:rStyle w:val="6"/>
          <w:rFonts w:ascii="Times New Roman" w:hAnsi="Times New Roman"/>
          <w:color w:val="auto"/>
        </w:rPr>
        <w:t xml:space="preserve"> polished based on Nanopore long reads</w:t>
      </w:r>
      <w:r>
        <w:rPr>
          <w:rStyle w:val="6"/>
          <w:rFonts w:hint="eastAsia" w:ascii="Times New Roman" w:hAnsi="Times New Roman"/>
          <w:color w:val="auto"/>
        </w:rPr>
        <w:t xml:space="preserve"> and </w:t>
      </w:r>
      <w:r>
        <w:rPr>
          <w:rFonts w:ascii="Times New Roman" w:hAnsi="Times New Roman"/>
          <w:color w:val="auto"/>
          <w:kern w:val="0"/>
        </w:rPr>
        <w:t>Illumina</w:t>
      </w:r>
      <w:r>
        <w:rPr>
          <w:rFonts w:hint="eastAsia" w:ascii="Times New Roman" w:hAnsi="Times New Roman"/>
          <w:color w:val="auto"/>
          <w:kern w:val="0"/>
        </w:rPr>
        <w:t xml:space="preserve"> </w:t>
      </w:r>
      <w:r>
        <w:rPr>
          <w:rFonts w:ascii="Times New Roman" w:hAnsi="Times New Roman"/>
          <w:color w:val="auto"/>
          <w:kern w:val="0"/>
        </w:rPr>
        <w:t>sequencing</w:t>
      </w:r>
      <w:r>
        <w:rPr>
          <w:rFonts w:hint="eastAsia" w:ascii="Times New Roman" w:hAnsi="Times New Roman"/>
          <w:color w:val="auto"/>
          <w:kern w:val="0"/>
        </w:rPr>
        <w:t xml:space="preserve"> reads by</w:t>
      </w:r>
      <w:r>
        <w:rPr>
          <w:rStyle w:val="6"/>
          <w:rFonts w:ascii="Times New Roman" w:hAnsi="Times New Roman"/>
          <w:color w:val="auto"/>
        </w:rPr>
        <w:t xml:space="preserve"> using NextPolish (https://github.com/Nextomics/NextPolish) and a polished</w:t>
      </w:r>
      <w:r>
        <w:rPr>
          <w:rStyle w:val="6"/>
          <w:rFonts w:hint="eastAsia" w:ascii="Times New Roman" w:hAnsi="Times New Roman"/>
          <w:color w:val="auto"/>
        </w:rPr>
        <w:t>-</w:t>
      </w:r>
      <w:r>
        <w:rPr>
          <w:rStyle w:val="6"/>
          <w:rFonts w:ascii="Times New Roman" w:hAnsi="Times New Roman"/>
          <w:color w:val="auto"/>
        </w:rPr>
        <w:t xml:space="preserve">assembly was obtained. </w:t>
      </w:r>
      <w:r>
        <w:rPr>
          <w:rFonts w:ascii="Times New Roman" w:hAnsi="Times New Roman"/>
          <w:color w:val="auto"/>
        </w:rPr>
        <w:t>Subsequently, Hi-C reads were mapped to the assembly genome by bowtie2</w:t>
      </w:r>
      <w:r>
        <w:rPr>
          <w:rFonts w:hint="eastAsia" w:ascii="Times New Roman" w:hAnsi="Times New Roman"/>
          <w:color w:val="auto"/>
        </w:rPr>
        <w:t xml:space="preserve"> </w:t>
      </w:r>
      <w:r>
        <w:rPr>
          <w:rFonts w:ascii="Times New Roman" w:hAnsi="Times New Roman"/>
          <w:color w:val="auto"/>
        </w:rPr>
        <w:t>(version 2.3.2)</w:t>
      </w:r>
      <w:r>
        <w:rPr>
          <w:rFonts w:hint="eastAsia" w:ascii="Times New Roman" w:hAnsi="Times New Roman"/>
          <w:color w:val="auto"/>
          <w:lang w:val="en-US" w:eastAsia="zh-CN"/>
        </w:rPr>
        <w:t xml:space="preserve"> [41]</w:t>
      </w:r>
      <w:r>
        <w:rPr>
          <w:rFonts w:ascii="Times New Roman" w:hAnsi="Times New Roman"/>
          <w:color w:val="auto"/>
        </w:rPr>
        <w:t xml:space="preserve"> software with parameters “-end-to-end –very-sentitive -L 30”. </w:t>
      </w:r>
      <w:r>
        <w:rPr>
          <w:rFonts w:hint="eastAsia" w:ascii="Times New Roman" w:hAnsi="Times New Roman"/>
          <w:color w:val="auto"/>
        </w:rPr>
        <w:t>Next, w</w:t>
      </w:r>
      <w:r>
        <w:rPr>
          <w:rStyle w:val="6"/>
          <w:rFonts w:ascii="Times New Roman" w:hAnsi="Times New Roman"/>
          <w:color w:val="auto"/>
        </w:rPr>
        <w:t>e assembled the contigs to 19 pseudo</w:t>
      </w:r>
      <w:r>
        <w:rPr>
          <w:rStyle w:val="6"/>
          <w:rFonts w:hint="eastAsia" w:ascii="Times New Roman" w:hAnsi="Times New Roman"/>
          <w:color w:val="auto"/>
        </w:rPr>
        <w:t>-</w:t>
      </w:r>
      <w:r>
        <w:rPr>
          <w:rStyle w:val="6"/>
          <w:rFonts w:ascii="Times New Roman" w:hAnsi="Times New Roman"/>
          <w:color w:val="auto"/>
        </w:rPr>
        <w:t xml:space="preserve">chromosomes based on Hi-C clean reads data </w:t>
      </w:r>
      <w:r>
        <w:rPr>
          <w:rStyle w:val="6"/>
          <w:rFonts w:hint="eastAsia" w:ascii="Times New Roman" w:hAnsi="Times New Roman"/>
          <w:color w:val="auto"/>
        </w:rPr>
        <w:t xml:space="preserve">by </w:t>
      </w:r>
      <w:r>
        <w:rPr>
          <w:rStyle w:val="6"/>
          <w:rFonts w:ascii="Times New Roman" w:hAnsi="Times New Roman"/>
          <w:color w:val="auto"/>
        </w:rPr>
        <w:t>using LACHESIS (http://shendurelab.github.io/LACHESIS/)</w:t>
      </w:r>
      <w:r>
        <w:rPr>
          <w:rStyle w:val="6"/>
          <w:rFonts w:hint="eastAsia" w:ascii="Times New Roman" w:hAnsi="Times New Roman"/>
          <w:color w:val="auto"/>
        </w:rPr>
        <w:t xml:space="preserve"> and obtained the final </w:t>
      </w:r>
      <w:r>
        <w:rPr>
          <w:rStyle w:val="6"/>
          <w:rFonts w:hint="eastAsia" w:ascii="Times New Roman" w:hAnsi="Times New Roman"/>
          <w:color w:val="auto"/>
          <w:lang w:val="en-US" w:eastAsia="zh-CN"/>
        </w:rPr>
        <w:t xml:space="preserve">genome </w:t>
      </w:r>
      <w:r>
        <w:rPr>
          <w:rStyle w:val="6"/>
          <w:rFonts w:hint="eastAsia" w:ascii="Times New Roman" w:hAnsi="Times New Roman"/>
          <w:color w:val="auto"/>
        </w:rPr>
        <w:t>assembly of snow leopard</w:t>
      </w:r>
      <w:r>
        <w:rPr>
          <w:rStyle w:val="6"/>
          <w:rFonts w:ascii="Times New Roman" w:hAnsi="Times New Roman"/>
          <w:color w:val="auto"/>
        </w:rPr>
        <w:t>.</w:t>
      </w:r>
    </w:p>
    <w:p w14:paraId="7051AA07">
      <w:pPr>
        <w:spacing w:line="360" w:lineRule="auto"/>
        <w:rPr>
          <w:rStyle w:val="5"/>
          <w:rFonts w:ascii="Times New Roman" w:hAnsi="Times New Roman"/>
          <w:color w:val="auto"/>
        </w:rPr>
      </w:pPr>
      <w:r>
        <w:rPr>
          <w:rStyle w:val="5"/>
          <w:rFonts w:ascii="Times New Roman" w:hAnsi="Times New Roman"/>
          <w:color w:val="auto"/>
        </w:rPr>
        <w:t>Genome assembly evaluation</w:t>
      </w:r>
    </w:p>
    <w:p w14:paraId="35D8D4CD">
      <w:pPr>
        <w:spacing w:line="360" w:lineRule="auto"/>
        <w:rPr>
          <w:rFonts w:ascii="Times New Roman" w:hAnsi="Times New Roman"/>
          <w:color w:val="auto"/>
        </w:rPr>
      </w:pPr>
      <w:r>
        <w:rPr>
          <w:rStyle w:val="6"/>
          <w:rFonts w:ascii="Times New Roman" w:hAnsi="Times New Roman"/>
          <w:color w:val="auto"/>
        </w:rPr>
        <w:t>To evaluate the</w:t>
      </w:r>
      <w:r>
        <w:rPr>
          <w:rStyle w:val="6"/>
          <w:rFonts w:hint="eastAsia" w:ascii="Times New Roman" w:hAnsi="Times New Roman"/>
          <w:color w:val="auto"/>
        </w:rPr>
        <w:t xml:space="preserve"> </w:t>
      </w:r>
      <w:r>
        <w:rPr>
          <w:rFonts w:ascii="Times New Roman" w:hAnsi="Times New Roman"/>
          <w:color w:val="auto"/>
        </w:rPr>
        <w:t>quality</w:t>
      </w:r>
      <w:r>
        <w:rPr>
          <w:rStyle w:val="6"/>
          <w:rFonts w:ascii="Times New Roman" w:hAnsi="Times New Roman"/>
          <w:color w:val="auto"/>
        </w:rPr>
        <w:t xml:space="preserve"> of snow leopard genome assembly, we </w:t>
      </w:r>
      <w:r>
        <w:rPr>
          <w:rStyle w:val="6"/>
          <w:rFonts w:hint="eastAsia" w:ascii="Times New Roman" w:hAnsi="Times New Roman"/>
          <w:color w:val="auto"/>
        </w:rPr>
        <w:t xml:space="preserve">first </w:t>
      </w:r>
      <w:r>
        <w:rPr>
          <w:rStyle w:val="6"/>
          <w:rFonts w:ascii="Times New Roman" w:hAnsi="Times New Roman"/>
          <w:color w:val="auto"/>
        </w:rPr>
        <w:t xml:space="preserve">identified </w:t>
      </w:r>
      <w:r>
        <w:rPr>
          <w:rStyle w:val="6"/>
          <w:rFonts w:hint="eastAsia" w:ascii="Times New Roman" w:hAnsi="Times New Roman"/>
          <w:color w:val="auto"/>
        </w:rPr>
        <w:t xml:space="preserve">the </w:t>
      </w:r>
      <w:r>
        <w:rPr>
          <w:rStyle w:val="6"/>
          <w:rFonts w:ascii="Times New Roman" w:hAnsi="Times New Roman"/>
          <w:color w:val="auto"/>
        </w:rPr>
        <w:t>single-copy orthologs</w:t>
      </w:r>
      <w:r>
        <w:rPr>
          <w:rStyle w:val="6"/>
          <w:rFonts w:hint="eastAsia" w:ascii="Times New Roman" w:hAnsi="Times New Roman"/>
          <w:color w:val="auto"/>
        </w:rPr>
        <w:t xml:space="preserve"> </w:t>
      </w:r>
      <w:r>
        <w:rPr>
          <w:rStyle w:val="6"/>
          <w:rFonts w:ascii="Times New Roman" w:hAnsi="Times New Roman"/>
          <w:color w:val="auto"/>
        </w:rPr>
        <w:t>in mammals based on the BUSCO</w:t>
      </w:r>
      <w:r>
        <w:rPr>
          <w:rStyle w:val="6"/>
          <w:rFonts w:hint="eastAsia" w:ascii="Times New Roman" w:hAnsi="Times New Roman"/>
          <w:color w:val="auto"/>
          <w:lang w:val="en-US" w:eastAsia="zh-CN"/>
        </w:rPr>
        <w:t xml:space="preserve"> [42]</w:t>
      </w:r>
      <w:r>
        <w:rPr>
          <w:rStyle w:val="6"/>
          <w:rFonts w:hint="eastAsia" w:ascii="Times New Roman" w:hAnsi="Times New Roman"/>
          <w:color w:val="auto"/>
          <w:vertAlign w:val="superscript"/>
        </w:rPr>
        <w:t xml:space="preserve"> </w:t>
      </w:r>
      <w:r>
        <w:rPr>
          <w:rFonts w:ascii="Times New Roman" w:hAnsi="Times New Roman"/>
          <w:color w:val="auto"/>
        </w:rPr>
        <w:t>(version 3, mammalia_odb</w:t>
      </w:r>
      <w:r>
        <w:rPr>
          <w:rFonts w:hint="eastAsia" w:ascii="Times New Roman" w:hAnsi="Times New Roman"/>
          <w:color w:val="auto"/>
          <w:lang w:val="en-US" w:eastAsia="zh-CN"/>
        </w:rPr>
        <w:t>10</w:t>
      </w:r>
      <w:r>
        <w:rPr>
          <w:rFonts w:ascii="Times New Roman" w:hAnsi="Times New Roman"/>
          <w:color w:val="auto"/>
        </w:rPr>
        <w:t xml:space="preserve">) </w:t>
      </w:r>
      <w:r>
        <w:rPr>
          <w:rStyle w:val="6"/>
          <w:rFonts w:ascii="Times New Roman" w:hAnsi="Times New Roman"/>
          <w:color w:val="auto"/>
        </w:rPr>
        <w:t>databases.</w:t>
      </w:r>
      <w:r>
        <w:rPr>
          <w:rFonts w:ascii="Times New Roman" w:hAnsi="Times New Roman"/>
          <w:color w:val="auto"/>
        </w:rPr>
        <w:t xml:space="preserve"> To further verify the </w:t>
      </w:r>
      <w:r>
        <w:rPr>
          <w:rStyle w:val="6"/>
          <w:rFonts w:hint="eastAsia" w:ascii="Times New Roman" w:hAnsi="Times New Roman"/>
          <w:color w:val="auto"/>
        </w:rPr>
        <w:t>completeness</w:t>
      </w:r>
      <w:r>
        <w:rPr>
          <w:rFonts w:hint="eastAsia" w:ascii="Times New Roman" w:hAnsi="Times New Roman"/>
          <w:color w:val="auto"/>
        </w:rPr>
        <w:t xml:space="preserve"> </w:t>
      </w:r>
      <w:r>
        <w:rPr>
          <w:rFonts w:ascii="Times New Roman" w:hAnsi="Times New Roman"/>
          <w:color w:val="auto"/>
        </w:rPr>
        <w:t>of our genome assembl</w:t>
      </w:r>
      <w:r>
        <w:rPr>
          <w:rFonts w:hint="eastAsia" w:ascii="Times New Roman" w:hAnsi="Times New Roman"/>
          <w:color w:val="auto"/>
        </w:rPr>
        <w:t>y</w:t>
      </w:r>
      <w:r>
        <w:rPr>
          <w:rFonts w:ascii="Times New Roman" w:hAnsi="Times New Roman"/>
          <w:color w:val="auto"/>
        </w:rPr>
        <w:t>,</w:t>
      </w:r>
      <w:r>
        <w:rPr>
          <w:rFonts w:hint="eastAsia" w:ascii="Times New Roman" w:hAnsi="Times New Roman"/>
          <w:color w:val="auto"/>
        </w:rPr>
        <w:t xml:space="preserve"> we </w:t>
      </w:r>
      <w:r>
        <w:rPr>
          <w:rFonts w:ascii="Times New Roman" w:hAnsi="Times New Roman"/>
          <w:color w:val="auto"/>
        </w:rPr>
        <w:t xml:space="preserve">mapped the </w:t>
      </w:r>
      <w:r>
        <w:rPr>
          <w:rFonts w:ascii="Times New Roman" w:hAnsi="Times New Roman"/>
          <w:color w:val="auto"/>
          <w:kern w:val="0"/>
        </w:rPr>
        <w:t>Illumina</w:t>
      </w:r>
      <w:r>
        <w:rPr>
          <w:rFonts w:hint="eastAsia" w:ascii="Times New Roman" w:hAnsi="Times New Roman"/>
          <w:color w:val="auto"/>
          <w:kern w:val="0"/>
        </w:rPr>
        <w:t xml:space="preserve"> </w:t>
      </w:r>
      <w:r>
        <w:rPr>
          <w:rFonts w:ascii="Times New Roman" w:hAnsi="Times New Roman"/>
          <w:color w:val="auto"/>
        </w:rPr>
        <w:t>paired-end short reads to the assembly genome</w:t>
      </w:r>
      <w:r>
        <w:rPr>
          <w:rFonts w:hint="eastAsia" w:ascii="Times New Roman" w:hAnsi="Times New Roman"/>
          <w:color w:val="auto"/>
        </w:rPr>
        <w:t xml:space="preserve"> using </w:t>
      </w:r>
      <w:r>
        <w:rPr>
          <w:rFonts w:ascii="Times New Roman" w:hAnsi="Times New Roman"/>
          <w:color w:val="auto"/>
        </w:rPr>
        <w:t xml:space="preserve">bwa (version 0.7.12) </w:t>
      </w:r>
      <w:r>
        <w:rPr>
          <w:rFonts w:hint="eastAsia" w:ascii="Times New Roman" w:hAnsi="Times New Roman"/>
          <w:color w:val="auto"/>
        </w:rPr>
        <w:t xml:space="preserve">and used </w:t>
      </w:r>
      <w:r>
        <w:rPr>
          <w:rFonts w:ascii="Times New Roman" w:hAnsi="Times New Roman"/>
          <w:color w:val="auto"/>
        </w:rPr>
        <w:t>samtools (v1.4)</w:t>
      </w:r>
      <w:r>
        <w:rPr>
          <w:rFonts w:hint="eastAsia" w:ascii="Times New Roman" w:hAnsi="Times New Roman"/>
          <w:color w:val="auto"/>
        </w:rPr>
        <w:t xml:space="preserve"> to estimate the the g</w:t>
      </w:r>
      <w:r>
        <w:rPr>
          <w:rFonts w:ascii="Times New Roman" w:hAnsi="Times New Roman"/>
          <w:color w:val="auto"/>
        </w:rPr>
        <w:t xml:space="preserve">enome mapping rate and sequencing coverage. </w:t>
      </w:r>
      <w:r>
        <w:rPr>
          <w:rFonts w:hint="eastAsia" w:ascii="Times New Roman" w:hAnsi="Times New Roman"/>
          <w:color w:val="auto"/>
        </w:rPr>
        <w:t>F</w:t>
      </w:r>
      <w:r>
        <w:rPr>
          <w:rFonts w:ascii="Times New Roman" w:hAnsi="Times New Roman"/>
          <w:color w:val="auto"/>
        </w:rPr>
        <w:t xml:space="preserve">or GC-depth </w:t>
      </w:r>
      <w:r>
        <w:rPr>
          <w:rFonts w:hint="eastAsia" w:ascii="Times New Roman" w:hAnsi="Times New Roman"/>
          <w:color w:val="auto"/>
        </w:rPr>
        <w:t xml:space="preserve">estimation, we </w:t>
      </w:r>
      <w:r>
        <w:rPr>
          <w:rFonts w:ascii="Times New Roman" w:hAnsi="Times New Roman"/>
          <w:color w:val="auto"/>
        </w:rPr>
        <w:t xml:space="preserve">mapped </w:t>
      </w:r>
      <w:r>
        <w:rPr>
          <w:rFonts w:hint="eastAsia" w:ascii="Times New Roman" w:hAnsi="Times New Roman"/>
          <w:color w:val="auto"/>
        </w:rPr>
        <w:t>n</w:t>
      </w:r>
      <w:r>
        <w:rPr>
          <w:rFonts w:ascii="Times New Roman" w:hAnsi="Times New Roman"/>
          <w:color w:val="auto"/>
        </w:rPr>
        <w:t>anopore long reads to the assembly genome</w:t>
      </w:r>
      <w:r>
        <w:rPr>
          <w:rFonts w:hint="eastAsia" w:ascii="Times New Roman" w:hAnsi="Times New Roman"/>
          <w:color w:val="auto"/>
        </w:rPr>
        <w:t xml:space="preserve"> by using </w:t>
      </w:r>
      <w:r>
        <w:rPr>
          <w:rFonts w:ascii="Times New Roman" w:hAnsi="Times New Roman"/>
          <w:color w:val="auto"/>
        </w:rPr>
        <w:t>minimap2</w:t>
      </w:r>
      <w:r>
        <w:rPr>
          <w:rFonts w:hint="eastAsia" w:ascii="Times New Roman" w:hAnsi="Times New Roman"/>
          <w:color w:val="auto"/>
        </w:rPr>
        <w:t>.</w:t>
      </w:r>
    </w:p>
    <w:p w14:paraId="172AEC06">
      <w:pPr>
        <w:spacing w:line="360" w:lineRule="auto"/>
        <w:rPr>
          <w:rStyle w:val="5"/>
          <w:rFonts w:ascii="Times New Roman" w:hAnsi="Times New Roman"/>
          <w:color w:val="auto"/>
        </w:rPr>
      </w:pPr>
      <w:r>
        <w:rPr>
          <w:rStyle w:val="5"/>
          <w:rFonts w:ascii="Times New Roman" w:hAnsi="Times New Roman"/>
          <w:color w:val="auto"/>
        </w:rPr>
        <w:t>Repeat annotation</w:t>
      </w:r>
    </w:p>
    <w:p w14:paraId="32103C9A">
      <w:pPr>
        <w:widowControl/>
        <w:shd w:val="clear" w:color="auto" w:fill="FDFDFE"/>
        <w:spacing w:before="210" w:line="360" w:lineRule="auto"/>
        <w:rPr>
          <w:rFonts w:hint="eastAsia" w:ascii="Times New Roman" w:hAnsi="Times New Roman"/>
          <w:color w:val="auto"/>
          <w:kern w:val="0"/>
        </w:rPr>
      </w:pPr>
      <w:r>
        <w:rPr>
          <w:rFonts w:hint="eastAsia" w:ascii="Times New Roman" w:hAnsi="Times New Roman"/>
          <w:color w:val="auto"/>
        </w:rPr>
        <w:t>The r</w:t>
      </w:r>
      <w:r>
        <w:rPr>
          <w:rFonts w:ascii="Times New Roman" w:hAnsi="Times New Roman"/>
          <w:color w:val="auto"/>
        </w:rPr>
        <w:t xml:space="preserve">epeat </w:t>
      </w:r>
      <w:r>
        <w:rPr>
          <w:rFonts w:hint="eastAsia" w:ascii="Times New Roman" w:hAnsi="Times New Roman"/>
          <w:color w:val="auto"/>
        </w:rPr>
        <w:t>elements of</w:t>
      </w:r>
      <w:r>
        <w:rPr>
          <w:rFonts w:ascii="Times New Roman" w:hAnsi="Times New Roman"/>
          <w:color w:val="auto"/>
        </w:rPr>
        <w:t xml:space="preserve"> snow leopard genome were </w:t>
      </w:r>
      <w:r>
        <w:rPr>
          <w:rFonts w:hint="eastAsia" w:ascii="Times New Roman" w:hAnsi="Times New Roman"/>
          <w:color w:val="auto"/>
        </w:rPr>
        <w:t>annotated</w:t>
      </w:r>
      <w:r>
        <w:rPr>
          <w:rFonts w:ascii="Times New Roman" w:hAnsi="Times New Roman"/>
          <w:color w:val="auto"/>
        </w:rPr>
        <w:t xml:space="preserve"> </w:t>
      </w:r>
      <w:r>
        <w:rPr>
          <w:rFonts w:hint="eastAsia" w:ascii="Times New Roman" w:hAnsi="Times New Roman"/>
          <w:color w:val="auto"/>
        </w:rPr>
        <w:t xml:space="preserve">by </w:t>
      </w:r>
      <w:r>
        <w:rPr>
          <w:rFonts w:ascii="Times New Roman" w:hAnsi="Times New Roman"/>
          <w:color w:val="auto"/>
        </w:rPr>
        <w:t>using</w:t>
      </w:r>
      <w:r>
        <w:rPr>
          <w:rFonts w:hint="eastAsia" w:ascii="Times New Roman" w:hAnsi="Times New Roman"/>
          <w:color w:val="auto"/>
        </w:rPr>
        <w:t xml:space="preserve"> </w:t>
      </w:r>
      <w:r>
        <w:rPr>
          <w:rFonts w:ascii="Times New Roman" w:hAnsi="Times New Roman"/>
          <w:color w:val="auto"/>
        </w:rPr>
        <w:t>approaches</w:t>
      </w:r>
      <w:r>
        <w:rPr>
          <w:rFonts w:hint="eastAsia" w:ascii="Times New Roman" w:hAnsi="Times New Roman"/>
          <w:color w:val="auto"/>
        </w:rPr>
        <w:t xml:space="preserve"> of </w:t>
      </w:r>
      <w:r>
        <w:rPr>
          <w:rFonts w:ascii="Times New Roman" w:hAnsi="Times New Roman"/>
          <w:color w:val="auto"/>
        </w:rPr>
        <w:t xml:space="preserve">homologue-based and </w:t>
      </w:r>
      <w:r>
        <w:rPr>
          <w:rFonts w:ascii="Times New Roman" w:hAnsi="Times New Roman"/>
          <w:i/>
          <w:iCs/>
          <w:color w:val="auto"/>
        </w:rPr>
        <w:t xml:space="preserve">de novo </w:t>
      </w:r>
      <w:r>
        <w:rPr>
          <w:rFonts w:ascii="Times New Roman" w:hAnsi="Times New Roman"/>
          <w:color w:val="auto"/>
        </w:rPr>
        <w:t xml:space="preserve">prediction. </w:t>
      </w:r>
      <w:r>
        <w:rPr>
          <w:rStyle w:val="6"/>
          <w:rFonts w:ascii="Times New Roman" w:hAnsi="Times New Roman"/>
          <w:color w:val="auto"/>
        </w:rPr>
        <w:t>We first used GMATA</w:t>
      </w:r>
      <w:r>
        <w:rPr>
          <w:rStyle w:val="6"/>
          <w:rFonts w:hint="eastAsia" w:ascii="Times New Roman" w:hAnsi="Times New Roman"/>
          <w:color w:val="auto"/>
          <w:lang w:val="en-US" w:eastAsia="zh-CN"/>
        </w:rPr>
        <w:t xml:space="preserve"> [43]</w:t>
      </w:r>
      <w:r>
        <w:rPr>
          <w:rStyle w:val="6"/>
          <w:rFonts w:ascii="Times New Roman" w:hAnsi="Times New Roman"/>
          <w:color w:val="auto"/>
        </w:rPr>
        <w:t xml:space="preserve"> to identify SSR </w:t>
      </w:r>
      <w:r>
        <w:rPr>
          <w:rStyle w:val="6"/>
          <w:rFonts w:hint="eastAsia" w:ascii="Times New Roman" w:hAnsi="Times New Roman"/>
          <w:color w:val="auto"/>
        </w:rPr>
        <w:t>for</w:t>
      </w:r>
      <w:r>
        <w:rPr>
          <w:rStyle w:val="6"/>
          <w:rFonts w:ascii="Times New Roman" w:hAnsi="Times New Roman"/>
          <w:color w:val="auto"/>
        </w:rPr>
        <w:t xml:space="preserve"> our final assembly. Tandem repeats Finder (TRF)</w:t>
      </w:r>
      <w:r>
        <w:rPr>
          <w:rStyle w:val="6"/>
          <w:rFonts w:hint="eastAsia" w:ascii="Times New Roman" w:hAnsi="Times New Roman"/>
          <w:color w:val="auto"/>
          <w:lang w:val="en-US" w:eastAsia="zh-CN"/>
        </w:rPr>
        <w:t xml:space="preserve"> [44]</w:t>
      </w:r>
      <w:r>
        <w:rPr>
          <w:rStyle w:val="6"/>
          <w:rFonts w:ascii="Times New Roman" w:hAnsi="Times New Roman"/>
          <w:color w:val="auto"/>
        </w:rPr>
        <w:t xml:space="preserve"> was used to identify </w:t>
      </w:r>
      <w:r>
        <w:rPr>
          <w:rStyle w:val="6"/>
          <w:rFonts w:hint="eastAsia" w:ascii="Times New Roman" w:hAnsi="Times New Roman"/>
          <w:color w:val="auto"/>
        </w:rPr>
        <w:t>the elements of</w:t>
      </w:r>
      <w:r>
        <w:rPr>
          <w:rStyle w:val="6"/>
          <w:rFonts w:ascii="Times New Roman" w:hAnsi="Times New Roman"/>
          <w:color w:val="auto"/>
        </w:rPr>
        <w:t xml:space="preserve"> tandem repeats. For scattered repeats, </w:t>
      </w:r>
      <w:r>
        <w:rPr>
          <w:rFonts w:ascii="Times New Roman" w:hAnsi="Times New Roman" w:eastAsia="微软雅黑"/>
          <w:color w:val="auto"/>
          <w:shd w:val="clear" w:color="auto" w:fill="FFFFFF"/>
        </w:rPr>
        <w:t>MITE-hunter</w:t>
      </w:r>
      <w:r>
        <w:rPr>
          <w:rFonts w:hint="eastAsia" w:ascii="Times New Roman" w:hAnsi="Times New Roman" w:eastAsia="微软雅黑"/>
          <w:color w:val="auto"/>
          <w:shd w:val="clear" w:color="auto" w:fill="FFFFFF"/>
          <w:lang w:val="en-US" w:eastAsia="zh-CN"/>
        </w:rPr>
        <w:t xml:space="preserve"> [45]</w:t>
      </w:r>
      <w:r>
        <w:rPr>
          <w:rFonts w:ascii="Times New Roman" w:hAnsi="Times New Roman"/>
          <w:color w:val="auto"/>
        </w:rPr>
        <w:t xml:space="preserve"> and LTR_finder</w:t>
      </w:r>
      <w:r>
        <w:rPr>
          <w:rFonts w:hint="eastAsia" w:ascii="Times New Roman" w:hAnsi="Times New Roman"/>
          <w:color w:val="auto"/>
          <w:lang w:val="en-US" w:eastAsia="zh-CN"/>
        </w:rPr>
        <w:t xml:space="preserve"> [46]</w:t>
      </w:r>
      <w:r>
        <w:rPr>
          <w:rStyle w:val="6"/>
          <w:rFonts w:ascii="Times New Roman" w:hAnsi="Times New Roman"/>
          <w:color w:val="auto"/>
        </w:rPr>
        <w:t xml:space="preserve"> were employed to build TE library</w:t>
      </w:r>
      <w:r>
        <w:rPr>
          <w:rFonts w:ascii="Times New Roman" w:hAnsi="Times New Roman"/>
          <w:color w:val="auto"/>
        </w:rPr>
        <w:t xml:space="preserve">. </w:t>
      </w:r>
      <w:r>
        <w:rPr>
          <w:rFonts w:ascii="Times New Roman" w:hAnsi="Times New Roman"/>
          <w:i/>
          <w:iCs/>
          <w:color w:val="auto"/>
        </w:rPr>
        <w:t>De novo</w:t>
      </w:r>
      <w:r>
        <w:rPr>
          <w:rFonts w:ascii="Times New Roman" w:hAnsi="Times New Roman"/>
          <w:color w:val="auto"/>
        </w:rPr>
        <w:t xml:space="preserve"> prediction was performed using RepeatModeler (www.repeatmasker.org/RepeatModeler/).</w:t>
      </w:r>
      <w:r>
        <w:rPr>
          <w:rStyle w:val="6"/>
          <w:rFonts w:ascii="Times New Roman" w:hAnsi="Times New Roman"/>
          <w:color w:val="auto"/>
        </w:rPr>
        <w:t xml:space="preserve"> Finally, RepeatMasker</w:t>
      </w:r>
      <w:r>
        <w:rPr>
          <w:rStyle w:val="6"/>
          <w:rFonts w:hint="eastAsia" w:ascii="Times New Roman" w:hAnsi="Times New Roman"/>
          <w:color w:val="auto"/>
          <w:lang w:val="en-US" w:eastAsia="zh-CN"/>
        </w:rPr>
        <w:t xml:space="preserve"> [47]</w:t>
      </w:r>
      <w:r>
        <w:rPr>
          <w:rStyle w:val="6"/>
          <w:rFonts w:ascii="Times New Roman" w:hAnsi="Times New Roman"/>
          <w:color w:val="auto"/>
        </w:rPr>
        <w:t xml:space="preserve"> was used to predict the repeat sequences</w:t>
      </w:r>
      <w:r>
        <w:rPr>
          <w:rStyle w:val="6"/>
          <w:rFonts w:hint="eastAsia" w:ascii="Times New Roman" w:hAnsi="Times New Roman"/>
          <w:color w:val="auto"/>
        </w:rPr>
        <w:t xml:space="preserve"> </w:t>
      </w:r>
      <w:r>
        <w:rPr>
          <w:rStyle w:val="6"/>
          <w:rFonts w:ascii="Times New Roman" w:hAnsi="Times New Roman"/>
          <w:color w:val="auto"/>
        </w:rPr>
        <w:t xml:space="preserve">based on the repeat sequence database. </w:t>
      </w:r>
      <w:r>
        <w:rPr>
          <w:rStyle w:val="6"/>
          <w:rFonts w:hint="eastAsia" w:ascii="Times New Roman" w:hAnsi="Times New Roman"/>
          <w:color w:val="auto"/>
        </w:rPr>
        <w:t>As a result,</w:t>
      </w:r>
      <w:r>
        <w:rPr>
          <w:rFonts w:ascii="Times New Roman" w:hAnsi="Times New Roman"/>
          <w:color w:val="auto"/>
          <w:kern w:val="0"/>
        </w:rPr>
        <w:t xml:space="preserve"> a total of 948,680,054 bp</w:t>
      </w:r>
      <w:r>
        <w:rPr>
          <w:rFonts w:hint="eastAsia" w:ascii="Times New Roman" w:hAnsi="Times New Roman"/>
          <w:color w:val="auto"/>
          <w:kern w:val="0"/>
        </w:rPr>
        <w:t xml:space="preserve"> repeat elements, </w:t>
      </w:r>
      <w:r>
        <w:rPr>
          <w:rFonts w:ascii="Times New Roman" w:hAnsi="Times New Roman"/>
          <w:color w:val="auto"/>
          <w:kern w:val="0"/>
        </w:rPr>
        <w:t>accounting for 39.33%</w:t>
      </w:r>
      <w:r>
        <w:rPr>
          <w:rFonts w:hint="eastAsia" w:ascii="Times New Roman" w:hAnsi="Times New Roman"/>
          <w:color w:val="auto"/>
          <w:kern w:val="0"/>
        </w:rPr>
        <w:t>, were identified in our snow leopard genome.</w:t>
      </w:r>
    </w:p>
    <w:p w14:paraId="691171FD">
      <w:pPr>
        <w:spacing w:line="360" w:lineRule="auto"/>
        <w:rPr>
          <w:rStyle w:val="5"/>
          <w:rFonts w:ascii="Times New Roman" w:hAnsi="Times New Roman"/>
          <w:color w:val="auto"/>
        </w:rPr>
      </w:pPr>
      <w:r>
        <w:rPr>
          <w:rStyle w:val="5"/>
          <w:rFonts w:hint="eastAsia" w:ascii="Times New Roman" w:hAnsi="Times New Roman"/>
          <w:color w:val="auto"/>
        </w:rPr>
        <w:t>A</w:t>
      </w:r>
      <w:r>
        <w:rPr>
          <w:rStyle w:val="5"/>
          <w:rFonts w:ascii="Times New Roman" w:hAnsi="Times New Roman"/>
          <w:color w:val="auto"/>
        </w:rPr>
        <w:t>nnotation of protein-coding genes</w:t>
      </w:r>
    </w:p>
    <w:p w14:paraId="48FFDC78">
      <w:pPr>
        <w:widowControl/>
        <w:spacing w:before="210" w:line="360" w:lineRule="auto"/>
        <w:rPr>
          <w:rFonts w:hint="eastAsia" w:ascii="Times New Roman" w:hAnsi="Times New Roman"/>
          <w:color w:val="auto"/>
          <w:kern w:val="0"/>
        </w:rPr>
      </w:pPr>
      <w:r>
        <w:rPr>
          <w:rFonts w:hint="eastAsia" w:ascii="Times New Roman" w:hAnsi="Times New Roman"/>
          <w:color w:val="auto"/>
        </w:rPr>
        <w:t>Based on the repeat-masked genome, we performed the protein-coding g</w:t>
      </w:r>
      <w:r>
        <w:rPr>
          <w:rFonts w:ascii="Times New Roman" w:hAnsi="Times New Roman"/>
          <w:color w:val="auto"/>
        </w:rPr>
        <w:t>ene prediction</w:t>
      </w:r>
      <w:r>
        <w:rPr>
          <w:rFonts w:hint="eastAsia" w:ascii="Times New Roman" w:hAnsi="Times New Roman"/>
          <w:color w:val="auto"/>
        </w:rPr>
        <w:t xml:space="preserve"> with the combine </w:t>
      </w:r>
      <w:r>
        <w:rPr>
          <w:rFonts w:ascii="Times New Roman" w:hAnsi="Times New Roman"/>
          <w:color w:val="auto"/>
        </w:rPr>
        <w:t>approaches</w:t>
      </w:r>
      <w:r>
        <w:rPr>
          <w:rFonts w:hint="eastAsia" w:ascii="Times New Roman" w:hAnsi="Times New Roman"/>
          <w:color w:val="auto"/>
        </w:rPr>
        <w:t xml:space="preserve"> of </w:t>
      </w:r>
      <w:r>
        <w:rPr>
          <w:rFonts w:ascii="Times New Roman" w:hAnsi="Times New Roman"/>
          <w:color w:val="auto"/>
        </w:rPr>
        <w:t xml:space="preserve">the </w:t>
      </w:r>
      <w:bookmarkStart w:id="4" w:name="OLE_LINK20"/>
      <w:r>
        <w:rPr>
          <w:rFonts w:ascii="Times New Roman" w:hAnsi="Times New Roman"/>
          <w:color w:val="auto"/>
        </w:rPr>
        <w:t>homology</w:t>
      </w:r>
      <w:bookmarkEnd w:id="4"/>
      <w:r>
        <w:rPr>
          <w:rFonts w:ascii="Times New Roman" w:hAnsi="Times New Roman"/>
          <w:color w:val="auto"/>
        </w:rPr>
        <w:t>-based, transcriptomic data</w:t>
      </w:r>
      <w:r>
        <w:rPr>
          <w:rFonts w:hint="eastAsia" w:ascii="Times New Roman" w:hAnsi="Times New Roman"/>
          <w:color w:val="auto"/>
        </w:rPr>
        <w:t>,</w:t>
      </w:r>
      <w:r>
        <w:rPr>
          <w:rFonts w:ascii="Times New Roman" w:hAnsi="Times New Roman"/>
          <w:color w:val="auto"/>
        </w:rPr>
        <w:t xml:space="preserve"> and </w:t>
      </w:r>
      <w:r>
        <w:rPr>
          <w:rFonts w:ascii="Times New Roman" w:hAnsi="Times New Roman"/>
          <w:i/>
          <w:iCs/>
          <w:color w:val="auto"/>
        </w:rPr>
        <w:t xml:space="preserve">de novo </w:t>
      </w:r>
      <w:r>
        <w:rPr>
          <w:rFonts w:ascii="Times New Roman" w:hAnsi="Times New Roman"/>
          <w:color w:val="auto"/>
        </w:rPr>
        <w:t xml:space="preserve">gene prediction. </w:t>
      </w:r>
      <w:r>
        <w:rPr>
          <w:rFonts w:hint="eastAsia" w:ascii="Times New Roman" w:hAnsi="Times New Roman"/>
          <w:color w:val="auto"/>
          <w:kern w:val="0"/>
        </w:rPr>
        <w:t>W</w:t>
      </w:r>
      <w:r>
        <w:rPr>
          <w:rFonts w:ascii="Times New Roman" w:hAnsi="Times New Roman"/>
          <w:color w:val="auto"/>
          <w:kern w:val="0"/>
        </w:rPr>
        <w:t>e first assemble</w:t>
      </w:r>
      <w:r>
        <w:rPr>
          <w:rFonts w:hint="eastAsia" w:ascii="Times New Roman" w:hAnsi="Times New Roman"/>
          <w:color w:val="auto"/>
          <w:kern w:val="0"/>
        </w:rPr>
        <w:t>d</w:t>
      </w:r>
      <w:r>
        <w:rPr>
          <w:rFonts w:ascii="Times New Roman" w:hAnsi="Times New Roman"/>
          <w:color w:val="auto"/>
          <w:kern w:val="0"/>
        </w:rPr>
        <w:t xml:space="preserve"> </w:t>
      </w:r>
      <w:r>
        <w:rPr>
          <w:rFonts w:hint="eastAsia" w:ascii="Times New Roman" w:hAnsi="Times New Roman"/>
          <w:color w:val="auto"/>
          <w:kern w:val="0"/>
        </w:rPr>
        <w:t xml:space="preserve">the potential </w:t>
      </w:r>
      <w:r>
        <w:rPr>
          <w:rFonts w:ascii="Times New Roman" w:hAnsi="Times New Roman"/>
          <w:color w:val="auto"/>
          <w:kern w:val="0"/>
        </w:rPr>
        <w:t>transcripts</w:t>
      </w:r>
      <w:r>
        <w:rPr>
          <w:rFonts w:hint="eastAsia" w:ascii="Times New Roman" w:hAnsi="Times New Roman"/>
          <w:color w:val="auto"/>
          <w:kern w:val="0"/>
        </w:rPr>
        <w:t xml:space="preserve"> of our</w:t>
      </w:r>
      <w:r>
        <w:rPr>
          <w:rFonts w:ascii="Times New Roman" w:hAnsi="Times New Roman"/>
          <w:color w:val="auto"/>
          <w:kern w:val="0"/>
        </w:rPr>
        <w:t xml:space="preserve"> reference genome</w:t>
      </w:r>
      <w:r>
        <w:rPr>
          <w:rFonts w:hint="eastAsia" w:ascii="Times New Roman" w:hAnsi="Times New Roman"/>
          <w:color w:val="auto"/>
          <w:kern w:val="0"/>
        </w:rPr>
        <w:t xml:space="preserve"> by using three software including </w:t>
      </w:r>
      <w:r>
        <w:rPr>
          <w:rFonts w:ascii="Times New Roman" w:hAnsi="Times New Roman"/>
          <w:color w:val="auto"/>
          <w:kern w:val="0"/>
        </w:rPr>
        <w:t>hisat2</w:t>
      </w:r>
      <w:r>
        <w:rPr>
          <w:rFonts w:hint="eastAsia" w:ascii="Times New Roman" w:hAnsi="Times New Roman"/>
          <w:color w:val="auto"/>
          <w:kern w:val="0"/>
          <w:lang w:val="en-US" w:eastAsia="zh-CN"/>
        </w:rPr>
        <w:t xml:space="preserve"> [48]</w:t>
      </w:r>
      <w:r>
        <w:rPr>
          <w:rFonts w:hint="eastAsia" w:ascii="Times New Roman" w:hAnsi="Times New Roman" w:eastAsia="微软雅黑"/>
          <w:color w:val="auto"/>
          <w:shd w:val="clear" w:color="auto" w:fill="FFFFFF"/>
        </w:rPr>
        <w:t xml:space="preserve">, </w:t>
      </w:r>
      <w:bookmarkStart w:id="5" w:name="OLE_LINK5"/>
      <w:r>
        <w:rPr>
          <w:rFonts w:ascii="Times New Roman" w:hAnsi="Times New Roman"/>
          <w:color w:val="auto"/>
          <w:kern w:val="0"/>
        </w:rPr>
        <w:t>stringtie</w:t>
      </w:r>
      <w:bookmarkEnd w:id="5"/>
      <w:r>
        <w:rPr>
          <w:rFonts w:hint="eastAsia" w:ascii="Times New Roman" w:hAnsi="Times New Roman"/>
          <w:color w:val="auto"/>
          <w:kern w:val="0"/>
          <w:lang w:val="en-US" w:eastAsia="zh-CN"/>
        </w:rPr>
        <w:t xml:space="preserve"> [49]</w:t>
      </w:r>
      <w:r>
        <w:rPr>
          <w:rFonts w:ascii="Times New Roman" w:hAnsi="Times New Roman" w:eastAsia="微软雅黑"/>
          <w:color w:val="auto"/>
          <w:shd w:val="clear" w:color="auto" w:fill="FFFFFF"/>
        </w:rPr>
        <w:t xml:space="preserve"> a</w:t>
      </w:r>
      <w:r>
        <w:rPr>
          <w:rFonts w:ascii="Times New Roman" w:hAnsi="Times New Roman"/>
          <w:color w:val="auto"/>
          <w:kern w:val="0"/>
        </w:rPr>
        <w:t>nd Trinity</w:t>
      </w:r>
      <w:r>
        <w:rPr>
          <w:rFonts w:hint="eastAsia" w:ascii="Times New Roman" w:hAnsi="Times New Roman"/>
          <w:color w:val="auto"/>
          <w:kern w:val="0"/>
          <w:lang w:val="en-US" w:eastAsia="zh-CN"/>
        </w:rPr>
        <w:t xml:space="preserve"> [50]</w:t>
      </w:r>
      <w:r>
        <w:rPr>
          <w:rFonts w:ascii="Times New Roman" w:hAnsi="Times New Roman"/>
          <w:color w:val="auto"/>
          <w:kern w:val="0"/>
        </w:rPr>
        <w:t xml:space="preserve">. </w:t>
      </w:r>
      <w:bookmarkStart w:id="6" w:name="OLE_LINK21"/>
      <w:r>
        <w:rPr>
          <w:rFonts w:ascii="Times New Roman" w:hAnsi="Times New Roman"/>
          <w:color w:val="auto"/>
          <w:kern w:val="0"/>
        </w:rPr>
        <w:t>PASA</w:t>
      </w:r>
      <w:bookmarkEnd w:id="6"/>
      <w:r>
        <w:rPr>
          <w:rFonts w:hint="eastAsia" w:ascii="Times New Roman" w:hAnsi="Times New Roman"/>
          <w:color w:val="auto"/>
          <w:kern w:val="0"/>
          <w:lang w:val="en-US" w:eastAsia="zh-CN"/>
        </w:rPr>
        <w:t xml:space="preserve"> [51]</w:t>
      </w:r>
      <w:r>
        <w:rPr>
          <w:rFonts w:ascii="Times New Roman" w:hAnsi="Times New Roman"/>
          <w:color w:val="auto"/>
          <w:kern w:val="0"/>
        </w:rPr>
        <w:t xml:space="preserve"> was then used to align these transcripts back to the genome for gene structure prediction. To further discover additional genes, we used braker2 to predict genes based on </w:t>
      </w:r>
      <w:r>
        <w:rPr>
          <w:rFonts w:hint="eastAsia" w:ascii="Times New Roman" w:hAnsi="Times New Roman"/>
          <w:color w:val="auto"/>
          <w:kern w:val="0"/>
        </w:rPr>
        <w:t>the</w:t>
      </w:r>
      <w:r>
        <w:rPr>
          <w:rFonts w:ascii="Times New Roman" w:hAnsi="Times New Roman"/>
          <w:color w:val="auto"/>
          <w:kern w:val="0"/>
        </w:rPr>
        <w:t xml:space="preserve"> alignment</w:t>
      </w:r>
      <w:r>
        <w:rPr>
          <w:rFonts w:hint="eastAsia" w:ascii="Times New Roman" w:hAnsi="Times New Roman"/>
          <w:color w:val="auto"/>
          <w:kern w:val="0"/>
        </w:rPr>
        <w:t xml:space="preserve"> of </w:t>
      </w:r>
      <w:r>
        <w:rPr>
          <w:rFonts w:ascii="Times New Roman" w:hAnsi="Times New Roman"/>
          <w:color w:val="auto"/>
          <w:kern w:val="0"/>
        </w:rPr>
        <w:t xml:space="preserve">transcripts. </w:t>
      </w:r>
      <w:r>
        <w:rPr>
          <w:rFonts w:hint="eastAsia" w:ascii="Times New Roman" w:hAnsi="Times New Roman"/>
          <w:color w:val="auto"/>
          <w:kern w:val="0"/>
        </w:rPr>
        <w:t>For the</w:t>
      </w:r>
      <w:r>
        <w:rPr>
          <w:rFonts w:hint="eastAsia" w:ascii="Times New Roman" w:hAnsi="Times New Roman"/>
          <w:color w:val="auto"/>
          <w:kern w:val="0"/>
          <w:lang w:val="en-US" w:eastAsia="zh-CN"/>
        </w:rPr>
        <w:t xml:space="preserve"> </w:t>
      </w:r>
      <w:r>
        <w:rPr>
          <w:rFonts w:hint="eastAsia" w:ascii="Times New Roman" w:hAnsi="Times New Roman"/>
          <w:i/>
          <w:iCs/>
          <w:color w:val="auto"/>
        </w:rPr>
        <w:t>de novo</w:t>
      </w:r>
      <w:r>
        <w:rPr>
          <w:rFonts w:hint="eastAsia" w:ascii="Times New Roman" w:hAnsi="Times New Roman"/>
          <w:color w:val="auto"/>
          <w:kern w:val="0"/>
        </w:rPr>
        <w:t xml:space="preserve"> annotation</w:t>
      </w:r>
      <w:r>
        <w:rPr>
          <w:rFonts w:ascii="Times New Roman" w:hAnsi="Times New Roman"/>
          <w:color w:val="auto"/>
          <w:kern w:val="0"/>
        </w:rPr>
        <w:t xml:space="preserve">, we used human models as references to predict genes </w:t>
      </w:r>
      <w:r>
        <w:rPr>
          <w:rFonts w:hint="eastAsia" w:ascii="Times New Roman" w:hAnsi="Times New Roman"/>
          <w:color w:val="auto"/>
          <w:kern w:val="0"/>
        </w:rPr>
        <w:t xml:space="preserve">by </w:t>
      </w:r>
      <w:r>
        <w:rPr>
          <w:rFonts w:ascii="Times New Roman" w:hAnsi="Times New Roman"/>
          <w:color w:val="auto"/>
          <w:kern w:val="0"/>
        </w:rPr>
        <w:t>using Augustus</w:t>
      </w:r>
      <w:r>
        <w:rPr>
          <w:rFonts w:hint="eastAsia" w:ascii="Times New Roman" w:hAnsi="Times New Roman"/>
          <w:color w:val="auto"/>
          <w:kern w:val="0"/>
          <w:lang w:val="en-US" w:eastAsia="zh-CN"/>
        </w:rPr>
        <w:t xml:space="preserve"> [52]</w:t>
      </w:r>
      <w:r>
        <w:rPr>
          <w:rFonts w:ascii="Times New Roman" w:hAnsi="Times New Roman"/>
          <w:color w:val="auto"/>
          <w:kern w:val="0"/>
        </w:rPr>
        <w:t xml:space="preserve"> and </w:t>
      </w:r>
      <w:bookmarkStart w:id="7" w:name="OLE_LINK22"/>
      <w:r>
        <w:rPr>
          <w:rFonts w:ascii="Times New Roman" w:hAnsi="Times New Roman"/>
          <w:color w:val="auto"/>
          <w:kern w:val="0"/>
        </w:rPr>
        <w:t>Genescan</w:t>
      </w:r>
      <w:bookmarkEnd w:id="7"/>
      <w:r>
        <w:rPr>
          <w:rFonts w:hint="eastAsia" w:ascii="Times New Roman" w:hAnsi="Times New Roman"/>
          <w:color w:val="auto"/>
          <w:kern w:val="0"/>
          <w:lang w:val="en-US" w:eastAsia="zh-CN"/>
        </w:rPr>
        <w:t xml:space="preserve"> [53]</w:t>
      </w:r>
      <w:r>
        <w:rPr>
          <w:rFonts w:ascii="Times New Roman" w:hAnsi="Times New Roman"/>
          <w:color w:val="auto"/>
          <w:kern w:val="0"/>
        </w:rPr>
        <w:t xml:space="preserve">. </w:t>
      </w:r>
      <w:r>
        <w:rPr>
          <w:rFonts w:hint="eastAsia" w:ascii="Times New Roman" w:hAnsi="Times New Roman"/>
          <w:color w:val="auto"/>
          <w:kern w:val="0"/>
        </w:rPr>
        <w:t>For the</w:t>
      </w:r>
      <w:r>
        <w:rPr>
          <w:rFonts w:hint="eastAsia" w:ascii="Times New Roman" w:hAnsi="Times New Roman"/>
          <w:color w:val="auto"/>
          <w:kern w:val="0"/>
          <w:lang w:val="en-US" w:eastAsia="zh-CN"/>
        </w:rPr>
        <w:t xml:space="preserve"> </w:t>
      </w:r>
      <w:r>
        <w:rPr>
          <w:rFonts w:ascii="Times New Roman" w:hAnsi="Times New Roman"/>
          <w:color w:val="auto"/>
        </w:rPr>
        <w:t>homology</w:t>
      </w:r>
      <w:r>
        <w:rPr>
          <w:rFonts w:hint="eastAsia" w:ascii="Times New Roman" w:hAnsi="Times New Roman"/>
          <w:color w:val="auto"/>
          <w:kern w:val="0"/>
        </w:rPr>
        <w:t xml:space="preserve"> annotation</w:t>
      </w:r>
      <w:r>
        <w:rPr>
          <w:rFonts w:hint="eastAsia" w:ascii="Times New Roman" w:hAnsi="Times New Roman"/>
          <w:color w:val="auto"/>
        </w:rPr>
        <w:t>,</w:t>
      </w:r>
      <w:r>
        <w:rPr>
          <w:rFonts w:ascii="Times New Roman" w:hAnsi="Times New Roman"/>
          <w:color w:val="auto"/>
          <w:kern w:val="0"/>
        </w:rPr>
        <w:t xml:space="preserve"> we aligned protein</w:t>
      </w:r>
      <w:r>
        <w:rPr>
          <w:rFonts w:hint="eastAsia" w:ascii="Times New Roman" w:hAnsi="Times New Roman"/>
          <w:color w:val="auto"/>
          <w:kern w:val="0"/>
        </w:rPr>
        <w:t>-coding</w:t>
      </w:r>
      <w:r>
        <w:rPr>
          <w:rFonts w:ascii="Times New Roman" w:hAnsi="Times New Roman"/>
          <w:color w:val="auto"/>
          <w:kern w:val="0"/>
        </w:rPr>
        <w:t xml:space="preserve"> gene</w:t>
      </w:r>
      <w:r>
        <w:rPr>
          <w:rFonts w:hint="eastAsia" w:ascii="Times New Roman" w:hAnsi="Times New Roman"/>
          <w:color w:val="auto"/>
          <w:kern w:val="0"/>
        </w:rPr>
        <w:t>s</w:t>
      </w:r>
      <w:r>
        <w:rPr>
          <w:rFonts w:ascii="Times New Roman" w:hAnsi="Times New Roman"/>
          <w:color w:val="auto"/>
          <w:kern w:val="0"/>
        </w:rPr>
        <w:t xml:space="preserve"> </w:t>
      </w:r>
      <w:r>
        <w:rPr>
          <w:rFonts w:hint="eastAsia" w:ascii="Times New Roman" w:hAnsi="Times New Roman"/>
          <w:color w:val="auto"/>
          <w:kern w:val="0"/>
        </w:rPr>
        <w:t>of</w:t>
      </w:r>
      <w:r>
        <w:rPr>
          <w:rFonts w:ascii="Times New Roman" w:hAnsi="Times New Roman"/>
          <w:color w:val="auto"/>
          <w:kern w:val="0"/>
        </w:rPr>
        <w:t xml:space="preserve"> domestic cat, </w:t>
      </w:r>
      <w:r>
        <w:rPr>
          <w:rFonts w:hint="eastAsia" w:ascii="Times New Roman" w:hAnsi="Times New Roman"/>
          <w:color w:val="auto"/>
          <w:kern w:val="0"/>
        </w:rPr>
        <w:t>cattle,</w:t>
      </w:r>
      <w:r>
        <w:rPr>
          <w:rFonts w:ascii="Times New Roman" w:hAnsi="Times New Roman"/>
          <w:color w:val="auto"/>
          <w:kern w:val="0"/>
        </w:rPr>
        <w:t xml:space="preserve"> cheetah, dog,</w:t>
      </w:r>
      <w:r>
        <w:rPr>
          <w:rFonts w:hint="eastAsia" w:ascii="Times New Roman" w:hAnsi="Times New Roman"/>
          <w:color w:val="auto"/>
          <w:kern w:val="0"/>
        </w:rPr>
        <w:t xml:space="preserve"> human, horse, lion, rat, and </w:t>
      </w:r>
      <w:r>
        <w:rPr>
          <w:rFonts w:ascii="Times New Roman" w:hAnsi="Times New Roman"/>
          <w:color w:val="auto"/>
          <w:kern w:val="0"/>
        </w:rPr>
        <w:t>tiger</w:t>
      </w:r>
      <w:r>
        <w:rPr>
          <w:rFonts w:hint="eastAsia" w:ascii="Times New Roman" w:hAnsi="Times New Roman"/>
          <w:color w:val="auto"/>
          <w:kern w:val="0"/>
        </w:rPr>
        <w:t xml:space="preserve"> </w:t>
      </w:r>
      <w:r>
        <w:rPr>
          <w:rFonts w:ascii="Times New Roman" w:hAnsi="Times New Roman"/>
          <w:color w:val="auto"/>
          <w:kern w:val="0"/>
        </w:rPr>
        <w:t>to the snow leopard genome using GeMoMa</w:t>
      </w:r>
      <w:r>
        <w:rPr>
          <w:rFonts w:hint="eastAsia" w:ascii="Times New Roman" w:hAnsi="Times New Roman"/>
          <w:color w:val="auto"/>
          <w:kern w:val="0"/>
          <w:lang w:val="en-US" w:eastAsia="zh-CN"/>
        </w:rPr>
        <w:t xml:space="preserve"> [54]</w:t>
      </w:r>
      <w:r>
        <w:rPr>
          <w:rFonts w:hint="eastAsia" w:ascii="Times New Roman" w:hAnsi="Times New Roman"/>
          <w:color w:val="auto"/>
          <w:kern w:val="0"/>
        </w:rPr>
        <w:t>, with the human</w:t>
      </w:r>
      <w:r>
        <w:rPr>
          <w:rFonts w:ascii="Times New Roman" w:hAnsi="Times New Roman"/>
          <w:color w:val="auto"/>
          <w:kern w:val="0"/>
        </w:rPr>
        <w:t xml:space="preserve"> as </w:t>
      </w:r>
      <w:r>
        <w:rPr>
          <w:rFonts w:hint="eastAsia" w:ascii="Times New Roman" w:hAnsi="Times New Roman"/>
          <w:color w:val="auto"/>
          <w:kern w:val="0"/>
        </w:rPr>
        <w:t xml:space="preserve">the </w:t>
      </w:r>
      <w:r>
        <w:rPr>
          <w:rFonts w:ascii="Times New Roman" w:hAnsi="Times New Roman"/>
          <w:color w:val="auto"/>
          <w:kern w:val="0"/>
        </w:rPr>
        <w:t xml:space="preserve">reference. We then integrated </w:t>
      </w:r>
      <w:r>
        <w:rPr>
          <w:rFonts w:hint="eastAsia" w:ascii="Times New Roman" w:hAnsi="Times New Roman"/>
          <w:color w:val="auto"/>
          <w:kern w:val="0"/>
        </w:rPr>
        <w:t>results</w:t>
      </w:r>
      <w:r>
        <w:rPr>
          <w:rFonts w:ascii="Times New Roman" w:hAnsi="Times New Roman"/>
          <w:color w:val="auto"/>
          <w:kern w:val="0"/>
        </w:rPr>
        <w:t xml:space="preserve"> from </w:t>
      </w:r>
      <w:r>
        <w:rPr>
          <w:rFonts w:hint="eastAsia" w:ascii="Times New Roman" w:hAnsi="Times New Roman"/>
          <w:color w:val="auto"/>
          <w:kern w:val="0"/>
        </w:rPr>
        <w:t xml:space="preserve">above </w:t>
      </w:r>
      <w:r>
        <w:rPr>
          <w:rFonts w:ascii="Times New Roman" w:hAnsi="Times New Roman"/>
          <w:color w:val="auto"/>
          <w:kern w:val="0"/>
        </w:rPr>
        <w:t xml:space="preserve">three </w:t>
      </w:r>
      <w:r>
        <w:rPr>
          <w:rFonts w:hint="eastAsia" w:ascii="Times New Roman" w:hAnsi="Times New Roman"/>
          <w:color w:val="auto"/>
          <w:kern w:val="0"/>
        </w:rPr>
        <w:t>method</w:t>
      </w:r>
      <w:r>
        <w:rPr>
          <w:rFonts w:ascii="Times New Roman" w:hAnsi="Times New Roman"/>
          <w:color w:val="auto"/>
          <w:kern w:val="0"/>
        </w:rPr>
        <w:t>s using EVidenceModeler</w:t>
      </w:r>
      <w:r>
        <w:rPr>
          <w:rFonts w:hint="eastAsia" w:ascii="Times New Roman" w:hAnsi="Times New Roman"/>
          <w:color w:val="auto"/>
          <w:kern w:val="0"/>
          <w:lang w:val="en-US" w:eastAsia="zh-CN"/>
        </w:rPr>
        <w:t xml:space="preserve"> [55]</w:t>
      </w:r>
      <w:r>
        <w:rPr>
          <w:rFonts w:ascii="Times New Roman" w:hAnsi="Times New Roman"/>
          <w:color w:val="auto"/>
          <w:kern w:val="0"/>
        </w:rPr>
        <w:t xml:space="preserve"> to obtain preliminary </w:t>
      </w:r>
      <w:r>
        <w:rPr>
          <w:rFonts w:hint="eastAsia" w:ascii="Times New Roman" w:hAnsi="Times New Roman"/>
          <w:color w:val="auto"/>
          <w:kern w:val="0"/>
        </w:rPr>
        <w:t xml:space="preserve">gene </w:t>
      </w:r>
      <w:r>
        <w:rPr>
          <w:rFonts w:ascii="Times New Roman" w:hAnsi="Times New Roman"/>
          <w:color w:val="auto"/>
          <w:kern w:val="0"/>
        </w:rPr>
        <w:t xml:space="preserve">predictions. </w:t>
      </w:r>
      <w:r>
        <w:rPr>
          <w:rFonts w:hint="eastAsia" w:ascii="Times New Roman" w:hAnsi="Times New Roman"/>
          <w:color w:val="auto"/>
          <w:kern w:val="0"/>
        </w:rPr>
        <w:t xml:space="preserve">After </w:t>
      </w:r>
      <w:r>
        <w:rPr>
          <w:rFonts w:ascii="Times New Roman" w:hAnsi="Times New Roman"/>
          <w:color w:val="auto"/>
          <w:kern w:val="0"/>
        </w:rPr>
        <w:t>filtering using EVidenceModeler,</w:t>
      </w:r>
      <w:r>
        <w:rPr>
          <w:rFonts w:hint="eastAsia" w:ascii="Times New Roman" w:hAnsi="Times New Roman"/>
          <w:color w:val="auto"/>
          <w:kern w:val="0"/>
        </w:rPr>
        <w:t xml:space="preserve"> f</w:t>
      </w:r>
      <w:r>
        <w:rPr>
          <w:rFonts w:ascii="Times New Roman" w:hAnsi="Times New Roman"/>
          <w:color w:val="auto"/>
          <w:kern w:val="0"/>
        </w:rPr>
        <w:t>inally</w:t>
      </w:r>
      <w:r>
        <w:rPr>
          <w:rFonts w:hint="eastAsia" w:ascii="Times New Roman" w:hAnsi="Times New Roman"/>
          <w:color w:val="auto"/>
          <w:kern w:val="0"/>
        </w:rPr>
        <w:t xml:space="preserve"> we </w:t>
      </w:r>
      <w:r>
        <w:rPr>
          <w:rFonts w:ascii="Times New Roman" w:hAnsi="Times New Roman"/>
          <w:color w:val="auto"/>
          <w:kern w:val="0"/>
        </w:rPr>
        <w:t>predicted a total of 20,785 protein-coding genes with an average gene length of 43,28</w:t>
      </w:r>
      <w:r>
        <w:rPr>
          <w:rFonts w:hint="eastAsia" w:ascii="Times New Roman" w:hAnsi="Times New Roman"/>
          <w:color w:val="auto"/>
          <w:kern w:val="0"/>
        </w:rPr>
        <w:t>4</w:t>
      </w:r>
      <w:r>
        <w:rPr>
          <w:rFonts w:ascii="Times New Roman" w:hAnsi="Times New Roman"/>
          <w:color w:val="auto"/>
          <w:kern w:val="0"/>
        </w:rPr>
        <w:t xml:space="preserve"> bp, an average CDS length of 1,660 bp, an average exon count of 9 per gene, an average exon length of 175 bp, and an average intron length of 4,835 bp. </w:t>
      </w:r>
      <w:r>
        <w:rPr>
          <w:rFonts w:hint="eastAsia" w:ascii="Times New Roman" w:hAnsi="Times New Roman"/>
          <w:color w:val="auto"/>
          <w:kern w:val="0"/>
        </w:rPr>
        <w:t xml:space="preserve">For the function annotation of genes, </w:t>
      </w:r>
      <w:r>
        <w:rPr>
          <w:rFonts w:ascii="Times New Roman" w:hAnsi="Times New Roman"/>
          <w:color w:val="auto"/>
          <w:kern w:val="0"/>
        </w:rPr>
        <w:t>five databases (</w:t>
      </w:r>
      <w:bookmarkStart w:id="8" w:name="OLE_LINK24"/>
      <w:r>
        <w:rPr>
          <w:rFonts w:ascii="Times New Roman" w:hAnsi="Times New Roman"/>
          <w:color w:val="auto"/>
          <w:kern w:val="0"/>
        </w:rPr>
        <w:t>SwissProt</w:t>
      </w:r>
      <w:bookmarkEnd w:id="8"/>
      <w:r>
        <w:rPr>
          <w:rFonts w:hint="eastAsia" w:ascii="Times New Roman" w:hAnsi="Times New Roman"/>
          <w:color w:val="auto"/>
          <w:kern w:val="0"/>
          <w:lang w:val="en-US" w:eastAsia="zh-CN"/>
        </w:rPr>
        <w:t xml:space="preserve"> [56]</w:t>
      </w:r>
      <w:r>
        <w:rPr>
          <w:rFonts w:ascii="Times New Roman" w:hAnsi="Times New Roman"/>
          <w:color w:val="auto"/>
          <w:kern w:val="0"/>
        </w:rPr>
        <w:t>, KEGG, GO and NR)</w:t>
      </w:r>
      <w:r>
        <w:rPr>
          <w:rFonts w:hint="eastAsia" w:ascii="Times New Roman" w:hAnsi="Times New Roman"/>
          <w:color w:val="auto"/>
          <w:kern w:val="0"/>
        </w:rPr>
        <w:t xml:space="preserve"> were used</w:t>
      </w:r>
      <w:r>
        <w:rPr>
          <w:rFonts w:ascii="Times New Roman" w:hAnsi="Times New Roman"/>
          <w:color w:val="auto"/>
          <w:kern w:val="0"/>
        </w:rPr>
        <w:t xml:space="preserve">. Finally, we found that a total of </w:t>
      </w:r>
      <w:r>
        <w:rPr>
          <w:rFonts w:hint="eastAsia" w:ascii="Times New Roman" w:hAnsi="Times New Roman"/>
          <w:color w:val="auto"/>
          <w:kern w:val="0"/>
        </w:rPr>
        <w:t>20,152</w:t>
      </w:r>
      <w:r>
        <w:rPr>
          <w:rFonts w:ascii="Times New Roman" w:hAnsi="Times New Roman"/>
          <w:color w:val="auto"/>
          <w:kern w:val="0"/>
        </w:rPr>
        <w:t xml:space="preserve"> genes (9</w:t>
      </w:r>
      <w:r>
        <w:rPr>
          <w:rFonts w:hint="eastAsia" w:ascii="Times New Roman" w:hAnsi="Times New Roman"/>
          <w:color w:val="auto"/>
          <w:kern w:val="0"/>
        </w:rPr>
        <w:t>6</w:t>
      </w:r>
      <w:r>
        <w:rPr>
          <w:rFonts w:ascii="Times New Roman" w:hAnsi="Times New Roman"/>
          <w:color w:val="auto"/>
          <w:kern w:val="0"/>
        </w:rPr>
        <w:t>.</w:t>
      </w:r>
      <w:r>
        <w:rPr>
          <w:rFonts w:hint="eastAsia" w:ascii="Times New Roman" w:hAnsi="Times New Roman"/>
          <w:color w:val="auto"/>
          <w:kern w:val="0"/>
        </w:rPr>
        <w:t>95</w:t>
      </w:r>
      <w:r>
        <w:rPr>
          <w:rFonts w:ascii="Times New Roman" w:hAnsi="Times New Roman"/>
          <w:color w:val="auto"/>
          <w:kern w:val="0"/>
        </w:rPr>
        <w:t>%) could be annotated functionally.</w:t>
      </w:r>
    </w:p>
    <w:p w14:paraId="472EA140">
      <w:pPr>
        <w:spacing w:line="360" w:lineRule="auto"/>
        <w:rPr>
          <w:rFonts w:ascii="Times New Roman" w:hAnsi="Times New Roman"/>
          <w:b/>
          <w:bCs/>
          <w:color w:val="auto"/>
        </w:rPr>
      </w:pPr>
      <w:r>
        <w:rPr>
          <w:rFonts w:ascii="Times New Roman" w:hAnsi="Times New Roman"/>
          <w:b/>
          <w:bCs/>
          <w:color w:val="auto"/>
        </w:rPr>
        <w:t>DNA extraction, libraries construction, sequencing</w:t>
      </w:r>
      <w:r>
        <w:rPr>
          <w:rFonts w:hint="eastAsia" w:ascii="Times New Roman" w:hAnsi="Times New Roman"/>
          <w:b/>
          <w:bCs/>
          <w:color w:val="auto"/>
        </w:rPr>
        <w:t xml:space="preserve"> of</w:t>
      </w:r>
      <w:r>
        <w:rPr>
          <w:rFonts w:ascii="Times New Roman" w:hAnsi="Times New Roman"/>
          <w:b/>
          <w:bCs/>
          <w:color w:val="auto"/>
        </w:rPr>
        <w:t xml:space="preserve"> </w:t>
      </w:r>
      <w:r>
        <w:rPr>
          <w:rFonts w:hint="eastAsia" w:ascii="Times New Roman" w:hAnsi="Times New Roman"/>
          <w:b/>
          <w:bCs/>
          <w:color w:val="auto"/>
        </w:rPr>
        <w:t xml:space="preserve">snow leopard </w:t>
      </w:r>
      <w:r>
        <w:rPr>
          <w:rFonts w:ascii="Times New Roman" w:hAnsi="Times New Roman"/>
          <w:b/>
          <w:bCs/>
          <w:color w:val="auto"/>
        </w:rPr>
        <w:t>histor</w:t>
      </w:r>
      <w:r>
        <w:rPr>
          <w:rFonts w:hint="eastAsia" w:ascii="Times New Roman" w:hAnsi="Times New Roman"/>
          <w:b/>
          <w:bCs/>
          <w:color w:val="auto"/>
        </w:rPr>
        <w:t>ical</w:t>
      </w:r>
      <w:r>
        <w:rPr>
          <w:rFonts w:ascii="Times New Roman" w:hAnsi="Times New Roman"/>
          <w:b/>
          <w:bCs/>
          <w:color w:val="auto"/>
        </w:rPr>
        <w:t xml:space="preserve"> samples</w:t>
      </w:r>
    </w:p>
    <w:p w14:paraId="4A8EA3CA">
      <w:pPr>
        <w:spacing w:line="360" w:lineRule="auto"/>
        <w:rPr>
          <w:rFonts w:hint="eastAsia" w:ascii="Times New Roman" w:hAnsi="Times New Roman"/>
          <w:color w:val="auto"/>
        </w:rPr>
      </w:pPr>
      <w:r>
        <w:rPr>
          <w:rFonts w:hint="eastAsia" w:ascii="Times New Roman" w:hAnsi="Times New Roman"/>
          <w:color w:val="auto"/>
        </w:rPr>
        <w:t>T</w:t>
      </w:r>
      <w:r>
        <w:rPr>
          <w:rFonts w:ascii="Times New Roman" w:hAnsi="Times New Roman"/>
          <w:color w:val="auto"/>
        </w:rPr>
        <w:t>he experiment procedures</w:t>
      </w:r>
      <w:r>
        <w:rPr>
          <w:rFonts w:hint="eastAsia" w:ascii="Times New Roman" w:hAnsi="Times New Roman"/>
          <w:color w:val="auto"/>
        </w:rPr>
        <w:t xml:space="preserve"> of DNA extraction, libraries construction, and sequencing, for three historical samples</w:t>
      </w:r>
      <w:r>
        <w:rPr>
          <w:rFonts w:ascii="Times New Roman" w:hAnsi="Times New Roman"/>
          <w:color w:val="auto"/>
        </w:rPr>
        <w:t xml:space="preserve"> followed the methods of Dabney et al. </w:t>
      </w:r>
      <w:r>
        <w:rPr>
          <w:rFonts w:hint="eastAsia" w:ascii="Times New Roman" w:hAnsi="Times New Roman"/>
          <w:color w:val="auto"/>
        </w:rPr>
        <w:t>(</w:t>
      </w:r>
      <w:r>
        <w:rPr>
          <w:rFonts w:ascii="Times New Roman" w:hAnsi="Times New Roman"/>
          <w:color w:val="auto"/>
        </w:rPr>
        <w:t>2013</w:t>
      </w:r>
      <w:r>
        <w:rPr>
          <w:rFonts w:hint="eastAsia" w:ascii="Times New Roman" w:hAnsi="Times New Roman"/>
          <w:color w:val="auto"/>
        </w:rPr>
        <w:t>)</w:t>
      </w:r>
      <w:r>
        <w:rPr>
          <w:rFonts w:hint="eastAsia" w:ascii="Times New Roman" w:hAnsi="Times New Roman"/>
          <w:color w:val="auto"/>
          <w:lang w:val="en-US" w:eastAsia="zh-CN"/>
        </w:rPr>
        <w:t xml:space="preserve"> [57]</w:t>
      </w:r>
      <w:r>
        <w:rPr>
          <w:rFonts w:ascii="Times New Roman" w:hAnsi="Times New Roman"/>
          <w:color w:val="auto"/>
        </w:rPr>
        <w:t xml:space="preserve"> and Wang et al. </w:t>
      </w:r>
      <w:r>
        <w:rPr>
          <w:rFonts w:hint="eastAsia" w:ascii="Times New Roman" w:hAnsi="Times New Roman"/>
          <w:color w:val="auto"/>
        </w:rPr>
        <w:t>(</w:t>
      </w:r>
      <w:r>
        <w:rPr>
          <w:rFonts w:ascii="Times New Roman" w:hAnsi="Times New Roman"/>
          <w:color w:val="auto"/>
        </w:rPr>
        <w:t>2019</w:t>
      </w:r>
      <w:r>
        <w:rPr>
          <w:rFonts w:hint="eastAsia" w:ascii="Times New Roman" w:hAnsi="Times New Roman"/>
          <w:color w:val="auto"/>
        </w:rPr>
        <w:t>)</w:t>
      </w:r>
      <w:r>
        <w:rPr>
          <w:rFonts w:hint="eastAsia" w:ascii="Times New Roman" w:hAnsi="Times New Roman"/>
          <w:color w:val="auto"/>
          <w:lang w:val="en-US" w:eastAsia="zh-CN"/>
        </w:rPr>
        <w:t xml:space="preserve"> [58]</w:t>
      </w:r>
      <w:r>
        <w:rPr>
          <w:rFonts w:ascii="Times New Roman" w:hAnsi="Times New Roman"/>
          <w:color w:val="auto"/>
        </w:rPr>
        <w:t>.</w:t>
      </w:r>
      <w:r>
        <w:rPr>
          <w:rFonts w:hint="eastAsia" w:ascii="Times New Roman" w:hAnsi="Times New Roman"/>
          <w:color w:val="auto"/>
        </w:rPr>
        <w:t xml:space="preserve"> Briefly, skin samples were first shaved with a sterilized razor blade to remove fur. For each sample, 25 mg was cut into pieces (&lt;1 mm³) and were further placed into PCR-clean 2.0 mL DNA LoBind tubes and rinsed in 70% ethanol. The mixture was vortexed for one minute at 13,200 rpm, and the supernatant was discarded. This process was repeated three times, followed by ethanol evaporation at 40 </w:t>
      </w:r>
      <w:r>
        <w:rPr>
          <w:rFonts w:ascii="Times New Roman" w:hAnsi="Times New Roman"/>
          <w:color w:val="auto"/>
        </w:rPr>
        <w:t>°</w:t>
      </w:r>
      <w:r>
        <w:rPr>
          <w:rFonts w:hint="eastAsia" w:ascii="Times New Roman" w:hAnsi="Times New Roman"/>
          <w:color w:val="auto"/>
        </w:rPr>
        <w:t xml:space="preserve">C for five minutes. The remaining skin samples were used to prepare 50 µL of DNA extract per sample, following the Dabney et al. (2013) protocol. Sample preparation was conducted in a clean room at the Laboratory on Molecular Paleontology, the Institute of Vertebrate Paleontology and Paleoanthropology, Chinese Academy of Sciences, Beijing, China. </w:t>
      </w:r>
    </w:p>
    <w:p w14:paraId="7EF7F156">
      <w:pPr>
        <w:spacing w:line="360" w:lineRule="auto"/>
        <w:ind w:firstLine="240" w:firstLineChars="100"/>
        <w:rPr>
          <w:rFonts w:hint="eastAsia" w:ascii="Times New Roman" w:hAnsi="Times New Roman"/>
          <w:color w:val="auto"/>
        </w:rPr>
      </w:pPr>
      <w:r>
        <w:rPr>
          <w:rFonts w:hint="eastAsia" w:ascii="Times New Roman" w:hAnsi="Times New Roman"/>
          <w:color w:val="auto"/>
        </w:rPr>
        <w:t>Libraries were prepared using a double-stranded library preparation protocol. To remove characteristic ancient DNA deamination, libraries were treated with uracil-DNA glycosylase (UDG) and endonuclease VIII. All libraries were PCR amplified with AccuPrimePfx DNA polymerase, and sample-specific indexes were added to both P5 and P7 adapters during amplification. Library concentrations were measured using a NanoDrop 2000 spectrophotometer and a DNA-1000 chip on the Agilent Bioanalyzer 2100. All libraries were sequenced on an Illumina HiSeq Xten platform. Adapters and duplicate reads were removed. Finally, we used pileupCaller (</w:t>
      </w:r>
      <w:r>
        <w:rPr>
          <w:rFonts w:hint="eastAsia" w:ascii="Times New Roman" w:hAnsi="Times New Roman"/>
          <w:color w:val="auto"/>
        </w:rPr>
        <w:fldChar w:fldCharType="begin"/>
      </w:r>
      <w:r>
        <w:rPr>
          <w:rFonts w:hint="eastAsia" w:ascii="Times New Roman" w:hAnsi="Times New Roman"/>
          <w:color w:val="auto"/>
        </w:rPr>
        <w:instrText xml:space="preserve"> HYPERLINK "https://github.com/stschiff/sequenceTools" </w:instrText>
      </w:r>
      <w:r>
        <w:rPr>
          <w:rFonts w:hint="eastAsia" w:ascii="Times New Roman" w:hAnsi="Times New Roman"/>
          <w:color w:val="auto"/>
        </w:rPr>
        <w:fldChar w:fldCharType="separate"/>
      </w:r>
      <w:r>
        <w:rPr>
          <w:rFonts w:hint="eastAsia" w:ascii="Times New Roman" w:hAnsi="Times New Roman"/>
          <w:color w:val="auto"/>
        </w:rPr>
        <w:t>GitHub-stschiff /sequenceTools</w:t>
      </w:r>
      <w:r>
        <w:rPr>
          <w:rFonts w:hint="eastAsia" w:ascii="Times New Roman" w:hAnsi="Times New Roman"/>
          <w:color w:val="auto"/>
        </w:rPr>
        <w:fldChar w:fldCharType="end"/>
      </w:r>
      <w:r>
        <w:rPr>
          <w:rFonts w:hint="eastAsia" w:ascii="Times New Roman" w:hAnsi="Times New Roman"/>
          <w:color w:val="auto"/>
        </w:rPr>
        <w:t xml:space="preserve">) to perform random allele haploid calling with the option of </w:t>
      </w:r>
      <w:r>
        <w:rPr>
          <w:rFonts w:ascii="Times New Roman" w:hAnsi="Times New Roman"/>
          <w:color w:val="auto"/>
        </w:rPr>
        <w:t>“</w:t>
      </w:r>
      <w:r>
        <w:rPr>
          <w:rFonts w:hint="eastAsia" w:ascii="Times New Roman" w:hAnsi="Times New Roman"/>
          <w:color w:val="auto"/>
        </w:rPr>
        <w:t>-majorityCall -downSampling -minDepth 3</w:t>
      </w:r>
      <w:r>
        <w:rPr>
          <w:rFonts w:ascii="Times New Roman" w:hAnsi="Times New Roman"/>
          <w:color w:val="auto"/>
        </w:rPr>
        <w:t>”</w:t>
      </w:r>
      <w:r>
        <w:rPr>
          <w:rFonts w:hint="eastAsia" w:ascii="Times New Roman" w:hAnsi="Times New Roman"/>
          <w:color w:val="auto"/>
        </w:rPr>
        <w:t xml:space="preserve"> based on the </w:t>
      </w:r>
      <w:r>
        <w:rPr>
          <w:rFonts w:ascii="Times New Roman" w:hAnsi="Times New Roman"/>
          <w:color w:val="auto"/>
        </w:rPr>
        <w:t>“</w:t>
      </w:r>
      <w:r>
        <w:rPr>
          <w:rFonts w:hint="eastAsia" w:ascii="Times New Roman" w:hAnsi="Times New Roman"/>
          <w:color w:val="auto"/>
        </w:rPr>
        <w:t>high confidence</w:t>
      </w:r>
      <w:r>
        <w:rPr>
          <w:rFonts w:ascii="Times New Roman" w:hAnsi="Times New Roman"/>
          <w:color w:val="auto"/>
        </w:rPr>
        <w:t>”</w:t>
      </w:r>
      <w:r>
        <w:rPr>
          <w:rFonts w:hint="eastAsia" w:ascii="Times New Roman" w:hAnsi="Times New Roman"/>
          <w:color w:val="auto"/>
        </w:rPr>
        <w:t xml:space="preserve"> SNP set of modern individuals. </w:t>
      </w:r>
    </w:p>
    <w:p w14:paraId="2A064BF7">
      <w:pPr>
        <w:spacing w:line="360" w:lineRule="auto"/>
        <w:rPr>
          <w:color w:val="auto"/>
        </w:rPr>
      </w:pPr>
    </w:p>
    <w:p w14:paraId="3F9B56EB">
      <w:pPr>
        <w:spacing w:line="360" w:lineRule="auto"/>
        <w:rPr>
          <w:rFonts w:ascii="Times New Roman" w:hAnsi="Times New Roman"/>
          <w:b/>
          <w:bCs/>
          <w:color w:val="auto"/>
          <w:kern w:val="0"/>
        </w:rPr>
      </w:pPr>
      <w:r>
        <w:rPr>
          <w:rFonts w:ascii="Times New Roman" w:hAnsi="Times New Roman"/>
          <w:b/>
          <w:bCs/>
          <w:color w:val="auto"/>
          <w:kern w:val="0"/>
        </w:rPr>
        <w:t>Reference</w:t>
      </w:r>
    </w:p>
    <w:p w14:paraId="13740C6A">
      <w:pPr>
        <w:spacing w:line="360" w:lineRule="auto"/>
        <w:ind w:left="200" w:hanging="210" w:hangingChars="100"/>
        <w:rPr>
          <w:rFonts w:ascii="Times New Roman" w:hAnsi="Times New Roman"/>
          <w:b w:val="0"/>
          <w:bCs w:val="0"/>
          <w:color w:val="auto"/>
          <w:sz w:val="21"/>
          <w:szCs w:val="21"/>
          <w:shd w:val="clear" w:color="auto" w:fill="FFFFFF"/>
        </w:rPr>
      </w:pPr>
      <w:r>
        <w:rPr>
          <w:rFonts w:hint="eastAsia" w:ascii="Times New Roman" w:hAnsi="Times New Roman"/>
          <w:b w:val="0"/>
          <w:bCs w:val="0"/>
          <w:color w:val="auto"/>
          <w:sz w:val="21"/>
          <w:szCs w:val="21"/>
          <w:shd w:val="clear" w:color="auto" w:fill="FFFFFF"/>
          <w:lang w:val="en-US" w:eastAsia="zh-CN"/>
        </w:rPr>
        <w:t>4</w:t>
      </w:r>
      <w:r>
        <w:rPr>
          <w:rFonts w:hint="eastAsia" w:ascii="Times New Roman" w:hAnsi="Times New Roman"/>
          <w:b w:val="0"/>
          <w:bCs w:val="0"/>
          <w:color w:val="auto"/>
          <w:sz w:val="21"/>
          <w:szCs w:val="21"/>
          <w:shd w:val="clear" w:color="auto" w:fill="FFFFFF"/>
        </w:rPr>
        <w:t xml:space="preserve">1. </w:t>
      </w:r>
      <w:r>
        <w:rPr>
          <w:rFonts w:ascii="Times New Roman" w:hAnsi="Times New Roman"/>
          <w:b w:val="0"/>
          <w:bCs w:val="0"/>
          <w:color w:val="auto"/>
          <w:sz w:val="21"/>
          <w:szCs w:val="21"/>
          <w:shd w:val="clear" w:color="auto" w:fill="FFFFFF"/>
        </w:rPr>
        <w:t>Langmead, B., &amp; Salzberg, S. L. Fast gapped-read alignment with Bowtie 2. </w:t>
      </w:r>
      <w:r>
        <w:rPr>
          <w:rFonts w:ascii="Times New Roman" w:hAnsi="Times New Roman"/>
          <w:b w:val="0"/>
          <w:bCs w:val="0"/>
          <w:i/>
          <w:iCs/>
          <w:color w:val="auto"/>
          <w:sz w:val="21"/>
          <w:szCs w:val="21"/>
          <w:shd w:val="clear" w:color="auto" w:fill="FFFFFF"/>
        </w:rPr>
        <w:t xml:space="preserve">Nature </w:t>
      </w:r>
      <w:r>
        <w:rPr>
          <w:rFonts w:hint="eastAsia" w:ascii="Times New Roman" w:hAnsi="Times New Roman"/>
          <w:b w:val="0"/>
          <w:bCs w:val="0"/>
          <w:i/>
          <w:iCs/>
          <w:color w:val="auto"/>
          <w:sz w:val="21"/>
          <w:szCs w:val="21"/>
          <w:shd w:val="clear" w:color="auto" w:fill="FFFFFF"/>
        </w:rPr>
        <w:t>M</w:t>
      </w:r>
      <w:r>
        <w:rPr>
          <w:rFonts w:ascii="Times New Roman" w:hAnsi="Times New Roman"/>
          <w:b w:val="0"/>
          <w:bCs w:val="0"/>
          <w:i/>
          <w:iCs/>
          <w:color w:val="auto"/>
          <w:sz w:val="21"/>
          <w:szCs w:val="21"/>
          <w:shd w:val="clear" w:color="auto" w:fill="FFFFFF"/>
        </w:rPr>
        <w:t>ethods</w:t>
      </w:r>
      <w:r>
        <w:rPr>
          <w:rFonts w:hint="eastAsia" w:ascii="Times New Roman" w:hAnsi="Times New Roman"/>
          <w:b w:val="0"/>
          <w:bCs w:val="0"/>
          <w:color w:val="auto"/>
          <w:sz w:val="21"/>
          <w:szCs w:val="21"/>
          <w:shd w:val="clear" w:color="auto" w:fill="FFFFFF"/>
          <w:lang w:val="en-US" w:eastAsia="zh-CN"/>
        </w:rPr>
        <w:t>. 2012;</w:t>
      </w:r>
      <w:r>
        <w:rPr>
          <w:rFonts w:ascii="Times New Roman" w:hAnsi="Times New Roman"/>
          <w:b w:val="0"/>
          <w:bCs w:val="0"/>
          <w:color w:val="auto"/>
          <w:sz w:val="21"/>
          <w:szCs w:val="21"/>
          <w:shd w:val="clear" w:color="auto" w:fill="FFFFFF"/>
        </w:rPr>
        <w:t> </w:t>
      </w:r>
      <w:r>
        <w:rPr>
          <w:rFonts w:ascii="Times New Roman" w:hAnsi="Times New Roman"/>
          <w:b w:val="0"/>
          <w:bCs w:val="0"/>
          <w:i w:val="0"/>
          <w:iCs w:val="0"/>
          <w:color w:val="auto"/>
          <w:sz w:val="21"/>
          <w:szCs w:val="21"/>
          <w:shd w:val="clear" w:color="auto" w:fill="FFFFFF"/>
        </w:rPr>
        <w:t>9</w:t>
      </w:r>
      <w:r>
        <w:rPr>
          <w:rFonts w:hint="eastAsia" w:ascii="Times New Roman" w:hAnsi="Times New Roman"/>
          <w:b w:val="0"/>
          <w:bCs w:val="0"/>
          <w:color w:val="auto"/>
          <w:sz w:val="21"/>
          <w:szCs w:val="21"/>
          <w:shd w:val="clear" w:color="auto" w:fill="FFFFFF"/>
          <w:lang w:val="en-US" w:eastAsia="zh-CN"/>
        </w:rPr>
        <w:t>:</w:t>
      </w:r>
      <w:r>
        <w:rPr>
          <w:rFonts w:hint="eastAsia" w:ascii="Times New Roman" w:hAnsi="Times New Roman"/>
          <w:b w:val="0"/>
          <w:bCs w:val="0"/>
          <w:color w:val="auto"/>
          <w:sz w:val="21"/>
          <w:szCs w:val="21"/>
          <w:shd w:val="clear" w:color="auto" w:fill="FFFFFF"/>
        </w:rPr>
        <w:t xml:space="preserve"> </w:t>
      </w:r>
      <w:r>
        <w:rPr>
          <w:rFonts w:ascii="Times New Roman" w:hAnsi="Times New Roman"/>
          <w:b w:val="0"/>
          <w:bCs w:val="0"/>
          <w:color w:val="auto"/>
          <w:sz w:val="21"/>
          <w:szCs w:val="21"/>
          <w:shd w:val="clear" w:color="auto" w:fill="FFFFFF"/>
        </w:rPr>
        <w:t>357-359.</w:t>
      </w:r>
    </w:p>
    <w:p w14:paraId="4B50468B">
      <w:pPr>
        <w:spacing w:line="360" w:lineRule="auto"/>
        <w:ind w:left="200" w:hanging="210" w:hangingChars="100"/>
        <w:rPr>
          <w:rFonts w:ascii="Times New Roman" w:hAnsi="Times New Roman"/>
          <w:b w:val="0"/>
          <w:bCs w:val="0"/>
          <w:color w:val="auto"/>
          <w:sz w:val="21"/>
          <w:szCs w:val="21"/>
          <w:shd w:val="clear" w:color="auto" w:fill="FFFFFF"/>
        </w:rPr>
      </w:pPr>
      <w:r>
        <w:rPr>
          <w:rFonts w:hint="eastAsia" w:ascii="Times New Roman" w:hAnsi="Times New Roman"/>
          <w:b w:val="0"/>
          <w:bCs w:val="0"/>
          <w:color w:val="auto"/>
          <w:sz w:val="21"/>
          <w:szCs w:val="21"/>
          <w:shd w:val="clear" w:color="auto" w:fill="FFFFFF"/>
          <w:lang w:val="en-US" w:eastAsia="zh-CN"/>
        </w:rPr>
        <w:t>4</w:t>
      </w:r>
      <w:r>
        <w:rPr>
          <w:rFonts w:hint="eastAsia" w:ascii="Times New Roman" w:hAnsi="Times New Roman"/>
          <w:b w:val="0"/>
          <w:bCs w:val="0"/>
          <w:color w:val="auto"/>
          <w:sz w:val="21"/>
          <w:szCs w:val="21"/>
          <w:shd w:val="clear" w:color="auto" w:fill="FFFFFF"/>
        </w:rPr>
        <w:t xml:space="preserve">2. </w:t>
      </w:r>
      <w:r>
        <w:rPr>
          <w:rFonts w:ascii="Times New Roman" w:hAnsi="Times New Roman"/>
          <w:b w:val="0"/>
          <w:bCs w:val="0"/>
          <w:color w:val="auto"/>
          <w:sz w:val="21"/>
          <w:szCs w:val="21"/>
          <w:shd w:val="clear" w:color="auto" w:fill="FFFFFF"/>
        </w:rPr>
        <w:t>Seppey, M., Manni, M., &amp; Zdobnov, E. M. BUSCO: assessing genome assembly and annotation completeness. </w:t>
      </w:r>
      <w:r>
        <w:rPr>
          <w:rFonts w:ascii="Times New Roman" w:hAnsi="Times New Roman"/>
          <w:b w:val="0"/>
          <w:bCs w:val="0"/>
          <w:i/>
          <w:iCs/>
          <w:color w:val="auto"/>
          <w:sz w:val="21"/>
          <w:szCs w:val="21"/>
          <w:shd w:val="clear" w:color="auto" w:fill="FFFFFF"/>
        </w:rPr>
        <w:t xml:space="preserve">Gene </w:t>
      </w:r>
      <w:r>
        <w:rPr>
          <w:rFonts w:hint="eastAsia" w:ascii="Times New Roman" w:hAnsi="Times New Roman"/>
          <w:b w:val="0"/>
          <w:bCs w:val="0"/>
          <w:i/>
          <w:iCs/>
          <w:color w:val="auto"/>
          <w:sz w:val="21"/>
          <w:szCs w:val="21"/>
          <w:shd w:val="clear" w:color="auto" w:fill="FFFFFF"/>
        </w:rPr>
        <w:t>P</w:t>
      </w:r>
      <w:r>
        <w:rPr>
          <w:rFonts w:ascii="Times New Roman" w:hAnsi="Times New Roman"/>
          <w:b w:val="0"/>
          <w:bCs w:val="0"/>
          <w:i/>
          <w:iCs/>
          <w:color w:val="auto"/>
          <w:sz w:val="21"/>
          <w:szCs w:val="21"/>
          <w:shd w:val="clear" w:color="auto" w:fill="FFFFFF"/>
        </w:rPr>
        <w:t xml:space="preserve">rediction: </w:t>
      </w:r>
      <w:r>
        <w:rPr>
          <w:rFonts w:hint="eastAsia" w:ascii="Times New Roman" w:hAnsi="Times New Roman"/>
          <w:b w:val="0"/>
          <w:bCs w:val="0"/>
          <w:i/>
          <w:iCs/>
          <w:color w:val="auto"/>
          <w:sz w:val="21"/>
          <w:szCs w:val="21"/>
          <w:shd w:val="clear" w:color="auto" w:fill="FFFFFF"/>
          <w:lang w:val="en-US" w:eastAsia="zh-CN"/>
        </w:rPr>
        <w:t>M</w:t>
      </w:r>
      <w:r>
        <w:rPr>
          <w:rFonts w:ascii="Times New Roman" w:hAnsi="Times New Roman"/>
          <w:b w:val="0"/>
          <w:bCs w:val="0"/>
          <w:i/>
          <w:iCs/>
          <w:color w:val="auto"/>
          <w:sz w:val="21"/>
          <w:szCs w:val="21"/>
          <w:shd w:val="clear" w:color="auto" w:fill="FFFFFF"/>
        </w:rPr>
        <w:t xml:space="preserve">ethods and </w:t>
      </w:r>
      <w:r>
        <w:rPr>
          <w:rFonts w:hint="eastAsia" w:ascii="Times New Roman" w:hAnsi="Times New Roman"/>
          <w:b w:val="0"/>
          <w:bCs w:val="0"/>
          <w:i/>
          <w:iCs/>
          <w:color w:val="auto"/>
          <w:sz w:val="21"/>
          <w:szCs w:val="21"/>
          <w:shd w:val="clear" w:color="auto" w:fill="FFFFFF"/>
          <w:lang w:val="en-US" w:eastAsia="zh-CN"/>
        </w:rPr>
        <w:t>P</w:t>
      </w:r>
      <w:r>
        <w:rPr>
          <w:rFonts w:ascii="Times New Roman" w:hAnsi="Times New Roman"/>
          <w:b w:val="0"/>
          <w:bCs w:val="0"/>
          <w:i/>
          <w:iCs/>
          <w:color w:val="auto"/>
          <w:sz w:val="21"/>
          <w:szCs w:val="21"/>
          <w:shd w:val="clear" w:color="auto" w:fill="FFFFFF"/>
        </w:rPr>
        <w:t>rotocols</w:t>
      </w:r>
      <w:r>
        <w:rPr>
          <w:rFonts w:hint="eastAsia" w:ascii="Times New Roman" w:hAnsi="Times New Roman"/>
          <w:b w:val="0"/>
          <w:bCs w:val="0"/>
          <w:color w:val="auto"/>
          <w:sz w:val="21"/>
          <w:szCs w:val="21"/>
          <w:shd w:val="clear" w:color="auto" w:fill="FFFFFF"/>
          <w:lang w:val="en-US" w:eastAsia="zh-CN"/>
        </w:rPr>
        <w:t>. 2019;</w:t>
      </w:r>
      <w:r>
        <w:rPr>
          <w:rFonts w:ascii="Times New Roman" w:hAnsi="Times New Roman"/>
          <w:b w:val="0"/>
          <w:bCs w:val="0"/>
          <w:color w:val="auto"/>
          <w:sz w:val="21"/>
          <w:szCs w:val="21"/>
          <w:shd w:val="clear" w:color="auto" w:fill="FFFFFF"/>
        </w:rPr>
        <w:t xml:space="preserve"> </w:t>
      </w:r>
      <w:r>
        <w:rPr>
          <w:rFonts w:hint="eastAsia" w:ascii="Times New Roman" w:hAnsi="Times New Roman"/>
          <w:b w:val="0"/>
          <w:bCs w:val="0"/>
          <w:color w:val="auto"/>
          <w:sz w:val="21"/>
          <w:szCs w:val="21"/>
          <w:shd w:val="clear" w:color="auto" w:fill="FFFFFF"/>
          <w:lang w:val="en-US" w:eastAsia="zh-CN"/>
        </w:rPr>
        <w:t>1962:</w:t>
      </w:r>
      <w:r>
        <w:rPr>
          <w:rFonts w:ascii="Times New Roman" w:hAnsi="Times New Roman"/>
          <w:b w:val="0"/>
          <w:bCs w:val="0"/>
          <w:color w:val="auto"/>
          <w:sz w:val="21"/>
          <w:szCs w:val="21"/>
          <w:shd w:val="clear" w:color="auto" w:fill="FFFFFF"/>
        </w:rPr>
        <w:t>227-245.</w:t>
      </w:r>
    </w:p>
    <w:p w14:paraId="7388D307">
      <w:pPr>
        <w:spacing w:line="360" w:lineRule="auto"/>
        <w:ind w:left="200" w:hanging="210" w:hangingChars="100"/>
        <w:rPr>
          <w:rFonts w:ascii="Times New Roman" w:hAnsi="Times New Roman"/>
          <w:b w:val="0"/>
          <w:bCs w:val="0"/>
          <w:color w:val="auto"/>
          <w:sz w:val="21"/>
          <w:szCs w:val="21"/>
          <w:shd w:val="clear" w:color="auto" w:fill="FFFFFF"/>
        </w:rPr>
      </w:pPr>
      <w:r>
        <w:rPr>
          <w:rFonts w:hint="eastAsia" w:ascii="Times New Roman" w:hAnsi="Times New Roman"/>
          <w:b w:val="0"/>
          <w:bCs w:val="0"/>
          <w:color w:val="auto"/>
          <w:sz w:val="21"/>
          <w:szCs w:val="21"/>
          <w:shd w:val="clear" w:color="auto" w:fill="FFFFFF"/>
          <w:lang w:val="en-US" w:eastAsia="zh-CN"/>
        </w:rPr>
        <w:t>4</w:t>
      </w:r>
      <w:r>
        <w:rPr>
          <w:rFonts w:hint="eastAsia" w:ascii="Times New Roman" w:hAnsi="Times New Roman"/>
          <w:b w:val="0"/>
          <w:bCs w:val="0"/>
          <w:color w:val="auto"/>
          <w:sz w:val="21"/>
          <w:szCs w:val="21"/>
          <w:shd w:val="clear" w:color="auto" w:fill="FFFFFF"/>
        </w:rPr>
        <w:t xml:space="preserve">3. </w:t>
      </w:r>
      <w:r>
        <w:rPr>
          <w:rFonts w:ascii="Times New Roman" w:hAnsi="Times New Roman"/>
          <w:b w:val="0"/>
          <w:bCs w:val="0"/>
          <w:color w:val="auto"/>
          <w:sz w:val="21"/>
          <w:szCs w:val="21"/>
          <w:shd w:val="clear" w:color="auto" w:fill="FFFFFF"/>
        </w:rPr>
        <w:t>Wang, X., &amp; Wang, L. GMATA: an integrated software package for genome-scale SSR mining, marker development and viewing. </w:t>
      </w:r>
      <w:r>
        <w:rPr>
          <w:rFonts w:ascii="Times New Roman" w:hAnsi="Times New Roman"/>
          <w:b w:val="0"/>
          <w:bCs w:val="0"/>
          <w:i/>
          <w:iCs/>
          <w:color w:val="auto"/>
          <w:sz w:val="21"/>
          <w:szCs w:val="21"/>
          <w:shd w:val="clear" w:color="auto" w:fill="FFFFFF"/>
        </w:rPr>
        <w:t xml:space="preserve">Frontiers in </w:t>
      </w:r>
      <w:r>
        <w:rPr>
          <w:rFonts w:hint="eastAsia" w:ascii="Times New Roman" w:hAnsi="Times New Roman"/>
          <w:b w:val="0"/>
          <w:bCs w:val="0"/>
          <w:i/>
          <w:iCs/>
          <w:color w:val="auto"/>
          <w:sz w:val="21"/>
          <w:szCs w:val="21"/>
          <w:shd w:val="clear" w:color="auto" w:fill="FFFFFF"/>
        </w:rPr>
        <w:t>P</w:t>
      </w:r>
      <w:r>
        <w:rPr>
          <w:rFonts w:ascii="Times New Roman" w:hAnsi="Times New Roman"/>
          <w:b w:val="0"/>
          <w:bCs w:val="0"/>
          <w:i/>
          <w:iCs/>
          <w:color w:val="auto"/>
          <w:sz w:val="21"/>
          <w:szCs w:val="21"/>
          <w:shd w:val="clear" w:color="auto" w:fill="FFFFFF"/>
        </w:rPr>
        <w:t xml:space="preserve">lant </w:t>
      </w:r>
      <w:r>
        <w:rPr>
          <w:rFonts w:hint="eastAsia" w:ascii="Times New Roman" w:hAnsi="Times New Roman"/>
          <w:b w:val="0"/>
          <w:bCs w:val="0"/>
          <w:i/>
          <w:iCs/>
          <w:color w:val="auto"/>
          <w:sz w:val="21"/>
          <w:szCs w:val="21"/>
          <w:shd w:val="clear" w:color="auto" w:fill="FFFFFF"/>
        </w:rPr>
        <w:t>S</w:t>
      </w:r>
      <w:r>
        <w:rPr>
          <w:rFonts w:ascii="Times New Roman" w:hAnsi="Times New Roman"/>
          <w:b w:val="0"/>
          <w:bCs w:val="0"/>
          <w:i/>
          <w:iCs/>
          <w:color w:val="auto"/>
          <w:sz w:val="21"/>
          <w:szCs w:val="21"/>
          <w:shd w:val="clear" w:color="auto" w:fill="FFFFFF"/>
        </w:rPr>
        <w:t>cience</w:t>
      </w:r>
      <w:r>
        <w:rPr>
          <w:rFonts w:hint="eastAsia" w:ascii="Times New Roman" w:hAnsi="Times New Roman"/>
          <w:b w:val="0"/>
          <w:bCs w:val="0"/>
          <w:color w:val="auto"/>
          <w:sz w:val="21"/>
          <w:szCs w:val="21"/>
          <w:shd w:val="clear" w:color="auto" w:fill="FFFFFF"/>
          <w:lang w:val="en-US" w:eastAsia="zh-CN"/>
        </w:rPr>
        <w:t>. 2016;</w:t>
      </w:r>
      <w:r>
        <w:rPr>
          <w:rFonts w:ascii="Times New Roman" w:hAnsi="Times New Roman"/>
          <w:b w:val="0"/>
          <w:bCs w:val="0"/>
          <w:color w:val="auto"/>
          <w:sz w:val="21"/>
          <w:szCs w:val="21"/>
          <w:shd w:val="clear" w:color="auto" w:fill="FFFFFF"/>
        </w:rPr>
        <w:t> </w:t>
      </w:r>
      <w:r>
        <w:rPr>
          <w:rFonts w:ascii="Times New Roman" w:hAnsi="Times New Roman"/>
          <w:b w:val="0"/>
          <w:bCs w:val="0"/>
          <w:i w:val="0"/>
          <w:iCs w:val="0"/>
          <w:color w:val="auto"/>
          <w:sz w:val="21"/>
          <w:szCs w:val="21"/>
          <w:shd w:val="clear" w:color="auto" w:fill="FFFFFF"/>
        </w:rPr>
        <w:t>7</w:t>
      </w:r>
      <w:r>
        <w:rPr>
          <w:rFonts w:hint="eastAsia" w:ascii="Times New Roman" w:hAnsi="Times New Roman"/>
          <w:b w:val="0"/>
          <w:bCs w:val="0"/>
          <w:i w:val="0"/>
          <w:iCs w:val="0"/>
          <w:color w:val="auto"/>
          <w:sz w:val="21"/>
          <w:szCs w:val="21"/>
          <w:shd w:val="clear" w:color="auto" w:fill="FFFFFF"/>
          <w:lang w:val="en-US" w:eastAsia="zh-CN"/>
        </w:rPr>
        <w:t>:</w:t>
      </w:r>
      <w:r>
        <w:rPr>
          <w:rFonts w:ascii="Times New Roman" w:hAnsi="Times New Roman"/>
          <w:b w:val="0"/>
          <w:bCs w:val="0"/>
          <w:color w:val="auto"/>
          <w:sz w:val="21"/>
          <w:szCs w:val="21"/>
          <w:shd w:val="clear" w:color="auto" w:fill="FFFFFF"/>
        </w:rPr>
        <w:t>1350.</w:t>
      </w:r>
    </w:p>
    <w:p w14:paraId="598FD7E7">
      <w:pPr>
        <w:spacing w:line="360" w:lineRule="auto"/>
        <w:ind w:left="200" w:hanging="210" w:hangingChars="100"/>
        <w:rPr>
          <w:rFonts w:ascii="Times New Roman" w:hAnsi="Times New Roman"/>
          <w:b w:val="0"/>
          <w:bCs w:val="0"/>
          <w:color w:val="auto"/>
          <w:sz w:val="21"/>
          <w:szCs w:val="21"/>
          <w:shd w:val="clear" w:color="auto" w:fill="FFFFFF"/>
        </w:rPr>
      </w:pPr>
      <w:r>
        <w:rPr>
          <w:rFonts w:hint="eastAsia" w:ascii="Times New Roman" w:hAnsi="Times New Roman"/>
          <w:b w:val="0"/>
          <w:bCs w:val="0"/>
          <w:color w:val="auto"/>
          <w:sz w:val="21"/>
          <w:szCs w:val="21"/>
          <w:shd w:val="clear" w:color="auto" w:fill="FFFFFF"/>
          <w:lang w:val="en-US" w:eastAsia="zh-CN"/>
        </w:rPr>
        <w:t>4</w:t>
      </w:r>
      <w:r>
        <w:rPr>
          <w:rFonts w:hint="eastAsia" w:ascii="Times New Roman" w:hAnsi="Times New Roman"/>
          <w:b w:val="0"/>
          <w:bCs w:val="0"/>
          <w:color w:val="auto"/>
          <w:sz w:val="21"/>
          <w:szCs w:val="21"/>
          <w:shd w:val="clear" w:color="auto" w:fill="FFFFFF"/>
        </w:rPr>
        <w:t>4</w:t>
      </w:r>
      <w:r>
        <w:rPr>
          <w:rFonts w:ascii="Times New Roman" w:hAnsi="Times New Roman"/>
          <w:b w:val="0"/>
          <w:bCs w:val="0"/>
          <w:color w:val="auto"/>
          <w:sz w:val="21"/>
          <w:szCs w:val="21"/>
          <w:shd w:val="clear" w:color="auto" w:fill="FFFFFF"/>
        </w:rPr>
        <w:t>.</w:t>
      </w:r>
      <w:r>
        <w:rPr>
          <w:rFonts w:hint="eastAsia" w:ascii="Times New Roman" w:hAnsi="Times New Roman"/>
          <w:b w:val="0"/>
          <w:bCs w:val="0"/>
          <w:color w:val="auto"/>
          <w:sz w:val="21"/>
          <w:szCs w:val="21"/>
          <w:shd w:val="clear" w:color="auto" w:fill="FFFFFF"/>
        </w:rPr>
        <w:t xml:space="preserve"> </w:t>
      </w:r>
      <w:r>
        <w:rPr>
          <w:rFonts w:ascii="Times New Roman" w:hAnsi="Times New Roman"/>
          <w:b w:val="0"/>
          <w:bCs w:val="0"/>
          <w:color w:val="auto"/>
          <w:sz w:val="21"/>
          <w:szCs w:val="21"/>
          <w:shd w:val="clear" w:color="auto" w:fill="FFFFFF"/>
        </w:rPr>
        <w:t>Benson, G. Tandem repeats finder: a program to analyze DNA sequences. </w:t>
      </w:r>
      <w:r>
        <w:rPr>
          <w:rFonts w:ascii="Times New Roman" w:hAnsi="Times New Roman"/>
          <w:b w:val="0"/>
          <w:bCs w:val="0"/>
          <w:i/>
          <w:iCs/>
          <w:color w:val="auto"/>
          <w:sz w:val="21"/>
          <w:szCs w:val="21"/>
          <w:shd w:val="clear" w:color="auto" w:fill="FFFFFF"/>
        </w:rPr>
        <w:t xml:space="preserve">Nucleic </w:t>
      </w:r>
      <w:r>
        <w:rPr>
          <w:rFonts w:hint="eastAsia" w:ascii="Times New Roman" w:hAnsi="Times New Roman"/>
          <w:b w:val="0"/>
          <w:bCs w:val="0"/>
          <w:i/>
          <w:iCs/>
          <w:color w:val="auto"/>
          <w:sz w:val="21"/>
          <w:szCs w:val="21"/>
          <w:shd w:val="clear" w:color="auto" w:fill="FFFFFF"/>
        </w:rPr>
        <w:t>A</w:t>
      </w:r>
      <w:r>
        <w:rPr>
          <w:rFonts w:ascii="Times New Roman" w:hAnsi="Times New Roman"/>
          <w:b w:val="0"/>
          <w:bCs w:val="0"/>
          <w:i/>
          <w:iCs/>
          <w:color w:val="auto"/>
          <w:sz w:val="21"/>
          <w:szCs w:val="21"/>
          <w:shd w:val="clear" w:color="auto" w:fill="FFFFFF"/>
        </w:rPr>
        <w:t xml:space="preserve">cids </w:t>
      </w:r>
      <w:r>
        <w:rPr>
          <w:rFonts w:hint="eastAsia" w:ascii="Times New Roman" w:hAnsi="Times New Roman"/>
          <w:b w:val="0"/>
          <w:bCs w:val="0"/>
          <w:i/>
          <w:iCs/>
          <w:color w:val="auto"/>
          <w:sz w:val="21"/>
          <w:szCs w:val="21"/>
          <w:shd w:val="clear" w:color="auto" w:fill="FFFFFF"/>
        </w:rPr>
        <w:t>R</w:t>
      </w:r>
      <w:r>
        <w:rPr>
          <w:rFonts w:ascii="Times New Roman" w:hAnsi="Times New Roman"/>
          <w:b w:val="0"/>
          <w:bCs w:val="0"/>
          <w:i/>
          <w:iCs/>
          <w:color w:val="auto"/>
          <w:sz w:val="21"/>
          <w:szCs w:val="21"/>
          <w:shd w:val="clear" w:color="auto" w:fill="FFFFFF"/>
        </w:rPr>
        <w:t>esearch</w:t>
      </w:r>
      <w:r>
        <w:rPr>
          <w:rFonts w:hint="eastAsia" w:ascii="Times New Roman" w:hAnsi="Times New Roman"/>
          <w:b w:val="0"/>
          <w:bCs w:val="0"/>
          <w:color w:val="auto"/>
          <w:sz w:val="21"/>
          <w:szCs w:val="21"/>
          <w:shd w:val="clear" w:color="auto" w:fill="FFFFFF"/>
          <w:lang w:val="en-US" w:eastAsia="zh-CN"/>
        </w:rPr>
        <w:t>. 1999;</w:t>
      </w:r>
      <w:r>
        <w:rPr>
          <w:rFonts w:ascii="Times New Roman" w:hAnsi="Times New Roman"/>
          <w:b w:val="0"/>
          <w:bCs w:val="0"/>
          <w:color w:val="auto"/>
          <w:sz w:val="21"/>
          <w:szCs w:val="21"/>
          <w:shd w:val="clear" w:color="auto" w:fill="FFFFFF"/>
        </w:rPr>
        <w:t> </w:t>
      </w:r>
      <w:r>
        <w:rPr>
          <w:rFonts w:ascii="Times New Roman" w:hAnsi="Times New Roman"/>
          <w:b w:val="0"/>
          <w:bCs w:val="0"/>
          <w:i w:val="0"/>
          <w:iCs w:val="0"/>
          <w:color w:val="auto"/>
          <w:sz w:val="21"/>
          <w:szCs w:val="21"/>
          <w:shd w:val="clear" w:color="auto" w:fill="FFFFFF"/>
        </w:rPr>
        <w:t>27</w:t>
      </w:r>
      <w:r>
        <w:rPr>
          <w:rFonts w:hint="eastAsia" w:ascii="Times New Roman" w:hAnsi="Times New Roman"/>
          <w:b w:val="0"/>
          <w:bCs w:val="0"/>
          <w:i w:val="0"/>
          <w:iCs w:val="0"/>
          <w:color w:val="auto"/>
          <w:sz w:val="21"/>
          <w:szCs w:val="21"/>
          <w:shd w:val="clear" w:color="auto" w:fill="FFFFFF"/>
          <w:lang w:val="en-US" w:eastAsia="zh-CN"/>
        </w:rPr>
        <w:t>:</w:t>
      </w:r>
      <w:r>
        <w:rPr>
          <w:rFonts w:ascii="Times New Roman" w:hAnsi="Times New Roman"/>
          <w:b w:val="0"/>
          <w:bCs w:val="0"/>
          <w:color w:val="auto"/>
          <w:sz w:val="21"/>
          <w:szCs w:val="21"/>
          <w:shd w:val="clear" w:color="auto" w:fill="FFFFFF"/>
        </w:rPr>
        <w:t>573-580.</w:t>
      </w:r>
    </w:p>
    <w:p w14:paraId="40164EE4">
      <w:pPr>
        <w:spacing w:line="360" w:lineRule="auto"/>
        <w:ind w:left="200" w:hanging="210" w:hangingChars="100"/>
        <w:rPr>
          <w:rFonts w:ascii="Times New Roman" w:hAnsi="Times New Roman"/>
          <w:b w:val="0"/>
          <w:bCs w:val="0"/>
          <w:color w:val="auto"/>
          <w:sz w:val="21"/>
          <w:szCs w:val="21"/>
          <w:shd w:val="clear" w:color="auto" w:fill="FFFFFF"/>
        </w:rPr>
      </w:pPr>
      <w:r>
        <w:rPr>
          <w:rFonts w:hint="eastAsia" w:ascii="Times New Roman" w:hAnsi="Times New Roman"/>
          <w:b w:val="0"/>
          <w:bCs w:val="0"/>
          <w:color w:val="auto"/>
          <w:sz w:val="21"/>
          <w:szCs w:val="21"/>
          <w:shd w:val="clear" w:color="auto" w:fill="FFFFFF"/>
          <w:lang w:val="en-US" w:eastAsia="zh-CN"/>
        </w:rPr>
        <w:t>4</w:t>
      </w:r>
      <w:r>
        <w:rPr>
          <w:rFonts w:hint="eastAsia" w:ascii="Times New Roman" w:hAnsi="Times New Roman"/>
          <w:b w:val="0"/>
          <w:bCs w:val="0"/>
          <w:color w:val="auto"/>
          <w:sz w:val="21"/>
          <w:szCs w:val="21"/>
          <w:shd w:val="clear" w:color="auto" w:fill="FFFFFF"/>
        </w:rPr>
        <w:t>5</w:t>
      </w:r>
      <w:r>
        <w:rPr>
          <w:rFonts w:ascii="Times New Roman" w:hAnsi="Times New Roman"/>
          <w:b w:val="0"/>
          <w:bCs w:val="0"/>
          <w:color w:val="auto"/>
          <w:sz w:val="21"/>
          <w:szCs w:val="21"/>
          <w:shd w:val="clear" w:color="auto" w:fill="FFFFFF"/>
        </w:rPr>
        <w:t>.</w:t>
      </w:r>
      <w:r>
        <w:rPr>
          <w:rFonts w:hint="eastAsia" w:ascii="Times New Roman" w:hAnsi="Times New Roman"/>
          <w:b w:val="0"/>
          <w:bCs w:val="0"/>
          <w:color w:val="auto"/>
          <w:sz w:val="21"/>
          <w:szCs w:val="21"/>
          <w:shd w:val="clear" w:color="auto" w:fill="FFFFFF"/>
        </w:rPr>
        <w:t xml:space="preserve"> </w:t>
      </w:r>
      <w:r>
        <w:rPr>
          <w:rFonts w:ascii="Times New Roman" w:hAnsi="Times New Roman"/>
          <w:b w:val="0"/>
          <w:bCs w:val="0"/>
          <w:color w:val="auto"/>
          <w:sz w:val="21"/>
          <w:szCs w:val="21"/>
          <w:shd w:val="clear" w:color="auto" w:fill="FFFFFF"/>
        </w:rPr>
        <w:t>Han, Y., &amp; Wessler, S. R. MITE-Hunter: a program for discovering miniature inverted-repeat transposable elements from genomic sequences. </w:t>
      </w:r>
      <w:r>
        <w:rPr>
          <w:rFonts w:ascii="Times New Roman" w:hAnsi="Times New Roman"/>
          <w:b w:val="0"/>
          <w:bCs w:val="0"/>
          <w:i/>
          <w:iCs/>
          <w:color w:val="auto"/>
          <w:sz w:val="21"/>
          <w:szCs w:val="21"/>
          <w:shd w:val="clear" w:color="auto" w:fill="FFFFFF"/>
        </w:rPr>
        <w:t xml:space="preserve">Nucleic </w:t>
      </w:r>
      <w:r>
        <w:rPr>
          <w:rFonts w:hint="eastAsia" w:ascii="Times New Roman" w:hAnsi="Times New Roman"/>
          <w:b w:val="0"/>
          <w:bCs w:val="0"/>
          <w:i/>
          <w:iCs/>
          <w:color w:val="auto"/>
          <w:sz w:val="21"/>
          <w:szCs w:val="21"/>
          <w:shd w:val="clear" w:color="auto" w:fill="FFFFFF"/>
        </w:rPr>
        <w:t>A</w:t>
      </w:r>
      <w:r>
        <w:rPr>
          <w:rFonts w:ascii="Times New Roman" w:hAnsi="Times New Roman"/>
          <w:b w:val="0"/>
          <w:bCs w:val="0"/>
          <w:i/>
          <w:iCs/>
          <w:color w:val="auto"/>
          <w:sz w:val="21"/>
          <w:szCs w:val="21"/>
          <w:shd w:val="clear" w:color="auto" w:fill="FFFFFF"/>
        </w:rPr>
        <w:t xml:space="preserve">cids </w:t>
      </w:r>
      <w:r>
        <w:rPr>
          <w:rFonts w:hint="eastAsia" w:ascii="Times New Roman" w:hAnsi="Times New Roman"/>
          <w:b w:val="0"/>
          <w:bCs w:val="0"/>
          <w:i/>
          <w:iCs/>
          <w:color w:val="auto"/>
          <w:sz w:val="21"/>
          <w:szCs w:val="21"/>
          <w:shd w:val="clear" w:color="auto" w:fill="FFFFFF"/>
        </w:rPr>
        <w:t>R</w:t>
      </w:r>
      <w:r>
        <w:rPr>
          <w:rFonts w:ascii="Times New Roman" w:hAnsi="Times New Roman"/>
          <w:b w:val="0"/>
          <w:bCs w:val="0"/>
          <w:i/>
          <w:iCs/>
          <w:color w:val="auto"/>
          <w:sz w:val="21"/>
          <w:szCs w:val="21"/>
          <w:shd w:val="clear" w:color="auto" w:fill="FFFFFF"/>
        </w:rPr>
        <w:t>esearch</w:t>
      </w:r>
      <w:r>
        <w:rPr>
          <w:rFonts w:hint="eastAsia" w:ascii="Times New Roman" w:hAnsi="Times New Roman"/>
          <w:b w:val="0"/>
          <w:bCs w:val="0"/>
          <w:color w:val="auto"/>
          <w:sz w:val="21"/>
          <w:szCs w:val="21"/>
          <w:shd w:val="clear" w:color="auto" w:fill="FFFFFF"/>
          <w:lang w:val="en-US" w:eastAsia="zh-CN"/>
        </w:rPr>
        <w:t>. 2010;</w:t>
      </w:r>
      <w:r>
        <w:rPr>
          <w:rFonts w:ascii="Times New Roman" w:hAnsi="Times New Roman"/>
          <w:b w:val="0"/>
          <w:bCs w:val="0"/>
          <w:i w:val="0"/>
          <w:iCs w:val="0"/>
          <w:color w:val="auto"/>
          <w:sz w:val="21"/>
          <w:szCs w:val="21"/>
          <w:shd w:val="clear" w:color="auto" w:fill="FFFFFF"/>
        </w:rPr>
        <w:t> 38</w:t>
      </w:r>
      <w:r>
        <w:rPr>
          <w:rFonts w:hint="eastAsia" w:ascii="Times New Roman" w:hAnsi="Times New Roman"/>
          <w:b w:val="0"/>
          <w:bCs w:val="0"/>
          <w:i w:val="0"/>
          <w:iCs w:val="0"/>
          <w:color w:val="auto"/>
          <w:sz w:val="21"/>
          <w:szCs w:val="21"/>
          <w:shd w:val="clear" w:color="auto" w:fill="FFFFFF"/>
          <w:lang w:val="en-US" w:eastAsia="zh-CN"/>
        </w:rPr>
        <w:t>:</w:t>
      </w:r>
      <w:r>
        <w:rPr>
          <w:rFonts w:ascii="Times New Roman" w:hAnsi="Times New Roman"/>
          <w:b w:val="0"/>
          <w:bCs w:val="0"/>
          <w:color w:val="auto"/>
          <w:sz w:val="21"/>
          <w:szCs w:val="21"/>
          <w:shd w:val="clear" w:color="auto" w:fill="FFFFFF"/>
        </w:rPr>
        <w:t>e199.</w:t>
      </w:r>
    </w:p>
    <w:p w14:paraId="72B3AC56">
      <w:pPr>
        <w:spacing w:line="360" w:lineRule="auto"/>
        <w:ind w:left="200" w:hanging="210" w:hangingChars="100"/>
        <w:rPr>
          <w:rFonts w:ascii="Times New Roman" w:hAnsi="Times New Roman"/>
          <w:b w:val="0"/>
          <w:bCs w:val="0"/>
          <w:color w:val="auto"/>
          <w:sz w:val="21"/>
          <w:szCs w:val="21"/>
          <w:shd w:val="clear" w:color="auto" w:fill="FFFFFF"/>
        </w:rPr>
      </w:pPr>
      <w:r>
        <w:rPr>
          <w:rFonts w:hint="eastAsia" w:ascii="Times New Roman" w:hAnsi="Times New Roman"/>
          <w:b w:val="0"/>
          <w:bCs w:val="0"/>
          <w:color w:val="auto"/>
          <w:sz w:val="21"/>
          <w:szCs w:val="21"/>
          <w:shd w:val="clear" w:color="auto" w:fill="FFFFFF"/>
          <w:lang w:val="en-US" w:eastAsia="zh-CN"/>
        </w:rPr>
        <w:t>4</w:t>
      </w:r>
      <w:r>
        <w:rPr>
          <w:rFonts w:hint="eastAsia" w:ascii="Times New Roman" w:hAnsi="Times New Roman"/>
          <w:b w:val="0"/>
          <w:bCs w:val="0"/>
          <w:color w:val="auto"/>
          <w:sz w:val="21"/>
          <w:szCs w:val="21"/>
          <w:shd w:val="clear" w:color="auto" w:fill="FFFFFF"/>
        </w:rPr>
        <w:t>6</w:t>
      </w:r>
      <w:r>
        <w:rPr>
          <w:rFonts w:ascii="Times New Roman" w:hAnsi="Times New Roman"/>
          <w:b w:val="0"/>
          <w:bCs w:val="0"/>
          <w:color w:val="auto"/>
          <w:sz w:val="21"/>
          <w:szCs w:val="21"/>
          <w:shd w:val="clear" w:color="auto" w:fill="FFFFFF"/>
        </w:rPr>
        <w:t>.</w:t>
      </w:r>
      <w:r>
        <w:rPr>
          <w:rFonts w:hint="eastAsia" w:ascii="Times New Roman" w:hAnsi="Times New Roman"/>
          <w:b w:val="0"/>
          <w:bCs w:val="0"/>
          <w:color w:val="auto"/>
          <w:sz w:val="21"/>
          <w:szCs w:val="21"/>
          <w:shd w:val="clear" w:color="auto" w:fill="FFFFFF"/>
        </w:rPr>
        <w:t xml:space="preserve"> </w:t>
      </w:r>
      <w:r>
        <w:rPr>
          <w:rFonts w:ascii="Times New Roman" w:hAnsi="Times New Roman"/>
          <w:b w:val="0"/>
          <w:bCs w:val="0"/>
          <w:color w:val="auto"/>
          <w:sz w:val="21"/>
          <w:szCs w:val="21"/>
          <w:shd w:val="clear" w:color="auto" w:fill="FFFFFF"/>
        </w:rPr>
        <w:t>Xu, Z., &amp; Wang, H. LTR_FINDER: an efficient tool for the prediction of full-length LTR retrotransposons. </w:t>
      </w:r>
      <w:r>
        <w:rPr>
          <w:rFonts w:ascii="Times New Roman" w:hAnsi="Times New Roman"/>
          <w:b w:val="0"/>
          <w:bCs w:val="0"/>
          <w:i/>
          <w:iCs/>
          <w:color w:val="auto"/>
          <w:sz w:val="21"/>
          <w:szCs w:val="21"/>
          <w:shd w:val="clear" w:color="auto" w:fill="FFFFFF"/>
        </w:rPr>
        <w:t xml:space="preserve">Nucleic </w:t>
      </w:r>
      <w:r>
        <w:rPr>
          <w:rFonts w:hint="eastAsia" w:ascii="Times New Roman" w:hAnsi="Times New Roman"/>
          <w:b w:val="0"/>
          <w:bCs w:val="0"/>
          <w:i/>
          <w:iCs/>
          <w:color w:val="auto"/>
          <w:sz w:val="21"/>
          <w:szCs w:val="21"/>
          <w:shd w:val="clear" w:color="auto" w:fill="FFFFFF"/>
        </w:rPr>
        <w:t>A</w:t>
      </w:r>
      <w:r>
        <w:rPr>
          <w:rFonts w:ascii="Times New Roman" w:hAnsi="Times New Roman"/>
          <w:b w:val="0"/>
          <w:bCs w:val="0"/>
          <w:i/>
          <w:iCs/>
          <w:color w:val="auto"/>
          <w:sz w:val="21"/>
          <w:szCs w:val="21"/>
          <w:shd w:val="clear" w:color="auto" w:fill="FFFFFF"/>
        </w:rPr>
        <w:t xml:space="preserve">cids </w:t>
      </w:r>
      <w:r>
        <w:rPr>
          <w:rFonts w:hint="eastAsia" w:ascii="Times New Roman" w:hAnsi="Times New Roman"/>
          <w:b w:val="0"/>
          <w:bCs w:val="0"/>
          <w:i/>
          <w:iCs/>
          <w:color w:val="auto"/>
          <w:sz w:val="21"/>
          <w:szCs w:val="21"/>
          <w:shd w:val="clear" w:color="auto" w:fill="FFFFFF"/>
        </w:rPr>
        <w:t>R</w:t>
      </w:r>
      <w:r>
        <w:rPr>
          <w:rFonts w:ascii="Times New Roman" w:hAnsi="Times New Roman"/>
          <w:b w:val="0"/>
          <w:bCs w:val="0"/>
          <w:i/>
          <w:iCs/>
          <w:color w:val="auto"/>
          <w:sz w:val="21"/>
          <w:szCs w:val="21"/>
          <w:shd w:val="clear" w:color="auto" w:fill="FFFFFF"/>
        </w:rPr>
        <w:t>esearch</w:t>
      </w:r>
      <w:r>
        <w:rPr>
          <w:rFonts w:hint="eastAsia" w:ascii="Times New Roman" w:hAnsi="Times New Roman"/>
          <w:b w:val="0"/>
          <w:bCs w:val="0"/>
          <w:color w:val="auto"/>
          <w:sz w:val="21"/>
          <w:szCs w:val="21"/>
          <w:shd w:val="clear" w:color="auto" w:fill="FFFFFF"/>
          <w:lang w:val="en-US" w:eastAsia="zh-CN"/>
        </w:rPr>
        <w:t>. 2007;</w:t>
      </w:r>
      <w:r>
        <w:rPr>
          <w:rFonts w:ascii="Times New Roman" w:hAnsi="Times New Roman"/>
          <w:b w:val="0"/>
          <w:bCs w:val="0"/>
          <w:color w:val="auto"/>
          <w:sz w:val="21"/>
          <w:szCs w:val="21"/>
          <w:shd w:val="clear" w:color="auto" w:fill="FFFFFF"/>
        </w:rPr>
        <w:t> </w:t>
      </w:r>
      <w:r>
        <w:rPr>
          <w:rFonts w:ascii="Times New Roman" w:hAnsi="Times New Roman"/>
          <w:b w:val="0"/>
          <w:bCs w:val="0"/>
          <w:i w:val="0"/>
          <w:iCs w:val="0"/>
          <w:color w:val="auto"/>
          <w:sz w:val="21"/>
          <w:szCs w:val="21"/>
          <w:shd w:val="clear" w:color="auto" w:fill="FFFFFF"/>
        </w:rPr>
        <w:t>35</w:t>
      </w:r>
      <w:r>
        <w:rPr>
          <w:rFonts w:hint="eastAsia" w:ascii="Times New Roman" w:hAnsi="Times New Roman"/>
          <w:b w:val="0"/>
          <w:bCs w:val="0"/>
          <w:i w:val="0"/>
          <w:iCs w:val="0"/>
          <w:color w:val="auto"/>
          <w:sz w:val="21"/>
          <w:szCs w:val="21"/>
          <w:shd w:val="clear" w:color="auto" w:fill="FFFFFF"/>
          <w:lang w:val="en-US" w:eastAsia="zh-CN"/>
        </w:rPr>
        <w:t>:</w:t>
      </w:r>
      <w:r>
        <w:rPr>
          <w:rFonts w:ascii="Times New Roman" w:hAnsi="Times New Roman"/>
          <w:b w:val="0"/>
          <w:bCs w:val="0"/>
          <w:color w:val="auto"/>
          <w:sz w:val="21"/>
          <w:szCs w:val="21"/>
          <w:shd w:val="clear" w:color="auto" w:fill="FFFFFF"/>
        </w:rPr>
        <w:t>W265-W268.</w:t>
      </w:r>
    </w:p>
    <w:p w14:paraId="4EA2A71D">
      <w:pPr>
        <w:spacing w:line="360" w:lineRule="auto"/>
        <w:ind w:left="200" w:hanging="210" w:hangingChars="100"/>
        <w:rPr>
          <w:rFonts w:ascii="Times New Roman" w:hAnsi="Times New Roman"/>
          <w:b w:val="0"/>
          <w:bCs w:val="0"/>
          <w:color w:val="auto"/>
          <w:sz w:val="21"/>
          <w:szCs w:val="21"/>
          <w:shd w:val="clear" w:color="auto" w:fill="FFFFFF"/>
        </w:rPr>
      </w:pPr>
      <w:r>
        <w:rPr>
          <w:rFonts w:hint="eastAsia" w:ascii="Times New Roman" w:hAnsi="Times New Roman"/>
          <w:b w:val="0"/>
          <w:bCs w:val="0"/>
          <w:color w:val="auto"/>
          <w:sz w:val="21"/>
          <w:szCs w:val="21"/>
          <w:shd w:val="clear" w:color="auto" w:fill="FFFFFF"/>
          <w:lang w:val="en-US" w:eastAsia="zh-CN"/>
        </w:rPr>
        <w:t>4</w:t>
      </w:r>
      <w:r>
        <w:rPr>
          <w:rFonts w:hint="eastAsia" w:ascii="Times New Roman" w:hAnsi="Times New Roman"/>
          <w:b w:val="0"/>
          <w:bCs w:val="0"/>
          <w:color w:val="auto"/>
          <w:sz w:val="21"/>
          <w:szCs w:val="21"/>
          <w:shd w:val="clear" w:color="auto" w:fill="FFFFFF"/>
        </w:rPr>
        <w:t>7</w:t>
      </w:r>
      <w:r>
        <w:rPr>
          <w:rFonts w:ascii="Times New Roman" w:hAnsi="Times New Roman"/>
          <w:b w:val="0"/>
          <w:bCs w:val="0"/>
          <w:color w:val="auto"/>
          <w:sz w:val="21"/>
          <w:szCs w:val="21"/>
          <w:shd w:val="clear" w:color="auto" w:fill="FFFFFF"/>
        </w:rPr>
        <w:t>.</w:t>
      </w:r>
      <w:r>
        <w:rPr>
          <w:rFonts w:hint="eastAsia" w:ascii="Times New Roman" w:hAnsi="Times New Roman"/>
          <w:b w:val="0"/>
          <w:bCs w:val="0"/>
          <w:color w:val="auto"/>
          <w:sz w:val="21"/>
          <w:szCs w:val="21"/>
          <w:shd w:val="clear" w:color="auto" w:fill="FFFFFF"/>
        </w:rPr>
        <w:t xml:space="preserve"> </w:t>
      </w:r>
      <w:r>
        <w:rPr>
          <w:rFonts w:ascii="Times New Roman" w:hAnsi="Times New Roman"/>
          <w:b w:val="0"/>
          <w:bCs w:val="0"/>
          <w:color w:val="auto"/>
          <w:sz w:val="21"/>
          <w:szCs w:val="21"/>
          <w:shd w:val="clear" w:color="auto" w:fill="FFFFFF"/>
        </w:rPr>
        <w:t>Bedell, J. A., Korf, I., &amp; Gish, W. MaskerAid: a performance enhancement to RepeatMasker. </w:t>
      </w:r>
      <w:r>
        <w:rPr>
          <w:rFonts w:ascii="Times New Roman" w:hAnsi="Times New Roman"/>
          <w:b w:val="0"/>
          <w:bCs w:val="0"/>
          <w:i/>
          <w:iCs/>
          <w:color w:val="auto"/>
          <w:sz w:val="21"/>
          <w:szCs w:val="21"/>
          <w:shd w:val="clear" w:color="auto" w:fill="FFFFFF"/>
        </w:rPr>
        <w:t>Bioinformatics</w:t>
      </w:r>
      <w:r>
        <w:rPr>
          <w:rFonts w:hint="eastAsia" w:ascii="Times New Roman" w:hAnsi="Times New Roman"/>
          <w:b w:val="0"/>
          <w:bCs w:val="0"/>
          <w:color w:val="auto"/>
          <w:sz w:val="21"/>
          <w:szCs w:val="21"/>
          <w:shd w:val="clear" w:color="auto" w:fill="FFFFFF"/>
          <w:lang w:val="en-US" w:eastAsia="zh-CN"/>
        </w:rPr>
        <w:t>. 2000;</w:t>
      </w:r>
      <w:r>
        <w:rPr>
          <w:rFonts w:ascii="Times New Roman" w:hAnsi="Times New Roman"/>
          <w:b w:val="0"/>
          <w:bCs w:val="0"/>
          <w:color w:val="auto"/>
          <w:sz w:val="21"/>
          <w:szCs w:val="21"/>
          <w:shd w:val="clear" w:color="auto" w:fill="FFFFFF"/>
        </w:rPr>
        <w:t> </w:t>
      </w:r>
      <w:r>
        <w:rPr>
          <w:rFonts w:ascii="Times New Roman" w:hAnsi="Times New Roman"/>
          <w:b w:val="0"/>
          <w:bCs w:val="0"/>
          <w:i w:val="0"/>
          <w:iCs w:val="0"/>
          <w:color w:val="auto"/>
          <w:sz w:val="21"/>
          <w:szCs w:val="21"/>
          <w:shd w:val="clear" w:color="auto" w:fill="FFFFFF"/>
        </w:rPr>
        <w:t>16</w:t>
      </w:r>
      <w:r>
        <w:rPr>
          <w:rFonts w:hint="eastAsia" w:ascii="Times New Roman" w:hAnsi="Times New Roman"/>
          <w:b w:val="0"/>
          <w:bCs w:val="0"/>
          <w:i w:val="0"/>
          <w:iCs w:val="0"/>
          <w:color w:val="auto"/>
          <w:sz w:val="21"/>
          <w:szCs w:val="21"/>
          <w:shd w:val="clear" w:color="auto" w:fill="FFFFFF"/>
          <w:lang w:val="en-US" w:eastAsia="zh-CN"/>
        </w:rPr>
        <w:t>:</w:t>
      </w:r>
      <w:r>
        <w:rPr>
          <w:rFonts w:ascii="Times New Roman" w:hAnsi="Times New Roman"/>
          <w:b w:val="0"/>
          <w:bCs w:val="0"/>
          <w:color w:val="auto"/>
          <w:sz w:val="21"/>
          <w:szCs w:val="21"/>
          <w:shd w:val="clear" w:color="auto" w:fill="FFFFFF"/>
        </w:rPr>
        <w:t>1040-1041.</w:t>
      </w:r>
    </w:p>
    <w:p w14:paraId="6AFE97BA">
      <w:pPr>
        <w:spacing w:line="360" w:lineRule="auto"/>
        <w:ind w:left="200" w:hanging="210" w:hangingChars="100"/>
        <w:rPr>
          <w:rFonts w:ascii="Times New Roman" w:hAnsi="Times New Roman"/>
          <w:b w:val="0"/>
          <w:bCs w:val="0"/>
          <w:color w:val="auto"/>
          <w:sz w:val="21"/>
          <w:szCs w:val="21"/>
          <w:shd w:val="clear" w:color="auto" w:fill="FFFFFF"/>
        </w:rPr>
      </w:pPr>
      <w:r>
        <w:rPr>
          <w:rFonts w:hint="eastAsia" w:ascii="Times New Roman" w:hAnsi="Times New Roman"/>
          <w:b w:val="0"/>
          <w:bCs w:val="0"/>
          <w:color w:val="auto"/>
          <w:sz w:val="21"/>
          <w:szCs w:val="21"/>
          <w:shd w:val="clear" w:color="auto" w:fill="FFFFFF"/>
          <w:lang w:val="en-US" w:eastAsia="zh-CN"/>
        </w:rPr>
        <w:t>48</w:t>
      </w:r>
      <w:r>
        <w:rPr>
          <w:rFonts w:ascii="Times New Roman" w:hAnsi="Times New Roman"/>
          <w:b w:val="0"/>
          <w:bCs w:val="0"/>
          <w:color w:val="auto"/>
          <w:sz w:val="21"/>
          <w:szCs w:val="21"/>
          <w:shd w:val="clear" w:color="auto" w:fill="FFFFFF"/>
        </w:rPr>
        <w:t>.</w:t>
      </w:r>
      <w:r>
        <w:rPr>
          <w:rFonts w:hint="eastAsia" w:ascii="Times New Roman" w:hAnsi="Times New Roman"/>
          <w:b w:val="0"/>
          <w:bCs w:val="0"/>
          <w:color w:val="auto"/>
          <w:sz w:val="21"/>
          <w:szCs w:val="21"/>
          <w:shd w:val="clear" w:color="auto" w:fill="FFFFFF"/>
        </w:rPr>
        <w:t xml:space="preserve"> </w:t>
      </w:r>
      <w:r>
        <w:rPr>
          <w:rFonts w:ascii="Times New Roman" w:hAnsi="Times New Roman"/>
          <w:b w:val="0"/>
          <w:bCs w:val="0"/>
          <w:color w:val="auto"/>
          <w:sz w:val="21"/>
          <w:szCs w:val="21"/>
          <w:shd w:val="clear" w:color="auto" w:fill="FFFFFF"/>
        </w:rPr>
        <w:t>Sirén, J., Välimäki, N., &amp; Mäkinen, V. Indexing graphs for path queries with applications in genome research. </w:t>
      </w:r>
      <w:r>
        <w:rPr>
          <w:rFonts w:ascii="Times New Roman" w:hAnsi="Times New Roman"/>
          <w:b w:val="0"/>
          <w:bCs w:val="0"/>
          <w:i/>
          <w:iCs/>
          <w:color w:val="auto"/>
          <w:sz w:val="21"/>
          <w:szCs w:val="21"/>
          <w:shd w:val="clear" w:color="auto" w:fill="FFFFFF"/>
        </w:rPr>
        <w:t>IEEE/ACM Transactions on Computational Biology and Bioinformatics</w:t>
      </w:r>
      <w:r>
        <w:rPr>
          <w:rFonts w:hint="eastAsia" w:ascii="Times New Roman" w:hAnsi="Times New Roman"/>
          <w:b w:val="0"/>
          <w:bCs w:val="0"/>
          <w:color w:val="auto"/>
          <w:sz w:val="21"/>
          <w:szCs w:val="21"/>
          <w:shd w:val="clear" w:color="auto" w:fill="FFFFFF"/>
          <w:lang w:val="en-US" w:eastAsia="zh-CN"/>
        </w:rPr>
        <w:t>. 2014;</w:t>
      </w:r>
      <w:r>
        <w:rPr>
          <w:rFonts w:ascii="Times New Roman" w:hAnsi="Times New Roman"/>
          <w:b w:val="0"/>
          <w:bCs w:val="0"/>
          <w:color w:val="auto"/>
          <w:sz w:val="21"/>
          <w:szCs w:val="21"/>
          <w:shd w:val="clear" w:color="auto" w:fill="FFFFFF"/>
        </w:rPr>
        <w:t> </w:t>
      </w:r>
      <w:r>
        <w:rPr>
          <w:rFonts w:ascii="Times New Roman" w:hAnsi="Times New Roman"/>
          <w:b w:val="0"/>
          <w:bCs w:val="0"/>
          <w:i w:val="0"/>
          <w:iCs w:val="0"/>
          <w:color w:val="auto"/>
          <w:sz w:val="21"/>
          <w:szCs w:val="21"/>
          <w:shd w:val="clear" w:color="auto" w:fill="FFFFFF"/>
        </w:rPr>
        <w:t>11</w:t>
      </w:r>
      <w:r>
        <w:rPr>
          <w:rFonts w:hint="eastAsia" w:ascii="Times New Roman" w:hAnsi="Times New Roman"/>
          <w:b w:val="0"/>
          <w:bCs w:val="0"/>
          <w:i w:val="0"/>
          <w:iCs w:val="0"/>
          <w:color w:val="auto"/>
          <w:sz w:val="21"/>
          <w:szCs w:val="21"/>
          <w:shd w:val="clear" w:color="auto" w:fill="FFFFFF"/>
          <w:lang w:val="en-US" w:eastAsia="zh-CN"/>
        </w:rPr>
        <w:t>:</w:t>
      </w:r>
      <w:r>
        <w:rPr>
          <w:rFonts w:ascii="Times New Roman" w:hAnsi="Times New Roman"/>
          <w:b w:val="0"/>
          <w:bCs w:val="0"/>
          <w:color w:val="auto"/>
          <w:sz w:val="21"/>
          <w:szCs w:val="21"/>
          <w:shd w:val="clear" w:color="auto" w:fill="FFFFFF"/>
        </w:rPr>
        <w:t>375-388.</w:t>
      </w:r>
    </w:p>
    <w:p w14:paraId="4FC35160">
      <w:pPr>
        <w:spacing w:line="360" w:lineRule="auto"/>
        <w:ind w:left="200" w:hanging="210" w:hangingChars="100"/>
        <w:rPr>
          <w:rFonts w:ascii="Times New Roman" w:hAnsi="Times New Roman"/>
          <w:b w:val="0"/>
          <w:bCs w:val="0"/>
          <w:color w:val="auto"/>
          <w:sz w:val="21"/>
          <w:szCs w:val="21"/>
          <w:shd w:val="clear" w:color="auto" w:fill="FFFFFF"/>
        </w:rPr>
      </w:pPr>
      <w:r>
        <w:rPr>
          <w:rFonts w:hint="eastAsia" w:ascii="Times New Roman" w:hAnsi="Times New Roman"/>
          <w:b w:val="0"/>
          <w:bCs w:val="0"/>
          <w:color w:val="auto"/>
          <w:sz w:val="21"/>
          <w:szCs w:val="21"/>
          <w:shd w:val="clear" w:color="auto" w:fill="FFFFFF"/>
          <w:lang w:val="en-US" w:eastAsia="zh-CN"/>
        </w:rPr>
        <w:t>49</w:t>
      </w:r>
      <w:r>
        <w:rPr>
          <w:rFonts w:ascii="Times New Roman" w:hAnsi="Times New Roman"/>
          <w:b w:val="0"/>
          <w:bCs w:val="0"/>
          <w:color w:val="auto"/>
          <w:sz w:val="21"/>
          <w:szCs w:val="21"/>
          <w:shd w:val="clear" w:color="auto" w:fill="FFFFFF"/>
        </w:rPr>
        <w:t>.</w:t>
      </w:r>
      <w:r>
        <w:rPr>
          <w:rFonts w:hint="eastAsia" w:ascii="Times New Roman" w:hAnsi="Times New Roman"/>
          <w:b w:val="0"/>
          <w:bCs w:val="0"/>
          <w:color w:val="auto"/>
          <w:sz w:val="21"/>
          <w:szCs w:val="21"/>
          <w:shd w:val="clear" w:color="auto" w:fill="FFFFFF"/>
        </w:rPr>
        <w:t xml:space="preserve"> </w:t>
      </w:r>
      <w:r>
        <w:rPr>
          <w:rFonts w:ascii="Times New Roman" w:hAnsi="Times New Roman"/>
          <w:b w:val="0"/>
          <w:bCs w:val="0"/>
          <w:color w:val="auto"/>
          <w:sz w:val="21"/>
          <w:szCs w:val="21"/>
          <w:shd w:val="clear" w:color="auto" w:fill="FFFFFF"/>
        </w:rPr>
        <w:t>Kovaka, S.et al. Transcriptome assembly from long-read RNA-seq alignments with StringTie2. </w:t>
      </w:r>
      <w:r>
        <w:rPr>
          <w:rFonts w:ascii="Times New Roman" w:hAnsi="Times New Roman"/>
          <w:b w:val="0"/>
          <w:bCs w:val="0"/>
          <w:i/>
          <w:iCs/>
          <w:color w:val="auto"/>
          <w:sz w:val="21"/>
          <w:szCs w:val="21"/>
          <w:shd w:val="clear" w:color="auto" w:fill="FFFFFF"/>
        </w:rPr>
        <w:t xml:space="preserve">Genome </w:t>
      </w:r>
      <w:r>
        <w:rPr>
          <w:rFonts w:hint="eastAsia" w:ascii="Times New Roman" w:hAnsi="Times New Roman"/>
          <w:b w:val="0"/>
          <w:bCs w:val="0"/>
          <w:i/>
          <w:iCs/>
          <w:color w:val="auto"/>
          <w:sz w:val="21"/>
          <w:szCs w:val="21"/>
          <w:shd w:val="clear" w:color="auto" w:fill="FFFFFF"/>
        </w:rPr>
        <w:t>B</w:t>
      </w:r>
      <w:r>
        <w:rPr>
          <w:rFonts w:ascii="Times New Roman" w:hAnsi="Times New Roman"/>
          <w:b w:val="0"/>
          <w:bCs w:val="0"/>
          <w:i/>
          <w:iCs/>
          <w:color w:val="auto"/>
          <w:sz w:val="21"/>
          <w:szCs w:val="21"/>
          <w:shd w:val="clear" w:color="auto" w:fill="FFFFFF"/>
        </w:rPr>
        <w:t>iology</w:t>
      </w:r>
      <w:r>
        <w:rPr>
          <w:rFonts w:hint="eastAsia" w:ascii="Times New Roman" w:hAnsi="Times New Roman"/>
          <w:b w:val="0"/>
          <w:bCs w:val="0"/>
          <w:color w:val="auto"/>
          <w:sz w:val="21"/>
          <w:szCs w:val="21"/>
          <w:shd w:val="clear" w:color="auto" w:fill="FFFFFF"/>
          <w:lang w:val="en-US" w:eastAsia="zh-CN"/>
        </w:rPr>
        <w:t>. 2019;</w:t>
      </w:r>
      <w:r>
        <w:rPr>
          <w:rFonts w:ascii="Times New Roman" w:hAnsi="Times New Roman"/>
          <w:b w:val="0"/>
          <w:bCs w:val="0"/>
          <w:color w:val="auto"/>
          <w:sz w:val="21"/>
          <w:szCs w:val="21"/>
          <w:shd w:val="clear" w:color="auto" w:fill="FFFFFF"/>
        </w:rPr>
        <w:t> </w:t>
      </w:r>
      <w:r>
        <w:rPr>
          <w:rFonts w:ascii="Times New Roman" w:hAnsi="Times New Roman"/>
          <w:b w:val="0"/>
          <w:bCs w:val="0"/>
          <w:i w:val="0"/>
          <w:iCs w:val="0"/>
          <w:color w:val="auto"/>
          <w:sz w:val="21"/>
          <w:szCs w:val="21"/>
          <w:shd w:val="clear" w:color="auto" w:fill="FFFFFF"/>
        </w:rPr>
        <w:t>20</w:t>
      </w:r>
      <w:r>
        <w:rPr>
          <w:rFonts w:hint="eastAsia" w:ascii="Times New Roman" w:hAnsi="Times New Roman"/>
          <w:b w:val="0"/>
          <w:bCs w:val="0"/>
          <w:i w:val="0"/>
          <w:iCs w:val="0"/>
          <w:color w:val="auto"/>
          <w:sz w:val="21"/>
          <w:szCs w:val="21"/>
          <w:shd w:val="clear" w:color="auto" w:fill="FFFFFF"/>
          <w:lang w:val="en-US" w:eastAsia="zh-CN"/>
        </w:rPr>
        <w:t>:</w:t>
      </w:r>
      <w:r>
        <w:rPr>
          <w:rFonts w:ascii="Times New Roman" w:hAnsi="Times New Roman"/>
          <w:b w:val="0"/>
          <w:bCs w:val="0"/>
          <w:color w:val="auto"/>
          <w:sz w:val="21"/>
          <w:szCs w:val="21"/>
          <w:shd w:val="clear" w:color="auto" w:fill="FFFFFF"/>
        </w:rPr>
        <w:t>1-13.</w:t>
      </w:r>
    </w:p>
    <w:p w14:paraId="6FCA96B5">
      <w:pPr>
        <w:spacing w:line="360" w:lineRule="auto"/>
        <w:ind w:left="200" w:hanging="210" w:hangingChars="100"/>
        <w:rPr>
          <w:rFonts w:ascii="Times New Roman" w:hAnsi="Times New Roman"/>
          <w:b w:val="0"/>
          <w:bCs w:val="0"/>
          <w:color w:val="auto"/>
          <w:sz w:val="21"/>
          <w:szCs w:val="21"/>
          <w:shd w:val="clear" w:color="auto" w:fill="FFFFFF"/>
        </w:rPr>
      </w:pPr>
      <w:r>
        <w:rPr>
          <w:rFonts w:hint="eastAsia" w:ascii="Times New Roman" w:hAnsi="Times New Roman"/>
          <w:b w:val="0"/>
          <w:bCs w:val="0"/>
          <w:color w:val="auto"/>
          <w:sz w:val="21"/>
          <w:szCs w:val="21"/>
          <w:shd w:val="clear" w:color="auto" w:fill="FFFFFF"/>
          <w:lang w:val="en-US" w:eastAsia="zh-CN"/>
        </w:rPr>
        <w:t>50</w:t>
      </w:r>
      <w:r>
        <w:rPr>
          <w:rFonts w:ascii="Times New Roman" w:hAnsi="Times New Roman"/>
          <w:b w:val="0"/>
          <w:bCs w:val="0"/>
          <w:color w:val="auto"/>
          <w:sz w:val="21"/>
          <w:szCs w:val="21"/>
          <w:shd w:val="clear" w:color="auto" w:fill="FFFFFF"/>
        </w:rPr>
        <w:t>.</w:t>
      </w:r>
      <w:r>
        <w:rPr>
          <w:rFonts w:hint="eastAsia" w:ascii="Times New Roman" w:hAnsi="Times New Roman"/>
          <w:b w:val="0"/>
          <w:bCs w:val="0"/>
          <w:color w:val="auto"/>
          <w:sz w:val="21"/>
          <w:szCs w:val="21"/>
          <w:shd w:val="clear" w:color="auto" w:fill="FFFFFF"/>
        </w:rPr>
        <w:t xml:space="preserve"> </w:t>
      </w:r>
      <w:r>
        <w:rPr>
          <w:rFonts w:ascii="Times New Roman" w:hAnsi="Times New Roman"/>
          <w:b w:val="0"/>
          <w:bCs w:val="0"/>
          <w:color w:val="auto"/>
          <w:sz w:val="21"/>
          <w:szCs w:val="21"/>
          <w:shd w:val="clear" w:color="auto" w:fill="FFFFFF"/>
        </w:rPr>
        <w:t>Haas, B. et al. De novo transcript sequence reconstruction from RNA-seq using the Trinity platform for reference generation and analysis. </w:t>
      </w:r>
      <w:r>
        <w:rPr>
          <w:rFonts w:ascii="Times New Roman" w:hAnsi="Times New Roman"/>
          <w:b w:val="0"/>
          <w:bCs w:val="0"/>
          <w:i/>
          <w:iCs/>
          <w:color w:val="auto"/>
          <w:sz w:val="21"/>
          <w:szCs w:val="21"/>
          <w:shd w:val="clear" w:color="auto" w:fill="FFFFFF"/>
        </w:rPr>
        <w:t xml:space="preserve">Nature </w:t>
      </w:r>
      <w:r>
        <w:rPr>
          <w:rFonts w:hint="eastAsia" w:ascii="Times New Roman" w:hAnsi="Times New Roman"/>
          <w:b w:val="0"/>
          <w:bCs w:val="0"/>
          <w:i/>
          <w:iCs/>
          <w:color w:val="auto"/>
          <w:sz w:val="21"/>
          <w:szCs w:val="21"/>
          <w:shd w:val="clear" w:color="auto" w:fill="FFFFFF"/>
        </w:rPr>
        <w:t>P</w:t>
      </w:r>
      <w:r>
        <w:rPr>
          <w:rFonts w:ascii="Times New Roman" w:hAnsi="Times New Roman"/>
          <w:b w:val="0"/>
          <w:bCs w:val="0"/>
          <w:i/>
          <w:iCs/>
          <w:color w:val="auto"/>
          <w:sz w:val="21"/>
          <w:szCs w:val="21"/>
          <w:shd w:val="clear" w:color="auto" w:fill="FFFFFF"/>
        </w:rPr>
        <w:t>rotocols</w:t>
      </w:r>
      <w:r>
        <w:rPr>
          <w:rFonts w:hint="eastAsia" w:ascii="Times New Roman" w:hAnsi="Times New Roman"/>
          <w:b w:val="0"/>
          <w:bCs w:val="0"/>
          <w:color w:val="auto"/>
          <w:sz w:val="21"/>
          <w:szCs w:val="21"/>
          <w:shd w:val="clear" w:color="auto" w:fill="FFFFFF"/>
          <w:lang w:val="en-US" w:eastAsia="zh-CN"/>
        </w:rPr>
        <w:t>. 2013;</w:t>
      </w:r>
      <w:r>
        <w:rPr>
          <w:rFonts w:ascii="Times New Roman" w:hAnsi="Times New Roman"/>
          <w:b w:val="0"/>
          <w:bCs w:val="0"/>
          <w:color w:val="auto"/>
          <w:sz w:val="21"/>
          <w:szCs w:val="21"/>
          <w:shd w:val="clear" w:color="auto" w:fill="FFFFFF"/>
        </w:rPr>
        <w:t> </w:t>
      </w:r>
      <w:r>
        <w:rPr>
          <w:rFonts w:ascii="Times New Roman" w:hAnsi="Times New Roman"/>
          <w:b w:val="0"/>
          <w:bCs w:val="0"/>
          <w:i w:val="0"/>
          <w:iCs w:val="0"/>
          <w:color w:val="auto"/>
          <w:sz w:val="21"/>
          <w:szCs w:val="21"/>
          <w:shd w:val="clear" w:color="auto" w:fill="FFFFFF"/>
        </w:rPr>
        <w:t>8</w:t>
      </w:r>
      <w:r>
        <w:rPr>
          <w:rFonts w:hint="eastAsia" w:ascii="Times New Roman" w:hAnsi="Times New Roman"/>
          <w:b w:val="0"/>
          <w:bCs w:val="0"/>
          <w:i w:val="0"/>
          <w:iCs w:val="0"/>
          <w:color w:val="auto"/>
          <w:sz w:val="21"/>
          <w:szCs w:val="21"/>
          <w:shd w:val="clear" w:color="auto" w:fill="FFFFFF"/>
          <w:lang w:val="en-US" w:eastAsia="zh-CN"/>
        </w:rPr>
        <w:t>:</w:t>
      </w:r>
      <w:r>
        <w:rPr>
          <w:rFonts w:ascii="Times New Roman" w:hAnsi="Times New Roman"/>
          <w:b w:val="0"/>
          <w:bCs w:val="0"/>
          <w:color w:val="auto"/>
          <w:sz w:val="21"/>
          <w:szCs w:val="21"/>
          <w:shd w:val="clear" w:color="auto" w:fill="FFFFFF"/>
        </w:rPr>
        <w:t>1494-1512.</w:t>
      </w:r>
    </w:p>
    <w:p w14:paraId="34E2C29B">
      <w:pPr>
        <w:spacing w:line="360" w:lineRule="auto"/>
        <w:ind w:left="200" w:hanging="210" w:hangingChars="100"/>
        <w:rPr>
          <w:rFonts w:ascii="Times New Roman" w:hAnsi="Times New Roman"/>
          <w:b w:val="0"/>
          <w:bCs w:val="0"/>
          <w:color w:val="auto"/>
          <w:sz w:val="21"/>
          <w:szCs w:val="21"/>
          <w:shd w:val="clear" w:color="auto" w:fill="FFFFFF"/>
        </w:rPr>
      </w:pPr>
      <w:r>
        <w:rPr>
          <w:rFonts w:hint="eastAsia" w:ascii="Times New Roman" w:hAnsi="Times New Roman"/>
          <w:b w:val="0"/>
          <w:bCs w:val="0"/>
          <w:color w:val="auto"/>
          <w:sz w:val="21"/>
          <w:szCs w:val="21"/>
          <w:shd w:val="clear" w:color="auto" w:fill="FFFFFF"/>
          <w:lang w:val="en-US" w:eastAsia="zh-CN"/>
        </w:rPr>
        <w:t>51</w:t>
      </w:r>
      <w:r>
        <w:rPr>
          <w:rFonts w:ascii="Times New Roman" w:hAnsi="Times New Roman"/>
          <w:b w:val="0"/>
          <w:bCs w:val="0"/>
          <w:color w:val="auto"/>
          <w:sz w:val="21"/>
          <w:szCs w:val="21"/>
          <w:shd w:val="clear" w:color="auto" w:fill="FFFFFF"/>
        </w:rPr>
        <w:t>.</w:t>
      </w:r>
      <w:r>
        <w:rPr>
          <w:rFonts w:hint="eastAsia" w:ascii="Times New Roman" w:hAnsi="Times New Roman"/>
          <w:b w:val="0"/>
          <w:bCs w:val="0"/>
          <w:color w:val="auto"/>
          <w:sz w:val="21"/>
          <w:szCs w:val="21"/>
          <w:shd w:val="clear" w:color="auto" w:fill="FFFFFF"/>
        </w:rPr>
        <w:t xml:space="preserve"> </w:t>
      </w:r>
      <w:r>
        <w:rPr>
          <w:rFonts w:ascii="Times New Roman" w:hAnsi="Times New Roman"/>
          <w:b w:val="0"/>
          <w:bCs w:val="0"/>
          <w:color w:val="auto"/>
          <w:sz w:val="21"/>
          <w:szCs w:val="21"/>
          <w:shd w:val="clear" w:color="auto" w:fill="FFFFFF"/>
        </w:rPr>
        <w:t>Haas, B. et al. Improving the Arabidopsis genome annotation using maximal transcript alignment assemblies. </w:t>
      </w:r>
      <w:r>
        <w:rPr>
          <w:rFonts w:ascii="Times New Roman" w:hAnsi="Times New Roman"/>
          <w:b w:val="0"/>
          <w:bCs w:val="0"/>
          <w:i/>
          <w:iCs/>
          <w:color w:val="auto"/>
          <w:sz w:val="21"/>
          <w:szCs w:val="21"/>
          <w:shd w:val="clear" w:color="auto" w:fill="FFFFFF"/>
        </w:rPr>
        <w:t xml:space="preserve">Nucleic </w:t>
      </w:r>
      <w:r>
        <w:rPr>
          <w:rFonts w:hint="eastAsia" w:ascii="Times New Roman" w:hAnsi="Times New Roman"/>
          <w:b w:val="0"/>
          <w:bCs w:val="0"/>
          <w:i/>
          <w:iCs/>
          <w:color w:val="auto"/>
          <w:sz w:val="21"/>
          <w:szCs w:val="21"/>
          <w:shd w:val="clear" w:color="auto" w:fill="FFFFFF"/>
        </w:rPr>
        <w:t>A</w:t>
      </w:r>
      <w:r>
        <w:rPr>
          <w:rFonts w:ascii="Times New Roman" w:hAnsi="Times New Roman"/>
          <w:b w:val="0"/>
          <w:bCs w:val="0"/>
          <w:i/>
          <w:iCs/>
          <w:color w:val="auto"/>
          <w:sz w:val="21"/>
          <w:szCs w:val="21"/>
          <w:shd w:val="clear" w:color="auto" w:fill="FFFFFF"/>
        </w:rPr>
        <w:t xml:space="preserve">cids </w:t>
      </w:r>
      <w:r>
        <w:rPr>
          <w:rFonts w:hint="eastAsia" w:ascii="Times New Roman" w:hAnsi="Times New Roman"/>
          <w:b w:val="0"/>
          <w:bCs w:val="0"/>
          <w:i/>
          <w:iCs/>
          <w:color w:val="auto"/>
          <w:sz w:val="21"/>
          <w:szCs w:val="21"/>
          <w:shd w:val="clear" w:color="auto" w:fill="FFFFFF"/>
        </w:rPr>
        <w:t>R</w:t>
      </w:r>
      <w:r>
        <w:rPr>
          <w:rFonts w:ascii="Times New Roman" w:hAnsi="Times New Roman"/>
          <w:b w:val="0"/>
          <w:bCs w:val="0"/>
          <w:i/>
          <w:iCs/>
          <w:color w:val="auto"/>
          <w:sz w:val="21"/>
          <w:szCs w:val="21"/>
          <w:shd w:val="clear" w:color="auto" w:fill="FFFFFF"/>
        </w:rPr>
        <w:t>esearch</w:t>
      </w:r>
      <w:r>
        <w:rPr>
          <w:rFonts w:hint="eastAsia" w:ascii="Times New Roman" w:hAnsi="Times New Roman"/>
          <w:b w:val="0"/>
          <w:bCs w:val="0"/>
          <w:color w:val="auto"/>
          <w:sz w:val="21"/>
          <w:szCs w:val="21"/>
          <w:shd w:val="clear" w:color="auto" w:fill="FFFFFF"/>
          <w:lang w:val="en-US" w:eastAsia="zh-CN"/>
        </w:rPr>
        <w:t>. 2003;</w:t>
      </w:r>
      <w:r>
        <w:rPr>
          <w:rFonts w:ascii="Times New Roman" w:hAnsi="Times New Roman"/>
          <w:b w:val="0"/>
          <w:bCs w:val="0"/>
          <w:color w:val="auto"/>
          <w:sz w:val="21"/>
          <w:szCs w:val="21"/>
          <w:shd w:val="clear" w:color="auto" w:fill="FFFFFF"/>
        </w:rPr>
        <w:t> </w:t>
      </w:r>
      <w:r>
        <w:rPr>
          <w:rFonts w:ascii="Times New Roman" w:hAnsi="Times New Roman"/>
          <w:b w:val="0"/>
          <w:bCs w:val="0"/>
          <w:i w:val="0"/>
          <w:iCs w:val="0"/>
          <w:color w:val="auto"/>
          <w:sz w:val="21"/>
          <w:szCs w:val="21"/>
          <w:shd w:val="clear" w:color="auto" w:fill="FFFFFF"/>
        </w:rPr>
        <w:t>31</w:t>
      </w:r>
      <w:r>
        <w:rPr>
          <w:rFonts w:hint="eastAsia" w:ascii="Times New Roman" w:hAnsi="Times New Roman"/>
          <w:b w:val="0"/>
          <w:bCs w:val="0"/>
          <w:i w:val="0"/>
          <w:iCs w:val="0"/>
          <w:color w:val="auto"/>
          <w:sz w:val="21"/>
          <w:szCs w:val="21"/>
          <w:shd w:val="clear" w:color="auto" w:fill="FFFFFF"/>
          <w:lang w:val="en-US" w:eastAsia="zh-CN"/>
        </w:rPr>
        <w:t>:</w:t>
      </w:r>
      <w:r>
        <w:rPr>
          <w:rFonts w:ascii="Times New Roman" w:hAnsi="Times New Roman"/>
          <w:b w:val="0"/>
          <w:bCs w:val="0"/>
          <w:color w:val="auto"/>
          <w:sz w:val="21"/>
          <w:szCs w:val="21"/>
          <w:shd w:val="clear" w:color="auto" w:fill="FFFFFF"/>
        </w:rPr>
        <w:t>5654-5666.</w:t>
      </w:r>
    </w:p>
    <w:p w14:paraId="36D74777">
      <w:pPr>
        <w:spacing w:line="360" w:lineRule="auto"/>
        <w:ind w:left="200" w:hanging="210" w:hangingChars="100"/>
        <w:rPr>
          <w:rFonts w:ascii="Times New Roman" w:hAnsi="Times New Roman"/>
          <w:b w:val="0"/>
          <w:bCs w:val="0"/>
          <w:color w:val="auto"/>
          <w:sz w:val="21"/>
          <w:szCs w:val="21"/>
          <w:shd w:val="clear" w:color="auto" w:fill="FFFFFF"/>
        </w:rPr>
      </w:pPr>
      <w:r>
        <w:rPr>
          <w:rFonts w:hint="eastAsia" w:ascii="Times New Roman" w:hAnsi="Times New Roman"/>
          <w:b w:val="0"/>
          <w:bCs w:val="0"/>
          <w:color w:val="auto"/>
          <w:sz w:val="21"/>
          <w:szCs w:val="21"/>
          <w:shd w:val="clear" w:color="auto" w:fill="FFFFFF"/>
          <w:lang w:val="en-US" w:eastAsia="zh-CN"/>
        </w:rPr>
        <w:t>52</w:t>
      </w:r>
      <w:r>
        <w:rPr>
          <w:rFonts w:ascii="Times New Roman" w:hAnsi="Times New Roman"/>
          <w:b w:val="0"/>
          <w:bCs w:val="0"/>
          <w:color w:val="auto"/>
          <w:sz w:val="21"/>
          <w:szCs w:val="21"/>
          <w:shd w:val="clear" w:color="auto" w:fill="FFFFFF"/>
        </w:rPr>
        <w:t>.</w:t>
      </w:r>
      <w:r>
        <w:rPr>
          <w:rFonts w:hint="eastAsia" w:ascii="Times New Roman" w:hAnsi="Times New Roman"/>
          <w:b w:val="0"/>
          <w:bCs w:val="0"/>
          <w:color w:val="auto"/>
          <w:sz w:val="21"/>
          <w:szCs w:val="21"/>
          <w:shd w:val="clear" w:color="auto" w:fill="FFFFFF"/>
        </w:rPr>
        <w:t xml:space="preserve"> </w:t>
      </w:r>
      <w:r>
        <w:rPr>
          <w:rFonts w:ascii="Times New Roman" w:hAnsi="Times New Roman"/>
          <w:b w:val="0"/>
          <w:bCs w:val="0"/>
          <w:color w:val="auto"/>
          <w:sz w:val="21"/>
          <w:szCs w:val="21"/>
          <w:shd w:val="clear" w:color="auto" w:fill="FFFFFF"/>
        </w:rPr>
        <w:t>Stanke, M. et al. AUGUSTUS: ab initio prediction of alternative transcripts. </w:t>
      </w:r>
      <w:r>
        <w:rPr>
          <w:rFonts w:ascii="Times New Roman" w:hAnsi="Times New Roman"/>
          <w:b w:val="0"/>
          <w:bCs w:val="0"/>
          <w:i/>
          <w:iCs/>
          <w:color w:val="auto"/>
          <w:sz w:val="21"/>
          <w:szCs w:val="21"/>
          <w:shd w:val="clear" w:color="auto" w:fill="FFFFFF"/>
        </w:rPr>
        <w:t xml:space="preserve">Nucleic </w:t>
      </w:r>
      <w:r>
        <w:rPr>
          <w:rFonts w:hint="eastAsia" w:ascii="Times New Roman" w:hAnsi="Times New Roman"/>
          <w:b w:val="0"/>
          <w:bCs w:val="0"/>
          <w:i/>
          <w:iCs/>
          <w:color w:val="auto"/>
          <w:sz w:val="21"/>
          <w:szCs w:val="21"/>
          <w:shd w:val="clear" w:color="auto" w:fill="FFFFFF"/>
        </w:rPr>
        <w:t>A</w:t>
      </w:r>
      <w:r>
        <w:rPr>
          <w:rFonts w:ascii="Times New Roman" w:hAnsi="Times New Roman"/>
          <w:b w:val="0"/>
          <w:bCs w:val="0"/>
          <w:i/>
          <w:iCs/>
          <w:color w:val="auto"/>
          <w:sz w:val="21"/>
          <w:szCs w:val="21"/>
          <w:shd w:val="clear" w:color="auto" w:fill="FFFFFF"/>
        </w:rPr>
        <w:t xml:space="preserve">cids </w:t>
      </w:r>
      <w:r>
        <w:rPr>
          <w:rFonts w:hint="eastAsia" w:ascii="Times New Roman" w:hAnsi="Times New Roman"/>
          <w:b w:val="0"/>
          <w:bCs w:val="0"/>
          <w:i/>
          <w:iCs/>
          <w:color w:val="auto"/>
          <w:sz w:val="21"/>
          <w:szCs w:val="21"/>
          <w:shd w:val="clear" w:color="auto" w:fill="FFFFFF"/>
        </w:rPr>
        <w:t>R</w:t>
      </w:r>
      <w:r>
        <w:rPr>
          <w:rFonts w:ascii="Times New Roman" w:hAnsi="Times New Roman"/>
          <w:b w:val="0"/>
          <w:bCs w:val="0"/>
          <w:i/>
          <w:iCs/>
          <w:color w:val="auto"/>
          <w:sz w:val="21"/>
          <w:szCs w:val="21"/>
          <w:shd w:val="clear" w:color="auto" w:fill="FFFFFF"/>
        </w:rPr>
        <w:t>esearch</w:t>
      </w:r>
      <w:r>
        <w:rPr>
          <w:rFonts w:hint="eastAsia" w:ascii="Times New Roman" w:hAnsi="Times New Roman"/>
          <w:b w:val="0"/>
          <w:bCs w:val="0"/>
          <w:color w:val="auto"/>
          <w:sz w:val="21"/>
          <w:szCs w:val="21"/>
          <w:shd w:val="clear" w:color="auto" w:fill="FFFFFF"/>
          <w:lang w:val="en-US" w:eastAsia="zh-CN"/>
        </w:rPr>
        <w:t>. 2006;</w:t>
      </w:r>
      <w:r>
        <w:rPr>
          <w:rFonts w:ascii="Times New Roman" w:hAnsi="Times New Roman"/>
          <w:b w:val="0"/>
          <w:bCs w:val="0"/>
          <w:color w:val="auto"/>
          <w:sz w:val="21"/>
          <w:szCs w:val="21"/>
          <w:shd w:val="clear" w:color="auto" w:fill="FFFFFF"/>
        </w:rPr>
        <w:t> </w:t>
      </w:r>
      <w:r>
        <w:rPr>
          <w:rFonts w:ascii="Times New Roman" w:hAnsi="Times New Roman"/>
          <w:b w:val="0"/>
          <w:bCs w:val="0"/>
          <w:i w:val="0"/>
          <w:iCs w:val="0"/>
          <w:color w:val="auto"/>
          <w:sz w:val="21"/>
          <w:szCs w:val="21"/>
          <w:shd w:val="clear" w:color="auto" w:fill="FFFFFF"/>
        </w:rPr>
        <w:t>34</w:t>
      </w:r>
      <w:r>
        <w:rPr>
          <w:rFonts w:hint="eastAsia" w:ascii="Times New Roman" w:hAnsi="Times New Roman"/>
          <w:b w:val="0"/>
          <w:bCs w:val="0"/>
          <w:i w:val="0"/>
          <w:iCs w:val="0"/>
          <w:color w:val="auto"/>
          <w:sz w:val="21"/>
          <w:szCs w:val="21"/>
          <w:shd w:val="clear" w:color="auto" w:fill="FFFFFF"/>
          <w:lang w:val="en-US" w:eastAsia="zh-CN"/>
        </w:rPr>
        <w:t>:</w:t>
      </w:r>
      <w:r>
        <w:rPr>
          <w:rFonts w:ascii="Times New Roman" w:hAnsi="Times New Roman"/>
          <w:b w:val="0"/>
          <w:bCs w:val="0"/>
          <w:color w:val="auto"/>
          <w:sz w:val="21"/>
          <w:szCs w:val="21"/>
          <w:shd w:val="clear" w:color="auto" w:fill="FFFFFF"/>
        </w:rPr>
        <w:t>W435-W439.</w:t>
      </w:r>
    </w:p>
    <w:p w14:paraId="1B544AFC">
      <w:pPr>
        <w:spacing w:line="360" w:lineRule="auto"/>
        <w:ind w:left="200" w:hanging="210" w:hangingChars="100"/>
        <w:rPr>
          <w:rFonts w:ascii="Times New Roman" w:hAnsi="Times New Roman"/>
          <w:b w:val="0"/>
          <w:bCs w:val="0"/>
          <w:color w:val="auto"/>
          <w:sz w:val="21"/>
          <w:szCs w:val="21"/>
          <w:shd w:val="clear" w:color="auto" w:fill="FFFFFF"/>
        </w:rPr>
      </w:pPr>
      <w:r>
        <w:rPr>
          <w:rFonts w:hint="eastAsia" w:ascii="Times New Roman" w:hAnsi="Times New Roman"/>
          <w:b w:val="0"/>
          <w:bCs w:val="0"/>
          <w:color w:val="auto"/>
          <w:sz w:val="21"/>
          <w:szCs w:val="21"/>
          <w:shd w:val="clear" w:color="auto" w:fill="FFFFFF"/>
          <w:lang w:val="en-US" w:eastAsia="zh-CN"/>
        </w:rPr>
        <w:t>53</w:t>
      </w:r>
      <w:r>
        <w:rPr>
          <w:rFonts w:ascii="Times New Roman" w:hAnsi="Times New Roman"/>
          <w:b w:val="0"/>
          <w:bCs w:val="0"/>
          <w:color w:val="auto"/>
          <w:sz w:val="21"/>
          <w:szCs w:val="21"/>
          <w:shd w:val="clear" w:color="auto" w:fill="FFFFFF"/>
        </w:rPr>
        <w:t>.</w:t>
      </w:r>
      <w:r>
        <w:rPr>
          <w:rFonts w:hint="eastAsia" w:ascii="Times New Roman" w:hAnsi="Times New Roman"/>
          <w:b w:val="0"/>
          <w:bCs w:val="0"/>
          <w:color w:val="auto"/>
          <w:sz w:val="21"/>
          <w:szCs w:val="21"/>
          <w:shd w:val="clear" w:color="auto" w:fill="FFFFFF"/>
        </w:rPr>
        <w:t xml:space="preserve"> </w:t>
      </w:r>
      <w:r>
        <w:rPr>
          <w:rFonts w:ascii="Times New Roman" w:hAnsi="Times New Roman"/>
          <w:b w:val="0"/>
          <w:bCs w:val="0"/>
          <w:color w:val="auto"/>
          <w:sz w:val="21"/>
          <w:szCs w:val="21"/>
          <w:shd w:val="clear" w:color="auto" w:fill="FFFFFF"/>
        </w:rPr>
        <w:t>Burge, C., &amp; Karlin, S. Prediction of complete gene structures in human genomic DNA. </w:t>
      </w:r>
      <w:r>
        <w:rPr>
          <w:rFonts w:ascii="Times New Roman" w:hAnsi="Times New Roman"/>
          <w:b w:val="0"/>
          <w:bCs w:val="0"/>
          <w:i/>
          <w:iCs/>
          <w:color w:val="auto"/>
          <w:sz w:val="21"/>
          <w:szCs w:val="21"/>
          <w:shd w:val="clear" w:color="auto" w:fill="FFFFFF"/>
        </w:rPr>
        <w:t xml:space="preserve">Journal of </w:t>
      </w:r>
      <w:r>
        <w:rPr>
          <w:rFonts w:hint="eastAsia" w:ascii="Times New Roman" w:hAnsi="Times New Roman"/>
          <w:b w:val="0"/>
          <w:bCs w:val="0"/>
          <w:i/>
          <w:iCs/>
          <w:color w:val="auto"/>
          <w:sz w:val="21"/>
          <w:szCs w:val="21"/>
          <w:shd w:val="clear" w:color="auto" w:fill="FFFFFF"/>
        </w:rPr>
        <w:t>M</w:t>
      </w:r>
      <w:r>
        <w:rPr>
          <w:rFonts w:ascii="Times New Roman" w:hAnsi="Times New Roman"/>
          <w:b w:val="0"/>
          <w:bCs w:val="0"/>
          <w:i/>
          <w:iCs/>
          <w:color w:val="auto"/>
          <w:sz w:val="21"/>
          <w:szCs w:val="21"/>
          <w:shd w:val="clear" w:color="auto" w:fill="FFFFFF"/>
        </w:rPr>
        <w:t xml:space="preserve">olecular </w:t>
      </w:r>
      <w:r>
        <w:rPr>
          <w:rFonts w:hint="eastAsia" w:ascii="Times New Roman" w:hAnsi="Times New Roman"/>
          <w:b w:val="0"/>
          <w:bCs w:val="0"/>
          <w:i/>
          <w:iCs/>
          <w:color w:val="auto"/>
          <w:sz w:val="21"/>
          <w:szCs w:val="21"/>
          <w:shd w:val="clear" w:color="auto" w:fill="FFFFFF"/>
        </w:rPr>
        <w:t>B</w:t>
      </w:r>
      <w:r>
        <w:rPr>
          <w:rFonts w:ascii="Times New Roman" w:hAnsi="Times New Roman"/>
          <w:b w:val="0"/>
          <w:bCs w:val="0"/>
          <w:i/>
          <w:iCs/>
          <w:color w:val="auto"/>
          <w:sz w:val="21"/>
          <w:szCs w:val="21"/>
          <w:shd w:val="clear" w:color="auto" w:fill="FFFFFF"/>
        </w:rPr>
        <w:t>iology</w:t>
      </w:r>
      <w:r>
        <w:rPr>
          <w:rFonts w:hint="eastAsia" w:ascii="Times New Roman" w:hAnsi="Times New Roman"/>
          <w:b w:val="0"/>
          <w:bCs w:val="0"/>
          <w:color w:val="auto"/>
          <w:sz w:val="21"/>
          <w:szCs w:val="21"/>
          <w:shd w:val="clear" w:color="auto" w:fill="FFFFFF"/>
          <w:lang w:val="en-US" w:eastAsia="zh-CN"/>
        </w:rPr>
        <w:t>. 1997;</w:t>
      </w:r>
      <w:r>
        <w:rPr>
          <w:rFonts w:ascii="Times New Roman" w:hAnsi="Times New Roman"/>
          <w:b w:val="0"/>
          <w:bCs w:val="0"/>
          <w:color w:val="auto"/>
          <w:sz w:val="21"/>
          <w:szCs w:val="21"/>
          <w:shd w:val="clear" w:color="auto" w:fill="FFFFFF"/>
        </w:rPr>
        <w:t> </w:t>
      </w:r>
      <w:r>
        <w:rPr>
          <w:rFonts w:ascii="Times New Roman" w:hAnsi="Times New Roman"/>
          <w:b w:val="0"/>
          <w:bCs w:val="0"/>
          <w:i w:val="0"/>
          <w:iCs w:val="0"/>
          <w:color w:val="auto"/>
          <w:sz w:val="21"/>
          <w:szCs w:val="21"/>
          <w:shd w:val="clear" w:color="auto" w:fill="FFFFFF"/>
        </w:rPr>
        <w:t>268</w:t>
      </w:r>
      <w:r>
        <w:rPr>
          <w:rFonts w:hint="eastAsia" w:ascii="Times New Roman" w:hAnsi="Times New Roman"/>
          <w:b w:val="0"/>
          <w:bCs w:val="0"/>
          <w:color w:val="auto"/>
          <w:sz w:val="21"/>
          <w:szCs w:val="21"/>
          <w:shd w:val="clear" w:color="auto" w:fill="FFFFFF"/>
          <w:lang w:val="en-US" w:eastAsia="zh-CN"/>
        </w:rPr>
        <w:t>:</w:t>
      </w:r>
      <w:r>
        <w:rPr>
          <w:rFonts w:ascii="Times New Roman" w:hAnsi="Times New Roman"/>
          <w:b w:val="0"/>
          <w:bCs w:val="0"/>
          <w:color w:val="auto"/>
          <w:sz w:val="21"/>
          <w:szCs w:val="21"/>
          <w:shd w:val="clear" w:color="auto" w:fill="FFFFFF"/>
        </w:rPr>
        <w:t>78-94.</w:t>
      </w:r>
    </w:p>
    <w:p w14:paraId="3A215C82">
      <w:pPr>
        <w:spacing w:line="360" w:lineRule="auto"/>
        <w:ind w:left="200" w:hanging="210" w:hangingChars="100"/>
        <w:rPr>
          <w:rFonts w:ascii="Times New Roman" w:hAnsi="Times New Roman"/>
          <w:b w:val="0"/>
          <w:bCs w:val="0"/>
          <w:color w:val="auto"/>
          <w:sz w:val="21"/>
          <w:szCs w:val="21"/>
          <w:shd w:val="clear" w:color="auto" w:fill="FFFFFF"/>
        </w:rPr>
      </w:pPr>
      <w:r>
        <w:rPr>
          <w:rFonts w:hint="eastAsia" w:ascii="Times New Roman" w:hAnsi="Times New Roman"/>
          <w:b w:val="0"/>
          <w:bCs w:val="0"/>
          <w:color w:val="auto"/>
          <w:sz w:val="21"/>
          <w:szCs w:val="21"/>
          <w:shd w:val="clear" w:color="auto" w:fill="FFFFFF"/>
          <w:lang w:val="en-US" w:eastAsia="zh-CN"/>
        </w:rPr>
        <w:t>54</w:t>
      </w:r>
      <w:r>
        <w:rPr>
          <w:rFonts w:ascii="Times New Roman" w:hAnsi="Times New Roman"/>
          <w:b w:val="0"/>
          <w:bCs w:val="0"/>
          <w:color w:val="auto"/>
          <w:sz w:val="21"/>
          <w:szCs w:val="21"/>
          <w:shd w:val="clear" w:color="auto" w:fill="FFFFFF"/>
        </w:rPr>
        <w:t>.</w:t>
      </w:r>
      <w:r>
        <w:rPr>
          <w:rFonts w:hint="eastAsia" w:ascii="Times New Roman" w:hAnsi="Times New Roman"/>
          <w:b w:val="0"/>
          <w:bCs w:val="0"/>
          <w:color w:val="auto"/>
          <w:sz w:val="21"/>
          <w:szCs w:val="21"/>
          <w:shd w:val="clear" w:color="auto" w:fill="FFFFFF"/>
        </w:rPr>
        <w:t xml:space="preserve"> </w:t>
      </w:r>
      <w:r>
        <w:rPr>
          <w:rFonts w:ascii="Times New Roman" w:hAnsi="Times New Roman"/>
          <w:b w:val="0"/>
          <w:bCs w:val="0"/>
          <w:color w:val="auto"/>
          <w:sz w:val="21"/>
          <w:szCs w:val="21"/>
          <w:shd w:val="clear" w:color="auto" w:fill="FFFFFF"/>
        </w:rPr>
        <w:t>Keilwagen, J. et al. Using intron position conservation for homology-based gene prediction. </w:t>
      </w:r>
      <w:r>
        <w:rPr>
          <w:rFonts w:ascii="Times New Roman" w:hAnsi="Times New Roman"/>
          <w:b w:val="0"/>
          <w:bCs w:val="0"/>
          <w:i/>
          <w:iCs/>
          <w:color w:val="auto"/>
          <w:sz w:val="21"/>
          <w:szCs w:val="21"/>
          <w:shd w:val="clear" w:color="auto" w:fill="FFFFFF"/>
        </w:rPr>
        <w:t xml:space="preserve">Nucleic </w:t>
      </w:r>
      <w:r>
        <w:rPr>
          <w:rFonts w:hint="eastAsia" w:ascii="Times New Roman" w:hAnsi="Times New Roman"/>
          <w:b w:val="0"/>
          <w:bCs w:val="0"/>
          <w:i/>
          <w:iCs/>
          <w:color w:val="auto"/>
          <w:sz w:val="21"/>
          <w:szCs w:val="21"/>
          <w:shd w:val="clear" w:color="auto" w:fill="FFFFFF"/>
        </w:rPr>
        <w:t>A</w:t>
      </w:r>
      <w:r>
        <w:rPr>
          <w:rFonts w:ascii="Times New Roman" w:hAnsi="Times New Roman"/>
          <w:b w:val="0"/>
          <w:bCs w:val="0"/>
          <w:i/>
          <w:iCs/>
          <w:color w:val="auto"/>
          <w:sz w:val="21"/>
          <w:szCs w:val="21"/>
          <w:shd w:val="clear" w:color="auto" w:fill="FFFFFF"/>
        </w:rPr>
        <w:t xml:space="preserve">cids </w:t>
      </w:r>
      <w:r>
        <w:rPr>
          <w:rFonts w:hint="eastAsia" w:ascii="Times New Roman" w:hAnsi="Times New Roman"/>
          <w:b w:val="0"/>
          <w:bCs w:val="0"/>
          <w:i/>
          <w:iCs/>
          <w:color w:val="auto"/>
          <w:sz w:val="21"/>
          <w:szCs w:val="21"/>
          <w:shd w:val="clear" w:color="auto" w:fill="FFFFFF"/>
        </w:rPr>
        <w:t>R</w:t>
      </w:r>
      <w:r>
        <w:rPr>
          <w:rFonts w:ascii="Times New Roman" w:hAnsi="Times New Roman"/>
          <w:b w:val="0"/>
          <w:bCs w:val="0"/>
          <w:i/>
          <w:iCs/>
          <w:color w:val="auto"/>
          <w:sz w:val="21"/>
          <w:szCs w:val="21"/>
          <w:shd w:val="clear" w:color="auto" w:fill="FFFFFF"/>
        </w:rPr>
        <w:t>esearch</w:t>
      </w:r>
      <w:r>
        <w:rPr>
          <w:rFonts w:hint="eastAsia" w:ascii="Times New Roman" w:hAnsi="Times New Roman"/>
          <w:b w:val="0"/>
          <w:bCs w:val="0"/>
          <w:color w:val="auto"/>
          <w:sz w:val="21"/>
          <w:szCs w:val="21"/>
          <w:shd w:val="clear" w:color="auto" w:fill="FFFFFF"/>
          <w:lang w:val="en-US" w:eastAsia="zh-CN"/>
        </w:rPr>
        <w:t>. 2016;</w:t>
      </w:r>
      <w:r>
        <w:rPr>
          <w:rFonts w:ascii="Times New Roman" w:hAnsi="Times New Roman"/>
          <w:b w:val="0"/>
          <w:bCs w:val="0"/>
          <w:color w:val="auto"/>
          <w:sz w:val="21"/>
          <w:szCs w:val="21"/>
          <w:shd w:val="clear" w:color="auto" w:fill="FFFFFF"/>
        </w:rPr>
        <w:t> </w:t>
      </w:r>
      <w:r>
        <w:rPr>
          <w:rFonts w:ascii="Times New Roman" w:hAnsi="Times New Roman"/>
          <w:b w:val="0"/>
          <w:bCs w:val="0"/>
          <w:i w:val="0"/>
          <w:iCs w:val="0"/>
          <w:color w:val="auto"/>
          <w:sz w:val="21"/>
          <w:szCs w:val="21"/>
          <w:shd w:val="clear" w:color="auto" w:fill="FFFFFF"/>
        </w:rPr>
        <w:t>44</w:t>
      </w:r>
      <w:r>
        <w:rPr>
          <w:rFonts w:hint="eastAsia" w:ascii="Times New Roman" w:hAnsi="Times New Roman"/>
          <w:b w:val="0"/>
          <w:bCs w:val="0"/>
          <w:i w:val="0"/>
          <w:iCs w:val="0"/>
          <w:color w:val="auto"/>
          <w:sz w:val="21"/>
          <w:szCs w:val="21"/>
          <w:shd w:val="clear" w:color="auto" w:fill="FFFFFF"/>
          <w:lang w:val="en-US" w:eastAsia="zh-CN"/>
        </w:rPr>
        <w:t>:</w:t>
      </w:r>
      <w:r>
        <w:rPr>
          <w:rFonts w:ascii="Times New Roman" w:hAnsi="Times New Roman"/>
          <w:b w:val="0"/>
          <w:bCs w:val="0"/>
          <w:color w:val="auto"/>
          <w:sz w:val="21"/>
          <w:szCs w:val="21"/>
          <w:shd w:val="clear" w:color="auto" w:fill="FFFFFF"/>
        </w:rPr>
        <w:t>e89.</w:t>
      </w:r>
    </w:p>
    <w:p w14:paraId="3ABDC839">
      <w:pPr>
        <w:spacing w:line="360" w:lineRule="auto"/>
        <w:ind w:left="200" w:hanging="210" w:hangingChars="100"/>
        <w:rPr>
          <w:rFonts w:ascii="Times New Roman" w:hAnsi="Times New Roman"/>
          <w:b w:val="0"/>
          <w:bCs w:val="0"/>
          <w:color w:val="auto"/>
          <w:sz w:val="21"/>
          <w:szCs w:val="21"/>
          <w:shd w:val="clear" w:color="auto" w:fill="FFFFFF"/>
        </w:rPr>
      </w:pPr>
      <w:r>
        <w:rPr>
          <w:rFonts w:hint="eastAsia" w:ascii="Times New Roman" w:hAnsi="Times New Roman"/>
          <w:b w:val="0"/>
          <w:bCs w:val="0"/>
          <w:color w:val="auto"/>
          <w:sz w:val="21"/>
          <w:szCs w:val="21"/>
          <w:shd w:val="clear" w:color="auto" w:fill="FFFFFF"/>
          <w:lang w:val="en-US" w:eastAsia="zh-CN"/>
        </w:rPr>
        <w:t>55</w:t>
      </w:r>
      <w:r>
        <w:rPr>
          <w:rFonts w:ascii="Times New Roman" w:hAnsi="Times New Roman"/>
          <w:b w:val="0"/>
          <w:bCs w:val="0"/>
          <w:color w:val="auto"/>
          <w:sz w:val="21"/>
          <w:szCs w:val="21"/>
          <w:shd w:val="clear" w:color="auto" w:fill="FFFFFF"/>
        </w:rPr>
        <w:t>.</w:t>
      </w:r>
      <w:r>
        <w:rPr>
          <w:rFonts w:hint="eastAsia" w:ascii="Times New Roman" w:hAnsi="Times New Roman"/>
          <w:b w:val="0"/>
          <w:bCs w:val="0"/>
          <w:color w:val="auto"/>
          <w:sz w:val="21"/>
          <w:szCs w:val="21"/>
          <w:shd w:val="clear" w:color="auto" w:fill="FFFFFF"/>
        </w:rPr>
        <w:t xml:space="preserve"> </w:t>
      </w:r>
      <w:r>
        <w:rPr>
          <w:rFonts w:ascii="Times New Roman" w:hAnsi="Times New Roman"/>
          <w:b w:val="0"/>
          <w:bCs w:val="0"/>
          <w:color w:val="auto"/>
          <w:sz w:val="21"/>
          <w:szCs w:val="21"/>
          <w:shd w:val="clear" w:color="auto" w:fill="FFFFFF"/>
        </w:rPr>
        <w:t>Haas, B. et al. Automated eukaryotic gene structure annotation using EVidenceModeler and the Program to Assemble Spliced Alignments. </w:t>
      </w:r>
      <w:r>
        <w:rPr>
          <w:rFonts w:ascii="Times New Roman" w:hAnsi="Times New Roman"/>
          <w:b w:val="0"/>
          <w:bCs w:val="0"/>
          <w:i/>
          <w:iCs/>
          <w:color w:val="auto"/>
          <w:sz w:val="21"/>
          <w:szCs w:val="21"/>
          <w:shd w:val="clear" w:color="auto" w:fill="FFFFFF"/>
        </w:rPr>
        <w:t xml:space="preserve">Genome </w:t>
      </w:r>
      <w:r>
        <w:rPr>
          <w:rFonts w:hint="eastAsia" w:ascii="Times New Roman" w:hAnsi="Times New Roman"/>
          <w:b w:val="0"/>
          <w:bCs w:val="0"/>
          <w:i/>
          <w:iCs/>
          <w:color w:val="auto"/>
          <w:sz w:val="21"/>
          <w:szCs w:val="21"/>
          <w:shd w:val="clear" w:color="auto" w:fill="FFFFFF"/>
        </w:rPr>
        <w:t>B</w:t>
      </w:r>
      <w:r>
        <w:rPr>
          <w:rFonts w:ascii="Times New Roman" w:hAnsi="Times New Roman"/>
          <w:b w:val="0"/>
          <w:bCs w:val="0"/>
          <w:i/>
          <w:iCs/>
          <w:color w:val="auto"/>
          <w:sz w:val="21"/>
          <w:szCs w:val="21"/>
          <w:shd w:val="clear" w:color="auto" w:fill="FFFFFF"/>
        </w:rPr>
        <w:t>iology</w:t>
      </w:r>
      <w:r>
        <w:rPr>
          <w:rFonts w:hint="eastAsia" w:ascii="Times New Roman" w:hAnsi="Times New Roman"/>
          <w:b w:val="0"/>
          <w:bCs w:val="0"/>
          <w:color w:val="auto"/>
          <w:sz w:val="21"/>
          <w:szCs w:val="21"/>
          <w:shd w:val="clear" w:color="auto" w:fill="FFFFFF"/>
          <w:lang w:val="en-US" w:eastAsia="zh-CN"/>
        </w:rPr>
        <w:t>. 2008;</w:t>
      </w:r>
      <w:r>
        <w:rPr>
          <w:rFonts w:ascii="Times New Roman" w:hAnsi="Times New Roman"/>
          <w:b w:val="0"/>
          <w:bCs w:val="0"/>
          <w:color w:val="auto"/>
          <w:sz w:val="21"/>
          <w:szCs w:val="21"/>
          <w:shd w:val="clear" w:color="auto" w:fill="FFFFFF"/>
        </w:rPr>
        <w:t> </w:t>
      </w:r>
      <w:r>
        <w:rPr>
          <w:rFonts w:ascii="Times New Roman" w:hAnsi="Times New Roman"/>
          <w:b w:val="0"/>
          <w:bCs w:val="0"/>
          <w:i w:val="0"/>
          <w:iCs w:val="0"/>
          <w:color w:val="auto"/>
          <w:sz w:val="21"/>
          <w:szCs w:val="21"/>
          <w:shd w:val="clear" w:color="auto" w:fill="FFFFFF"/>
        </w:rPr>
        <w:t>9</w:t>
      </w:r>
      <w:r>
        <w:rPr>
          <w:rFonts w:hint="eastAsia" w:ascii="Times New Roman" w:hAnsi="Times New Roman"/>
          <w:b w:val="0"/>
          <w:bCs w:val="0"/>
          <w:i w:val="0"/>
          <w:iCs w:val="0"/>
          <w:color w:val="auto"/>
          <w:sz w:val="21"/>
          <w:szCs w:val="21"/>
          <w:shd w:val="clear" w:color="auto" w:fill="FFFFFF"/>
          <w:lang w:val="en-US" w:eastAsia="zh-CN"/>
        </w:rPr>
        <w:t>:</w:t>
      </w:r>
      <w:r>
        <w:rPr>
          <w:rFonts w:ascii="Times New Roman" w:hAnsi="Times New Roman"/>
          <w:b w:val="0"/>
          <w:bCs w:val="0"/>
          <w:color w:val="auto"/>
          <w:sz w:val="21"/>
          <w:szCs w:val="21"/>
          <w:shd w:val="clear" w:color="auto" w:fill="FFFFFF"/>
        </w:rPr>
        <w:t>1-22.</w:t>
      </w:r>
    </w:p>
    <w:p w14:paraId="0EBA35A7">
      <w:pPr>
        <w:spacing w:line="360" w:lineRule="auto"/>
        <w:ind w:left="200" w:hanging="210" w:hangingChars="100"/>
        <w:rPr>
          <w:rFonts w:hint="eastAsia" w:ascii="Times New Roman" w:hAnsi="Times New Roman" w:cs="Times New Roman"/>
          <w:b w:val="0"/>
          <w:bCs w:val="0"/>
          <w:color w:val="auto"/>
          <w:sz w:val="21"/>
          <w:szCs w:val="21"/>
        </w:rPr>
      </w:pPr>
      <w:r>
        <w:rPr>
          <w:rFonts w:hint="eastAsia" w:ascii="Times New Roman" w:hAnsi="Times New Roman"/>
          <w:b w:val="0"/>
          <w:bCs w:val="0"/>
          <w:color w:val="auto"/>
          <w:sz w:val="21"/>
          <w:szCs w:val="21"/>
          <w:shd w:val="clear" w:color="auto" w:fill="FFFFFF"/>
          <w:lang w:val="en-US" w:eastAsia="zh-CN"/>
        </w:rPr>
        <w:t>56</w:t>
      </w:r>
      <w:r>
        <w:rPr>
          <w:rFonts w:ascii="Times New Roman" w:hAnsi="Times New Roman"/>
          <w:b w:val="0"/>
          <w:bCs w:val="0"/>
          <w:color w:val="auto"/>
          <w:sz w:val="21"/>
          <w:szCs w:val="21"/>
          <w:shd w:val="clear" w:color="auto" w:fill="FFFFFF"/>
        </w:rPr>
        <w:t>.</w:t>
      </w:r>
      <w:r>
        <w:rPr>
          <w:rFonts w:hint="eastAsia" w:ascii="Times New Roman" w:hAnsi="Times New Roman"/>
          <w:b w:val="0"/>
          <w:bCs w:val="0"/>
          <w:color w:val="auto"/>
          <w:sz w:val="21"/>
          <w:szCs w:val="21"/>
          <w:shd w:val="clear" w:color="auto" w:fill="FFFFFF"/>
        </w:rPr>
        <w:t xml:space="preserve"> </w:t>
      </w:r>
      <w:r>
        <w:rPr>
          <w:rFonts w:ascii="Times New Roman" w:hAnsi="Times New Roman"/>
          <w:b w:val="0"/>
          <w:bCs w:val="0"/>
          <w:color w:val="auto"/>
          <w:sz w:val="21"/>
          <w:szCs w:val="21"/>
          <w:shd w:val="clear" w:color="auto" w:fill="FFFFFF"/>
        </w:rPr>
        <w:t>Wu, C. et al. The Universal Protein Resource (UniProt): an expanding universe of protein information. </w:t>
      </w:r>
      <w:r>
        <w:rPr>
          <w:rFonts w:ascii="Times New Roman" w:hAnsi="Times New Roman"/>
          <w:b w:val="0"/>
          <w:bCs w:val="0"/>
          <w:i/>
          <w:iCs/>
          <w:color w:val="auto"/>
          <w:sz w:val="21"/>
          <w:szCs w:val="21"/>
          <w:shd w:val="clear" w:color="auto" w:fill="FFFFFF"/>
        </w:rPr>
        <w:t xml:space="preserve">Nucleic </w:t>
      </w:r>
      <w:r>
        <w:rPr>
          <w:rFonts w:hint="eastAsia" w:ascii="Times New Roman" w:hAnsi="Times New Roman"/>
          <w:b w:val="0"/>
          <w:bCs w:val="0"/>
          <w:i/>
          <w:iCs/>
          <w:color w:val="auto"/>
          <w:sz w:val="21"/>
          <w:szCs w:val="21"/>
          <w:shd w:val="clear" w:color="auto" w:fill="FFFFFF"/>
        </w:rPr>
        <w:t>A</w:t>
      </w:r>
      <w:r>
        <w:rPr>
          <w:rFonts w:ascii="Times New Roman" w:hAnsi="Times New Roman"/>
          <w:b w:val="0"/>
          <w:bCs w:val="0"/>
          <w:i/>
          <w:iCs/>
          <w:color w:val="auto"/>
          <w:sz w:val="21"/>
          <w:szCs w:val="21"/>
          <w:shd w:val="clear" w:color="auto" w:fill="FFFFFF"/>
        </w:rPr>
        <w:t xml:space="preserve">cids </w:t>
      </w:r>
      <w:r>
        <w:rPr>
          <w:rFonts w:hint="eastAsia" w:ascii="Times New Roman" w:hAnsi="Times New Roman"/>
          <w:b w:val="0"/>
          <w:bCs w:val="0"/>
          <w:i/>
          <w:iCs/>
          <w:color w:val="auto"/>
          <w:sz w:val="21"/>
          <w:szCs w:val="21"/>
          <w:shd w:val="clear" w:color="auto" w:fill="FFFFFF"/>
        </w:rPr>
        <w:t>R</w:t>
      </w:r>
      <w:r>
        <w:rPr>
          <w:rFonts w:ascii="Times New Roman" w:hAnsi="Times New Roman"/>
          <w:b w:val="0"/>
          <w:bCs w:val="0"/>
          <w:i/>
          <w:iCs/>
          <w:color w:val="auto"/>
          <w:sz w:val="21"/>
          <w:szCs w:val="21"/>
          <w:shd w:val="clear" w:color="auto" w:fill="FFFFFF"/>
        </w:rPr>
        <w:t>esearch</w:t>
      </w:r>
      <w:r>
        <w:rPr>
          <w:rFonts w:hint="eastAsia" w:ascii="Times New Roman" w:hAnsi="Times New Roman"/>
          <w:b w:val="0"/>
          <w:bCs w:val="0"/>
          <w:color w:val="auto"/>
          <w:sz w:val="21"/>
          <w:szCs w:val="21"/>
          <w:shd w:val="clear" w:color="auto" w:fill="FFFFFF"/>
          <w:lang w:val="en-US" w:eastAsia="zh-CN"/>
        </w:rPr>
        <w:t>. 2009;</w:t>
      </w:r>
      <w:r>
        <w:rPr>
          <w:rFonts w:ascii="Times New Roman" w:hAnsi="Times New Roman"/>
          <w:b w:val="0"/>
          <w:bCs w:val="0"/>
          <w:color w:val="auto"/>
          <w:sz w:val="21"/>
          <w:szCs w:val="21"/>
          <w:shd w:val="clear" w:color="auto" w:fill="FFFFFF"/>
        </w:rPr>
        <w:t> </w:t>
      </w:r>
      <w:r>
        <w:rPr>
          <w:rFonts w:ascii="Times New Roman" w:hAnsi="Times New Roman"/>
          <w:b w:val="0"/>
          <w:bCs w:val="0"/>
          <w:i w:val="0"/>
          <w:iCs w:val="0"/>
          <w:color w:val="auto"/>
          <w:sz w:val="21"/>
          <w:szCs w:val="21"/>
          <w:shd w:val="clear" w:color="auto" w:fill="FFFFFF"/>
        </w:rPr>
        <w:t>34</w:t>
      </w:r>
      <w:r>
        <w:rPr>
          <w:rFonts w:hint="eastAsia" w:ascii="Times New Roman" w:hAnsi="Times New Roman"/>
          <w:b w:val="0"/>
          <w:bCs w:val="0"/>
          <w:i w:val="0"/>
          <w:iCs w:val="0"/>
          <w:color w:val="auto"/>
          <w:sz w:val="21"/>
          <w:szCs w:val="21"/>
          <w:shd w:val="clear" w:color="auto" w:fill="FFFFFF"/>
          <w:lang w:val="en-US" w:eastAsia="zh-CN"/>
        </w:rPr>
        <w:t>:</w:t>
      </w:r>
      <w:r>
        <w:rPr>
          <w:rFonts w:ascii="Times New Roman" w:hAnsi="Times New Roman"/>
          <w:b w:val="0"/>
          <w:bCs w:val="0"/>
          <w:color w:val="auto"/>
          <w:sz w:val="21"/>
          <w:szCs w:val="21"/>
          <w:shd w:val="clear" w:color="auto" w:fill="FFFFFF"/>
        </w:rPr>
        <w:t>D187-D191.</w:t>
      </w:r>
    </w:p>
    <w:p w14:paraId="4339EA01">
      <w:pPr>
        <w:adjustRightInd w:val="0"/>
        <w:spacing w:line="360" w:lineRule="auto"/>
        <w:ind w:left="210" w:hanging="210" w:hangingChars="100"/>
        <w:rPr>
          <w:rFonts w:ascii="Times New Roman" w:hAnsi="Times New Roman" w:cs="Times New Roman"/>
          <w:b w:val="0"/>
          <w:bCs w:val="0"/>
          <w:color w:val="auto"/>
          <w:sz w:val="21"/>
          <w:szCs w:val="21"/>
        </w:rPr>
      </w:pPr>
      <w:r>
        <w:rPr>
          <w:rFonts w:hint="eastAsia" w:ascii="Times New Roman" w:hAnsi="Times New Roman" w:cs="Times New Roman"/>
          <w:b w:val="0"/>
          <w:bCs w:val="0"/>
          <w:color w:val="auto"/>
          <w:sz w:val="21"/>
          <w:szCs w:val="21"/>
          <w:lang w:val="en-US" w:eastAsia="zh-CN"/>
        </w:rPr>
        <w:t>57</w:t>
      </w:r>
      <w:r>
        <w:rPr>
          <w:rFonts w:hint="eastAsia" w:ascii="Times New Roman" w:hAnsi="Times New Roman" w:cs="Times New Roman"/>
          <w:b w:val="0"/>
          <w:bCs w:val="0"/>
          <w:color w:val="auto"/>
          <w:sz w:val="21"/>
          <w:szCs w:val="21"/>
        </w:rPr>
        <w:t>. Dabney, J.et al. Complete mitochondrial genome sequence of a Middle Pleistocene cave bear reconstructed from ultrashort DNA fragments. </w:t>
      </w:r>
      <w:r>
        <w:rPr>
          <w:rFonts w:hint="eastAsia" w:ascii="Times New Roman" w:hAnsi="Times New Roman" w:cs="Times New Roman"/>
          <w:b w:val="0"/>
          <w:bCs w:val="0"/>
          <w:i/>
          <w:iCs/>
          <w:color w:val="auto"/>
          <w:sz w:val="21"/>
          <w:szCs w:val="21"/>
        </w:rPr>
        <w:t>Proceedings of the National Academy of Sciences</w:t>
      </w:r>
      <w:r>
        <w:rPr>
          <w:rFonts w:hint="eastAsia" w:ascii="Times New Roman" w:hAnsi="Times New Roman" w:cs="Times New Roman"/>
          <w:b w:val="0"/>
          <w:bCs w:val="0"/>
          <w:color w:val="auto"/>
          <w:sz w:val="21"/>
          <w:szCs w:val="21"/>
          <w:lang w:val="en-US" w:eastAsia="zh-CN"/>
        </w:rPr>
        <w:t>. 2013;</w:t>
      </w:r>
      <w:r>
        <w:rPr>
          <w:rFonts w:hint="eastAsia" w:ascii="Times New Roman" w:hAnsi="Times New Roman" w:cs="Times New Roman"/>
          <w:b w:val="0"/>
          <w:bCs w:val="0"/>
          <w:color w:val="auto"/>
          <w:sz w:val="21"/>
          <w:szCs w:val="21"/>
        </w:rPr>
        <w:t> </w:t>
      </w:r>
      <w:r>
        <w:rPr>
          <w:rFonts w:hint="eastAsia" w:ascii="Times New Roman" w:hAnsi="Times New Roman" w:cs="Times New Roman"/>
          <w:b w:val="0"/>
          <w:bCs w:val="0"/>
          <w:i w:val="0"/>
          <w:iCs w:val="0"/>
          <w:color w:val="auto"/>
          <w:sz w:val="21"/>
          <w:szCs w:val="21"/>
        </w:rPr>
        <w:t>110</w:t>
      </w:r>
      <w:r>
        <w:rPr>
          <w:rFonts w:hint="eastAsia" w:ascii="Times New Roman" w:hAnsi="Times New Roman" w:cs="Times New Roman"/>
          <w:b w:val="0"/>
          <w:bCs w:val="0"/>
          <w:i w:val="0"/>
          <w:iCs w:val="0"/>
          <w:color w:val="auto"/>
          <w:sz w:val="21"/>
          <w:szCs w:val="21"/>
          <w:lang w:val="en-US" w:eastAsia="zh-CN"/>
        </w:rPr>
        <w:t>:</w:t>
      </w:r>
      <w:r>
        <w:rPr>
          <w:rFonts w:hint="eastAsia" w:ascii="Times New Roman" w:hAnsi="Times New Roman" w:cs="Times New Roman"/>
          <w:b w:val="0"/>
          <w:bCs w:val="0"/>
          <w:color w:val="auto"/>
          <w:sz w:val="21"/>
          <w:szCs w:val="21"/>
        </w:rPr>
        <w:t>15758-15763.</w:t>
      </w:r>
    </w:p>
    <w:p w14:paraId="3ED426EB">
      <w:pPr>
        <w:adjustRightInd w:val="0"/>
        <w:spacing w:line="360" w:lineRule="auto"/>
        <w:ind w:left="210" w:hanging="210" w:hangingChars="100"/>
        <w:rPr>
          <w:rFonts w:ascii="Times New Roman" w:hAnsi="Times New Roman" w:cs="Times New Roman"/>
          <w:b w:val="0"/>
          <w:bCs w:val="0"/>
          <w:color w:val="auto"/>
          <w:sz w:val="21"/>
          <w:szCs w:val="21"/>
        </w:rPr>
      </w:pPr>
      <w:r>
        <w:rPr>
          <w:rFonts w:hint="eastAsia" w:ascii="Times New Roman" w:hAnsi="Times New Roman" w:cs="Times New Roman"/>
          <w:b w:val="0"/>
          <w:bCs w:val="0"/>
          <w:color w:val="auto"/>
          <w:sz w:val="21"/>
          <w:szCs w:val="21"/>
          <w:lang w:val="en-US" w:eastAsia="zh-CN"/>
        </w:rPr>
        <w:t>58</w:t>
      </w:r>
      <w:r>
        <w:rPr>
          <w:rFonts w:hint="eastAsia" w:ascii="Times New Roman" w:hAnsi="Times New Roman" w:cs="Times New Roman"/>
          <w:b w:val="0"/>
          <w:bCs w:val="0"/>
          <w:color w:val="auto"/>
          <w:sz w:val="21"/>
          <w:szCs w:val="21"/>
        </w:rPr>
        <w:t>. Wang, G. et al. Genomic approaches reveal an endemic subpopulation of gray wolves in Southern China. </w:t>
      </w:r>
      <w:r>
        <w:rPr>
          <w:rFonts w:hint="eastAsia" w:ascii="Times New Roman" w:hAnsi="Times New Roman" w:cs="Times New Roman"/>
          <w:b w:val="0"/>
          <w:bCs w:val="0"/>
          <w:i/>
          <w:iCs/>
          <w:color w:val="auto"/>
          <w:sz w:val="21"/>
          <w:szCs w:val="21"/>
        </w:rPr>
        <w:t>iScience</w:t>
      </w:r>
      <w:r>
        <w:rPr>
          <w:rFonts w:hint="eastAsia" w:ascii="Times New Roman" w:hAnsi="Times New Roman" w:cs="Times New Roman"/>
          <w:b w:val="0"/>
          <w:bCs w:val="0"/>
          <w:color w:val="auto"/>
          <w:sz w:val="21"/>
          <w:szCs w:val="21"/>
          <w:lang w:val="en-US" w:eastAsia="zh-CN"/>
        </w:rPr>
        <w:t>.2019;</w:t>
      </w:r>
      <w:r>
        <w:rPr>
          <w:rFonts w:hint="eastAsia" w:ascii="Times New Roman" w:hAnsi="Times New Roman" w:cs="Times New Roman"/>
          <w:b w:val="0"/>
          <w:bCs w:val="0"/>
          <w:color w:val="auto"/>
          <w:sz w:val="21"/>
          <w:szCs w:val="21"/>
        </w:rPr>
        <w:t> 20</w:t>
      </w:r>
      <w:r>
        <w:rPr>
          <w:rFonts w:hint="eastAsia" w:ascii="Times New Roman" w:hAnsi="Times New Roman" w:cs="Times New Roman"/>
          <w:b w:val="0"/>
          <w:bCs w:val="0"/>
          <w:color w:val="auto"/>
          <w:sz w:val="21"/>
          <w:szCs w:val="21"/>
          <w:lang w:val="en-US" w:eastAsia="zh-CN"/>
        </w:rPr>
        <w:t>:</w:t>
      </w:r>
      <w:r>
        <w:rPr>
          <w:rFonts w:hint="eastAsia" w:ascii="Times New Roman" w:hAnsi="Times New Roman" w:cs="Times New Roman"/>
          <w:b w:val="0"/>
          <w:bCs w:val="0"/>
          <w:color w:val="auto"/>
          <w:sz w:val="21"/>
          <w:szCs w:val="21"/>
        </w:rPr>
        <w:t>110-118.</w:t>
      </w:r>
      <w:bookmarkStart w:id="9" w:name="_GoBack"/>
      <w:bookmarkEnd w:id="9"/>
    </w:p>
    <w:p w14:paraId="7CBFD6C8">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IDFont+F1">
    <w:altName w:val="Cambria"/>
    <w:panose1 w:val="00000000000000000000"/>
    <w:charset w:val="00"/>
    <w:family w:val="roman"/>
    <w:pitch w:val="default"/>
    <w:sig w:usb0="00000000" w:usb1="00000000" w:usb2="00000000" w:usb3="00000000" w:csb0="00040001" w:csb1="00000000"/>
  </w:font>
  <w:font w:name="Cambria">
    <w:panose1 w:val="02040503050406030204"/>
    <w:charset w:val="00"/>
    <w:family w:val="auto"/>
    <w:pitch w:val="default"/>
    <w:sig w:usb0="E00006FF" w:usb1="420024FF" w:usb2="02000000" w:usb3="00000000" w:csb0="2000019F" w:csb1="00000000"/>
  </w:font>
  <w:font w:name="CIDFont+F2">
    <w:altName w:val="Cambria"/>
    <w:panose1 w:val="00000000000000000000"/>
    <w:charset w:val="00"/>
    <w:family w:val="roman"/>
    <w:pitch w:val="default"/>
    <w:sig w:usb0="00000000" w:usb1="00000000" w:usb2="00000000" w:usb3="00000000" w:csb0="00040001" w:csb1="00000000"/>
  </w:font>
  <w:font w:name="CIDFont+F3">
    <w:altName w:val="Cambria"/>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E633C0"/>
    <w:rsid w:val="1A22498A"/>
    <w:rsid w:val="260C44FB"/>
    <w:rsid w:val="3BEE0D00"/>
    <w:rsid w:val="4B460B4B"/>
    <w:rsid w:val="4BBC17AA"/>
    <w:rsid w:val="4ED8040B"/>
    <w:rsid w:val="52220925"/>
    <w:rsid w:val="54120B01"/>
    <w:rsid w:val="54226876"/>
    <w:rsid w:val="550406DB"/>
    <w:rsid w:val="7E303B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4"/>
      <w:szCs w:val="24"/>
      <w:lang w:val="en-US" w:eastAsia="zh-CN" w:bidi="ar-SA"/>
    </w:rPr>
  </w:style>
  <w:style w:type="paragraph" w:styleId="2">
    <w:name w:val="heading 2"/>
    <w:basedOn w:val="1"/>
    <w:next w:val="1"/>
    <w:semiHidden/>
    <w:unhideWhenUsed/>
    <w:qFormat/>
    <w:uiPriority w:val="0"/>
    <w:pPr>
      <w:keepNext/>
      <w:keepLines/>
      <w:spacing w:beforeLines="0" w:beforeAutospacing="0" w:afterLines="0" w:afterAutospacing="0" w:line="413" w:lineRule="auto"/>
      <w:outlineLvl w:val="1"/>
    </w:pPr>
    <w:rPr>
      <w:rFonts w:ascii="Arial" w:hAnsi="Arial" w:eastAsia="黑体"/>
      <w:b/>
      <w:sz w:val="3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fontstyle01"/>
    <w:qFormat/>
    <w:uiPriority w:val="0"/>
    <w:rPr>
      <w:rFonts w:hint="default" w:ascii="CIDFont+F1" w:hAnsi="CIDFont+F1"/>
      <w:b/>
      <w:bCs/>
      <w:color w:val="000000"/>
      <w:sz w:val="24"/>
      <w:szCs w:val="24"/>
    </w:rPr>
  </w:style>
  <w:style w:type="character" w:customStyle="1" w:styleId="6">
    <w:name w:val="fontstyle21"/>
    <w:qFormat/>
    <w:uiPriority w:val="0"/>
    <w:rPr>
      <w:rFonts w:hint="default" w:ascii="CIDFont+F2" w:hAnsi="CIDFont+F2"/>
      <w:color w:val="000000"/>
      <w:sz w:val="24"/>
      <w:szCs w:val="24"/>
    </w:rPr>
  </w:style>
  <w:style w:type="character" w:customStyle="1" w:styleId="7">
    <w:name w:val="fontstyle31"/>
    <w:qFormat/>
    <w:uiPriority w:val="0"/>
    <w:rPr>
      <w:rFonts w:hint="default" w:ascii="CIDFont+F3" w:hAnsi="CIDFont+F3"/>
      <w:color w:val="00000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1803</Words>
  <Characters>10679</Characters>
  <Lines>0</Lines>
  <Paragraphs>0</Paragraphs>
  <TotalTime>0</TotalTime>
  <ScaleCrop>false</ScaleCrop>
  <LinksUpToDate>false</LinksUpToDate>
  <CharactersWithSpaces>12435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2024-02-21T02:19:00Z</dcterms:created>
  <dc:creator>admin</dc:creator>
  <cp:lastModifiedBy>杨林</cp:lastModifiedBy>
  <dcterms:modified xsi:type="dcterms:W3CDTF">2025-02-27T01:25:25Z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3882F9DBF141477FBE1722485D1D1B5E_12</vt:lpwstr>
  </property>
  <property fmtid="{D5CDD505-2E9C-101B-9397-08002B2CF9AE}" pid="4" name="KSOTemplateDocerSaveRecord">
    <vt:lpwstr>eyJoZGlkIjoiNGQ4MThhZDg0OGFiODY5ZDA2ZTUzNTc3YTE3ODNlNzQiLCJ1c2VySWQiOiIxMjM5ODc0ODU5In0=</vt:lpwstr>
  </property>
</Properties>
</file>