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5E84B" w14:textId="31081298" w:rsidR="004203B1" w:rsidRPr="006D00FE" w:rsidRDefault="004203B1" w:rsidP="004203B1">
      <w:pPr>
        <w:spacing w:line="276" w:lineRule="auto"/>
        <w:rPr>
          <w:rFonts w:ascii="Arial" w:hAnsi="Arial" w:cs="Arial"/>
          <w:sz w:val="20"/>
          <w:szCs w:val="20"/>
        </w:rPr>
      </w:pPr>
      <w:r>
        <w:rPr>
          <w:rFonts w:ascii="Arial" w:hAnsi="Arial" w:cs="Arial"/>
          <w:color w:val="0070C0"/>
          <w:sz w:val="20"/>
          <w:szCs w:val="20"/>
        </w:rPr>
        <w:t>Supplementary methods</w:t>
      </w:r>
    </w:p>
    <w:p w14:paraId="499D7244" w14:textId="2B2A6322" w:rsidR="004203B1" w:rsidRPr="004203B1" w:rsidRDefault="004203B1" w:rsidP="004203B1">
      <w:pPr>
        <w:pStyle w:val="Heading2"/>
        <w:keepNext w:val="0"/>
        <w:spacing w:before="0" w:after="199" w:line="276" w:lineRule="auto"/>
        <w:rPr>
          <w:rFonts w:ascii="Arial" w:hAnsi="Arial" w:cs="Arial"/>
          <w:b/>
          <w:bCs/>
          <w:color w:val="000000" w:themeColor="text1"/>
          <w:sz w:val="20"/>
          <w:szCs w:val="20"/>
        </w:rPr>
      </w:pPr>
      <w:r w:rsidRPr="004203B1">
        <w:rPr>
          <w:rFonts w:ascii="Arial" w:eastAsia="Arial" w:hAnsi="Arial" w:cs="Arial"/>
          <w:b/>
          <w:bCs/>
          <w:color w:val="000000" w:themeColor="text1"/>
          <w:sz w:val="20"/>
          <w:szCs w:val="20"/>
        </w:rPr>
        <w:t>Key resource table</w:t>
      </w:r>
    </w:p>
    <w:tbl>
      <w:tblPr>
        <w:tblStyle w:val="table"/>
        <w:tblW w:w="8985" w:type="dxa"/>
        <w:tblInd w:w="3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15"/>
        <w:gridCol w:w="1326"/>
        <w:gridCol w:w="6344"/>
      </w:tblGrid>
      <w:tr w:rsidR="004203B1" w:rsidRPr="00512C60" w14:paraId="29A82820"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8357F8F" w14:textId="77777777" w:rsidR="004203B1" w:rsidRPr="00953161" w:rsidRDefault="004203B1" w:rsidP="00AB56E9">
            <w:pPr>
              <w:spacing w:line="276" w:lineRule="auto"/>
              <w:rPr>
                <w:rFonts w:asciiTheme="minorBidi" w:hAnsiTheme="minorBidi" w:cstheme="minorBidi"/>
                <w:color w:val="000000"/>
              </w:rPr>
            </w:pPr>
            <w:r w:rsidRPr="00953161">
              <w:rPr>
                <w:rFonts w:asciiTheme="minorBidi" w:hAnsiTheme="minorBidi" w:cstheme="minorBidi"/>
                <w:color w:val="000000"/>
              </w:rPr>
              <w:t>REAGENT or RESOURCE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76B5727" w14:textId="77777777" w:rsidR="004203B1" w:rsidRPr="00953161" w:rsidRDefault="004203B1" w:rsidP="00AB56E9">
            <w:pPr>
              <w:spacing w:line="276" w:lineRule="auto"/>
              <w:rPr>
                <w:rFonts w:asciiTheme="minorBidi" w:hAnsiTheme="minorBidi" w:cstheme="minorBidi"/>
                <w:color w:val="000000"/>
              </w:rPr>
            </w:pPr>
            <w:r w:rsidRPr="00953161">
              <w:rPr>
                <w:rFonts w:asciiTheme="minorBidi" w:hAnsiTheme="minorBidi" w:cstheme="minorBidi"/>
                <w:color w:val="000000"/>
              </w:rPr>
              <w:t>SOURCE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BFB7AF0" w14:textId="77777777" w:rsidR="004203B1" w:rsidRPr="00953161" w:rsidRDefault="004203B1" w:rsidP="00AB56E9">
            <w:pPr>
              <w:spacing w:line="276" w:lineRule="auto"/>
              <w:rPr>
                <w:rFonts w:asciiTheme="minorBidi" w:hAnsiTheme="minorBidi" w:cstheme="minorBidi"/>
                <w:color w:val="000000"/>
              </w:rPr>
            </w:pPr>
            <w:r w:rsidRPr="00953161">
              <w:rPr>
                <w:rFonts w:asciiTheme="minorBidi" w:hAnsiTheme="minorBidi" w:cstheme="minorBidi"/>
                <w:color w:val="000000"/>
              </w:rPr>
              <w:t>IDENTIFIER</w:t>
            </w:r>
          </w:p>
        </w:tc>
      </w:tr>
      <w:tr w:rsidR="004203B1" w:rsidRPr="00512C60" w14:paraId="3CA438CE" w14:textId="77777777" w:rsidTr="00AB56E9">
        <w:tc>
          <w:tcPr>
            <w:tcW w:w="0" w:type="auto"/>
            <w:gridSpan w:val="3"/>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3180C7F" w14:textId="77777777" w:rsidR="004203B1" w:rsidRPr="00953161" w:rsidRDefault="004203B1" w:rsidP="00AB56E9">
            <w:pPr>
              <w:spacing w:line="276" w:lineRule="auto"/>
              <w:rPr>
                <w:rFonts w:asciiTheme="minorBidi" w:hAnsiTheme="minorBidi" w:cstheme="minorBidi"/>
                <w:color w:val="000000"/>
              </w:rPr>
            </w:pPr>
            <w:r w:rsidRPr="00953161">
              <w:rPr>
                <w:rFonts w:asciiTheme="minorBidi" w:hAnsiTheme="minorBidi" w:cstheme="minorBidi"/>
                <w:color w:val="000000"/>
              </w:rPr>
              <w:t>Deposited Data</w:t>
            </w:r>
          </w:p>
        </w:tc>
      </w:tr>
      <w:tr w:rsidR="004203B1" w:rsidRPr="00512C60" w14:paraId="1A408858"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03241A6B" w14:textId="77777777" w:rsidR="004203B1" w:rsidRPr="00953161" w:rsidRDefault="004203B1" w:rsidP="00AB56E9">
            <w:pPr>
              <w:spacing w:line="276" w:lineRule="auto"/>
              <w:rPr>
                <w:rFonts w:asciiTheme="minorBidi" w:hAnsiTheme="minorBidi" w:cstheme="minorBidi"/>
                <w:color w:val="000000"/>
              </w:rPr>
            </w:pPr>
            <w:r w:rsidRPr="00953161">
              <w:rPr>
                <w:rFonts w:asciiTheme="minorBidi" w:hAnsiTheme="minorBidi" w:cstheme="minorBidi"/>
                <w:color w:val="000000"/>
              </w:rPr>
              <w:t>The Human Protein Atlas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1B163DB6" w14:textId="77777777" w:rsidR="004203B1" w:rsidRPr="00953161" w:rsidRDefault="004203B1" w:rsidP="00AB56E9">
            <w:pPr>
              <w:spacing w:line="276" w:lineRule="auto"/>
              <w:rPr>
                <w:rFonts w:asciiTheme="minorBidi" w:hAnsiTheme="minorBidi" w:cstheme="minorBidi"/>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F4A237F" w14:textId="77777777" w:rsidR="004203B1" w:rsidRPr="00953161" w:rsidRDefault="004203B1" w:rsidP="00AB56E9">
            <w:pPr>
              <w:spacing w:line="276" w:lineRule="auto"/>
              <w:rPr>
                <w:rFonts w:asciiTheme="minorBidi" w:hAnsiTheme="minorBidi" w:cstheme="minorBidi"/>
                <w:color w:val="000000"/>
              </w:rPr>
            </w:pPr>
            <w:hyperlink r:id="rId6" w:history="1">
              <w:r w:rsidRPr="00953161">
                <w:rPr>
                  <w:rStyle w:val="Hyperlink"/>
                  <w:rFonts w:asciiTheme="minorBidi" w:eastAsiaTheme="majorEastAsia" w:hAnsiTheme="minorBidi" w:cstheme="minorBidi"/>
                </w:rPr>
                <w:t>https://www.proteinatlas.org/</w:t>
              </w:r>
            </w:hyperlink>
            <w:r w:rsidRPr="00953161">
              <w:rPr>
                <w:rFonts w:asciiTheme="minorBidi" w:hAnsiTheme="minorBidi" w:cstheme="minorBidi"/>
                <w:color w:val="000000"/>
              </w:rPr>
              <w:t xml:space="preserve"> </w:t>
            </w:r>
          </w:p>
        </w:tc>
      </w:tr>
      <w:tr w:rsidR="004203B1" w:rsidRPr="00512C60" w14:paraId="596304E2"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8BB5D34" w14:textId="77777777" w:rsidR="004203B1" w:rsidRPr="00953161" w:rsidRDefault="004203B1" w:rsidP="00AB56E9">
            <w:pPr>
              <w:spacing w:line="276" w:lineRule="auto"/>
              <w:rPr>
                <w:rFonts w:asciiTheme="minorBidi" w:hAnsiTheme="minorBidi" w:cstheme="minorBidi"/>
                <w:color w:val="000000"/>
              </w:rPr>
            </w:pPr>
            <w:r w:rsidRPr="00953161">
              <w:rPr>
                <w:rFonts w:asciiTheme="minorBidi" w:hAnsiTheme="minorBidi" w:cstheme="minorBidi"/>
                <w:color w:val="000000"/>
                <w:lang w:val="en-US"/>
              </w:rPr>
              <w:t xml:space="preserve">Scripts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06F36771" w14:textId="77777777" w:rsidR="004203B1" w:rsidRPr="00953161" w:rsidRDefault="004203B1" w:rsidP="00AB56E9">
            <w:pPr>
              <w:spacing w:line="276" w:lineRule="auto"/>
              <w:rPr>
                <w:rFonts w:asciiTheme="minorBidi" w:hAnsiTheme="minorBidi" w:cstheme="minorBidi"/>
                <w:color w:val="000000"/>
              </w:rPr>
            </w:pPr>
            <w:r w:rsidRPr="00953161">
              <w:rPr>
                <w:rFonts w:asciiTheme="minorBidi" w:hAnsiTheme="minorBidi" w:cstheme="minorBidi"/>
                <w:color w:val="000000"/>
              </w:rPr>
              <w:t>This paper</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42D3FB78" w14:textId="505B888A" w:rsidR="004203B1" w:rsidRPr="00953161" w:rsidRDefault="00953161" w:rsidP="00AB56E9">
            <w:pPr>
              <w:spacing w:line="276" w:lineRule="auto"/>
              <w:rPr>
                <w:rFonts w:asciiTheme="minorBidi" w:hAnsiTheme="minorBidi" w:cstheme="minorBidi"/>
                <w:color w:val="000000"/>
              </w:rPr>
            </w:pPr>
            <w:r w:rsidRPr="00953161">
              <w:rPr>
                <w:rFonts w:asciiTheme="minorBidi" w:hAnsiTheme="minorBidi" w:cstheme="minorBidi"/>
              </w:rPr>
              <w:t>https://github.com/MengnanShi/HPA_SingleCellSection.git</w:t>
            </w:r>
          </w:p>
        </w:tc>
      </w:tr>
      <w:tr w:rsidR="004203B1" w:rsidRPr="00512C60" w14:paraId="2E50765F" w14:textId="77777777" w:rsidTr="00AB56E9">
        <w:tc>
          <w:tcPr>
            <w:tcW w:w="0" w:type="auto"/>
            <w:gridSpan w:val="3"/>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6BF2738" w14:textId="77777777" w:rsidR="004203B1" w:rsidRPr="00953161" w:rsidRDefault="004203B1" w:rsidP="00AB56E9">
            <w:pPr>
              <w:spacing w:line="276" w:lineRule="auto"/>
              <w:rPr>
                <w:rFonts w:asciiTheme="minorBidi" w:hAnsiTheme="minorBidi" w:cstheme="minorBidi"/>
                <w:color w:val="000000"/>
              </w:rPr>
            </w:pPr>
            <w:r w:rsidRPr="00953161">
              <w:rPr>
                <w:rFonts w:asciiTheme="minorBidi" w:hAnsiTheme="minorBidi" w:cstheme="minorBidi"/>
                <w:color w:val="000000"/>
              </w:rPr>
              <w:t>Software and Algorithms</w:t>
            </w:r>
          </w:p>
        </w:tc>
      </w:tr>
      <w:tr w:rsidR="004203B1" w:rsidRPr="00512C60" w14:paraId="7E402802"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5FD9EAFC" w14:textId="77777777" w:rsidR="004203B1" w:rsidRPr="00953161" w:rsidRDefault="004203B1" w:rsidP="00AB56E9">
            <w:pPr>
              <w:spacing w:line="276" w:lineRule="auto"/>
              <w:rPr>
                <w:rFonts w:asciiTheme="minorBidi" w:hAnsiTheme="minorBidi" w:cstheme="minorBidi"/>
                <w:color w:val="000000"/>
              </w:rPr>
            </w:pPr>
            <w:r w:rsidRPr="00953161">
              <w:rPr>
                <w:rFonts w:asciiTheme="minorBidi" w:hAnsiTheme="minorBidi" w:cstheme="minorBidi"/>
                <w:color w:val="000000"/>
              </w:rPr>
              <w:t>ggplot2 (v 3.4.0)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4618A288" w14:textId="0D27223C" w:rsidR="004203B1" w:rsidRPr="00953161" w:rsidRDefault="004203B1" w:rsidP="00AB56E9">
            <w:pPr>
              <w:spacing w:line="276" w:lineRule="auto"/>
              <w:rPr>
                <w:rFonts w:asciiTheme="minorBidi" w:hAnsiTheme="minorBidi" w:cstheme="minorBidi"/>
                <w:color w:val="000000"/>
                <w:lang w:val="en-US"/>
              </w:rPr>
            </w:pPr>
            <w:r w:rsidRPr="00953161">
              <w:rPr>
                <w:rFonts w:asciiTheme="minorBidi" w:hAnsiTheme="minorBidi" w:cstheme="minorBidi"/>
                <w:color w:val="000000"/>
              </w:rPr>
              <w:t>Wickham H et al.</w:t>
            </w:r>
            <w:r w:rsidRPr="00953161">
              <w:rPr>
                <w:rFonts w:asciiTheme="minorBidi" w:hAnsiTheme="minorBidi" w:cstheme="minorBidi"/>
                <w:color w:val="000000"/>
              </w:rPr>
              <w:fldChar w:fldCharType="begin"/>
            </w:r>
            <w:r w:rsidRPr="00953161">
              <w:rPr>
                <w:rFonts w:asciiTheme="minorBidi" w:hAnsiTheme="minorBidi" w:cstheme="minorBidi"/>
                <w:color w:val="000000"/>
              </w:rPr>
              <w:instrText xml:space="preserve"> ADDIN EN.CITE &lt;EndNote&gt;&lt;Cite&gt;&lt;Author&gt;Wickham&lt;/Author&gt;&lt;Year&gt;2016&lt;/Year&gt;&lt;RecNum&gt;93&lt;/RecNum&gt;&lt;DisplayText&gt;[1]&lt;/DisplayText&gt;&lt;record&gt;&lt;rec-number&gt;93&lt;/rec-number&gt;&lt;foreign-keys&gt;&lt;key app="EN" db-id="d02rzz5z6zt0xyet5z8x0spszsrrws9vp9e0" timestamp="1708608439"&gt;93&lt;/key&gt;&lt;/foreign-keys&gt;&lt;ref-type name="Web Page"&gt;12&lt;/ref-type&gt;&lt;contributors&gt;&lt;authors&gt;&lt;author&gt;Hadley Wickham&lt;/author&gt;&lt;/authors&gt;&lt;/contributors&gt;&lt;titles&gt;&lt;title&gt;ggplot2: Elegant Graphics for Data Analysis&lt;/title&gt;&lt;/titles&gt;&lt;dates&gt;&lt;year&gt;2016&lt;/year&gt;&lt;/dates&gt;&lt;publisher&gt;Springer-Verlag New York&lt;/publisher&gt;&lt;isbn&gt;978-3-319-24277-4&lt;/isbn&gt;&lt;urls&gt;&lt;related-urls&gt;&lt;url&gt;https://ggplot2.tidyverse.org&lt;/url&gt;&lt;/related-urls&gt;&lt;/urls&gt;&lt;/record&gt;&lt;/Cite&gt;&lt;/EndNote&gt;</w:instrText>
            </w:r>
            <w:r w:rsidRPr="00953161">
              <w:rPr>
                <w:rFonts w:asciiTheme="minorBidi" w:hAnsiTheme="minorBidi" w:cstheme="minorBidi"/>
                <w:color w:val="000000"/>
              </w:rPr>
              <w:fldChar w:fldCharType="separate"/>
            </w:r>
            <w:r w:rsidRPr="00953161">
              <w:rPr>
                <w:rFonts w:asciiTheme="minorBidi" w:hAnsiTheme="minorBidi" w:cstheme="minorBidi"/>
                <w:noProof/>
                <w:color w:val="000000"/>
              </w:rPr>
              <w:t>[1]</w:t>
            </w:r>
            <w:r w:rsidRPr="00953161">
              <w:rPr>
                <w:rFonts w:asciiTheme="minorBidi" w:hAnsiTheme="minorBidi" w:cstheme="minorBidi"/>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A202535" w14:textId="77777777" w:rsidR="004203B1" w:rsidRPr="00953161" w:rsidRDefault="004203B1" w:rsidP="00AB56E9">
            <w:pPr>
              <w:spacing w:line="276" w:lineRule="auto"/>
              <w:rPr>
                <w:rFonts w:asciiTheme="minorBidi" w:hAnsiTheme="minorBidi" w:cstheme="minorBidi"/>
                <w:color w:val="000000"/>
                <w:lang w:val="en-US"/>
              </w:rPr>
            </w:pPr>
            <w:hyperlink r:id="rId7" w:history="1">
              <w:r w:rsidRPr="00953161">
                <w:rPr>
                  <w:rStyle w:val="Hyperlink"/>
                  <w:rFonts w:asciiTheme="minorBidi" w:eastAsiaTheme="majorEastAsia" w:hAnsiTheme="minorBidi" w:cstheme="minorBidi"/>
                  <w:lang w:val="en-US"/>
                </w:rPr>
                <w:t>https://cran.r-project.org/web/packages/ggplot2/index.html</w:t>
              </w:r>
            </w:hyperlink>
            <w:r w:rsidRPr="00953161">
              <w:rPr>
                <w:rFonts w:asciiTheme="minorBidi" w:hAnsiTheme="minorBidi" w:cstheme="minorBidi"/>
                <w:color w:val="000000"/>
                <w:lang w:val="en-US"/>
              </w:rPr>
              <w:t xml:space="preserve"> </w:t>
            </w:r>
          </w:p>
        </w:tc>
      </w:tr>
      <w:tr w:rsidR="004203B1" w:rsidRPr="00512C60" w14:paraId="4621430D"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7E4BD90C" w14:textId="77777777"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pheatmap</w:t>
            </w:r>
            <w:proofErr w:type="spellEnd"/>
            <w:r w:rsidRPr="006D00FE">
              <w:rPr>
                <w:rFonts w:ascii="Arial" w:hAnsi="Arial" w:cs="Arial"/>
                <w:color w:val="000000"/>
              </w:rPr>
              <w:t xml:space="preserve"> (v1.0.12),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ED2992C" w14:textId="0BBFEF39"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Raivo</w:t>
            </w:r>
            <w:proofErr w:type="spellEnd"/>
            <w:r w:rsidRPr="006D00FE">
              <w:rPr>
                <w:rFonts w:ascii="Arial" w:hAnsi="Arial" w:cs="Arial"/>
                <w:color w:val="000000"/>
              </w:rPr>
              <w:t xml:space="preserve"> </w:t>
            </w:r>
            <w:proofErr w:type="spellStart"/>
            <w:r w:rsidRPr="006D00FE">
              <w:rPr>
                <w:rFonts w:ascii="Arial" w:hAnsi="Arial" w:cs="Arial"/>
                <w:color w:val="000000"/>
              </w:rPr>
              <w:t>Kolde</w:t>
            </w:r>
            <w:proofErr w:type="spellEnd"/>
            <w:r w:rsidRPr="006D00FE">
              <w:rPr>
                <w:rFonts w:ascii="Arial" w:hAnsi="Arial" w:cs="Arial"/>
                <w:color w:val="000000"/>
              </w:rPr>
              <w:fldChar w:fldCharType="begin"/>
            </w:r>
            <w:r>
              <w:rPr>
                <w:rFonts w:ascii="Arial" w:hAnsi="Arial" w:cs="Arial"/>
                <w:color w:val="000000"/>
              </w:rPr>
              <w:instrText xml:space="preserve"> ADDIN EN.CITE &lt;EndNote&gt;&lt;Cite&gt;&lt;Author&gt;Kolde&lt;/Author&gt;&lt;Year&gt;2019&lt;/Year&gt;&lt;RecNum&gt;107&lt;/RecNum&gt;&lt;DisplayText&gt;[2]&lt;/DisplayText&gt;&lt;record&gt;&lt;rec-number&gt;107&lt;/rec-number&gt;&lt;foreign-keys&gt;&lt;key app="EN" db-id="d02rzz5z6zt0xyet5z8x0spszsrrws9vp9e0" timestamp="1708613802"&gt;107&lt;/key&gt;&lt;/foreign-keys&gt;&lt;ref-type name="Web Page"&gt;12&lt;/ref-type&gt;&lt;contributors&gt;&lt;authors&gt;&lt;author&gt;Raivo Kolde&lt;/author&gt;&lt;/authors&gt;&lt;/contributors&gt;&lt;titles&gt;&lt;title&gt;pheatmap: Pretty Heatmaps&lt;/title&gt;&lt;/titles&gt;&lt;dates&gt;&lt;year&gt;2019&lt;/year&gt;&lt;/dates&gt;&lt;urls&gt;&lt;related-urls&gt;&lt;url&gt;https://CRAN.R-project.org/package=pheatmap&lt;/url&gt;&lt;/related-urls&gt;&lt;/urls&gt;&lt;/record&gt;&lt;/Cite&gt;&lt;/EndNote&gt;</w:instrText>
            </w:r>
            <w:r w:rsidRPr="006D00FE">
              <w:rPr>
                <w:rFonts w:ascii="Arial" w:hAnsi="Arial" w:cs="Arial"/>
                <w:color w:val="000000"/>
              </w:rPr>
              <w:fldChar w:fldCharType="separate"/>
            </w:r>
            <w:r>
              <w:rPr>
                <w:rFonts w:ascii="Arial" w:hAnsi="Arial" w:cs="Arial"/>
                <w:noProof/>
                <w:color w:val="000000"/>
              </w:rPr>
              <w:t>[2]</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04AF18C" w14:textId="77777777" w:rsidR="004203B1" w:rsidRPr="006D00FE" w:rsidRDefault="004203B1" w:rsidP="00AB56E9">
            <w:pPr>
              <w:spacing w:line="276" w:lineRule="auto"/>
              <w:rPr>
                <w:rFonts w:ascii="Arial" w:hAnsi="Arial" w:cs="Arial"/>
                <w:color w:val="000000"/>
              </w:rPr>
            </w:pPr>
            <w:hyperlink r:id="rId8" w:history="1">
              <w:r w:rsidRPr="006D00FE">
                <w:rPr>
                  <w:rStyle w:val="Hyperlink"/>
                  <w:rFonts w:ascii="Arial" w:eastAsiaTheme="majorEastAsia" w:hAnsi="Arial" w:cs="Arial"/>
                </w:rPr>
                <w:t>https://cran.r-project.org/web/packages/pheatmap/index.html</w:t>
              </w:r>
            </w:hyperlink>
            <w:r w:rsidRPr="006D00FE">
              <w:rPr>
                <w:rFonts w:ascii="Arial" w:hAnsi="Arial" w:cs="Arial"/>
                <w:color w:val="000000"/>
              </w:rPr>
              <w:t xml:space="preserve"> </w:t>
            </w:r>
          </w:p>
        </w:tc>
      </w:tr>
      <w:tr w:rsidR="004203B1" w:rsidRPr="00512C60" w14:paraId="10CC00EB"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05163699" w14:textId="77777777"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ggdendro</w:t>
            </w:r>
            <w:proofErr w:type="spellEnd"/>
            <w:r w:rsidRPr="006D00FE">
              <w:rPr>
                <w:rFonts w:ascii="Arial" w:hAnsi="Arial" w:cs="Arial"/>
                <w:color w:val="000000"/>
              </w:rPr>
              <w:t xml:space="preserve"> (v0.1.23)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40393C23" w14:textId="36D8F71C" w:rsidR="004203B1" w:rsidRPr="006D00FE" w:rsidRDefault="004203B1" w:rsidP="00AB56E9">
            <w:pPr>
              <w:spacing w:line="276" w:lineRule="auto"/>
              <w:rPr>
                <w:rFonts w:ascii="Arial" w:hAnsi="Arial" w:cs="Arial"/>
                <w:color w:val="000000"/>
              </w:rPr>
            </w:pPr>
            <w:r w:rsidRPr="006D00FE">
              <w:rPr>
                <w:rFonts w:ascii="Arial" w:hAnsi="Arial" w:cs="Arial"/>
                <w:color w:val="000000"/>
                <w:lang w:val="da-DK"/>
              </w:rPr>
              <w:t>de Vries A et al.</w:t>
            </w:r>
            <w:r w:rsidRPr="006D00FE">
              <w:rPr>
                <w:rFonts w:ascii="Arial" w:hAnsi="Arial" w:cs="Arial"/>
                <w:color w:val="000000"/>
              </w:rPr>
              <w:fldChar w:fldCharType="begin"/>
            </w:r>
            <w:r>
              <w:rPr>
                <w:rFonts w:ascii="Arial" w:hAnsi="Arial" w:cs="Arial"/>
                <w:color w:val="000000"/>
              </w:rPr>
              <w:instrText xml:space="preserve"> ADDIN EN.CITE &lt;EndNote&gt;&lt;Cite&gt;&lt;Author&gt;Ripley&lt;/Author&gt;&lt;Year&gt;2024&lt;/Year&gt;&lt;RecNum&gt;94&lt;/RecNum&gt;&lt;DisplayText&gt;[3]&lt;/DisplayText&gt;&lt;record&gt;&lt;rec-number&gt;94&lt;/rec-number&gt;&lt;foreign-keys&gt;&lt;key app="EN" db-id="d02rzz5z6zt0xyet5z8x0spszsrrws9vp9e0" timestamp="1708612053"&gt;94&lt;/key&gt;&lt;/foreign-keys&gt;&lt;ref-type name="Web Page"&gt;12&lt;/ref-type&gt;&lt;contributors&gt;&lt;authors&gt;&lt;author&gt;Andrie {de Vries} and Brian D. Ripley&lt;/author&gt;&lt;/authors&gt;&lt;/contributors&gt;&lt;titles&gt;&lt;title&gt;ggdendro: Create Dendrograms and Tree Diagrams Using &amp;apos;ggplot2&amp;apos;&lt;/title&gt;&lt;/titles&gt;&lt;dates&gt;&lt;year&gt;2024&lt;/year&gt;&lt;/dates&gt;&lt;urls&gt;&lt;related-urls&gt;&lt;url&gt;https://andrie.github.io/ggdendro/&lt;/url&gt;&lt;/related-urls&gt;&lt;/urls&gt;&lt;/record&gt;&lt;/Cite&gt;&lt;/EndNote&gt;</w:instrText>
            </w:r>
            <w:r w:rsidRPr="006D00FE">
              <w:rPr>
                <w:rFonts w:ascii="Arial" w:hAnsi="Arial" w:cs="Arial"/>
                <w:color w:val="000000"/>
              </w:rPr>
              <w:fldChar w:fldCharType="separate"/>
            </w:r>
            <w:r>
              <w:rPr>
                <w:rFonts w:ascii="Arial" w:hAnsi="Arial" w:cs="Arial"/>
                <w:noProof/>
                <w:color w:val="000000"/>
              </w:rPr>
              <w:t>[3]</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EC4D92A" w14:textId="77777777" w:rsidR="004203B1" w:rsidRPr="006D00FE" w:rsidRDefault="004203B1" w:rsidP="00AB56E9">
            <w:pPr>
              <w:spacing w:line="276" w:lineRule="auto"/>
              <w:rPr>
                <w:rFonts w:ascii="Arial" w:hAnsi="Arial" w:cs="Arial"/>
                <w:color w:val="000000"/>
              </w:rPr>
            </w:pPr>
            <w:hyperlink r:id="rId9" w:history="1">
              <w:r w:rsidRPr="006D00FE">
                <w:rPr>
                  <w:rStyle w:val="Hyperlink"/>
                  <w:rFonts w:ascii="Arial" w:eastAsiaTheme="majorEastAsia" w:hAnsi="Arial" w:cs="Arial"/>
                </w:rPr>
                <w:t>https://cran.r-project.org/web/packages/ggdendro/index.html</w:t>
              </w:r>
            </w:hyperlink>
            <w:r w:rsidRPr="006D00FE">
              <w:rPr>
                <w:rFonts w:ascii="Arial" w:hAnsi="Arial" w:cs="Arial"/>
                <w:color w:val="000000"/>
              </w:rPr>
              <w:t xml:space="preserve"> </w:t>
            </w:r>
          </w:p>
        </w:tc>
      </w:tr>
      <w:tr w:rsidR="004203B1" w:rsidRPr="00512C60" w14:paraId="71E67AD5"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7D4BF722" w14:textId="77777777"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ggalluvial</w:t>
            </w:r>
            <w:proofErr w:type="spellEnd"/>
            <w:r w:rsidRPr="006D00FE">
              <w:rPr>
                <w:rFonts w:ascii="Arial" w:hAnsi="Arial" w:cs="Arial"/>
                <w:color w:val="000000"/>
              </w:rPr>
              <w:t xml:space="preserve"> (v0.12.3),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654C34B" w14:textId="5F0017DF" w:rsidR="004203B1" w:rsidRPr="006D00FE" w:rsidRDefault="004203B1" w:rsidP="00AB56E9">
            <w:pPr>
              <w:spacing w:line="276" w:lineRule="auto"/>
              <w:rPr>
                <w:rFonts w:ascii="Arial" w:hAnsi="Arial" w:cs="Arial"/>
                <w:color w:val="000000"/>
                <w:lang w:val="en-US"/>
              </w:rPr>
            </w:pPr>
            <w:r w:rsidRPr="006D00FE">
              <w:rPr>
                <w:rFonts w:ascii="Arial" w:hAnsi="Arial" w:cs="Arial"/>
                <w:color w:val="000000"/>
              </w:rPr>
              <w:t>Brunson JC et al.</w:t>
            </w:r>
            <w:r w:rsidRPr="006D00FE">
              <w:rPr>
                <w:rFonts w:ascii="Arial" w:hAnsi="Arial" w:cs="Arial"/>
                <w:color w:val="000000"/>
              </w:rPr>
              <w:fldChar w:fldCharType="begin"/>
            </w:r>
            <w:r>
              <w:rPr>
                <w:rFonts w:ascii="Arial" w:hAnsi="Arial" w:cs="Arial"/>
                <w:color w:val="000000"/>
              </w:rPr>
              <w:instrText xml:space="preserve"> ADDIN EN.CITE &lt;EndNote&gt;&lt;Cite&gt;&lt;Author&gt;Brunson&lt;/Author&gt;&lt;Year&gt;2020&lt;/Year&gt;&lt;RecNum&gt;95&lt;/RecNum&gt;&lt;DisplayText&gt;[4]&lt;/DisplayText&gt;&lt;record&gt;&lt;rec-number&gt;95&lt;/rec-number&gt;&lt;foreign-keys&gt;&lt;key app="EN" db-id="d02rzz5z6zt0xyet5z8x0spszsrrws9vp9e0" timestamp="1708612118"&gt;95&lt;/key&gt;&lt;/foreign-keys&gt;&lt;ref-type name="Journal Article"&gt;17&lt;/ref-type&gt;&lt;contributors&gt;&lt;authors&gt;&lt;author&gt;Brunson, J. C.&lt;/author&gt;&lt;/authors&gt;&lt;/contributors&gt;&lt;auth-address&gt;Center for Quantitative Medicine, UConn Health.&lt;/auth-address&gt;&lt;titles&gt;&lt;title&gt;ggalluvial: Layered Grammar for Alluvial Plots&lt;/title&gt;&lt;secondary-title&gt;J Open Source Softw&lt;/secondary-title&gt;&lt;/titles&gt;&lt;periodical&gt;&lt;full-title&gt;J Open Source Softw&lt;/full-title&gt;&lt;/periodical&gt;&lt;volume&gt;5&lt;/volume&gt;&lt;number&gt;49&lt;/number&gt;&lt;edition&gt;2020/01/01&lt;/edition&gt;&lt;dates&gt;&lt;year&gt;2020&lt;/year&gt;&lt;/dates&gt;&lt;isbn&gt;2475-9066 (Print)&amp;#xD;2475-9066 (Electronic)&amp;#xD;2475-9066 (Linking)&lt;/isbn&gt;&lt;accession-num&gt;36919162&lt;/accession-num&gt;&lt;urls&gt;&lt;related-urls&gt;&lt;url&gt;https://www.ncbi.nlm.nih.gov/pubmed/36919162&lt;/url&gt;&lt;/related-urls&gt;&lt;/urls&gt;&lt;custom2&gt;PMC10010671&lt;/custom2&gt;&lt;electronic-resource-num&gt;10.21105/joss.02017&lt;/electronic-resource-num&gt;&lt;/record&gt;&lt;/Cite&gt;&lt;/EndNote&gt;</w:instrText>
            </w:r>
            <w:r w:rsidRPr="006D00FE">
              <w:rPr>
                <w:rFonts w:ascii="Arial" w:hAnsi="Arial" w:cs="Arial"/>
                <w:color w:val="000000"/>
              </w:rPr>
              <w:fldChar w:fldCharType="separate"/>
            </w:r>
            <w:r>
              <w:rPr>
                <w:rFonts w:ascii="Arial" w:hAnsi="Arial" w:cs="Arial"/>
                <w:noProof/>
                <w:color w:val="000000"/>
              </w:rPr>
              <w:t>[4]</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5CD4FC78" w14:textId="77777777" w:rsidR="004203B1" w:rsidRPr="006D00FE" w:rsidRDefault="004203B1" w:rsidP="00AB56E9">
            <w:pPr>
              <w:spacing w:line="276" w:lineRule="auto"/>
              <w:rPr>
                <w:rFonts w:ascii="Arial" w:hAnsi="Arial" w:cs="Arial"/>
                <w:color w:val="000000"/>
              </w:rPr>
            </w:pPr>
            <w:hyperlink r:id="rId10" w:history="1">
              <w:r w:rsidRPr="006D00FE">
                <w:rPr>
                  <w:rStyle w:val="Hyperlink"/>
                  <w:rFonts w:ascii="Arial" w:eastAsiaTheme="majorEastAsia" w:hAnsi="Arial" w:cs="Arial"/>
                </w:rPr>
                <w:t>https://cran.r-project.org/web/packages/ggalluvial/index.html</w:t>
              </w:r>
            </w:hyperlink>
            <w:r w:rsidRPr="006D00FE">
              <w:rPr>
                <w:rFonts w:ascii="Arial" w:hAnsi="Arial" w:cs="Arial"/>
                <w:color w:val="000000"/>
              </w:rPr>
              <w:t xml:space="preserve"> </w:t>
            </w:r>
          </w:p>
        </w:tc>
      </w:tr>
      <w:tr w:rsidR="004203B1" w:rsidRPr="00512C60" w14:paraId="51411F4C"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2032528" w14:textId="77777777"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gridExtra</w:t>
            </w:r>
            <w:proofErr w:type="spellEnd"/>
            <w:r w:rsidRPr="006D00FE">
              <w:rPr>
                <w:rFonts w:ascii="Arial" w:hAnsi="Arial" w:cs="Arial"/>
                <w:color w:val="000000"/>
              </w:rPr>
              <w:t xml:space="preserve"> (v2.3)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DB53909" w14:textId="6DD2BA2F" w:rsidR="004203B1" w:rsidRPr="006D00FE" w:rsidRDefault="004203B1" w:rsidP="00AB56E9">
            <w:pPr>
              <w:spacing w:line="276" w:lineRule="auto"/>
              <w:rPr>
                <w:rFonts w:ascii="Arial" w:hAnsi="Arial" w:cs="Arial"/>
                <w:color w:val="000000"/>
              </w:rPr>
            </w:pPr>
            <w:r w:rsidRPr="006D00FE">
              <w:rPr>
                <w:rFonts w:ascii="Arial" w:hAnsi="Arial" w:cs="Arial"/>
                <w:color w:val="000000"/>
              </w:rPr>
              <w:t xml:space="preserve">Baptiste </w:t>
            </w:r>
            <w:proofErr w:type="spellStart"/>
            <w:r w:rsidRPr="006D00FE">
              <w:rPr>
                <w:rFonts w:ascii="Arial" w:hAnsi="Arial" w:cs="Arial"/>
                <w:color w:val="000000"/>
              </w:rPr>
              <w:t>Auguie</w:t>
            </w:r>
            <w:proofErr w:type="spellEnd"/>
            <w:r w:rsidRPr="006D00FE">
              <w:rPr>
                <w:rFonts w:ascii="Arial" w:hAnsi="Arial" w:cs="Arial"/>
                <w:color w:val="000000"/>
              </w:rPr>
              <w:t xml:space="preserve"> et al.</w:t>
            </w:r>
            <w:r w:rsidRPr="006D00FE">
              <w:rPr>
                <w:rFonts w:ascii="Arial" w:hAnsi="Arial" w:cs="Arial"/>
                <w:color w:val="000000"/>
              </w:rPr>
              <w:fldChar w:fldCharType="begin"/>
            </w:r>
            <w:r>
              <w:rPr>
                <w:rFonts w:ascii="Arial" w:hAnsi="Arial" w:cs="Arial"/>
                <w:color w:val="000000"/>
              </w:rPr>
              <w:instrText xml:space="preserve"> ADDIN EN.CITE &lt;EndNote&gt;&lt;Cite&gt;&lt;Author&gt;Baptiste Auguie&lt;/Author&gt;&lt;Year&gt;2017&lt;/Year&gt;&lt;RecNum&gt;108&lt;/RecNum&gt;&lt;DisplayText&gt;[5]&lt;/DisplayText&gt;&lt;record&gt;&lt;rec-number&gt;108&lt;/rec-number&gt;&lt;foreign-keys&gt;&lt;key app="EN" db-id="d02rzz5z6zt0xyet5z8x0spszsrrws9vp9e0" timestamp="1708613885"&gt;108&lt;/key&gt;&lt;/foreign-keys&gt;&lt;ref-type name="Web Page"&gt;12&lt;/ref-type&gt;&lt;contributors&gt;&lt;authors&gt;&lt;author&gt;Baptiste Auguie, Anton Antonov &lt;/author&gt;&lt;/authors&gt;&lt;/contributors&gt;&lt;titles&gt;&lt;title&gt;gridExtra: Miscellaneous Functions for &amp;quot;Grid&amp;quot; Graphics&lt;/title&gt;&lt;/titles&gt;&lt;dates&gt;&lt;year&gt;2017&lt;/year&gt;&lt;/dates&gt;&lt;urls&gt;&lt;related-urls&gt;&lt;url&gt;https://CRAN.R-project.org/package=gridExtra&lt;/url&gt;&lt;/related-urls&gt;&lt;/urls&gt;&lt;/record&gt;&lt;/Cite&gt;&lt;/EndNote&gt;</w:instrText>
            </w:r>
            <w:r w:rsidRPr="006D00FE">
              <w:rPr>
                <w:rFonts w:ascii="Arial" w:hAnsi="Arial" w:cs="Arial"/>
                <w:color w:val="000000"/>
              </w:rPr>
              <w:fldChar w:fldCharType="separate"/>
            </w:r>
            <w:r>
              <w:rPr>
                <w:rFonts w:ascii="Arial" w:hAnsi="Arial" w:cs="Arial"/>
                <w:noProof/>
                <w:color w:val="000000"/>
              </w:rPr>
              <w:t>[5]</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C59EF60" w14:textId="77777777" w:rsidR="004203B1" w:rsidRPr="006D00FE" w:rsidRDefault="004203B1" w:rsidP="00AB56E9">
            <w:pPr>
              <w:spacing w:line="276" w:lineRule="auto"/>
              <w:rPr>
                <w:rFonts w:ascii="Arial" w:hAnsi="Arial" w:cs="Arial"/>
                <w:color w:val="000000"/>
              </w:rPr>
            </w:pPr>
            <w:hyperlink r:id="rId11" w:history="1">
              <w:r w:rsidRPr="006D00FE">
                <w:rPr>
                  <w:rStyle w:val="Hyperlink"/>
                  <w:rFonts w:ascii="Arial" w:eastAsiaTheme="majorEastAsia" w:hAnsi="Arial" w:cs="Arial"/>
                </w:rPr>
                <w:t>https://cran.r-project.org/web/packages/gridExtra/index.html</w:t>
              </w:r>
            </w:hyperlink>
            <w:r w:rsidRPr="006D00FE">
              <w:rPr>
                <w:rFonts w:ascii="Arial" w:hAnsi="Arial" w:cs="Arial"/>
                <w:color w:val="000000"/>
              </w:rPr>
              <w:t xml:space="preserve"> </w:t>
            </w:r>
          </w:p>
        </w:tc>
      </w:tr>
      <w:tr w:rsidR="004203B1" w:rsidRPr="00512C60" w14:paraId="0420110F"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4A5A9654" w14:textId="77777777"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ggpubr</w:t>
            </w:r>
            <w:proofErr w:type="spellEnd"/>
            <w:r w:rsidRPr="006D00FE">
              <w:rPr>
                <w:rFonts w:ascii="Arial" w:hAnsi="Arial" w:cs="Arial"/>
                <w:color w:val="000000"/>
              </w:rPr>
              <w:t xml:space="preserve"> (v0.4.0),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1045E7B0" w14:textId="54E91C87"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Kassambara</w:t>
            </w:r>
            <w:proofErr w:type="spellEnd"/>
            <w:r w:rsidRPr="006D00FE">
              <w:rPr>
                <w:rFonts w:ascii="Arial" w:hAnsi="Arial" w:cs="Arial"/>
                <w:color w:val="000000"/>
              </w:rPr>
              <w:t>, A et al.</w:t>
            </w:r>
            <w:r w:rsidRPr="006D00FE">
              <w:rPr>
                <w:rFonts w:ascii="Arial" w:hAnsi="Arial" w:cs="Arial"/>
                <w:color w:val="000000"/>
              </w:rPr>
              <w:fldChar w:fldCharType="begin"/>
            </w:r>
            <w:r>
              <w:rPr>
                <w:rFonts w:ascii="Arial" w:hAnsi="Arial" w:cs="Arial"/>
                <w:color w:val="000000"/>
              </w:rPr>
              <w:instrText xml:space="preserve"> ADDIN EN.CITE &lt;EndNote&gt;&lt;Cite&gt;&lt;Author&gt;Kassambara&lt;/Author&gt;&lt;Year&gt;2020&lt;/Year&gt;&lt;RecNum&gt;97&lt;/RecNum&gt;&lt;DisplayText&gt;[6]&lt;/DisplayText&gt;&lt;record&gt;&lt;rec-number&gt;97&lt;/rec-number&gt;&lt;foreign-keys&gt;&lt;key app="EN" db-id="d02rzz5z6zt0xyet5z8x0spszsrrws9vp9e0" timestamp="1708612317"&gt;97&lt;/key&gt;&lt;/foreign-keys&gt;&lt;ref-type name="Web Page"&gt;12&lt;/ref-type&gt;&lt;contributors&gt;&lt;authors&gt;&lt;author&gt;Alboukadel Kassambara&lt;/author&gt;&lt;/authors&gt;&lt;/contributors&gt;&lt;titles&gt;&lt;title&gt;&amp;apos;ggplot2&amp;apos; Based Publication Ready Plots [R package ggpubr version 0.4.0]&lt;/title&gt;&lt;/titles&gt;&lt;dates&gt;&lt;year&gt;2020&lt;/year&gt;&lt;/dates&gt;&lt;urls&gt;&lt;related-urls&gt;&lt;url&gt;https://cran.r-project.org/web/packages/ggpubr/index.html&lt;/url&gt;&lt;/related-urls&gt;&lt;/urls&gt;&lt;/record&gt;&lt;/Cite&gt;&lt;/EndNote&gt;</w:instrText>
            </w:r>
            <w:r w:rsidRPr="006D00FE">
              <w:rPr>
                <w:rFonts w:ascii="Arial" w:hAnsi="Arial" w:cs="Arial"/>
                <w:color w:val="000000"/>
              </w:rPr>
              <w:fldChar w:fldCharType="separate"/>
            </w:r>
            <w:r>
              <w:rPr>
                <w:rFonts w:ascii="Arial" w:hAnsi="Arial" w:cs="Arial"/>
                <w:noProof/>
                <w:color w:val="000000"/>
              </w:rPr>
              <w:t>[6]</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4D6163D" w14:textId="77777777" w:rsidR="004203B1" w:rsidRPr="006D00FE" w:rsidRDefault="004203B1" w:rsidP="00AB56E9">
            <w:pPr>
              <w:spacing w:line="276" w:lineRule="auto"/>
              <w:rPr>
                <w:rFonts w:ascii="Arial" w:hAnsi="Arial" w:cs="Arial"/>
                <w:color w:val="000000"/>
              </w:rPr>
            </w:pPr>
            <w:hyperlink r:id="rId12" w:history="1">
              <w:r w:rsidRPr="006D00FE">
                <w:rPr>
                  <w:rStyle w:val="Hyperlink"/>
                  <w:rFonts w:ascii="Arial" w:eastAsiaTheme="majorEastAsia" w:hAnsi="Arial" w:cs="Arial"/>
                </w:rPr>
                <w:t>https://cran.r-project.org/web/packages/ggpubr/index.html</w:t>
              </w:r>
            </w:hyperlink>
            <w:r w:rsidRPr="006D00FE">
              <w:rPr>
                <w:rFonts w:ascii="Arial" w:hAnsi="Arial" w:cs="Arial"/>
                <w:color w:val="000000"/>
              </w:rPr>
              <w:t xml:space="preserve"> </w:t>
            </w:r>
          </w:p>
        </w:tc>
      </w:tr>
      <w:tr w:rsidR="004203B1" w:rsidRPr="00512C60" w14:paraId="23617163"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5D3B1954" w14:textId="77777777"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cowplot</w:t>
            </w:r>
            <w:proofErr w:type="spellEnd"/>
            <w:r w:rsidRPr="006D00FE">
              <w:rPr>
                <w:rFonts w:ascii="Arial" w:hAnsi="Arial" w:cs="Arial"/>
                <w:color w:val="000000"/>
              </w:rPr>
              <w:t xml:space="preserve"> (v1.1.1)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F47A427" w14:textId="09057E1E" w:rsidR="004203B1" w:rsidRPr="006D00FE" w:rsidRDefault="004203B1" w:rsidP="00AB56E9">
            <w:pPr>
              <w:spacing w:line="276" w:lineRule="auto"/>
              <w:rPr>
                <w:rFonts w:ascii="Arial" w:hAnsi="Arial" w:cs="Arial"/>
                <w:color w:val="000000"/>
                <w:lang w:val="en-US"/>
              </w:rPr>
            </w:pPr>
            <w:r w:rsidRPr="006D00FE">
              <w:rPr>
                <w:rFonts w:ascii="Arial" w:hAnsi="Arial" w:cs="Arial"/>
                <w:color w:val="000000"/>
              </w:rPr>
              <w:t>Claus O. Wilke</w:t>
            </w:r>
            <w:r w:rsidRPr="006D00FE">
              <w:rPr>
                <w:rFonts w:ascii="Arial" w:hAnsi="Arial" w:cs="Arial"/>
                <w:color w:val="000000"/>
              </w:rPr>
              <w:fldChar w:fldCharType="begin"/>
            </w:r>
            <w:r>
              <w:rPr>
                <w:rFonts w:ascii="Arial" w:hAnsi="Arial" w:cs="Arial"/>
                <w:color w:val="000000"/>
              </w:rPr>
              <w:instrText xml:space="preserve"> ADDIN EN.CITE &lt;EndNote&gt;&lt;Cite&gt;&lt;Author&gt;Wilke&lt;/Author&gt;&lt;Year&gt;2024&lt;/Year&gt;&lt;RecNum&gt;105&lt;/RecNum&gt;&lt;DisplayText&gt;[7]&lt;/DisplayText&gt;&lt;record&gt;&lt;rec-number&gt;105&lt;/rec-number&gt;&lt;foreign-keys&gt;&lt;key app="EN" db-id="d02rzz5z6zt0xyet5z8x0spszsrrws9vp9e0" timestamp="1708613615"&gt;105&lt;/key&gt;&lt;/foreign-keys&gt;&lt;ref-type name="Web Page"&gt;12&lt;/ref-type&gt;&lt;contributors&gt;&lt;authors&gt;&lt;author&gt;Claus O. Wilke&lt;/author&gt;&lt;/authors&gt;&lt;/contributors&gt;&lt;titles&gt;&lt;title&gt;cowplot: Streamlined Plot Theme and Plot Annotations for &amp;apos;ggplot2&amp;apos;&lt;/title&gt;&lt;/titles&gt;&lt;dates&gt;&lt;year&gt;2024&lt;/year&gt;&lt;/dates&gt;&lt;urls&gt;&lt;related-urls&gt;&lt;url&gt;https://CRAN.R-project.org/package=cowplot&lt;/url&gt;&lt;/related-urls&gt;&lt;/urls&gt;&lt;/record&gt;&lt;/Cite&gt;&lt;/EndNote&gt;</w:instrText>
            </w:r>
            <w:r w:rsidRPr="006D00FE">
              <w:rPr>
                <w:rFonts w:ascii="Arial" w:hAnsi="Arial" w:cs="Arial"/>
                <w:color w:val="000000"/>
              </w:rPr>
              <w:fldChar w:fldCharType="separate"/>
            </w:r>
            <w:r>
              <w:rPr>
                <w:rFonts w:ascii="Arial" w:hAnsi="Arial" w:cs="Arial"/>
                <w:noProof/>
                <w:color w:val="000000"/>
              </w:rPr>
              <w:t>[7]</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A713094" w14:textId="77777777" w:rsidR="004203B1" w:rsidRPr="006D00FE" w:rsidRDefault="004203B1" w:rsidP="00AB56E9">
            <w:pPr>
              <w:spacing w:line="276" w:lineRule="auto"/>
              <w:rPr>
                <w:rFonts w:ascii="Arial" w:hAnsi="Arial" w:cs="Arial"/>
                <w:color w:val="000000"/>
              </w:rPr>
            </w:pPr>
            <w:hyperlink r:id="rId13" w:history="1">
              <w:r w:rsidRPr="006D00FE">
                <w:rPr>
                  <w:rStyle w:val="Hyperlink"/>
                  <w:rFonts w:ascii="Arial" w:eastAsiaTheme="majorEastAsia" w:hAnsi="Arial" w:cs="Arial"/>
                </w:rPr>
                <w:t>https://cran.r-project.org/web/packages/cowplot/index.html</w:t>
              </w:r>
            </w:hyperlink>
            <w:r w:rsidRPr="006D00FE">
              <w:rPr>
                <w:rFonts w:ascii="Arial" w:hAnsi="Arial" w:cs="Arial"/>
                <w:color w:val="000000"/>
              </w:rPr>
              <w:t xml:space="preserve"> </w:t>
            </w:r>
          </w:p>
        </w:tc>
      </w:tr>
      <w:tr w:rsidR="004203B1" w:rsidRPr="00512C60" w14:paraId="5CC63D5B"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C47B1B6" w14:textId="77777777"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RColorBrewer</w:t>
            </w:r>
            <w:proofErr w:type="spellEnd"/>
            <w:r w:rsidRPr="006D00FE">
              <w:rPr>
                <w:rFonts w:ascii="Arial" w:hAnsi="Arial" w:cs="Arial"/>
                <w:color w:val="000000"/>
              </w:rPr>
              <w:t xml:space="preserve"> (v1.1-3)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15798FA7" w14:textId="0C57D3FA" w:rsidR="004203B1" w:rsidRPr="006D00FE" w:rsidRDefault="004203B1" w:rsidP="00AB56E9">
            <w:pPr>
              <w:spacing w:line="276" w:lineRule="auto"/>
              <w:rPr>
                <w:rFonts w:ascii="Arial" w:hAnsi="Arial" w:cs="Arial"/>
                <w:color w:val="000000"/>
                <w:lang w:val="en-US"/>
              </w:rPr>
            </w:pPr>
            <w:r w:rsidRPr="006D00FE">
              <w:rPr>
                <w:rFonts w:ascii="Arial" w:hAnsi="Arial" w:cs="Arial"/>
                <w:color w:val="000000"/>
              </w:rPr>
              <w:t>Erich Neuwirth</w:t>
            </w:r>
            <w:r w:rsidRPr="006D00FE">
              <w:rPr>
                <w:rFonts w:ascii="Arial" w:hAnsi="Arial" w:cs="Arial"/>
                <w:color w:val="000000"/>
              </w:rPr>
              <w:fldChar w:fldCharType="begin"/>
            </w:r>
            <w:r>
              <w:rPr>
                <w:rFonts w:ascii="Arial" w:hAnsi="Arial" w:cs="Arial"/>
                <w:color w:val="000000"/>
              </w:rPr>
              <w:instrText xml:space="preserve"> ADDIN EN.CITE &lt;EndNote&gt;&lt;Cite&gt;&lt;Author&gt;Neuwirth&lt;/Author&gt;&lt;Year&gt;2022&lt;/Year&gt;&lt;RecNum&gt;106&lt;/RecNum&gt;&lt;DisplayText&gt;[8]&lt;/DisplayText&gt;&lt;record&gt;&lt;rec-number&gt;106&lt;/rec-number&gt;&lt;foreign-keys&gt;&lt;key app="EN" db-id="d02rzz5z6zt0xyet5z8x0spszsrrws9vp9e0" timestamp="1708613669"&gt;106&lt;/key&gt;&lt;/foreign-keys&gt;&lt;ref-type name="Web Page"&gt;12&lt;/ref-type&gt;&lt;contributors&gt;&lt;authors&gt;&lt;author&gt;Erich Neuwirth&lt;/author&gt;&lt;/authors&gt;&lt;/contributors&gt;&lt;titles&gt;&lt;title&gt;RColorBrewer: ColorBrewer Palettes&lt;/title&gt;&lt;/titles&gt;&lt;dates&gt;&lt;year&gt;2022&lt;/year&gt;&lt;/dates&gt;&lt;urls&gt;&lt;/urls&gt;&lt;/record&gt;&lt;/Cite&gt;&lt;/EndNote&gt;</w:instrText>
            </w:r>
            <w:r w:rsidRPr="006D00FE">
              <w:rPr>
                <w:rFonts w:ascii="Arial" w:hAnsi="Arial" w:cs="Arial"/>
                <w:color w:val="000000"/>
              </w:rPr>
              <w:fldChar w:fldCharType="separate"/>
            </w:r>
            <w:r>
              <w:rPr>
                <w:rFonts w:ascii="Arial" w:hAnsi="Arial" w:cs="Arial"/>
                <w:noProof/>
                <w:color w:val="000000"/>
              </w:rPr>
              <w:t>[8]</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7388A8F2" w14:textId="77777777" w:rsidR="004203B1" w:rsidRPr="006D00FE" w:rsidRDefault="004203B1" w:rsidP="00AB56E9">
            <w:pPr>
              <w:spacing w:line="276" w:lineRule="auto"/>
              <w:rPr>
                <w:rFonts w:ascii="Arial" w:hAnsi="Arial" w:cs="Arial"/>
                <w:color w:val="000000"/>
              </w:rPr>
            </w:pPr>
            <w:hyperlink r:id="rId14" w:history="1">
              <w:r w:rsidRPr="006D00FE">
                <w:rPr>
                  <w:rStyle w:val="Hyperlink"/>
                  <w:rFonts w:ascii="Arial" w:eastAsiaTheme="majorEastAsia" w:hAnsi="Arial" w:cs="Arial"/>
                </w:rPr>
                <w:t>https://cran.r-project.org/web/packages/RColorBrewer/index.html</w:t>
              </w:r>
            </w:hyperlink>
            <w:r w:rsidRPr="006D00FE">
              <w:rPr>
                <w:rFonts w:ascii="Arial" w:hAnsi="Arial" w:cs="Arial"/>
                <w:color w:val="000000"/>
              </w:rPr>
              <w:t xml:space="preserve"> </w:t>
            </w:r>
          </w:p>
        </w:tc>
      </w:tr>
      <w:tr w:rsidR="004203B1" w:rsidRPr="00512C60" w14:paraId="11CAA6F3"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C2CA633" w14:textId="77777777" w:rsidR="004203B1" w:rsidRPr="006D00FE" w:rsidRDefault="004203B1" w:rsidP="00AB56E9">
            <w:pPr>
              <w:spacing w:line="276" w:lineRule="auto"/>
              <w:rPr>
                <w:rFonts w:ascii="Arial" w:hAnsi="Arial" w:cs="Arial"/>
                <w:color w:val="000000"/>
              </w:rPr>
            </w:pPr>
            <w:bookmarkStart w:id="0" w:name="OLE_LINK12"/>
            <w:proofErr w:type="spellStart"/>
            <w:r w:rsidRPr="006D00FE">
              <w:rPr>
                <w:rFonts w:ascii="Arial" w:hAnsi="Arial" w:cs="Arial"/>
                <w:bCs/>
                <w:color w:val="000000"/>
                <w:lang w:val="en-US"/>
              </w:rPr>
              <w:t>circlize</w:t>
            </w:r>
            <w:proofErr w:type="spellEnd"/>
            <w:r w:rsidRPr="006D00FE">
              <w:rPr>
                <w:rFonts w:ascii="Arial" w:hAnsi="Arial" w:cs="Arial"/>
                <w:bCs/>
                <w:color w:val="000000"/>
                <w:lang w:val="en-US"/>
              </w:rPr>
              <w:t xml:space="preserve"> </w:t>
            </w:r>
            <w:bookmarkEnd w:id="0"/>
            <w:r w:rsidRPr="006D00FE">
              <w:rPr>
                <w:rFonts w:ascii="Arial" w:hAnsi="Arial" w:cs="Arial"/>
                <w:bCs/>
                <w:color w:val="000000"/>
                <w:lang w:val="en-US"/>
              </w:rPr>
              <w:t>(v0.4.15)</w:t>
            </w:r>
          </w:p>
          <w:p w14:paraId="17F0B9B6" w14:textId="77777777" w:rsidR="004203B1" w:rsidRPr="006D00FE" w:rsidRDefault="004203B1" w:rsidP="00AB56E9">
            <w:pPr>
              <w:spacing w:line="276" w:lineRule="auto"/>
              <w:rPr>
                <w:rFonts w:ascii="Arial" w:hAnsi="Arial"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09114407" w14:textId="3661CE60"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Zuguang</w:t>
            </w:r>
            <w:proofErr w:type="spellEnd"/>
            <w:r w:rsidRPr="006D00FE">
              <w:rPr>
                <w:rFonts w:ascii="Arial" w:hAnsi="Arial" w:cs="Arial"/>
                <w:color w:val="000000"/>
              </w:rPr>
              <w:t xml:space="preserve"> Gu</w:t>
            </w:r>
            <w:r w:rsidRPr="006D00FE">
              <w:rPr>
                <w:rFonts w:ascii="Arial" w:hAnsi="Arial" w:cs="Arial"/>
                <w:color w:val="000000"/>
              </w:rPr>
              <w:fldChar w:fldCharType="begin">
                <w:fldData xml:space="preserve">PEVuZE5vdGU+PENpdGU+PEF1dGhvcj5HdTwvQXV0aG9yPjxZZWFyPjIwMTQ8L1llYXI+PFJlY051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</w:fldData>
              </w:fldChar>
            </w:r>
            <w:r>
              <w:rPr>
                <w:rFonts w:ascii="Arial" w:hAnsi="Arial" w:cs="Arial"/>
                <w:color w:val="000000"/>
              </w:rPr>
              <w:instrText xml:space="preserve"> ADDIN EN.CITE </w:instrText>
            </w:r>
            <w:r>
              <w:rPr>
                <w:rFonts w:ascii="Arial" w:hAnsi="Arial" w:cs="Arial"/>
                <w:color w:val="000000"/>
              </w:rPr>
              <w:fldChar w:fldCharType="begin">
                <w:fldData xml:space="preserve">PEVuZE5vdGU+PENpdGU+PEF1dGhvcj5HdTwvQXV0aG9yPjxZZWFyPjIwMTQ8L1llYXI+PFJlY051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</w:fldData>
              </w:fldChar>
            </w:r>
            <w:r>
              <w:rPr>
                <w:rFonts w:ascii="Arial" w:hAnsi="Arial" w:cs="Arial"/>
                <w:color w:val="000000"/>
              </w:rPr>
              <w:instrText xml:space="preserve"> ADDIN EN.CITE.DATA </w:instrText>
            </w:r>
            <w:r>
              <w:rPr>
                <w:rFonts w:ascii="Arial" w:hAnsi="Arial" w:cs="Arial"/>
                <w:color w:val="000000"/>
              </w:rPr>
            </w:r>
            <w:r>
              <w:rPr>
                <w:rFonts w:ascii="Arial" w:hAnsi="Arial" w:cs="Arial"/>
                <w:color w:val="000000"/>
              </w:rPr>
              <w:fldChar w:fldCharType="end"/>
            </w:r>
            <w:r w:rsidRPr="006D00FE">
              <w:rPr>
                <w:rFonts w:ascii="Arial" w:hAnsi="Arial" w:cs="Arial"/>
                <w:color w:val="000000"/>
              </w:rPr>
            </w:r>
            <w:r w:rsidRPr="006D00FE">
              <w:rPr>
                <w:rFonts w:ascii="Arial" w:hAnsi="Arial" w:cs="Arial"/>
                <w:color w:val="000000"/>
              </w:rPr>
              <w:fldChar w:fldCharType="separate"/>
            </w:r>
            <w:r>
              <w:rPr>
                <w:rFonts w:ascii="Arial" w:hAnsi="Arial" w:cs="Arial"/>
                <w:noProof/>
                <w:color w:val="000000"/>
              </w:rPr>
              <w:t>[9]</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766B69E7" w14:textId="77777777" w:rsidR="004203B1" w:rsidRPr="006D00FE" w:rsidRDefault="004203B1" w:rsidP="00AB56E9">
            <w:pPr>
              <w:spacing w:line="276" w:lineRule="auto"/>
              <w:rPr>
                <w:rFonts w:ascii="Arial" w:hAnsi="Arial" w:cs="Arial"/>
                <w:color w:val="000000"/>
              </w:rPr>
            </w:pPr>
            <w:hyperlink r:id="rId15" w:history="1">
              <w:r w:rsidRPr="006D00FE">
                <w:rPr>
                  <w:rStyle w:val="Hyperlink"/>
                  <w:rFonts w:ascii="Arial" w:eastAsiaTheme="majorEastAsia" w:hAnsi="Arial" w:cs="Arial"/>
                </w:rPr>
                <w:t>https://CRAN.R-project.org/package=circlize</w:t>
              </w:r>
            </w:hyperlink>
            <w:r w:rsidRPr="006D00FE">
              <w:rPr>
                <w:rFonts w:ascii="Arial" w:hAnsi="Arial" w:cs="Arial"/>
                <w:color w:val="000000"/>
              </w:rPr>
              <w:t xml:space="preserve"> </w:t>
            </w:r>
          </w:p>
        </w:tc>
      </w:tr>
      <w:tr w:rsidR="004203B1" w:rsidRPr="00512C60" w14:paraId="5DCF1177"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26737EA3" w14:textId="77777777" w:rsidR="004203B1" w:rsidRPr="006D00FE" w:rsidRDefault="004203B1" w:rsidP="00AB56E9">
            <w:pPr>
              <w:spacing w:line="276" w:lineRule="auto"/>
              <w:rPr>
                <w:rFonts w:ascii="Arial" w:hAnsi="Arial" w:cs="Arial"/>
                <w:color w:val="000000"/>
              </w:rPr>
            </w:pPr>
            <w:bookmarkStart w:id="1" w:name="OLE_LINK13"/>
            <w:proofErr w:type="spellStart"/>
            <w:r w:rsidRPr="006D00FE">
              <w:rPr>
                <w:rFonts w:ascii="Arial" w:hAnsi="Arial" w:cs="Arial"/>
                <w:bCs/>
                <w:color w:val="000000"/>
                <w:lang w:val="en-US"/>
              </w:rPr>
              <w:t>clusterProfiler</w:t>
            </w:r>
            <w:proofErr w:type="spellEnd"/>
            <w:r w:rsidRPr="006D00FE">
              <w:rPr>
                <w:rFonts w:ascii="Arial" w:hAnsi="Arial" w:cs="Arial"/>
                <w:bCs/>
                <w:color w:val="000000"/>
                <w:lang w:val="en-US"/>
              </w:rPr>
              <w:t xml:space="preserve"> </w:t>
            </w:r>
            <w:bookmarkEnd w:id="1"/>
            <w:r w:rsidRPr="006D00FE">
              <w:rPr>
                <w:rFonts w:ascii="Arial" w:hAnsi="Arial" w:cs="Arial"/>
                <w:bCs/>
                <w:color w:val="000000"/>
                <w:lang w:val="en-US"/>
              </w:rPr>
              <w:t>(v4.2.2)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7CDFC32" w14:textId="3F80242F" w:rsidR="004203B1" w:rsidRPr="006D00FE" w:rsidRDefault="004203B1" w:rsidP="00AB56E9">
            <w:pPr>
              <w:spacing w:line="276" w:lineRule="auto"/>
              <w:rPr>
                <w:rFonts w:ascii="Arial" w:hAnsi="Arial" w:cs="Arial"/>
                <w:bCs/>
                <w:color w:val="000000"/>
                <w:lang w:val="en-US"/>
              </w:rPr>
            </w:pPr>
            <w:r w:rsidRPr="006D00FE">
              <w:rPr>
                <w:rFonts w:ascii="Arial" w:hAnsi="Arial" w:cs="Arial"/>
                <w:bCs/>
                <w:color w:val="000000"/>
                <w:lang w:val="en-US"/>
              </w:rPr>
              <w:t>Wu T et al.</w:t>
            </w:r>
            <w:r w:rsidRPr="006D00FE">
              <w:rPr>
                <w:rFonts w:ascii="Arial" w:hAnsi="Arial" w:cs="Arial"/>
                <w:bCs/>
                <w:color w:val="000000"/>
                <w:lang w:val="en-US"/>
              </w:rPr>
              <w:fldChar w:fldCharType="begin">
                <w:fldData xml:space="preserve">PEVuZE5vdGU+PENpdGU+PEF1dGhvcj5XdTwvQXV0aG9yPjxZZWFyPjIwMjE8L1llYXI+PFJlY051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</w:fldData>
              </w:fldChar>
            </w:r>
            <w:r>
              <w:rPr>
                <w:rFonts w:ascii="Arial" w:hAnsi="Arial" w:cs="Arial"/>
                <w:bCs/>
                <w:color w:val="000000"/>
                <w:lang w:val="en-US"/>
              </w:rPr>
              <w:instrText xml:space="preserve"> ADDIN EN.CITE </w:instrText>
            </w:r>
            <w:r>
              <w:rPr>
                <w:rFonts w:ascii="Arial" w:hAnsi="Arial" w:cs="Arial"/>
                <w:bCs/>
                <w:color w:val="000000"/>
                <w:lang w:val="en-US"/>
              </w:rPr>
              <w:fldChar w:fldCharType="begin">
                <w:fldData xml:space="preserve">PEVuZE5vdGU+PENpdGU+PEF1dGhvcj5XdTwvQXV0aG9yPjxZZWFyPjIwMjE8L1llYXI+PFJlY051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</w:fldData>
              </w:fldChar>
            </w:r>
            <w:r>
              <w:rPr>
                <w:rFonts w:ascii="Arial" w:hAnsi="Arial" w:cs="Arial"/>
                <w:bCs/>
                <w:color w:val="000000"/>
                <w:lang w:val="en-US"/>
              </w:rPr>
              <w:instrText xml:space="preserve"> ADDIN EN.CITE.DATA </w:instrText>
            </w:r>
            <w:r>
              <w:rPr>
                <w:rFonts w:ascii="Arial" w:hAnsi="Arial" w:cs="Arial"/>
                <w:bCs/>
                <w:color w:val="000000"/>
                <w:lang w:val="en-US"/>
              </w:rPr>
            </w:r>
            <w:r>
              <w:rPr>
                <w:rFonts w:ascii="Arial" w:hAnsi="Arial" w:cs="Arial"/>
                <w:bCs/>
                <w:color w:val="000000"/>
                <w:lang w:val="en-US"/>
              </w:rPr>
              <w:fldChar w:fldCharType="end"/>
            </w:r>
            <w:r w:rsidRPr="006D00FE">
              <w:rPr>
                <w:rFonts w:ascii="Arial" w:hAnsi="Arial" w:cs="Arial"/>
                <w:bCs/>
                <w:color w:val="000000"/>
                <w:lang w:val="en-US"/>
              </w:rPr>
            </w:r>
            <w:r w:rsidRPr="006D00FE">
              <w:rPr>
                <w:rFonts w:ascii="Arial" w:hAnsi="Arial" w:cs="Arial"/>
                <w:bCs/>
                <w:color w:val="000000"/>
                <w:lang w:val="en-US"/>
              </w:rPr>
              <w:fldChar w:fldCharType="separate"/>
            </w:r>
            <w:r>
              <w:rPr>
                <w:rFonts w:ascii="Arial" w:hAnsi="Arial" w:cs="Arial"/>
                <w:bCs/>
                <w:noProof/>
                <w:color w:val="000000"/>
                <w:lang w:val="en-US"/>
              </w:rPr>
              <w:t>[10]</w:t>
            </w:r>
            <w:r w:rsidRPr="006D00FE">
              <w:rPr>
                <w:rFonts w:ascii="Arial" w:hAnsi="Arial" w:cs="Arial"/>
                <w:bCs/>
                <w:color w:val="000000"/>
                <w:lang w:val="en-US"/>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7450E0DA" w14:textId="77777777" w:rsidR="004203B1" w:rsidRPr="006D00FE" w:rsidRDefault="004203B1" w:rsidP="00AB56E9">
            <w:pPr>
              <w:spacing w:line="276" w:lineRule="auto"/>
              <w:rPr>
                <w:rFonts w:ascii="Arial" w:hAnsi="Arial" w:cs="Arial"/>
                <w:color w:val="000000"/>
                <w:lang w:val="en-US"/>
              </w:rPr>
            </w:pPr>
            <w:hyperlink r:id="rId16" w:history="1">
              <w:r w:rsidRPr="006D00FE">
                <w:rPr>
                  <w:rStyle w:val="Hyperlink"/>
                  <w:rFonts w:ascii="Arial" w:eastAsiaTheme="majorEastAsia" w:hAnsi="Arial" w:cs="Arial"/>
                </w:rPr>
                <w:t>https://bioconductor.org/packages/release/bioc/html/clusterProfiler.html</w:t>
              </w:r>
            </w:hyperlink>
            <w:r w:rsidRPr="006D00FE">
              <w:rPr>
                <w:rFonts w:ascii="Arial" w:hAnsi="Arial" w:cs="Arial"/>
                <w:color w:val="000000"/>
              </w:rPr>
              <w:t xml:space="preserve"> </w:t>
            </w:r>
          </w:p>
        </w:tc>
      </w:tr>
      <w:tr w:rsidR="004203B1" w:rsidRPr="00512C60" w14:paraId="4C9C8B9A"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BDDEF40" w14:textId="77777777" w:rsidR="004203B1" w:rsidRPr="006D00FE" w:rsidRDefault="004203B1" w:rsidP="00AB56E9">
            <w:pPr>
              <w:spacing w:line="276" w:lineRule="auto"/>
              <w:rPr>
                <w:rFonts w:ascii="Arial" w:hAnsi="Arial" w:cs="Arial"/>
                <w:color w:val="000000"/>
              </w:rPr>
            </w:pPr>
            <w:bookmarkStart w:id="2" w:name="OLE_LINK14"/>
            <w:proofErr w:type="spellStart"/>
            <w:r w:rsidRPr="006D00FE">
              <w:rPr>
                <w:rFonts w:ascii="Arial" w:hAnsi="Arial" w:cs="Arial"/>
                <w:bCs/>
                <w:color w:val="000000"/>
                <w:lang w:val="en-US"/>
              </w:rPr>
              <w:t>enrichplot</w:t>
            </w:r>
            <w:proofErr w:type="spellEnd"/>
            <w:r w:rsidRPr="006D00FE">
              <w:rPr>
                <w:rFonts w:ascii="Arial" w:hAnsi="Arial" w:cs="Arial"/>
                <w:bCs/>
                <w:color w:val="000000"/>
                <w:lang w:val="en-US"/>
              </w:rPr>
              <w:t xml:space="preserve"> </w:t>
            </w:r>
            <w:bookmarkEnd w:id="2"/>
            <w:r w:rsidRPr="006D00FE">
              <w:rPr>
                <w:rFonts w:ascii="Arial" w:hAnsi="Arial" w:cs="Arial"/>
                <w:bCs/>
                <w:color w:val="000000"/>
                <w:lang w:val="en-US"/>
              </w:rPr>
              <w:t>(v1.14.2)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C304F1B" w14:textId="612C5070"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Guangchuang</w:t>
            </w:r>
            <w:proofErr w:type="spellEnd"/>
            <w:r w:rsidRPr="006D00FE">
              <w:rPr>
                <w:rFonts w:ascii="Arial" w:hAnsi="Arial" w:cs="Arial"/>
                <w:color w:val="000000"/>
              </w:rPr>
              <w:t xml:space="preserve"> Yu et al.</w:t>
            </w:r>
            <w:r w:rsidRPr="006D00FE">
              <w:rPr>
                <w:rFonts w:ascii="Arial" w:hAnsi="Arial" w:cs="Arial"/>
                <w:color w:val="000000"/>
              </w:rPr>
              <w:fldChar w:fldCharType="begin"/>
            </w:r>
            <w:r>
              <w:rPr>
                <w:rFonts w:ascii="Arial" w:hAnsi="Arial" w:cs="Arial"/>
                <w:color w:val="000000"/>
              </w:rPr>
              <w:instrText xml:space="preserve"> ADDIN EN.CITE &lt;EndNote&gt;&lt;Cite&gt;&lt;Author&gt;Guangchuang Yu&lt;/Author&gt;&lt;Year&gt;2023&lt;/Year&gt;&lt;RecNum&gt;111&lt;/RecNum&gt;&lt;DisplayText&gt;[11]&lt;/DisplayText&gt;&lt;record&gt;&lt;rec-number&gt;111&lt;/rec-number&gt;&lt;foreign-keys&gt;&lt;key app="EN" db-id="d02rzz5z6zt0xyet5z8x0spszsrrws9vp9e0" timestamp="1708619868"&gt;111&lt;/key&gt;&lt;/foreign-keys&gt;&lt;ref-type name="Web Page"&gt;12&lt;/ref-type&gt;&lt;contributors&gt;&lt;authors&gt;&lt;author&gt;Guangchuang Yu, Erqiang Hu, Chun-Hui Gao&lt;/author&gt;&lt;/authors&gt;&lt;/contributors&gt;&lt;titles&gt;&lt;title&gt;enrichplot: Visualization of Functional Enrichment Result&lt;/title&gt;&lt;/titles&gt;&lt;dates&gt;&lt;year&gt;2023&lt;/year&gt;&lt;/dates&gt;&lt;urls&gt;&lt;related-urls&gt;&lt;url&gt;https://yulab-smu.top/biomedical-knowledge-mining-book/&lt;/url&gt;&lt;/related-urls&gt;&lt;/urls&gt;&lt;/record&gt;&lt;/Cite&gt;&lt;/EndNote&gt;</w:instrText>
            </w:r>
            <w:r w:rsidRPr="006D00FE">
              <w:rPr>
                <w:rFonts w:ascii="Arial" w:hAnsi="Arial" w:cs="Arial"/>
                <w:color w:val="000000"/>
              </w:rPr>
              <w:fldChar w:fldCharType="separate"/>
            </w:r>
            <w:r>
              <w:rPr>
                <w:rFonts w:ascii="Arial" w:hAnsi="Arial" w:cs="Arial"/>
                <w:noProof/>
                <w:color w:val="000000"/>
              </w:rPr>
              <w:t>[11]</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2457852B" w14:textId="77777777" w:rsidR="004203B1" w:rsidRPr="006D00FE" w:rsidRDefault="004203B1" w:rsidP="00AB56E9">
            <w:pPr>
              <w:spacing w:line="276" w:lineRule="auto"/>
              <w:rPr>
                <w:rFonts w:ascii="Arial" w:hAnsi="Arial" w:cs="Arial"/>
                <w:color w:val="000000"/>
              </w:rPr>
            </w:pPr>
            <w:hyperlink r:id="rId17" w:history="1">
              <w:r w:rsidRPr="006D00FE">
                <w:rPr>
                  <w:rStyle w:val="Hyperlink"/>
                  <w:rFonts w:ascii="Arial" w:eastAsiaTheme="majorEastAsia" w:hAnsi="Arial" w:cs="Arial"/>
                </w:rPr>
                <w:t>https://bioconductor.org/packages/release/bioc/html/enrichplot.html</w:t>
              </w:r>
            </w:hyperlink>
            <w:r w:rsidRPr="006D00FE">
              <w:rPr>
                <w:rFonts w:ascii="Arial" w:hAnsi="Arial" w:cs="Arial"/>
                <w:color w:val="000000"/>
              </w:rPr>
              <w:t xml:space="preserve"> </w:t>
            </w:r>
          </w:p>
        </w:tc>
      </w:tr>
      <w:tr w:rsidR="004203B1" w:rsidRPr="00512C60" w14:paraId="35863B03"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2CA469A4" w14:textId="77777777" w:rsidR="004203B1" w:rsidRPr="006D00FE" w:rsidRDefault="004203B1" w:rsidP="00AB56E9">
            <w:pPr>
              <w:spacing w:line="276" w:lineRule="auto"/>
              <w:rPr>
                <w:rFonts w:ascii="Arial" w:hAnsi="Arial" w:cs="Arial"/>
                <w:color w:val="000000"/>
              </w:rPr>
            </w:pPr>
            <w:bookmarkStart w:id="3" w:name="OLE_LINK15"/>
            <w:proofErr w:type="spellStart"/>
            <w:r w:rsidRPr="006D00FE">
              <w:rPr>
                <w:rFonts w:ascii="Arial" w:hAnsi="Arial" w:cs="Arial"/>
                <w:bCs/>
                <w:color w:val="000000"/>
                <w:lang w:val="en-US"/>
              </w:rPr>
              <w:t>ggsci</w:t>
            </w:r>
            <w:proofErr w:type="spellEnd"/>
            <w:r w:rsidRPr="006D00FE">
              <w:rPr>
                <w:rFonts w:ascii="Arial" w:hAnsi="Arial" w:cs="Arial"/>
                <w:bCs/>
                <w:color w:val="000000"/>
                <w:lang w:val="en-US"/>
              </w:rPr>
              <w:t xml:space="preserve"> </w:t>
            </w:r>
            <w:bookmarkEnd w:id="3"/>
            <w:r w:rsidRPr="006D00FE">
              <w:rPr>
                <w:rFonts w:ascii="Arial" w:hAnsi="Arial" w:cs="Arial"/>
                <w:bCs/>
                <w:color w:val="000000"/>
                <w:lang w:val="en-US"/>
              </w:rPr>
              <w:t>(v2.9</w:t>
            </w:r>
            <w:r w:rsidRPr="006D00FE">
              <w:rPr>
                <w:rFonts w:ascii="Arial" w:hAnsi="Arial" w:cs="Arial"/>
                <w:color w:val="000000"/>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A757220" w14:textId="114C607E" w:rsidR="004203B1" w:rsidRPr="006D00FE" w:rsidRDefault="004203B1" w:rsidP="00AB56E9">
            <w:pPr>
              <w:spacing w:line="276" w:lineRule="auto"/>
              <w:rPr>
                <w:rFonts w:ascii="Arial" w:hAnsi="Arial" w:cs="Arial"/>
                <w:color w:val="000000"/>
                <w:lang w:val="en-US"/>
              </w:rPr>
            </w:pPr>
            <w:r w:rsidRPr="006D00FE">
              <w:rPr>
                <w:rFonts w:ascii="Arial" w:hAnsi="Arial" w:cs="Arial"/>
                <w:color w:val="000000"/>
              </w:rPr>
              <w:t>Nan Xiao</w:t>
            </w:r>
            <w:r w:rsidRPr="006D00FE">
              <w:rPr>
                <w:rFonts w:ascii="Arial" w:hAnsi="Arial" w:cs="Arial"/>
                <w:color w:val="000000"/>
              </w:rPr>
              <w:fldChar w:fldCharType="begin"/>
            </w:r>
            <w:r>
              <w:rPr>
                <w:rFonts w:ascii="Arial" w:hAnsi="Arial" w:cs="Arial"/>
                <w:color w:val="000000"/>
              </w:rPr>
              <w:instrText xml:space="preserve"> ADDIN EN.CITE &lt;EndNote&gt;&lt;Cite&gt;&lt;Author&gt;Xiao&lt;/Author&gt;&lt;Year&gt;2023&lt;/Year&gt;&lt;RecNum&gt;112&lt;/RecNum&gt;&lt;DisplayText&gt;[12]&lt;/DisplayText&gt;&lt;record&gt;&lt;rec-number&gt;112&lt;/rec-number&gt;&lt;foreign-keys&gt;&lt;key app="EN" db-id="d02rzz5z6zt0xyet5z8x0spszsrrws9vp9e0" timestamp="1708619937"&gt;112&lt;/key&gt;&lt;/foreign-keys&gt;&lt;ref-type name="Web Page"&gt;12&lt;/ref-type&gt;&lt;contributors&gt;&lt;authors&gt;&lt;author&gt;Nan Xiao&lt;/author&gt;&lt;/authors&gt;&lt;/contributors&gt;&lt;titles&gt;&lt;title&gt;ggsci: Scientific Journal and Sci-Fi Themed Color Palettes for &amp;apos;ggplot2&amp;apos;&lt;/title&gt;&lt;/titles&gt;&lt;dates&gt;&lt;year&gt;2023&lt;/year&gt;&lt;/dates&gt;&lt;urls&gt;&lt;related-urls&gt;&lt;url&gt;https://nanx.me/ggsci/, https://github.com/nanxstats/ggsci&lt;/url&gt;&lt;/related-urls&gt;&lt;/urls&gt;&lt;/record&gt;&lt;/Cite&gt;&lt;/EndNote&gt;</w:instrText>
            </w:r>
            <w:r w:rsidRPr="006D00FE">
              <w:rPr>
                <w:rFonts w:ascii="Arial" w:hAnsi="Arial" w:cs="Arial"/>
                <w:color w:val="000000"/>
              </w:rPr>
              <w:fldChar w:fldCharType="separate"/>
            </w:r>
            <w:r>
              <w:rPr>
                <w:rFonts w:ascii="Arial" w:hAnsi="Arial" w:cs="Arial"/>
                <w:noProof/>
                <w:color w:val="000000"/>
              </w:rPr>
              <w:t>[12]</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46A7FC48" w14:textId="77777777" w:rsidR="004203B1" w:rsidRPr="006D00FE" w:rsidRDefault="004203B1" w:rsidP="00AB56E9">
            <w:pPr>
              <w:spacing w:line="276" w:lineRule="auto"/>
              <w:rPr>
                <w:rFonts w:ascii="Arial" w:hAnsi="Arial" w:cs="Arial"/>
                <w:color w:val="000000"/>
              </w:rPr>
            </w:pPr>
            <w:hyperlink r:id="rId18" w:history="1">
              <w:r w:rsidRPr="006D00FE">
                <w:rPr>
                  <w:rStyle w:val="Hyperlink"/>
                  <w:rFonts w:ascii="Arial" w:eastAsiaTheme="majorEastAsia" w:hAnsi="Arial" w:cs="Arial"/>
                </w:rPr>
                <w:t>https://CRAN.R-project.org/package=ggsci</w:t>
              </w:r>
            </w:hyperlink>
            <w:r w:rsidRPr="006D00FE">
              <w:rPr>
                <w:rFonts w:ascii="Arial" w:hAnsi="Arial" w:cs="Arial"/>
                <w:color w:val="000000"/>
              </w:rPr>
              <w:t xml:space="preserve"> </w:t>
            </w:r>
          </w:p>
        </w:tc>
      </w:tr>
      <w:tr w:rsidR="004203B1" w:rsidRPr="00512C60" w14:paraId="05ECC221"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7992A84B" w14:textId="77777777" w:rsidR="004203B1" w:rsidRPr="006D00FE" w:rsidRDefault="004203B1" w:rsidP="00AB56E9">
            <w:pPr>
              <w:spacing w:line="276" w:lineRule="auto"/>
              <w:rPr>
                <w:rFonts w:ascii="Arial" w:hAnsi="Arial" w:cs="Arial"/>
                <w:color w:val="000000"/>
              </w:rPr>
            </w:pPr>
            <w:bookmarkStart w:id="4" w:name="OLE_LINK16"/>
            <w:proofErr w:type="spellStart"/>
            <w:r w:rsidRPr="006D00FE">
              <w:rPr>
                <w:rFonts w:ascii="Arial" w:hAnsi="Arial" w:cs="Arial"/>
                <w:bCs/>
                <w:color w:val="000000"/>
                <w:lang w:val="en-US"/>
              </w:rPr>
              <w:t>polycor</w:t>
            </w:r>
            <w:proofErr w:type="spellEnd"/>
            <w:r w:rsidRPr="006D00FE">
              <w:rPr>
                <w:rFonts w:ascii="Arial" w:hAnsi="Arial" w:cs="Arial"/>
                <w:bCs/>
                <w:color w:val="000000"/>
                <w:lang w:val="en-US"/>
              </w:rPr>
              <w:t xml:space="preserve"> </w:t>
            </w:r>
            <w:bookmarkEnd w:id="4"/>
            <w:r w:rsidRPr="006D00FE">
              <w:rPr>
                <w:rFonts w:ascii="Arial" w:hAnsi="Arial" w:cs="Arial"/>
                <w:bCs/>
                <w:color w:val="000000"/>
                <w:lang w:val="en-US"/>
              </w:rPr>
              <w:t>(v0.8-1)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0A4F4D05" w14:textId="1FDE752A" w:rsidR="004203B1" w:rsidRPr="006D00FE" w:rsidRDefault="004203B1" w:rsidP="00AB56E9">
            <w:pPr>
              <w:spacing w:line="276" w:lineRule="auto"/>
              <w:rPr>
                <w:rFonts w:ascii="Arial" w:hAnsi="Arial" w:cs="Arial"/>
                <w:color w:val="000000"/>
              </w:rPr>
            </w:pPr>
            <w:r w:rsidRPr="006D00FE">
              <w:rPr>
                <w:rFonts w:ascii="Arial" w:hAnsi="Arial" w:cs="Arial"/>
                <w:color w:val="000000"/>
              </w:rPr>
              <w:t>John Fox</w:t>
            </w:r>
            <w:r w:rsidRPr="006D00FE">
              <w:rPr>
                <w:rFonts w:ascii="Arial" w:hAnsi="Arial" w:cs="Arial"/>
                <w:color w:val="000000"/>
              </w:rPr>
              <w:fldChar w:fldCharType="begin"/>
            </w:r>
            <w:r>
              <w:rPr>
                <w:rFonts w:ascii="Arial" w:hAnsi="Arial" w:cs="Arial"/>
                <w:color w:val="000000"/>
              </w:rPr>
              <w:instrText xml:space="preserve"> ADDIN EN.CITE &lt;EndNote&gt;&lt;Cite&gt;&lt;Author&gt;Fox&lt;/Author&gt;&lt;Year&gt;2022&lt;/Year&gt;&lt;RecNum&gt;113&lt;/RecNum&gt;&lt;DisplayText&gt;[13]&lt;/DisplayText&gt;&lt;record&gt;&lt;rec-number&gt;113&lt;/rec-number&gt;&lt;foreign-keys&gt;&lt;key app="EN" db-id="d02rzz5z6zt0xyet5z8x0spszsrrws9vp9e0" timestamp="1708620012"&gt;113&lt;/key&gt;&lt;/foreign-keys&gt;&lt;ref-type name="Web Page"&gt;12&lt;/ref-type&gt;&lt;contributors&gt;&lt;authors&gt;&lt;author&gt;John Fox&lt;/author&gt;&lt;/authors&gt;&lt;/contributors&gt;&lt;titles&gt;&lt;title&gt;polycor: Polychoric and Polyserial Correlations&lt;/title&gt;&lt;/titles&gt;&lt;dates&gt;&lt;year&gt;2022&lt;/year&gt;&lt;/dates&gt;&lt;urls&gt;&lt;related-urls&gt;&lt;url&gt;https://CRAN.R-project.org/package=polycor&lt;/url&gt;&lt;/related-urls&gt;&lt;/urls&gt;&lt;/record&gt;&lt;/Cite&gt;&lt;/EndNote&gt;</w:instrText>
            </w:r>
            <w:r w:rsidRPr="006D00FE">
              <w:rPr>
                <w:rFonts w:ascii="Arial" w:hAnsi="Arial" w:cs="Arial"/>
                <w:color w:val="000000"/>
              </w:rPr>
              <w:fldChar w:fldCharType="separate"/>
            </w:r>
            <w:r>
              <w:rPr>
                <w:rFonts w:ascii="Arial" w:hAnsi="Arial" w:cs="Arial"/>
                <w:noProof/>
                <w:color w:val="000000"/>
              </w:rPr>
              <w:t>[13]</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1F4A7164" w14:textId="77777777" w:rsidR="004203B1" w:rsidRPr="006D00FE" w:rsidRDefault="004203B1" w:rsidP="00AB56E9">
            <w:pPr>
              <w:spacing w:line="276" w:lineRule="auto"/>
              <w:rPr>
                <w:rFonts w:ascii="Arial" w:hAnsi="Arial" w:cs="Arial"/>
                <w:color w:val="000000"/>
              </w:rPr>
            </w:pPr>
            <w:hyperlink r:id="rId19" w:history="1">
              <w:r w:rsidRPr="006D00FE">
                <w:rPr>
                  <w:rStyle w:val="Hyperlink"/>
                  <w:rFonts w:ascii="Arial" w:eastAsiaTheme="majorEastAsia" w:hAnsi="Arial" w:cs="Arial"/>
                </w:rPr>
                <w:t>https://CRAN.R-project.org/package=polycor</w:t>
              </w:r>
            </w:hyperlink>
            <w:r w:rsidRPr="006D00FE">
              <w:rPr>
                <w:rFonts w:ascii="Arial" w:hAnsi="Arial" w:cs="Arial"/>
                <w:color w:val="000000"/>
              </w:rPr>
              <w:t xml:space="preserve"> </w:t>
            </w:r>
          </w:p>
        </w:tc>
      </w:tr>
      <w:tr w:rsidR="004203B1" w:rsidRPr="00512C60" w14:paraId="5DED1013"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6E01353" w14:textId="77777777" w:rsidR="004203B1" w:rsidRPr="006D00FE" w:rsidRDefault="004203B1" w:rsidP="00AB56E9">
            <w:pPr>
              <w:spacing w:line="276" w:lineRule="auto"/>
              <w:rPr>
                <w:rFonts w:ascii="Arial" w:hAnsi="Arial" w:cs="Arial"/>
                <w:color w:val="000000"/>
              </w:rPr>
            </w:pPr>
            <w:bookmarkStart w:id="5" w:name="OLE_LINK17"/>
            <w:proofErr w:type="spellStart"/>
            <w:r w:rsidRPr="006D00FE">
              <w:rPr>
                <w:rFonts w:ascii="Arial" w:hAnsi="Arial" w:cs="Arial"/>
                <w:bCs/>
                <w:color w:val="000000"/>
                <w:lang w:val="en-US"/>
              </w:rPr>
              <w:t>aplot</w:t>
            </w:r>
            <w:proofErr w:type="spellEnd"/>
            <w:r w:rsidRPr="006D00FE">
              <w:rPr>
                <w:rFonts w:ascii="Arial" w:hAnsi="Arial" w:cs="Arial"/>
                <w:bCs/>
                <w:color w:val="000000"/>
                <w:lang w:val="en-US"/>
              </w:rPr>
              <w:t xml:space="preserve"> </w:t>
            </w:r>
            <w:bookmarkEnd w:id="5"/>
            <w:r w:rsidRPr="006D00FE">
              <w:rPr>
                <w:rFonts w:ascii="Arial" w:hAnsi="Arial" w:cs="Arial"/>
                <w:bCs/>
                <w:color w:val="000000"/>
                <w:lang w:val="en-US"/>
              </w:rPr>
              <w:t>(v0.1.8)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D523EDB" w14:textId="2C9F283F" w:rsidR="004203B1" w:rsidRPr="006D00FE" w:rsidRDefault="004203B1" w:rsidP="00AB56E9">
            <w:pPr>
              <w:spacing w:line="276" w:lineRule="auto"/>
              <w:rPr>
                <w:rFonts w:ascii="Arial" w:hAnsi="Arial" w:cs="Arial"/>
                <w:color w:val="000000"/>
                <w:lang w:val="en-US"/>
              </w:rPr>
            </w:pPr>
            <w:proofErr w:type="spellStart"/>
            <w:r w:rsidRPr="006D00FE">
              <w:rPr>
                <w:rFonts w:ascii="Arial" w:hAnsi="Arial" w:cs="Arial"/>
                <w:color w:val="000000"/>
              </w:rPr>
              <w:t>Guangchuang</w:t>
            </w:r>
            <w:proofErr w:type="spellEnd"/>
            <w:r w:rsidRPr="006D00FE">
              <w:rPr>
                <w:rFonts w:ascii="Arial" w:hAnsi="Arial" w:cs="Arial"/>
                <w:color w:val="000000"/>
              </w:rPr>
              <w:t xml:space="preserve"> Yu</w:t>
            </w:r>
            <w:r w:rsidRPr="006D00FE">
              <w:rPr>
                <w:rFonts w:ascii="Arial" w:hAnsi="Arial" w:cs="Arial"/>
                <w:color w:val="000000"/>
              </w:rPr>
              <w:fldChar w:fldCharType="begin"/>
            </w:r>
            <w:r>
              <w:rPr>
                <w:rFonts w:ascii="Arial" w:hAnsi="Arial" w:cs="Arial"/>
                <w:color w:val="000000"/>
              </w:rPr>
              <w:instrText xml:space="preserve"> ADDIN EN.CITE &lt;EndNote&gt;&lt;Cite&gt;&lt;Author&gt;Yu&lt;/Author&gt;&lt;Year&gt;2022&lt;/Year&gt;&lt;RecNum&gt;114&lt;/RecNum&gt;&lt;DisplayText&gt;[14]&lt;/DisplayText&gt;&lt;record&gt;&lt;rec-number&gt;114&lt;/rec-number&gt;&lt;foreign-keys&gt;&lt;key app="EN" db-id="d02rzz5z6zt0xyet5z8x0spszsrrws9vp9e0" timestamp="1708620070"&gt;114&lt;/key&gt;&lt;/foreign-keys&gt;&lt;ref-type name="Web Page"&gt;12&lt;/ref-type&gt;&lt;contributors&gt;&lt;authors&gt;&lt;author&gt;Guangchuang Yu&lt;/author&gt;&lt;/authors&gt;&lt;/contributors&gt;&lt;titles&gt;&lt;title&gt;aplot: Decorate a &amp;apos;ggplot&amp;apos; with Associated Information&lt;/title&gt;&lt;/titles&gt;&lt;dates&gt;&lt;year&gt;2022&lt;/year&gt;&lt;/dates&gt;&lt;urls&gt;&lt;related-urls&gt;&lt;url&gt;https://CRAN.R-project.org/package=aplot&lt;/url&gt;&lt;/related-urls&gt;&lt;/urls&gt;&lt;/record&gt;&lt;/Cite&gt;&lt;/EndNote&gt;</w:instrText>
            </w:r>
            <w:r w:rsidRPr="006D00FE">
              <w:rPr>
                <w:rFonts w:ascii="Arial" w:hAnsi="Arial" w:cs="Arial"/>
                <w:color w:val="000000"/>
              </w:rPr>
              <w:fldChar w:fldCharType="separate"/>
            </w:r>
            <w:r>
              <w:rPr>
                <w:rFonts w:ascii="Arial" w:hAnsi="Arial" w:cs="Arial"/>
                <w:noProof/>
                <w:color w:val="000000"/>
              </w:rPr>
              <w:t>[14]</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17421A06" w14:textId="77777777" w:rsidR="004203B1" w:rsidRPr="006D00FE" w:rsidRDefault="004203B1" w:rsidP="00AB56E9">
            <w:pPr>
              <w:spacing w:line="276" w:lineRule="auto"/>
              <w:rPr>
                <w:rFonts w:ascii="Arial" w:hAnsi="Arial" w:cs="Arial"/>
                <w:color w:val="000000"/>
              </w:rPr>
            </w:pPr>
            <w:hyperlink r:id="rId20" w:history="1">
              <w:r w:rsidRPr="006D00FE">
                <w:rPr>
                  <w:rStyle w:val="Hyperlink"/>
                  <w:rFonts w:ascii="Arial" w:eastAsiaTheme="majorEastAsia" w:hAnsi="Arial" w:cs="Arial"/>
                </w:rPr>
                <w:t>https://CRAN.R-project.org/package=aplot</w:t>
              </w:r>
            </w:hyperlink>
            <w:r w:rsidRPr="006D00FE">
              <w:rPr>
                <w:rFonts w:ascii="Arial" w:hAnsi="Arial" w:cs="Arial"/>
                <w:color w:val="000000"/>
              </w:rPr>
              <w:t xml:space="preserve"> </w:t>
            </w:r>
          </w:p>
        </w:tc>
      </w:tr>
      <w:tr w:rsidR="004203B1" w:rsidRPr="00512C60" w14:paraId="3E9D0DB3"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A8E9612" w14:textId="77777777" w:rsidR="004203B1" w:rsidRPr="006D00FE" w:rsidRDefault="004203B1" w:rsidP="00AB56E9">
            <w:pPr>
              <w:spacing w:line="276" w:lineRule="auto"/>
              <w:rPr>
                <w:rFonts w:ascii="Arial" w:hAnsi="Arial" w:cs="Arial"/>
                <w:color w:val="000000"/>
              </w:rPr>
            </w:pPr>
            <w:bookmarkStart w:id="6" w:name="OLE_LINK18"/>
            <w:proofErr w:type="spellStart"/>
            <w:r w:rsidRPr="006D00FE">
              <w:rPr>
                <w:rFonts w:ascii="Arial" w:hAnsi="Arial" w:cs="Arial"/>
                <w:bCs/>
                <w:color w:val="000000"/>
                <w:lang w:val="en-US"/>
              </w:rPr>
              <w:t>dendextend</w:t>
            </w:r>
            <w:proofErr w:type="spellEnd"/>
            <w:r w:rsidRPr="006D00FE">
              <w:rPr>
                <w:rFonts w:ascii="Arial" w:hAnsi="Arial" w:cs="Arial"/>
                <w:bCs/>
                <w:color w:val="000000"/>
                <w:lang w:val="en-US"/>
              </w:rPr>
              <w:t xml:space="preserve"> </w:t>
            </w:r>
            <w:bookmarkEnd w:id="6"/>
            <w:r w:rsidRPr="006D00FE">
              <w:rPr>
                <w:rFonts w:ascii="Arial" w:hAnsi="Arial" w:cs="Arial"/>
                <w:bCs/>
                <w:color w:val="000000"/>
                <w:lang w:val="en-US"/>
              </w:rPr>
              <w:t>(v1.16.0</w:t>
            </w:r>
            <w:r w:rsidRPr="006D00FE">
              <w:rPr>
                <w:rFonts w:ascii="Arial" w:hAnsi="Arial" w:cs="Arial"/>
                <w:b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7B202353" w14:textId="12CD5CC4" w:rsidR="004203B1" w:rsidRPr="006D00FE" w:rsidRDefault="004203B1" w:rsidP="00AB56E9">
            <w:pPr>
              <w:spacing w:line="276" w:lineRule="auto"/>
              <w:rPr>
                <w:rFonts w:ascii="Arial" w:hAnsi="Arial" w:cs="Arial"/>
                <w:color w:val="000000"/>
              </w:rPr>
            </w:pPr>
            <w:r w:rsidRPr="006D00FE">
              <w:rPr>
                <w:rFonts w:ascii="Arial" w:hAnsi="Arial" w:cs="Arial"/>
                <w:color w:val="000000"/>
              </w:rPr>
              <w:t xml:space="preserve">Tal </w:t>
            </w:r>
            <w:proofErr w:type="spellStart"/>
            <w:r w:rsidRPr="006D00FE">
              <w:rPr>
                <w:rFonts w:ascii="Arial" w:hAnsi="Arial" w:cs="Arial"/>
                <w:color w:val="000000"/>
              </w:rPr>
              <w:t>Galili</w:t>
            </w:r>
            <w:proofErr w:type="spellEnd"/>
            <w:r w:rsidRPr="006D00FE">
              <w:rPr>
                <w:rFonts w:ascii="Arial" w:hAnsi="Arial" w:cs="Arial"/>
                <w:color w:val="000000"/>
              </w:rPr>
              <w:t xml:space="preserve"> et al.</w:t>
            </w:r>
            <w:r w:rsidRPr="006D00FE">
              <w:rPr>
                <w:rFonts w:ascii="Arial" w:hAnsi="Arial" w:cs="Arial"/>
                <w:color w:val="000000"/>
              </w:rPr>
              <w:fldChar w:fldCharType="begin"/>
            </w:r>
            <w:r>
              <w:rPr>
                <w:rFonts w:ascii="Arial" w:hAnsi="Arial" w:cs="Arial"/>
                <w:color w:val="000000"/>
              </w:rPr>
              <w:instrText xml:space="preserve"> ADDIN EN.CITE &lt;EndNote&gt;&lt;Cite&gt;&lt;Author&gt;Galili&lt;/Author&gt;&lt;Year&gt;2015&lt;/Year&gt;&lt;RecNum&gt;115&lt;/RecNum&gt;&lt;DisplayText&gt;[15]&lt;/DisplayText&gt;&lt;record&gt;&lt;rec-number&gt;115&lt;/rec-number&gt;&lt;foreign-keys&gt;&lt;key app="EN" db-id="d02rzz5z6zt0xyet5z8x0spszsrrws9vp9e0" timestamp="1708620102"&gt;115&lt;/key&gt;&lt;/foreign-keys&gt;&lt;ref-type name="Journal Article"&gt;17&lt;/ref-type&gt;&lt;contributors&gt;&lt;authors&gt;&lt;author&gt;Galili, T.&lt;/author&gt;&lt;/authors&gt;&lt;/contributors&gt;&lt;auth-address&gt;Department of Statistics and Operations Research, Tel Aviv University, Tel Aviv 6997801, Israel.&lt;/auth-address&gt;&lt;titles&gt;&lt;title&gt;dendextend: an R package for visualizing, adjusting and comparing trees of hierarchical clustering&lt;/title&gt;&lt;secondary-title&gt;Bioinformatics&lt;/secondary-title&gt;&lt;/titles&gt;&lt;periodical&gt;&lt;full-title&gt;Bioinformatics&lt;/full-title&gt;&lt;/periodical&gt;&lt;pages&gt;3718-20&lt;/pages&gt;&lt;volume&gt;31&lt;/volume&gt;&lt;number&gt;22&lt;/number&gt;&lt;edition&gt;2015/07/26&lt;/edition&gt;&lt;keywords&gt;&lt;keyword&gt;Cluster Analysis&lt;/keyword&gt;&lt;keyword&gt;*Phylogeny&lt;/keyword&gt;&lt;keyword&gt;*Software&lt;/keyword&gt;&lt;/keywords&gt;&lt;dates&gt;&lt;year&gt;2015&lt;/year&gt;&lt;pub-dates&gt;&lt;date&gt;Nov 15&lt;/date&gt;&lt;/pub-dates&gt;&lt;/dates&gt;&lt;isbn&gt;1367-4811 (Electronic)&amp;#xD;1367-4803 (Print)&amp;#xD;1367-4803 (Linking)&lt;/isbn&gt;&lt;accession-num&gt;26209431&lt;/accession-num&gt;&lt;urls&gt;&lt;related-urls&gt;&lt;url&gt;https://www.ncbi.nlm.nih.gov/pubmed/26209431&lt;/url&gt;&lt;/related-urls&gt;&lt;/urls&gt;&lt;custom2&gt;PMC4817050&lt;/custom2&gt;&lt;electronic-resource-num&gt;10.1093/bioinformatics/btv428&lt;/electronic-resource-num&gt;&lt;/record&gt;&lt;/Cite&gt;&lt;/EndNote&gt;</w:instrText>
            </w:r>
            <w:r w:rsidRPr="006D00FE">
              <w:rPr>
                <w:rFonts w:ascii="Arial" w:hAnsi="Arial" w:cs="Arial"/>
                <w:color w:val="000000"/>
              </w:rPr>
              <w:fldChar w:fldCharType="separate"/>
            </w:r>
            <w:r>
              <w:rPr>
                <w:rFonts w:ascii="Arial" w:hAnsi="Arial" w:cs="Arial"/>
                <w:noProof/>
                <w:color w:val="000000"/>
              </w:rPr>
              <w:t>[15]</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1AF831D9" w14:textId="77777777" w:rsidR="004203B1" w:rsidRPr="006D00FE" w:rsidRDefault="004203B1" w:rsidP="00AB56E9">
            <w:pPr>
              <w:spacing w:line="276" w:lineRule="auto"/>
              <w:rPr>
                <w:rFonts w:ascii="Arial" w:hAnsi="Arial" w:cs="Arial"/>
                <w:color w:val="000000"/>
              </w:rPr>
            </w:pPr>
            <w:hyperlink r:id="rId21" w:history="1">
              <w:r w:rsidRPr="006D00FE">
                <w:rPr>
                  <w:rStyle w:val="Hyperlink"/>
                  <w:rFonts w:ascii="Arial" w:eastAsiaTheme="majorEastAsia" w:hAnsi="Arial" w:cs="Arial"/>
                </w:rPr>
                <w:t>https://CRAN.R-project.org/package=dendextend</w:t>
              </w:r>
            </w:hyperlink>
            <w:r w:rsidRPr="006D00FE">
              <w:rPr>
                <w:rFonts w:ascii="Arial" w:hAnsi="Arial" w:cs="Arial"/>
                <w:color w:val="000000"/>
              </w:rPr>
              <w:t xml:space="preserve"> </w:t>
            </w:r>
          </w:p>
        </w:tc>
      </w:tr>
      <w:tr w:rsidR="004203B1" w:rsidRPr="00512C60" w14:paraId="0B66A686"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2A236AE3" w14:textId="77777777" w:rsidR="004203B1" w:rsidRPr="006D00FE" w:rsidRDefault="004203B1" w:rsidP="00AB56E9">
            <w:pPr>
              <w:spacing w:line="276" w:lineRule="auto"/>
              <w:rPr>
                <w:rFonts w:ascii="Arial" w:hAnsi="Arial" w:cs="Arial"/>
                <w:bCs/>
                <w:color w:val="000000"/>
              </w:rPr>
            </w:pPr>
            <w:r w:rsidRPr="006D00FE">
              <w:rPr>
                <w:rFonts w:ascii="Arial" w:hAnsi="Arial" w:cs="Arial"/>
                <w:bCs/>
                <w:color w:val="000000"/>
              </w:rPr>
              <w:t>DWLS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2BC85EA8" w14:textId="1593EDBD" w:rsidR="004203B1" w:rsidRPr="006D00FE" w:rsidRDefault="004203B1" w:rsidP="00AB56E9">
            <w:pPr>
              <w:spacing w:line="276" w:lineRule="auto"/>
              <w:rPr>
                <w:rFonts w:ascii="Arial" w:hAnsi="Arial" w:cs="Arial"/>
                <w:color w:val="000000"/>
              </w:rPr>
            </w:pPr>
            <w:r w:rsidRPr="006D00FE">
              <w:rPr>
                <w:rFonts w:ascii="Arial" w:hAnsi="Arial" w:cs="Arial"/>
                <w:color w:val="000000"/>
              </w:rPr>
              <w:t xml:space="preserve">Daphne </w:t>
            </w:r>
            <w:proofErr w:type="spellStart"/>
            <w:r w:rsidRPr="006D00FE">
              <w:rPr>
                <w:rFonts w:ascii="Arial" w:hAnsi="Arial" w:cs="Arial"/>
                <w:color w:val="000000"/>
              </w:rPr>
              <w:t>Tsoucas</w:t>
            </w:r>
            <w:proofErr w:type="spellEnd"/>
            <w:r w:rsidRPr="006D00FE">
              <w:rPr>
                <w:rFonts w:ascii="Arial" w:hAnsi="Arial" w:cs="Arial"/>
                <w:color w:val="000000"/>
              </w:rPr>
              <w:t xml:space="preserve"> et al.</w:t>
            </w:r>
            <w:r w:rsidRPr="006D00FE">
              <w:rPr>
                <w:rFonts w:ascii="Arial" w:hAnsi="Arial" w:cs="Arial"/>
                <w:color w:val="000000"/>
              </w:rPr>
              <w:fldChar w:fldCharType="begin">
                <w:fldData xml:space="preserve">PEVuZE5vdGU+PENpdGU+PEF1dGhvcj5Uc291Y2FzPC9BdXRob3I+PFllYXI+MjAxOTwvWWVhcj48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</w:fldData>
              </w:fldChar>
            </w:r>
            <w:r>
              <w:rPr>
                <w:rFonts w:ascii="Arial" w:hAnsi="Arial" w:cs="Arial"/>
                <w:color w:val="000000"/>
              </w:rPr>
              <w:instrText xml:space="preserve"> ADDIN EN.CITE </w:instrText>
            </w:r>
            <w:r>
              <w:rPr>
                <w:rFonts w:ascii="Arial" w:hAnsi="Arial" w:cs="Arial"/>
                <w:color w:val="000000"/>
              </w:rPr>
              <w:fldChar w:fldCharType="begin">
                <w:fldData xml:space="preserve">PEVuZE5vdGU+PENpdGU+PEF1dGhvcj5Uc291Y2FzPC9BdXRob3I+PFllYXI+MjAxOTwvWWVhcj48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</w:fldData>
              </w:fldChar>
            </w:r>
            <w:r>
              <w:rPr>
                <w:rFonts w:ascii="Arial" w:hAnsi="Arial" w:cs="Arial"/>
                <w:color w:val="000000"/>
              </w:rPr>
              <w:instrText xml:space="preserve"> ADDIN EN.CITE.DATA </w:instrText>
            </w:r>
            <w:r>
              <w:rPr>
                <w:rFonts w:ascii="Arial" w:hAnsi="Arial" w:cs="Arial"/>
                <w:color w:val="000000"/>
              </w:rPr>
            </w:r>
            <w:r>
              <w:rPr>
                <w:rFonts w:ascii="Arial" w:hAnsi="Arial" w:cs="Arial"/>
                <w:color w:val="000000"/>
              </w:rPr>
              <w:fldChar w:fldCharType="end"/>
            </w:r>
            <w:r w:rsidRPr="006D00FE">
              <w:rPr>
                <w:rFonts w:ascii="Arial" w:hAnsi="Arial" w:cs="Arial"/>
                <w:color w:val="000000"/>
              </w:rPr>
            </w:r>
            <w:r w:rsidRPr="006D00FE">
              <w:rPr>
                <w:rFonts w:ascii="Arial" w:hAnsi="Arial" w:cs="Arial"/>
                <w:color w:val="000000"/>
              </w:rPr>
              <w:fldChar w:fldCharType="separate"/>
            </w:r>
            <w:r>
              <w:rPr>
                <w:rFonts w:ascii="Arial" w:hAnsi="Arial" w:cs="Arial"/>
                <w:noProof/>
                <w:color w:val="000000"/>
              </w:rPr>
              <w:t>[16]</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40E424DA" w14:textId="77777777" w:rsidR="004203B1" w:rsidRPr="006D00FE" w:rsidRDefault="004203B1" w:rsidP="00AB56E9">
            <w:pPr>
              <w:spacing w:line="276" w:lineRule="auto"/>
              <w:rPr>
                <w:rFonts w:ascii="Arial" w:hAnsi="Arial" w:cs="Arial"/>
                <w:color w:val="000000"/>
              </w:rPr>
            </w:pPr>
          </w:p>
        </w:tc>
      </w:tr>
      <w:tr w:rsidR="004203B1" w:rsidRPr="00953161" w14:paraId="5D642C69"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7C0F28A9" w14:textId="77777777" w:rsidR="004203B1" w:rsidRPr="006D00FE" w:rsidRDefault="004203B1" w:rsidP="00AB56E9">
            <w:pPr>
              <w:spacing w:line="276" w:lineRule="auto"/>
              <w:rPr>
                <w:rFonts w:ascii="Arial" w:hAnsi="Arial" w:cs="Arial"/>
                <w:color w:val="000000"/>
              </w:rPr>
            </w:pPr>
            <w:r w:rsidRPr="006D00FE">
              <w:rPr>
                <w:rFonts w:ascii="Arial" w:hAnsi="Arial" w:cs="Arial"/>
                <w:color w:val="000000"/>
              </w:rPr>
              <w:t>Cell Ranger (v6.1.2)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C97CE42" w14:textId="77777777" w:rsidR="004203B1" w:rsidRPr="006D00FE" w:rsidRDefault="004203B1" w:rsidP="00AB56E9">
            <w:pPr>
              <w:spacing w:line="276" w:lineRule="auto"/>
              <w:rPr>
                <w:rFonts w:ascii="Arial" w:hAnsi="Arial" w:cs="Arial"/>
                <w:color w:val="000000"/>
                <w:lang w:val="nb-NO"/>
              </w:rPr>
            </w:pPr>
            <w:proofErr w:type="spellStart"/>
            <w:r w:rsidRPr="006D00FE">
              <w:rPr>
                <w:rFonts w:ascii="Arial" w:hAnsi="Arial" w:cs="Arial"/>
                <w:color w:val="000000"/>
                <w:lang w:val="nb-NO"/>
              </w:rPr>
              <w:t>Zheng</w:t>
            </w:r>
            <w:proofErr w:type="spellEnd"/>
            <w:r w:rsidRPr="006D00FE">
              <w:rPr>
                <w:rFonts w:ascii="Arial" w:hAnsi="Arial" w:cs="Arial"/>
                <w:color w:val="000000"/>
                <w:lang w:val="nb-NO"/>
              </w:rPr>
              <w:t>, G.X et al.</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16D0A55A" w14:textId="77777777" w:rsidR="004203B1" w:rsidRPr="006D00FE" w:rsidRDefault="004203B1" w:rsidP="00AB56E9">
            <w:pPr>
              <w:spacing w:line="276" w:lineRule="auto"/>
              <w:rPr>
                <w:rFonts w:ascii="Arial" w:hAnsi="Arial" w:cs="Arial"/>
                <w:color w:val="000000"/>
                <w:lang w:val="nb-NO"/>
              </w:rPr>
            </w:pPr>
            <w:hyperlink r:id="rId22" w:history="1">
              <w:r w:rsidRPr="006D00FE">
                <w:rPr>
                  <w:rStyle w:val="Hyperlink"/>
                  <w:rFonts w:ascii="Arial" w:eastAsiaTheme="majorEastAsia" w:hAnsi="Arial" w:cs="Arial"/>
                  <w:lang w:val="nb-NO"/>
                </w:rPr>
                <w:t>https://www.10xgenomics.com/support/software/cell-ranger/latest/tutorials/cr-tutorial-in</w:t>
              </w:r>
            </w:hyperlink>
            <w:r w:rsidRPr="006D00FE">
              <w:rPr>
                <w:rFonts w:ascii="Arial" w:hAnsi="Arial" w:cs="Arial"/>
                <w:color w:val="000000"/>
                <w:lang w:val="nb-NO"/>
              </w:rPr>
              <w:t xml:space="preserve"> </w:t>
            </w:r>
          </w:p>
        </w:tc>
      </w:tr>
      <w:tr w:rsidR="004203B1" w:rsidRPr="00512C60" w14:paraId="662A48F8"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7089341" w14:textId="77777777" w:rsidR="004203B1" w:rsidRPr="006D00FE" w:rsidRDefault="004203B1" w:rsidP="00AB56E9">
            <w:pPr>
              <w:spacing w:line="276" w:lineRule="auto"/>
              <w:rPr>
                <w:rFonts w:ascii="Arial" w:hAnsi="Arial" w:cs="Arial"/>
                <w:color w:val="000000"/>
              </w:rPr>
            </w:pPr>
            <w:bookmarkStart w:id="7" w:name="OLE_LINK3"/>
            <w:r w:rsidRPr="006D00FE">
              <w:rPr>
                <w:rFonts w:ascii="Arial" w:hAnsi="Arial" w:cs="Arial"/>
                <w:color w:val="000000"/>
              </w:rPr>
              <w:lastRenderedPageBreak/>
              <w:t xml:space="preserve">SRA Toolkit </w:t>
            </w:r>
            <w:bookmarkEnd w:id="7"/>
            <w:r w:rsidRPr="006D00FE">
              <w:rPr>
                <w:rFonts w:ascii="Arial" w:hAnsi="Arial" w:cs="Arial"/>
                <w:color w:val="000000"/>
              </w:rPr>
              <w:t>(v2.10.9)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4F062005" w14:textId="77777777" w:rsidR="004203B1" w:rsidRPr="006D00FE" w:rsidRDefault="004203B1" w:rsidP="00AB56E9">
            <w:pPr>
              <w:spacing w:line="276" w:lineRule="auto"/>
              <w:rPr>
                <w:rFonts w:ascii="Arial" w:hAnsi="Arial" w:cs="Arial"/>
                <w:color w:val="000000"/>
                <w:lang w:val="en-US"/>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9073FE0" w14:textId="77777777" w:rsidR="004203B1" w:rsidRPr="006D00FE" w:rsidRDefault="004203B1" w:rsidP="00AB56E9">
            <w:pPr>
              <w:spacing w:line="276" w:lineRule="auto"/>
              <w:rPr>
                <w:rFonts w:ascii="Arial" w:hAnsi="Arial" w:cs="Arial"/>
                <w:color w:val="000000"/>
              </w:rPr>
            </w:pPr>
            <w:hyperlink r:id="rId23" w:history="1">
              <w:r w:rsidRPr="006D00FE">
                <w:rPr>
                  <w:rStyle w:val="Hyperlink"/>
                  <w:rFonts w:ascii="Arial" w:eastAsiaTheme="majorEastAsia" w:hAnsi="Arial" w:cs="Arial"/>
                </w:rPr>
                <w:t>https://github.com/ncbi/sra-tools/wiki/01.-Downloading-SRA-Toolkit</w:t>
              </w:r>
            </w:hyperlink>
            <w:r w:rsidRPr="006D00FE">
              <w:rPr>
                <w:rFonts w:ascii="Arial" w:hAnsi="Arial" w:cs="Arial"/>
                <w:color w:val="000000"/>
              </w:rPr>
              <w:t xml:space="preserve"> </w:t>
            </w:r>
          </w:p>
        </w:tc>
      </w:tr>
      <w:tr w:rsidR="004203B1" w:rsidRPr="00512C60" w14:paraId="48BE46A4"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7F3E2EB4" w14:textId="77777777" w:rsidR="004203B1" w:rsidRPr="006D00FE" w:rsidRDefault="004203B1" w:rsidP="00AB56E9">
            <w:pPr>
              <w:spacing w:line="276" w:lineRule="auto"/>
              <w:rPr>
                <w:rFonts w:ascii="Arial" w:hAnsi="Arial" w:cs="Arial"/>
                <w:color w:val="000000"/>
              </w:rPr>
            </w:pPr>
            <w:r w:rsidRPr="006D00FE">
              <w:rPr>
                <w:rFonts w:ascii="Arial" w:hAnsi="Arial" w:cs="Arial"/>
                <w:color w:val="000000"/>
              </w:rPr>
              <w:t>STAR (v2.7.9a)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0F929CB7" w14:textId="1AA91DCA"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Dobin</w:t>
            </w:r>
            <w:proofErr w:type="spellEnd"/>
            <w:r w:rsidRPr="006D00FE">
              <w:rPr>
                <w:rFonts w:ascii="Arial" w:hAnsi="Arial" w:cs="Arial"/>
                <w:color w:val="000000"/>
              </w:rPr>
              <w:t>, A. et al.</w:t>
            </w:r>
            <w:r w:rsidRPr="006D00FE">
              <w:rPr>
                <w:rFonts w:ascii="Arial" w:hAnsi="Arial" w:cs="Arial"/>
                <w:color w:val="000000"/>
              </w:rPr>
              <w:fldChar w:fldCharType="begin"/>
            </w:r>
            <w:r>
              <w:rPr>
                <w:rFonts w:ascii="Arial" w:hAnsi="Arial" w:cs="Arial"/>
                <w:color w:val="000000"/>
              </w:rPr>
              <w:instrText xml:space="preserve"> ADDIN EN.CITE &lt;EndNote&gt;&lt;Cite&gt;&lt;Author&gt;Dobin&lt;/Author&gt;&lt;Year&gt;2013&lt;/Year&gt;&lt;RecNum&gt;99&lt;/RecNum&gt;&lt;DisplayText&gt;[17]&lt;/DisplayText&gt;&lt;record&gt;&lt;rec-number&gt;99&lt;/rec-number&gt;&lt;foreign-keys&gt;&lt;key app="EN" db-id="d02rzz5z6zt0xyet5z8x0spszsrrws9vp9e0" timestamp="1708612382"&gt;99&lt;/key&gt;&lt;/foreign-keys&gt;&lt;ref-type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Pr="006D00FE">
              <w:rPr>
                <w:rFonts w:ascii="Arial" w:hAnsi="Arial" w:cs="Arial"/>
                <w:color w:val="000000"/>
              </w:rPr>
              <w:fldChar w:fldCharType="separate"/>
            </w:r>
            <w:r>
              <w:rPr>
                <w:rFonts w:ascii="Arial" w:hAnsi="Arial" w:cs="Arial"/>
                <w:noProof/>
                <w:color w:val="000000"/>
              </w:rPr>
              <w:t>[17]</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0692CC8F" w14:textId="77777777" w:rsidR="004203B1" w:rsidRPr="006D00FE" w:rsidRDefault="004203B1" w:rsidP="00AB56E9">
            <w:pPr>
              <w:spacing w:line="276" w:lineRule="auto"/>
              <w:rPr>
                <w:rFonts w:ascii="Arial" w:hAnsi="Arial" w:cs="Arial"/>
                <w:color w:val="000000"/>
              </w:rPr>
            </w:pPr>
            <w:hyperlink r:id="rId24" w:history="1">
              <w:r w:rsidRPr="006D00FE">
                <w:rPr>
                  <w:rStyle w:val="Hyperlink"/>
                  <w:rFonts w:ascii="Arial" w:eastAsiaTheme="majorEastAsia" w:hAnsi="Arial" w:cs="Arial"/>
                </w:rPr>
                <w:t>https://github.com/alexdobin/STAR</w:t>
              </w:r>
            </w:hyperlink>
            <w:r w:rsidRPr="006D00FE">
              <w:rPr>
                <w:rFonts w:ascii="Arial" w:hAnsi="Arial" w:cs="Arial"/>
                <w:color w:val="000000"/>
              </w:rPr>
              <w:t xml:space="preserve"> </w:t>
            </w:r>
          </w:p>
        </w:tc>
      </w:tr>
      <w:tr w:rsidR="004203B1" w:rsidRPr="00512C60" w14:paraId="20CF0469"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46A8E05D" w14:textId="77777777"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Scanpy</w:t>
            </w:r>
            <w:proofErr w:type="spellEnd"/>
            <w:r w:rsidRPr="006D00FE">
              <w:rPr>
                <w:rFonts w:ascii="Arial" w:hAnsi="Arial" w:cs="Arial"/>
                <w:color w:val="000000"/>
              </w:rPr>
              <w:t xml:space="preserve"> (v1.7.1)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57B42102" w14:textId="7BBB1156" w:rsidR="004203B1" w:rsidRPr="006D00FE" w:rsidRDefault="004203B1" w:rsidP="00AB56E9">
            <w:pPr>
              <w:spacing w:line="276" w:lineRule="auto"/>
              <w:rPr>
                <w:rFonts w:ascii="Arial" w:hAnsi="Arial" w:cs="Arial"/>
                <w:color w:val="000000"/>
              </w:rPr>
            </w:pPr>
            <w:r w:rsidRPr="006D00FE">
              <w:rPr>
                <w:rFonts w:ascii="Arial" w:hAnsi="Arial" w:cs="Arial"/>
                <w:color w:val="000000"/>
              </w:rPr>
              <w:t>Wolf, F.</w:t>
            </w:r>
            <w:r w:rsidRPr="006D00FE">
              <w:rPr>
                <w:rFonts w:ascii="Arial" w:hAnsi="Arial" w:cs="Arial"/>
              </w:rPr>
              <w:t xml:space="preserve"> </w:t>
            </w:r>
            <w:r w:rsidRPr="006D00FE">
              <w:rPr>
                <w:rFonts w:ascii="Arial" w:hAnsi="Arial" w:cs="Arial"/>
                <w:color w:val="000000"/>
              </w:rPr>
              <w:t>et al.</w:t>
            </w:r>
            <w:r w:rsidRPr="006D00FE">
              <w:rPr>
                <w:rFonts w:ascii="Arial" w:hAnsi="Arial" w:cs="Arial"/>
                <w:color w:val="000000"/>
              </w:rPr>
              <w:fldChar w:fldCharType="begin">
                <w:fldData xml:space="preserve">PEVuZE5vdGU+PENpdGU+PEF1dGhvcj5Xb2xmPC9BdXRob3I+PFllYXI+MjAxODwvWWVhcj48UmVj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</w:fldData>
              </w:fldChar>
            </w:r>
            <w:r>
              <w:rPr>
                <w:rFonts w:ascii="Arial" w:hAnsi="Arial" w:cs="Arial"/>
                <w:color w:val="000000"/>
              </w:rPr>
              <w:instrText xml:space="preserve"> ADDIN EN.CITE </w:instrText>
            </w:r>
            <w:r>
              <w:rPr>
                <w:rFonts w:ascii="Arial" w:hAnsi="Arial" w:cs="Arial"/>
                <w:color w:val="000000"/>
              </w:rPr>
              <w:fldChar w:fldCharType="begin">
                <w:fldData xml:space="preserve">PEVuZE5vdGU+PENpdGU+PEF1dGhvcj5Xb2xmPC9BdXRob3I+PFllYXI+MjAxODwvWWVhcj48UmVj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</w:fldData>
              </w:fldChar>
            </w:r>
            <w:r>
              <w:rPr>
                <w:rFonts w:ascii="Arial" w:hAnsi="Arial" w:cs="Arial"/>
                <w:color w:val="000000"/>
              </w:rPr>
              <w:instrText xml:space="preserve"> ADDIN EN.CITE.DATA </w:instrText>
            </w:r>
            <w:r>
              <w:rPr>
                <w:rFonts w:ascii="Arial" w:hAnsi="Arial" w:cs="Arial"/>
                <w:color w:val="000000"/>
              </w:rPr>
            </w:r>
            <w:r>
              <w:rPr>
                <w:rFonts w:ascii="Arial" w:hAnsi="Arial" w:cs="Arial"/>
                <w:color w:val="000000"/>
              </w:rPr>
              <w:fldChar w:fldCharType="end"/>
            </w:r>
            <w:r w:rsidRPr="006D00FE">
              <w:rPr>
                <w:rFonts w:ascii="Arial" w:hAnsi="Arial" w:cs="Arial"/>
                <w:color w:val="000000"/>
              </w:rPr>
            </w:r>
            <w:r w:rsidRPr="006D00FE">
              <w:rPr>
                <w:rFonts w:ascii="Arial" w:hAnsi="Arial" w:cs="Arial"/>
                <w:color w:val="000000"/>
              </w:rPr>
              <w:fldChar w:fldCharType="separate"/>
            </w:r>
            <w:r>
              <w:rPr>
                <w:rFonts w:ascii="Arial" w:hAnsi="Arial" w:cs="Arial"/>
                <w:noProof/>
                <w:color w:val="000000"/>
              </w:rPr>
              <w:t>[18]</w:t>
            </w:r>
            <w:r w:rsidRPr="006D00FE">
              <w:rPr>
                <w:rFonts w:ascii="Arial" w:hAnsi="Arial" w:cs="Arial"/>
                <w:color w:val="000000"/>
              </w:rPr>
              <w:fldChar w:fldCharType="end"/>
            </w:r>
          </w:p>
          <w:p w14:paraId="34631FAC" w14:textId="77777777" w:rsidR="004203B1" w:rsidRPr="006D00FE" w:rsidRDefault="004203B1" w:rsidP="00AB56E9">
            <w:pPr>
              <w:spacing w:line="276" w:lineRule="auto"/>
              <w:rPr>
                <w:rFonts w:ascii="Arial" w:hAnsi="Arial"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59C2CA12" w14:textId="77777777" w:rsidR="004203B1" w:rsidRPr="006D00FE" w:rsidRDefault="004203B1" w:rsidP="00AB56E9">
            <w:pPr>
              <w:spacing w:line="276" w:lineRule="auto"/>
              <w:rPr>
                <w:rFonts w:ascii="Arial" w:hAnsi="Arial" w:cs="Arial"/>
                <w:color w:val="000000"/>
              </w:rPr>
            </w:pPr>
            <w:hyperlink r:id="rId25" w:history="1">
              <w:r w:rsidRPr="006D00FE">
                <w:rPr>
                  <w:rStyle w:val="Hyperlink"/>
                  <w:rFonts w:ascii="Arial" w:eastAsiaTheme="majorEastAsia" w:hAnsi="Arial" w:cs="Arial"/>
                  <w:lang w:val="en-US"/>
                </w:rPr>
                <w:t>https://anaconda.org/conda-forge/scanpy</w:t>
              </w:r>
            </w:hyperlink>
            <w:r w:rsidRPr="006D00FE">
              <w:rPr>
                <w:rFonts w:ascii="Arial" w:hAnsi="Arial" w:cs="Arial"/>
                <w:color w:val="000000"/>
                <w:lang w:val="en-US"/>
              </w:rPr>
              <w:t xml:space="preserve"> </w:t>
            </w:r>
          </w:p>
        </w:tc>
      </w:tr>
      <w:tr w:rsidR="004203B1" w:rsidRPr="00512C60" w14:paraId="5C85495F"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40E8EAE3" w14:textId="77777777" w:rsidR="004203B1" w:rsidRPr="006D00FE" w:rsidRDefault="004203B1" w:rsidP="00AB56E9">
            <w:pPr>
              <w:spacing w:line="276" w:lineRule="auto"/>
              <w:rPr>
                <w:rFonts w:ascii="Arial" w:hAnsi="Arial" w:cs="Arial"/>
                <w:color w:val="000000"/>
              </w:rPr>
            </w:pPr>
            <w:r w:rsidRPr="006D00FE">
              <w:rPr>
                <w:rFonts w:ascii="Arial" w:hAnsi="Arial" w:cs="Arial"/>
                <w:color w:val="000000"/>
              </w:rPr>
              <w:t>pandas (v1.5.3)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4287EFE4" w14:textId="5516A352" w:rsidR="004203B1" w:rsidRPr="006D00FE" w:rsidRDefault="004203B1" w:rsidP="00AB56E9">
            <w:pPr>
              <w:spacing w:line="276" w:lineRule="auto"/>
              <w:rPr>
                <w:rFonts w:ascii="Arial" w:hAnsi="Arial" w:cs="Arial"/>
                <w:color w:val="000000"/>
              </w:rPr>
            </w:pPr>
            <w:r w:rsidRPr="006D00FE">
              <w:rPr>
                <w:rFonts w:ascii="Arial" w:hAnsi="Arial" w:cs="Arial"/>
                <w:color w:val="000000"/>
              </w:rPr>
              <w:t>The pandas development team</w:t>
            </w:r>
            <w:r w:rsidRPr="006D00FE">
              <w:rPr>
                <w:rFonts w:ascii="Arial" w:hAnsi="Arial" w:cs="Arial"/>
                <w:color w:val="000000"/>
              </w:rPr>
              <w:fldChar w:fldCharType="begin"/>
            </w:r>
            <w:r>
              <w:rPr>
                <w:rFonts w:ascii="Arial" w:hAnsi="Arial" w:cs="Arial"/>
                <w:color w:val="000000"/>
              </w:rPr>
              <w:instrText xml:space="preserve"> ADDIN EN.CITE &lt;EndNote&gt;&lt;Cite&gt;&lt;Author&gt;team&lt;/Author&gt;&lt;Year&gt;2020&lt;/Year&gt;&lt;RecNum&gt;116&lt;/RecNum&gt;&lt;DisplayText&gt;[19]&lt;/DisplayText&gt;&lt;record&gt;&lt;rec-number&gt;116&lt;/rec-number&gt;&lt;foreign-keys&gt;&lt;key app="EN" db-id="d02rzz5z6zt0xyet5z8x0spszsrrws9vp9e0" timestamp="1709129816"&gt;116&lt;/key&gt;&lt;/foreign-keys&gt;&lt;ref-type name="Web Page"&gt;12&lt;/ref-type&gt;&lt;contributors&gt;&lt;authors&gt;&lt;author&gt;The pandas development team&lt;/author&gt;&lt;/authors&gt;&lt;/contributors&gt;&lt;titles&gt;&lt;title&gt;pandas-dev/pandas: Pandas&lt;/title&gt;&lt;/titles&gt;&lt;dates&gt;&lt;year&gt;2020&lt;/year&gt;&lt;/dates&gt;&lt;publisher&gt;Zenodo&lt;/publisher&gt;&lt;urls&gt;&lt;related-urls&gt;&lt;url&gt;https://doi.org/10.5281/zenodo.3509134&lt;/url&gt;&lt;/related-urls&gt;&lt;/urls&gt;&lt;electronic-resource-num&gt;10.5281/zenodo.3509134&lt;/electronic-resource-num&gt;&lt;/record&gt;&lt;/Cite&gt;&lt;/EndNote&gt;</w:instrText>
            </w:r>
            <w:r w:rsidRPr="006D00FE">
              <w:rPr>
                <w:rFonts w:ascii="Arial" w:hAnsi="Arial" w:cs="Arial"/>
                <w:color w:val="000000"/>
              </w:rPr>
              <w:fldChar w:fldCharType="separate"/>
            </w:r>
            <w:r>
              <w:rPr>
                <w:rFonts w:ascii="Arial" w:hAnsi="Arial" w:cs="Arial"/>
                <w:noProof/>
                <w:color w:val="000000"/>
              </w:rPr>
              <w:t>[19]</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740AC71B" w14:textId="77777777" w:rsidR="004203B1" w:rsidRPr="006D00FE" w:rsidRDefault="004203B1" w:rsidP="00AB56E9">
            <w:pPr>
              <w:spacing w:line="276" w:lineRule="auto"/>
              <w:rPr>
                <w:rFonts w:ascii="Arial" w:hAnsi="Arial" w:cs="Arial"/>
                <w:color w:val="000000"/>
                <w:lang w:val="en-US"/>
              </w:rPr>
            </w:pPr>
            <w:hyperlink r:id="rId26" w:history="1">
              <w:r w:rsidRPr="006D00FE">
                <w:rPr>
                  <w:rStyle w:val="Hyperlink"/>
                  <w:rFonts w:ascii="Arial" w:eastAsiaTheme="majorEastAsia" w:hAnsi="Arial" w:cs="Arial"/>
                </w:rPr>
                <w:t>https://anaconda.org/conda-forge/pandas</w:t>
              </w:r>
            </w:hyperlink>
            <w:r w:rsidRPr="006D00FE">
              <w:rPr>
                <w:rFonts w:ascii="Arial" w:hAnsi="Arial" w:cs="Arial"/>
                <w:color w:val="000000"/>
              </w:rPr>
              <w:t xml:space="preserve"> </w:t>
            </w:r>
          </w:p>
        </w:tc>
      </w:tr>
      <w:tr w:rsidR="004203B1" w:rsidRPr="00512C60" w14:paraId="4605CEA7"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005CB761" w14:textId="77777777"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anndata</w:t>
            </w:r>
            <w:proofErr w:type="spellEnd"/>
            <w:r w:rsidRPr="006D00FE">
              <w:rPr>
                <w:rFonts w:ascii="Arial" w:hAnsi="Arial" w:cs="Arial"/>
                <w:color w:val="000000"/>
              </w:rPr>
              <w:t xml:space="preserve"> (v0.8.0)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7FF3ACFF" w14:textId="1C9F83F7" w:rsidR="004203B1" w:rsidRPr="006D00FE" w:rsidRDefault="004203B1" w:rsidP="00AB56E9">
            <w:pPr>
              <w:spacing w:line="276" w:lineRule="auto"/>
              <w:rPr>
                <w:rFonts w:ascii="Arial" w:hAnsi="Arial" w:cs="Arial"/>
                <w:color w:val="000000"/>
                <w:lang w:val="en-US"/>
              </w:rPr>
            </w:pPr>
            <w:r w:rsidRPr="006D00FE">
              <w:rPr>
                <w:rFonts w:ascii="Arial" w:hAnsi="Arial" w:cs="Arial"/>
                <w:color w:val="000000"/>
              </w:rPr>
              <w:t xml:space="preserve">Isaac </w:t>
            </w:r>
            <w:proofErr w:type="spellStart"/>
            <w:r w:rsidRPr="006D00FE">
              <w:rPr>
                <w:rFonts w:ascii="Arial" w:hAnsi="Arial" w:cs="Arial"/>
                <w:color w:val="000000"/>
              </w:rPr>
              <w:t>Virshup</w:t>
            </w:r>
            <w:proofErr w:type="spellEnd"/>
            <w:r w:rsidRPr="006D00FE">
              <w:rPr>
                <w:rFonts w:ascii="Arial" w:hAnsi="Arial" w:cs="Arial"/>
                <w:color w:val="000000"/>
              </w:rPr>
              <w:t xml:space="preserve"> et al.</w:t>
            </w:r>
            <w:r w:rsidRPr="006D00FE">
              <w:rPr>
                <w:rFonts w:ascii="Arial" w:hAnsi="Arial" w:cs="Arial"/>
                <w:color w:val="000000"/>
              </w:rPr>
              <w:fldChar w:fldCharType="begin"/>
            </w:r>
            <w:r>
              <w:rPr>
                <w:rFonts w:ascii="Arial" w:hAnsi="Arial" w:cs="Arial"/>
                <w:color w:val="000000"/>
              </w:rPr>
              <w:instrText xml:space="preserve"> ADDIN EN.CITE &lt;EndNote&gt;&lt;Cite&gt;&lt;Author&gt;Virshup&lt;/Author&gt;&lt;Year&gt;2021&lt;/Year&gt;&lt;RecNum&gt;102&lt;/RecNum&gt;&lt;DisplayText&gt;[20]&lt;/DisplayText&gt;&lt;record&gt;&lt;rec-number&gt;102&lt;/rec-number&gt;&lt;foreign-keys&gt;&lt;key app="EN" db-id="d02rzz5z6zt0xyet5z8x0spszsrrws9vp9e0" timestamp="1708612811"&gt;102&lt;/key&gt;&lt;/foreign-keys&gt;&lt;ref-type name="Journal Article"&gt;17&lt;/ref-type&gt;&lt;contributors&gt;&lt;authors&gt;&lt;author&gt;Isaac Virshup&lt;/author&gt;&lt;author&gt;Sergei Rybakov&lt;/author&gt;&lt;author&gt;Fabian J. Theis&lt;/author&gt;&lt;author&gt;Philipp Angerer&lt;/author&gt;&lt;author&gt;F. Alexander Wolf&lt;/author&gt;&lt;/authors&gt;&lt;/contributors&gt;&lt;titles&gt;&lt;title&gt;anndata: Annotated data&lt;/title&gt;&lt;secondary-title&gt;bioRxiv&lt;/secondary-title&gt;&lt;/titles&gt;&lt;periodical&gt;&lt;full-title&gt;bioRxiv&lt;/full-title&gt;&lt;/periodical&gt;&lt;pages&gt;2021.12.16.473007&lt;/pages&gt;&lt;dates&gt;&lt;year&gt;2021&lt;/year&gt;&lt;/dates&gt;&lt;urls&gt;&lt;related-urls&gt;&lt;url&gt;https://www.biorxiv.org/content/biorxiv/early/2021/12/19/2021.12.16.473007.full.pdf&lt;/url&gt;&lt;/related-urls&gt;&lt;/urls&gt;&lt;electronic-resource-num&gt;10.1101/2021.12.16.473007&lt;/electronic-resource-num&gt;&lt;/record&gt;&lt;/Cite&gt;&lt;/EndNote&gt;</w:instrText>
            </w:r>
            <w:r w:rsidRPr="006D00FE">
              <w:rPr>
                <w:rFonts w:ascii="Arial" w:hAnsi="Arial" w:cs="Arial"/>
                <w:color w:val="000000"/>
              </w:rPr>
              <w:fldChar w:fldCharType="separate"/>
            </w:r>
            <w:r>
              <w:rPr>
                <w:rFonts w:ascii="Arial" w:hAnsi="Arial" w:cs="Arial"/>
                <w:noProof/>
                <w:color w:val="000000"/>
              </w:rPr>
              <w:t>[20]</w:t>
            </w:r>
            <w:r w:rsidRPr="006D00FE">
              <w:rPr>
                <w:rFonts w:ascii="Arial" w:hAnsi="Arial" w:cs="Arial"/>
                <w:color w:val="000000"/>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4240ABA6" w14:textId="77777777" w:rsidR="004203B1" w:rsidRPr="006D00FE" w:rsidRDefault="004203B1" w:rsidP="00AB56E9">
            <w:pPr>
              <w:spacing w:line="276" w:lineRule="auto"/>
              <w:rPr>
                <w:rFonts w:ascii="Arial" w:hAnsi="Arial" w:cs="Arial"/>
                <w:color w:val="000000"/>
              </w:rPr>
            </w:pPr>
            <w:hyperlink r:id="rId27" w:history="1">
              <w:r w:rsidRPr="006D00FE">
                <w:rPr>
                  <w:rStyle w:val="Hyperlink"/>
                  <w:rFonts w:ascii="Arial" w:eastAsiaTheme="majorEastAsia" w:hAnsi="Arial" w:cs="Arial"/>
                </w:rPr>
                <w:t>https://anaconda.org/conda-forge/anndata</w:t>
              </w:r>
            </w:hyperlink>
            <w:r w:rsidRPr="006D00FE">
              <w:rPr>
                <w:rFonts w:ascii="Arial" w:hAnsi="Arial" w:cs="Arial"/>
                <w:color w:val="000000"/>
              </w:rPr>
              <w:t xml:space="preserve"> </w:t>
            </w:r>
          </w:p>
        </w:tc>
      </w:tr>
      <w:tr w:rsidR="004203B1" w:rsidRPr="00953161" w14:paraId="34A2B13F"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7D5C437" w14:textId="77777777"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numpy</w:t>
            </w:r>
            <w:proofErr w:type="spellEnd"/>
            <w:r w:rsidRPr="006D00FE">
              <w:rPr>
                <w:rFonts w:ascii="Arial" w:hAnsi="Arial" w:cs="Arial"/>
                <w:color w:val="000000"/>
              </w:rPr>
              <w:t xml:space="preserve"> (v1.23.5)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0ED5733C" w14:textId="29CB75AE" w:rsidR="004203B1" w:rsidRPr="006D00FE" w:rsidRDefault="004203B1" w:rsidP="00AB56E9">
            <w:pPr>
              <w:spacing w:line="276" w:lineRule="auto"/>
              <w:rPr>
                <w:rFonts w:ascii="Arial" w:hAnsi="Arial" w:cs="Arial"/>
                <w:color w:val="000000"/>
                <w:lang w:val="da-DK"/>
              </w:rPr>
            </w:pPr>
            <w:r w:rsidRPr="006D00FE">
              <w:rPr>
                <w:rFonts w:ascii="Arial" w:hAnsi="Arial" w:cs="Arial"/>
                <w:color w:val="000000"/>
                <w:lang w:val="da-DK"/>
              </w:rPr>
              <w:t>Harris, C.R</w:t>
            </w:r>
            <w:r w:rsidRPr="006D00FE">
              <w:rPr>
                <w:rFonts w:ascii="Arial" w:hAnsi="Arial" w:cs="Arial"/>
                <w:color w:val="000000"/>
                <w:lang w:val="da-DK" w:eastAsia="en-US"/>
              </w:rPr>
              <w:t xml:space="preserve">. </w:t>
            </w:r>
            <w:r w:rsidRPr="006D00FE">
              <w:rPr>
                <w:rFonts w:ascii="Arial" w:hAnsi="Arial" w:cs="Arial"/>
                <w:color w:val="000000"/>
                <w:lang w:val="da-DK"/>
              </w:rPr>
              <w:t>et al.</w:t>
            </w:r>
            <w:r w:rsidRPr="006D00FE">
              <w:rPr>
                <w:rFonts w:ascii="Arial" w:hAnsi="Arial" w:cs="Arial"/>
                <w:color w:val="000000"/>
                <w:lang w:val="da-DK"/>
              </w:rPr>
              <w:fldChar w:fldCharType="begin">
                <w:fldData xml:space="preserve">PEVuZE5vdGU+PENpdGU+PEF1dGhvcj5IYXJyaXM8L0F1dGhvcj48WWVhcj4yMDIwPC9ZZWFyPjxS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</w:fldData>
              </w:fldChar>
            </w:r>
            <w:r>
              <w:rPr>
                <w:rFonts w:ascii="Arial" w:hAnsi="Arial" w:cs="Arial"/>
                <w:color w:val="000000"/>
                <w:lang w:val="da-DK"/>
              </w:rPr>
              <w:instrText xml:space="preserve"> ADDIN EN.CITE </w:instrText>
            </w:r>
            <w:r>
              <w:rPr>
                <w:rFonts w:ascii="Arial" w:hAnsi="Arial" w:cs="Arial"/>
                <w:color w:val="000000"/>
                <w:lang w:val="da-DK"/>
              </w:rPr>
              <w:fldChar w:fldCharType="begin">
                <w:fldData xml:space="preserve">PEVuZE5vdGU+PENpdGU+PEF1dGhvcj5IYXJyaXM8L0F1dGhvcj48WWVhcj4yMDIwPC9ZZWFyPjxS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</w:fldData>
              </w:fldChar>
            </w:r>
            <w:r>
              <w:rPr>
                <w:rFonts w:ascii="Arial" w:hAnsi="Arial" w:cs="Arial"/>
                <w:color w:val="000000"/>
                <w:lang w:val="da-DK"/>
              </w:rPr>
              <w:instrText xml:space="preserve"> ADDIN EN.CITE.DATA </w:instrText>
            </w:r>
            <w:r>
              <w:rPr>
                <w:rFonts w:ascii="Arial" w:hAnsi="Arial" w:cs="Arial"/>
                <w:color w:val="000000"/>
                <w:lang w:val="da-DK"/>
              </w:rPr>
            </w:r>
            <w:r>
              <w:rPr>
                <w:rFonts w:ascii="Arial" w:hAnsi="Arial" w:cs="Arial"/>
                <w:color w:val="000000"/>
                <w:lang w:val="da-DK"/>
              </w:rPr>
              <w:fldChar w:fldCharType="end"/>
            </w:r>
            <w:r w:rsidRPr="006D00FE">
              <w:rPr>
                <w:rFonts w:ascii="Arial" w:hAnsi="Arial" w:cs="Arial"/>
                <w:color w:val="000000"/>
                <w:lang w:val="da-DK"/>
              </w:rPr>
            </w:r>
            <w:r w:rsidRPr="006D00FE">
              <w:rPr>
                <w:rFonts w:ascii="Arial" w:hAnsi="Arial" w:cs="Arial"/>
                <w:color w:val="000000"/>
                <w:lang w:val="da-DK"/>
              </w:rPr>
              <w:fldChar w:fldCharType="separate"/>
            </w:r>
            <w:r>
              <w:rPr>
                <w:rFonts w:ascii="Arial" w:hAnsi="Arial" w:cs="Arial"/>
                <w:noProof/>
                <w:color w:val="000000"/>
                <w:lang w:val="da-DK"/>
              </w:rPr>
              <w:t>[21]</w:t>
            </w:r>
            <w:r w:rsidRPr="006D00FE">
              <w:rPr>
                <w:rFonts w:ascii="Arial" w:hAnsi="Arial" w:cs="Arial"/>
                <w:color w:val="000000"/>
                <w:lang w:val="da-DK"/>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2DB284F0" w14:textId="77777777" w:rsidR="004203B1" w:rsidRPr="006D00FE" w:rsidRDefault="004203B1" w:rsidP="00AB56E9">
            <w:pPr>
              <w:spacing w:line="276" w:lineRule="auto"/>
              <w:rPr>
                <w:rFonts w:ascii="Arial" w:hAnsi="Arial" w:cs="Arial"/>
                <w:color w:val="000000"/>
                <w:lang w:val="da-DK"/>
              </w:rPr>
            </w:pPr>
            <w:hyperlink r:id="rId28" w:history="1">
              <w:r w:rsidRPr="006D00FE">
                <w:rPr>
                  <w:rStyle w:val="Hyperlink"/>
                  <w:rFonts w:ascii="Arial" w:eastAsiaTheme="majorEastAsia" w:hAnsi="Arial" w:cs="Arial"/>
                  <w:lang w:val="da-DK"/>
                </w:rPr>
                <w:t>https://anaconda.org/conda-forge/numpy</w:t>
              </w:r>
            </w:hyperlink>
            <w:r w:rsidRPr="006D00FE">
              <w:rPr>
                <w:rFonts w:ascii="Arial" w:hAnsi="Arial" w:cs="Arial"/>
                <w:color w:val="000000"/>
                <w:lang w:val="da-DK"/>
              </w:rPr>
              <w:t xml:space="preserve"> </w:t>
            </w:r>
          </w:p>
        </w:tc>
      </w:tr>
      <w:tr w:rsidR="004203B1" w:rsidRPr="00953161" w14:paraId="0CFEE100"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6076915B" w14:textId="77777777" w:rsidR="004203B1" w:rsidRPr="006D00FE" w:rsidRDefault="004203B1" w:rsidP="00AB56E9">
            <w:pPr>
              <w:spacing w:line="276" w:lineRule="auto"/>
              <w:rPr>
                <w:rFonts w:ascii="Arial" w:hAnsi="Arial" w:cs="Arial"/>
                <w:color w:val="000000"/>
              </w:rPr>
            </w:pPr>
            <w:proofErr w:type="spellStart"/>
            <w:r w:rsidRPr="006D00FE">
              <w:rPr>
                <w:rFonts w:ascii="Arial" w:hAnsi="Arial" w:cs="Arial"/>
                <w:color w:val="000000"/>
              </w:rPr>
              <w:t>scrublet</w:t>
            </w:r>
            <w:proofErr w:type="spellEnd"/>
            <w:r w:rsidRPr="006D00FE">
              <w:rPr>
                <w:rFonts w:ascii="Arial" w:hAnsi="Arial" w:cs="Arial"/>
                <w:color w:val="000000"/>
              </w:rPr>
              <w:t xml:space="preserve"> (v0.2.3)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3FB3373C" w14:textId="59A3503E" w:rsidR="004203B1" w:rsidRPr="006D00FE" w:rsidRDefault="004203B1" w:rsidP="00AB56E9">
            <w:pPr>
              <w:spacing w:line="276" w:lineRule="auto"/>
              <w:rPr>
                <w:rFonts w:ascii="Arial" w:hAnsi="Arial" w:cs="Arial"/>
                <w:color w:val="000000"/>
                <w:lang w:val="da-DK"/>
              </w:rPr>
            </w:pPr>
            <w:proofErr w:type="spellStart"/>
            <w:r w:rsidRPr="006D00FE">
              <w:rPr>
                <w:rFonts w:ascii="Arial" w:hAnsi="Arial" w:cs="Arial"/>
                <w:color w:val="000000"/>
                <w:lang w:val="da-DK"/>
              </w:rPr>
              <w:t>Wolock</w:t>
            </w:r>
            <w:proofErr w:type="spellEnd"/>
            <w:r w:rsidRPr="006D00FE">
              <w:rPr>
                <w:rFonts w:ascii="Arial" w:hAnsi="Arial" w:cs="Arial"/>
                <w:color w:val="000000"/>
                <w:lang w:val="da-DK"/>
              </w:rPr>
              <w:t>, Samuel L et al.</w:t>
            </w:r>
            <w:r w:rsidRPr="006D00FE">
              <w:rPr>
                <w:rFonts w:ascii="Arial" w:hAnsi="Arial" w:cs="Arial"/>
                <w:color w:val="000000"/>
                <w:lang w:val="da-DK"/>
              </w:rPr>
              <w:fldChar w:fldCharType="begin">
                <w:fldData xml:space="preserve">PEVuZE5vdGU+PENpdGU+PEF1dGhvcj5Xb2xvY2s8L0F1dGhvcj48WWVhcj4yMDE5PC9ZZWFyPjxS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</w:fldData>
              </w:fldChar>
            </w:r>
            <w:r>
              <w:rPr>
                <w:rFonts w:ascii="Arial" w:hAnsi="Arial" w:cs="Arial"/>
                <w:color w:val="000000"/>
                <w:lang w:val="da-DK"/>
              </w:rPr>
              <w:instrText xml:space="preserve"> ADDIN EN.CITE </w:instrText>
            </w:r>
            <w:r>
              <w:rPr>
                <w:rFonts w:ascii="Arial" w:hAnsi="Arial" w:cs="Arial"/>
                <w:color w:val="000000"/>
                <w:lang w:val="da-DK"/>
              </w:rPr>
              <w:fldChar w:fldCharType="begin">
                <w:fldData xml:space="preserve">PEVuZE5vdGU+PENpdGU+PEF1dGhvcj5Xb2xvY2s8L0F1dGhvcj48WWVhcj4yMDE5PC9ZZWFyPjxS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</w:fldData>
              </w:fldChar>
            </w:r>
            <w:r>
              <w:rPr>
                <w:rFonts w:ascii="Arial" w:hAnsi="Arial" w:cs="Arial"/>
                <w:color w:val="000000"/>
                <w:lang w:val="da-DK"/>
              </w:rPr>
              <w:instrText xml:space="preserve"> ADDIN EN.CITE.DATA </w:instrText>
            </w:r>
            <w:r>
              <w:rPr>
                <w:rFonts w:ascii="Arial" w:hAnsi="Arial" w:cs="Arial"/>
                <w:color w:val="000000"/>
                <w:lang w:val="da-DK"/>
              </w:rPr>
            </w:r>
            <w:r>
              <w:rPr>
                <w:rFonts w:ascii="Arial" w:hAnsi="Arial" w:cs="Arial"/>
                <w:color w:val="000000"/>
                <w:lang w:val="da-DK"/>
              </w:rPr>
              <w:fldChar w:fldCharType="end"/>
            </w:r>
            <w:r w:rsidRPr="006D00FE">
              <w:rPr>
                <w:rFonts w:ascii="Arial" w:hAnsi="Arial" w:cs="Arial"/>
                <w:color w:val="000000"/>
                <w:lang w:val="da-DK"/>
              </w:rPr>
            </w:r>
            <w:r w:rsidRPr="006D00FE">
              <w:rPr>
                <w:rFonts w:ascii="Arial" w:hAnsi="Arial" w:cs="Arial"/>
                <w:color w:val="000000"/>
                <w:lang w:val="da-DK"/>
              </w:rPr>
              <w:fldChar w:fldCharType="separate"/>
            </w:r>
            <w:r>
              <w:rPr>
                <w:rFonts w:ascii="Arial" w:hAnsi="Arial" w:cs="Arial"/>
                <w:noProof/>
                <w:color w:val="000000"/>
                <w:lang w:val="da-DK"/>
              </w:rPr>
              <w:t>[22]</w:t>
            </w:r>
            <w:r w:rsidRPr="006D00FE">
              <w:rPr>
                <w:rFonts w:ascii="Arial" w:hAnsi="Arial" w:cs="Arial"/>
                <w:color w:val="000000"/>
                <w:lang w:val="da-DK"/>
              </w:rPr>
              <w:fldChar w:fldCharType="end"/>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595AD735" w14:textId="77777777" w:rsidR="004203B1" w:rsidRPr="006D00FE" w:rsidRDefault="004203B1" w:rsidP="00AB56E9">
            <w:pPr>
              <w:spacing w:line="276" w:lineRule="auto"/>
              <w:rPr>
                <w:rFonts w:ascii="Arial" w:hAnsi="Arial" w:cs="Arial"/>
                <w:color w:val="000000"/>
                <w:lang w:val="da-DK"/>
              </w:rPr>
            </w:pPr>
            <w:hyperlink r:id="rId29" w:history="1">
              <w:r w:rsidRPr="006D00FE">
                <w:rPr>
                  <w:rStyle w:val="Hyperlink"/>
                  <w:rFonts w:ascii="Arial" w:eastAsiaTheme="majorEastAsia" w:hAnsi="Arial" w:cs="Arial"/>
                  <w:lang w:val="da-DK"/>
                </w:rPr>
                <w:t>https://anaconda.org/bioconda/scrublet</w:t>
              </w:r>
            </w:hyperlink>
            <w:r w:rsidRPr="006D00FE">
              <w:rPr>
                <w:rFonts w:ascii="Arial" w:hAnsi="Arial" w:cs="Arial"/>
                <w:color w:val="000000"/>
                <w:lang w:val="da-DK"/>
              </w:rPr>
              <w:t xml:space="preserve"> </w:t>
            </w:r>
          </w:p>
        </w:tc>
      </w:tr>
      <w:tr w:rsidR="004203B1" w:rsidRPr="00512C60" w14:paraId="17489B34" w14:textId="77777777" w:rsidTr="00AB56E9">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290A8130" w14:textId="77777777" w:rsidR="004203B1" w:rsidRPr="006D00FE" w:rsidRDefault="004203B1" w:rsidP="00AB56E9">
            <w:pPr>
              <w:spacing w:line="276" w:lineRule="auto"/>
              <w:rPr>
                <w:rFonts w:ascii="Arial" w:hAnsi="Arial" w:cs="Arial"/>
                <w:color w:val="000000"/>
              </w:rPr>
            </w:pPr>
            <w:r w:rsidRPr="006D00FE">
              <w:rPr>
                <w:rFonts w:ascii="Arial" w:hAnsi="Arial" w:cs="Arial"/>
                <w:color w:val="000000"/>
              </w:rPr>
              <w:t>Adobe illustrator 2021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130ACD28" w14:textId="77777777" w:rsidR="004203B1" w:rsidRPr="006D00FE" w:rsidRDefault="004203B1" w:rsidP="00AB56E9">
            <w:pPr>
              <w:spacing w:line="276" w:lineRule="auto"/>
              <w:rPr>
                <w:rFonts w:ascii="Arial" w:hAnsi="Arial" w:cs="Arial"/>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tcPr>
          <w:p w14:paraId="206D2C48" w14:textId="77777777" w:rsidR="004203B1" w:rsidRPr="006D00FE" w:rsidRDefault="004203B1" w:rsidP="00AB56E9">
            <w:pPr>
              <w:spacing w:line="276" w:lineRule="auto"/>
              <w:rPr>
                <w:rFonts w:ascii="Arial" w:hAnsi="Arial" w:cs="Arial"/>
                <w:color w:val="000000"/>
              </w:rPr>
            </w:pPr>
            <w:hyperlink r:id="rId30" w:history="1">
              <w:r w:rsidRPr="006D00FE">
                <w:rPr>
                  <w:rStyle w:val="Hyperlink"/>
                  <w:rFonts w:ascii="Arial" w:eastAsiaTheme="majorEastAsia" w:hAnsi="Arial" w:cs="Arial"/>
                </w:rPr>
                <w:t>https://www.adobe.com/se/</w:t>
              </w:r>
            </w:hyperlink>
            <w:r w:rsidRPr="006D00FE">
              <w:rPr>
                <w:rFonts w:ascii="Arial" w:hAnsi="Arial" w:cs="Arial"/>
                <w:color w:val="000000"/>
              </w:rPr>
              <w:t xml:space="preserve"> </w:t>
            </w:r>
          </w:p>
        </w:tc>
      </w:tr>
    </w:tbl>
    <w:p w14:paraId="5776D396" w14:textId="77777777" w:rsidR="004203B1" w:rsidRPr="006D00FE" w:rsidRDefault="004203B1" w:rsidP="004203B1">
      <w:pPr>
        <w:spacing w:line="276" w:lineRule="auto"/>
        <w:rPr>
          <w:rFonts w:ascii="Arial" w:hAnsi="Arial" w:cs="Arial"/>
          <w:sz w:val="20"/>
          <w:szCs w:val="20"/>
        </w:rPr>
      </w:pPr>
    </w:p>
    <w:p w14:paraId="1A28AF45" w14:textId="77777777" w:rsidR="004203B1" w:rsidRPr="006D00FE" w:rsidRDefault="004203B1" w:rsidP="004203B1">
      <w:pPr>
        <w:spacing w:line="276" w:lineRule="auto"/>
        <w:rPr>
          <w:rFonts w:ascii="Arial" w:hAnsi="Arial" w:cs="Arial"/>
          <w:sz w:val="20"/>
          <w:szCs w:val="20"/>
        </w:rPr>
      </w:pPr>
    </w:p>
    <w:p w14:paraId="25D89E12" w14:textId="77777777" w:rsidR="004203B1" w:rsidRPr="006D00FE" w:rsidRDefault="004203B1" w:rsidP="004203B1">
      <w:pPr>
        <w:spacing w:line="276" w:lineRule="auto"/>
        <w:jc w:val="both"/>
        <w:rPr>
          <w:rFonts w:ascii="Arial" w:hAnsi="Arial" w:cs="Arial"/>
          <w:b/>
          <w:bCs/>
          <w:sz w:val="20"/>
          <w:szCs w:val="20"/>
        </w:rPr>
      </w:pPr>
      <w:r w:rsidRPr="006D00FE">
        <w:rPr>
          <w:rFonts w:ascii="Arial" w:hAnsi="Arial" w:cs="Arial"/>
          <w:b/>
          <w:bCs/>
          <w:sz w:val="20"/>
          <w:szCs w:val="20"/>
        </w:rPr>
        <w:t>Selection of single cell transcriptomic datasets</w:t>
      </w:r>
    </w:p>
    <w:p w14:paraId="0234CE44" w14:textId="77777777" w:rsidR="004203B1" w:rsidRPr="006D00FE" w:rsidRDefault="004203B1" w:rsidP="004203B1">
      <w:pPr>
        <w:spacing w:line="276" w:lineRule="auto"/>
        <w:jc w:val="both"/>
        <w:rPr>
          <w:rFonts w:ascii="Arial" w:hAnsi="Arial" w:cs="Arial"/>
          <w:sz w:val="20"/>
          <w:szCs w:val="20"/>
        </w:rPr>
      </w:pPr>
    </w:p>
    <w:p w14:paraId="3ED9C33F" w14:textId="77777777" w:rsidR="004203B1" w:rsidRPr="006D00FE" w:rsidRDefault="004203B1" w:rsidP="004203B1">
      <w:pPr>
        <w:spacing w:line="276" w:lineRule="auto"/>
        <w:jc w:val="both"/>
        <w:rPr>
          <w:rFonts w:ascii="Arial" w:hAnsi="Arial" w:cs="Arial"/>
          <w:sz w:val="20"/>
          <w:szCs w:val="20"/>
        </w:rPr>
      </w:pPr>
      <w:r w:rsidRPr="006D00FE">
        <w:rPr>
          <w:rFonts w:ascii="Arial" w:hAnsi="Arial" w:cs="Arial"/>
          <w:sz w:val="20"/>
          <w:szCs w:val="20"/>
        </w:rPr>
        <w:t xml:space="preserve">The single cell RNA sequencing dataset is based on meta-analysis of literature on single cell RNA sequencing that include healthy human tissues. To avoid technical bias and to ensure that the single cell dataset can best represent the corresponding tissue, the following data selection criteria were applied: (1) Single cell transcriptomic datasets were limited to those based on the Chromium single cell gene expression platform from 10X Genomics (version 2 or 3); (2) Single cell RNA sequencing was performed on single cell suspension from tissues without pre-enrichment of cell types; (3) Only studies with &gt;3,000 cells and 20 million read counts were included, (4) Only dataset whose pseudo-bulk transcriptomic expression profile is highly correlated with the transcriptomic expression profile of the corresponding HPA tissue bulk sample were included. It should be noted that exceptions were made for eye (~12.6 million reads), rectum (2,638 cells) and heart muscle (plate-based </w:t>
      </w:r>
      <w:proofErr w:type="spellStart"/>
      <w:r w:rsidRPr="006D00FE">
        <w:rPr>
          <w:rFonts w:ascii="Arial" w:hAnsi="Arial" w:cs="Arial"/>
          <w:sz w:val="20"/>
          <w:szCs w:val="20"/>
        </w:rPr>
        <w:t>scRNA-seq</w:t>
      </w:r>
      <w:proofErr w:type="spellEnd"/>
      <w:r w:rsidRPr="006D00FE">
        <w:rPr>
          <w:rFonts w:ascii="Arial" w:hAnsi="Arial" w:cs="Arial"/>
          <w:sz w:val="20"/>
          <w:szCs w:val="20"/>
        </w:rPr>
        <w:t>) to include various cell types in the analysis.</w:t>
      </w:r>
    </w:p>
    <w:p w14:paraId="432418BD" w14:textId="77777777" w:rsidR="004203B1" w:rsidRPr="006D00FE" w:rsidRDefault="004203B1" w:rsidP="004203B1">
      <w:pPr>
        <w:spacing w:line="276" w:lineRule="auto"/>
        <w:jc w:val="both"/>
        <w:rPr>
          <w:rFonts w:ascii="Arial" w:hAnsi="Arial" w:cs="Arial"/>
          <w:sz w:val="20"/>
          <w:szCs w:val="20"/>
        </w:rPr>
      </w:pPr>
    </w:p>
    <w:p w14:paraId="5AD5D4C3" w14:textId="77777777" w:rsidR="004203B1" w:rsidRPr="006D00FE" w:rsidRDefault="004203B1" w:rsidP="004203B1">
      <w:pPr>
        <w:spacing w:line="276" w:lineRule="auto"/>
        <w:jc w:val="both"/>
        <w:rPr>
          <w:rFonts w:ascii="Arial" w:hAnsi="Arial" w:cs="Arial"/>
          <w:sz w:val="20"/>
          <w:szCs w:val="20"/>
        </w:rPr>
      </w:pPr>
      <w:r w:rsidRPr="006D00FE">
        <w:rPr>
          <w:rFonts w:ascii="Arial" w:hAnsi="Arial" w:cs="Arial"/>
          <w:sz w:val="20"/>
          <w:szCs w:val="20"/>
        </w:rPr>
        <w:t xml:space="preserve">In total, single cell transcriptomics data for 30 tissues and peripheral blood mononuclear cells (PBMCs) were </w:t>
      </w:r>
      <w:proofErr w:type="spellStart"/>
      <w:r w:rsidRPr="006D00FE">
        <w:rPr>
          <w:rFonts w:ascii="Arial" w:hAnsi="Arial" w:cs="Arial"/>
          <w:sz w:val="20"/>
          <w:szCs w:val="20"/>
        </w:rPr>
        <w:t>analyzed</w:t>
      </w:r>
      <w:proofErr w:type="spellEnd"/>
      <w:r w:rsidRPr="006D00FE">
        <w:rPr>
          <w:rFonts w:ascii="Arial" w:hAnsi="Arial" w:cs="Arial"/>
          <w:sz w:val="20"/>
          <w:szCs w:val="20"/>
        </w:rPr>
        <w:t xml:space="preserve">. These datasets were respectively retrieved from the Single Cell Expression Atlas (https://www.ebi.ac.uk/gxa/sc/home), the Human Cell Atlas (https://www.humancellatlas.org), the Tabula Sapiens (https://tabula-sapiens-portal.ds.czbiohub.org), the Gene Expression Omnibus </w:t>
      </w:r>
    </w:p>
    <w:p w14:paraId="58502F54" w14:textId="77777777" w:rsidR="004203B1" w:rsidRPr="006D00FE" w:rsidRDefault="004203B1" w:rsidP="004203B1">
      <w:pPr>
        <w:spacing w:line="276" w:lineRule="auto"/>
        <w:jc w:val="both"/>
        <w:rPr>
          <w:rFonts w:ascii="Arial" w:hAnsi="Arial" w:cs="Arial"/>
          <w:sz w:val="20"/>
          <w:szCs w:val="20"/>
        </w:rPr>
      </w:pPr>
      <w:r w:rsidRPr="006D00FE">
        <w:rPr>
          <w:rFonts w:ascii="Arial" w:hAnsi="Arial" w:cs="Arial"/>
          <w:sz w:val="20"/>
          <w:szCs w:val="20"/>
        </w:rPr>
        <w:t xml:space="preserve">(https://www.ncbi.nlm.nih.gov/geo), the Allen Brain Map (https://portal.brain-map.org), and the European Genome-phenome Archive (https://www.ebi.ac.uk/ega). The complete list of references is shown in </w:t>
      </w:r>
      <w:r w:rsidRPr="006D00FE">
        <w:rPr>
          <w:rFonts w:ascii="Arial" w:hAnsi="Arial" w:cs="Arial"/>
          <w:b/>
          <w:sz w:val="20"/>
          <w:szCs w:val="20"/>
        </w:rPr>
        <w:t>Table 1</w:t>
      </w:r>
      <w:r w:rsidRPr="006D00FE">
        <w:rPr>
          <w:rFonts w:ascii="Arial" w:hAnsi="Arial" w:cs="Arial"/>
          <w:sz w:val="20"/>
          <w:szCs w:val="20"/>
        </w:rPr>
        <w:t xml:space="preserve">. </w:t>
      </w:r>
    </w:p>
    <w:p w14:paraId="744B9D26" w14:textId="77777777" w:rsidR="004203B1" w:rsidRPr="006D00FE" w:rsidRDefault="004203B1" w:rsidP="004203B1">
      <w:pPr>
        <w:spacing w:line="276" w:lineRule="auto"/>
        <w:rPr>
          <w:rFonts w:ascii="Arial" w:hAnsi="Arial" w:cs="Arial"/>
          <w:color w:val="0070C0"/>
          <w:sz w:val="20"/>
          <w:szCs w:val="20"/>
        </w:rPr>
      </w:pPr>
    </w:p>
    <w:p w14:paraId="13D8B850" w14:textId="77777777" w:rsidR="004203B1" w:rsidRPr="006D00FE" w:rsidRDefault="004203B1" w:rsidP="004203B1">
      <w:pPr>
        <w:spacing w:line="276" w:lineRule="auto"/>
        <w:jc w:val="both"/>
        <w:rPr>
          <w:rFonts w:ascii="Arial" w:hAnsi="Arial" w:cs="Arial"/>
          <w:b/>
          <w:sz w:val="20"/>
          <w:szCs w:val="20"/>
        </w:rPr>
      </w:pPr>
      <w:r w:rsidRPr="006D00FE">
        <w:rPr>
          <w:rFonts w:ascii="Arial" w:hAnsi="Arial" w:cs="Arial"/>
          <w:b/>
          <w:sz w:val="20"/>
          <w:szCs w:val="20"/>
        </w:rPr>
        <w:t xml:space="preserve">Clustering of single cell transcriptomics data </w:t>
      </w:r>
    </w:p>
    <w:p w14:paraId="7C239220" w14:textId="77777777" w:rsidR="004203B1" w:rsidRPr="006D00FE" w:rsidRDefault="004203B1" w:rsidP="004203B1">
      <w:pPr>
        <w:spacing w:line="276" w:lineRule="auto"/>
        <w:jc w:val="both"/>
        <w:rPr>
          <w:rFonts w:ascii="Arial" w:hAnsi="Arial" w:cs="Arial"/>
          <w:sz w:val="20"/>
          <w:szCs w:val="20"/>
        </w:rPr>
      </w:pPr>
    </w:p>
    <w:p w14:paraId="7BA9D73F" w14:textId="77777777" w:rsidR="004203B1" w:rsidRPr="006D00FE" w:rsidRDefault="004203B1" w:rsidP="004203B1">
      <w:pPr>
        <w:spacing w:line="276" w:lineRule="auto"/>
        <w:jc w:val="both"/>
        <w:rPr>
          <w:rFonts w:ascii="Arial" w:hAnsi="Arial" w:cs="Arial"/>
          <w:sz w:val="20"/>
          <w:szCs w:val="20"/>
        </w:rPr>
      </w:pPr>
      <w:r w:rsidRPr="006D00FE">
        <w:rPr>
          <w:rFonts w:ascii="Arial" w:hAnsi="Arial" w:cs="Arial"/>
          <w:sz w:val="20"/>
          <w:szCs w:val="20"/>
        </w:rPr>
        <w:t>For each of the single cell transcriptomics datasets, the raw sequencing data (</w:t>
      </w:r>
      <w:proofErr w:type="spellStart"/>
      <w:r w:rsidRPr="006D00FE">
        <w:rPr>
          <w:rFonts w:ascii="Arial" w:hAnsi="Arial" w:cs="Arial"/>
          <w:sz w:val="20"/>
          <w:szCs w:val="20"/>
        </w:rPr>
        <w:t>Fastq</w:t>
      </w:r>
      <w:proofErr w:type="spellEnd"/>
      <w:r w:rsidRPr="006D00FE">
        <w:rPr>
          <w:rFonts w:ascii="Arial" w:hAnsi="Arial" w:cs="Arial"/>
          <w:sz w:val="20"/>
          <w:szCs w:val="20"/>
        </w:rPr>
        <w:t xml:space="preserve"> files or SRA files) were downloaded from the corresponding repository database based on the accession number provided by the corresponding study in the available format. More in details, raw </w:t>
      </w:r>
      <w:proofErr w:type="spellStart"/>
      <w:r w:rsidRPr="006D00FE">
        <w:rPr>
          <w:rFonts w:ascii="Arial" w:hAnsi="Arial" w:cs="Arial"/>
          <w:sz w:val="20"/>
          <w:szCs w:val="20"/>
        </w:rPr>
        <w:t>fastq</w:t>
      </w:r>
      <w:proofErr w:type="spellEnd"/>
      <w:r w:rsidRPr="006D00FE">
        <w:rPr>
          <w:rFonts w:ascii="Arial" w:hAnsi="Arial" w:cs="Arial"/>
          <w:sz w:val="20"/>
          <w:szCs w:val="20"/>
        </w:rPr>
        <w:t xml:space="preserve"> files were downloaded directly for 25 tissues, including adipose tissue, bone marrow, breast, bronchus, endometrium, </w:t>
      </w:r>
      <w:proofErr w:type="spellStart"/>
      <w:r w:rsidRPr="006D00FE">
        <w:rPr>
          <w:rFonts w:ascii="Arial" w:hAnsi="Arial" w:cs="Arial"/>
          <w:sz w:val="20"/>
          <w:szCs w:val="20"/>
        </w:rPr>
        <w:t>esophagus</w:t>
      </w:r>
      <w:proofErr w:type="spellEnd"/>
      <w:r w:rsidRPr="006D00FE">
        <w:rPr>
          <w:rFonts w:ascii="Arial" w:hAnsi="Arial" w:cs="Arial"/>
          <w:sz w:val="20"/>
          <w:szCs w:val="20"/>
        </w:rPr>
        <w:t xml:space="preserve">, eye, fallopian tube, heart muscle, lung, lymph node, ovary, pancreas, </w:t>
      </w:r>
      <w:r w:rsidRPr="006D00FE">
        <w:rPr>
          <w:rFonts w:ascii="Arial" w:hAnsi="Arial" w:cs="Arial"/>
          <w:sz w:val="20"/>
          <w:szCs w:val="20"/>
        </w:rPr>
        <w:lastRenderedPageBreak/>
        <w:t xml:space="preserve">placenta, prostate, rectum, salivary gland, skeletal muscle, skin, small intestine, spleen, stomach, thymus, tongue, and vasculature. The </w:t>
      </w:r>
      <w:proofErr w:type="spellStart"/>
      <w:r w:rsidRPr="006D00FE">
        <w:rPr>
          <w:rFonts w:ascii="Arial" w:hAnsi="Arial" w:cs="Arial"/>
          <w:sz w:val="20"/>
          <w:szCs w:val="20"/>
        </w:rPr>
        <w:t>fastq</w:t>
      </w:r>
      <w:proofErr w:type="spellEnd"/>
      <w:r w:rsidRPr="006D00FE">
        <w:rPr>
          <w:rFonts w:ascii="Arial" w:hAnsi="Arial" w:cs="Arial"/>
          <w:sz w:val="20"/>
          <w:szCs w:val="20"/>
        </w:rPr>
        <w:t xml:space="preserve"> files of other 5 tissues and organs including colon, kidney, liver, PBMC and testis, were converted from SRA files using SRA Toolkit (v2.10.9). The quantified raw counting data was downloaded for brain specifically.</w:t>
      </w:r>
    </w:p>
    <w:p w14:paraId="3DB39561" w14:textId="77777777" w:rsidR="004203B1" w:rsidRPr="006D00FE" w:rsidRDefault="004203B1" w:rsidP="004203B1">
      <w:pPr>
        <w:spacing w:line="276" w:lineRule="auto"/>
        <w:jc w:val="both"/>
        <w:rPr>
          <w:rFonts w:ascii="Arial" w:hAnsi="Arial" w:cs="Arial"/>
          <w:sz w:val="20"/>
          <w:szCs w:val="20"/>
        </w:rPr>
      </w:pPr>
    </w:p>
    <w:p w14:paraId="2D769011" w14:textId="0EA67E28" w:rsidR="004203B1" w:rsidRPr="006D00FE" w:rsidRDefault="004203B1" w:rsidP="004203B1">
      <w:pPr>
        <w:spacing w:line="276" w:lineRule="auto"/>
        <w:jc w:val="both"/>
        <w:rPr>
          <w:rFonts w:ascii="Arial" w:hAnsi="Arial" w:cs="Arial"/>
          <w:sz w:val="20"/>
          <w:szCs w:val="20"/>
        </w:rPr>
      </w:pPr>
      <w:r w:rsidRPr="006D00FE">
        <w:rPr>
          <w:rFonts w:ascii="Arial" w:hAnsi="Arial" w:cs="Arial"/>
          <w:sz w:val="20"/>
          <w:szCs w:val="20"/>
        </w:rPr>
        <w:t>The single cell RNA-</w:t>
      </w:r>
      <w:proofErr w:type="spellStart"/>
      <w:r w:rsidRPr="006D00FE">
        <w:rPr>
          <w:rFonts w:ascii="Arial" w:hAnsi="Arial" w:cs="Arial"/>
          <w:sz w:val="20"/>
          <w:szCs w:val="20"/>
        </w:rPr>
        <w:t>seq</w:t>
      </w:r>
      <w:proofErr w:type="spellEnd"/>
      <w:r w:rsidRPr="006D00FE">
        <w:rPr>
          <w:rFonts w:ascii="Arial" w:hAnsi="Arial" w:cs="Arial"/>
          <w:sz w:val="20"/>
          <w:szCs w:val="20"/>
        </w:rPr>
        <w:t xml:space="preserve"> data processing followed the same pipeline as the HPA project. To quantify the transcript levels, the sequencing data were mapped to the human reference GRCh38.p13 cDNA, while datasets generated by the droplet-based 10X Genomics Chromium (10X) approach were processed by Cell Ranger (v6.1.2) </w:t>
      </w:r>
      <w:r w:rsidRPr="006D00FE">
        <w:rPr>
          <w:rFonts w:ascii="Arial" w:hAnsi="Arial" w:cs="Arial"/>
          <w:sz w:val="20"/>
          <w:szCs w:val="20"/>
        </w:rPr>
        <w:fldChar w:fldCharType="begin">
          <w:fldData xml:space="preserve">PEVuZE5vdGU+PENpdGU+PEF1dGhvcj5aaGVuZzwvQXV0aG9yPjxZZWFyPjIwMTc8L1llYXI+PFJl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PEVuZE5vdGU+PENpdGU+PEF1dGhvcj5aaGVuZzwvQXV0aG9yPjxZZWFyPjIwMTc8L1llYXI+PFJl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6D00FE">
        <w:rPr>
          <w:rFonts w:ascii="Arial" w:hAnsi="Arial" w:cs="Arial"/>
          <w:sz w:val="20"/>
          <w:szCs w:val="20"/>
        </w:rPr>
      </w:r>
      <w:r w:rsidRPr="006D00FE">
        <w:rPr>
          <w:rFonts w:ascii="Arial" w:hAnsi="Arial" w:cs="Arial"/>
          <w:sz w:val="20"/>
          <w:szCs w:val="20"/>
        </w:rPr>
        <w:fldChar w:fldCharType="separate"/>
      </w:r>
      <w:r>
        <w:rPr>
          <w:rFonts w:ascii="Arial" w:hAnsi="Arial" w:cs="Arial"/>
          <w:noProof/>
          <w:sz w:val="20"/>
          <w:szCs w:val="20"/>
        </w:rPr>
        <w:t>[23]</w:t>
      </w:r>
      <w:r w:rsidRPr="006D00FE">
        <w:rPr>
          <w:rFonts w:ascii="Arial" w:hAnsi="Arial" w:cs="Arial"/>
          <w:sz w:val="20"/>
          <w:szCs w:val="20"/>
        </w:rPr>
        <w:fldChar w:fldCharType="end"/>
      </w:r>
      <w:r w:rsidRPr="006D00FE">
        <w:rPr>
          <w:rFonts w:ascii="Arial" w:hAnsi="Arial" w:cs="Arial"/>
          <w:sz w:val="20"/>
          <w:szCs w:val="20"/>
        </w:rPr>
        <w:t xml:space="preserve">, and datasets generated by the plate-based </w:t>
      </w:r>
      <w:proofErr w:type="spellStart"/>
      <w:r w:rsidRPr="006D00FE">
        <w:rPr>
          <w:rFonts w:ascii="Arial" w:hAnsi="Arial" w:cs="Arial"/>
          <w:sz w:val="20"/>
          <w:szCs w:val="20"/>
        </w:rPr>
        <w:t>scRNA-seq</w:t>
      </w:r>
      <w:proofErr w:type="spellEnd"/>
      <w:r w:rsidRPr="006D00FE">
        <w:rPr>
          <w:rFonts w:ascii="Arial" w:hAnsi="Arial" w:cs="Arial"/>
          <w:sz w:val="20"/>
          <w:szCs w:val="20"/>
        </w:rPr>
        <w:t xml:space="preserve"> were processed by STAR (v2.7.9a) </w:t>
      </w:r>
      <w:r w:rsidRPr="006D00FE">
        <w:rPr>
          <w:rFonts w:ascii="Arial" w:hAnsi="Arial" w:cs="Arial"/>
          <w:sz w:val="20"/>
          <w:szCs w:val="20"/>
        </w:rPr>
        <w:fldChar w:fldCharType="begin"/>
      </w:r>
      <w:r>
        <w:rPr>
          <w:rFonts w:ascii="Arial" w:hAnsi="Arial" w:cs="Arial"/>
          <w:sz w:val="20"/>
          <w:szCs w:val="20"/>
        </w:rPr>
        <w:instrText xml:space="preserve"> ADDIN EN.CITE &lt;EndNote&gt;&lt;Cite&gt;&lt;Author&gt;Dobin&lt;/Author&gt;&lt;Year&gt;2013&lt;/Year&gt;&lt;RecNum&gt;99&lt;/RecNum&gt;&lt;DisplayText&gt;[17]&lt;/DisplayText&gt;&lt;record&gt;&lt;rec-number&gt;99&lt;/rec-number&gt;&lt;foreign-keys&gt;&lt;key app="EN" db-id="d02rzz5z6zt0xyet5z8x0spszsrrws9vp9e0" timestamp="1708612382"&gt;99&lt;/key&gt;&lt;/foreign-keys&gt;&lt;ref-type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Pr="006D00FE">
        <w:rPr>
          <w:rFonts w:ascii="Arial" w:hAnsi="Arial" w:cs="Arial"/>
          <w:sz w:val="20"/>
          <w:szCs w:val="20"/>
        </w:rPr>
        <w:fldChar w:fldCharType="separate"/>
      </w:r>
      <w:r>
        <w:rPr>
          <w:rFonts w:ascii="Arial" w:hAnsi="Arial" w:cs="Arial"/>
          <w:noProof/>
          <w:sz w:val="20"/>
          <w:szCs w:val="20"/>
        </w:rPr>
        <w:t>[17]</w:t>
      </w:r>
      <w:r w:rsidRPr="006D00FE">
        <w:rPr>
          <w:rFonts w:ascii="Arial" w:hAnsi="Arial" w:cs="Arial"/>
          <w:sz w:val="20"/>
          <w:szCs w:val="20"/>
        </w:rPr>
        <w:fldChar w:fldCharType="end"/>
      </w:r>
      <w:r w:rsidRPr="006D00FE">
        <w:rPr>
          <w:rFonts w:ascii="Arial" w:hAnsi="Arial" w:cs="Arial"/>
          <w:sz w:val="20"/>
          <w:szCs w:val="20"/>
        </w:rPr>
        <w:t xml:space="preserve">. Based on the annotation from </w:t>
      </w:r>
      <w:proofErr w:type="spellStart"/>
      <w:r w:rsidRPr="006D00FE">
        <w:rPr>
          <w:rFonts w:ascii="Arial" w:hAnsi="Arial" w:cs="Arial"/>
          <w:sz w:val="20"/>
          <w:szCs w:val="20"/>
        </w:rPr>
        <w:t>Ensembl</w:t>
      </w:r>
      <w:proofErr w:type="spellEnd"/>
      <w:r w:rsidRPr="006D00FE">
        <w:rPr>
          <w:rFonts w:ascii="Arial" w:hAnsi="Arial" w:cs="Arial"/>
          <w:sz w:val="20"/>
          <w:szCs w:val="20"/>
        </w:rPr>
        <w:t xml:space="preserve"> Archive Release 103 (</w:t>
      </w:r>
      <w:r w:rsidRPr="00555076">
        <w:rPr>
          <w:rFonts w:ascii="Arial" w:hAnsi="Arial" w:cs="Arial"/>
          <w:sz w:val="20"/>
          <w:szCs w:val="20"/>
        </w:rPr>
        <w:t xml:space="preserve">from HPA v23, gene ensemble ID were mapped to </w:t>
      </w:r>
      <w:proofErr w:type="spellStart"/>
      <w:r w:rsidRPr="00555076">
        <w:rPr>
          <w:rFonts w:ascii="Arial" w:hAnsi="Arial" w:cs="Arial"/>
          <w:sz w:val="20"/>
          <w:szCs w:val="20"/>
        </w:rPr>
        <w:t>Ensembl</w:t>
      </w:r>
      <w:proofErr w:type="spellEnd"/>
      <w:r w:rsidRPr="00555076">
        <w:rPr>
          <w:rFonts w:ascii="Arial" w:hAnsi="Arial" w:cs="Arial"/>
          <w:sz w:val="20"/>
          <w:szCs w:val="20"/>
        </w:rPr>
        <w:t xml:space="preserve"> Archive Release 109),</w:t>
      </w:r>
      <w:r w:rsidRPr="006D00FE">
        <w:rPr>
          <w:rFonts w:ascii="Arial" w:hAnsi="Arial" w:cs="Arial"/>
          <w:sz w:val="20"/>
          <w:szCs w:val="20"/>
        </w:rPr>
        <w:t xml:space="preserve"> the transcript abundances were aggregated into gene level as read counts, and these count matrices from the same tissue were further aggregated into one matrix. This result in 31 count matrices for 31 tissues, respectively, with a total of 60,666 genes included for further analysis. The downstream analysis followed an in-house pipeline using </w:t>
      </w:r>
      <w:proofErr w:type="spellStart"/>
      <w:r w:rsidRPr="006D00FE">
        <w:rPr>
          <w:rFonts w:ascii="Arial" w:hAnsi="Arial" w:cs="Arial"/>
          <w:sz w:val="20"/>
          <w:szCs w:val="20"/>
        </w:rPr>
        <w:t>Scanpy</w:t>
      </w:r>
      <w:proofErr w:type="spellEnd"/>
      <w:r w:rsidRPr="006D00FE">
        <w:rPr>
          <w:rFonts w:ascii="Arial" w:hAnsi="Arial" w:cs="Arial"/>
          <w:sz w:val="20"/>
          <w:szCs w:val="20"/>
        </w:rPr>
        <w:t xml:space="preserve"> (v1.7.1) in Python 3.8.5 </w:t>
      </w:r>
      <w:r w:rsidRPr="006D00FE">
        <w:rPr>
          <w:rFonts w:ascii="Arial" w:hAnsi="Arial" w:cs="Arial"/>
          <w:sz w:val="20"/>
          <w:szCs w:val="20"/>
        </w:rPr>
        <w:fldChar w:fldCharType="begin">
          <w:fldData xml:space="preserve">PEVuZE5vdGU+PENpdGU+PEF1dGhvcj5Xb2xmPC9BdXRob3I+PFllYXI+MjAxODwvWWVhcj48UmVj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PEVuZE5vdGU+PENpdGU+PEF1dGhvcj5Xb2xmPC9BdXRob3I+PFllYXI+MjAxODwvWWVhcj48UmVj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6D00FE">
        <w:rPr>
          <w:rFonts w:ascii="Arial" w:hAnsi="Arial" w:cs="Arial"/>
          <w:sz w:val="20"/>
          <w:szCs w:val="20"/>
        </w:rPr>
      </w:r>
      <w:r w:rsidRPr="006D00FE">
        <w:rPr>
          <w:rFonts w:ascii="Arial" w:hAnsi="Arial" w:cs="Arial"/>
          <w:sz w:val="20"/>
          <w:szCs w:val="20"/>
        </w:rPr>
        <w:fldChar w:fldCharType="separate"/>
      </w:r>
      <w:r>
        <w:rPr>
          <w:rFonts w:ascii="Arial" w:hAnsi="Arial" w:cs="Arial"/>
          <w:noProof/>
          <w:sz w:val="20"/>
          <w:szCs w:val="20"/>
        </w:rPr>
        <w:t>[18]</w:t>
      </w:r>
      <w:r w:rsidRPr="006D00FE">
        <w:rPr>
          <w:rFonts w:ascii="Arial" w:hAnsi="Arial" w:cs="Arial"/>
          <w:sz w:val="20"/>
          <w:szCs w:val="20"/>
        </w:rPr>
        <w:fldChar w:fldCharType="end"/>
      </w:r>
      <w:r w:rsidRPr="006D00FE">
        <w:rPr>
          <w:rFonts w:ascii="Arial" w:hAnsi="Arial" w:cs="Arial"/>
          <w:sz w:val="20"/>
          <w:szCs w:val="20"/>
        </w:rPr>
        <w:t xml:space="preserve">. In the pipeline, the data were filtered using two criteria: a cell is considered as valid if at least 200 genes are detected, and a gene is considered as valid if it is expressed in at least 10% of the cells. </w:t>
      </w:r>
      <w:proofErr w:type="spellStart"/>
      <w:r w:rsidRPr="006D00FE">
        <w:rPr>
          <w:rFonts w:ascii="Arial" w:hAnsi="Arial" w:cs="Arial"/>
          <w:sz w:val="20"/>
          <w:szCs w:val="20"/>
        </w:rPr>
        <w:t>Mitochondiral</w:t>
      </w:r>
      <w:proofErr w:type="spellEnd"/>
      <w:r w:rsidRPr="006D00FE">
        <w:rPr>
          <w:rFonts w:ascii="Arial" w:hAnsi="Arial" w:cs="Arial"/>
          <w:sz w:val="20"/>
          <w:szCs w:val="20"/>
        </w:rPr>
        <w:t xml:space="preserve"> genes and ribosome genes cutoff were set based on different dataset (</w:t>
      </w:r>
      <w:r w:rsidRPr="006D00FE">
        <w:rPr>
          <w:rFonts w:ascii="Arial" w:hAnsi="Arial" w:cs="Arial"/>
          <w:b/>
          <w:bCs/>
          <w:sz w:val="20"/>
          <w:szCs w:val="20"/>
        </w:rPr>
        <w:t>Table S1</w:t>
      </w:r>
      <w:r w:rsidRPr="006D00FE">
        <w:rPr>
          <w:rFonts w:ascii="Arial" w:hAnsi="Arial" w:cs="Arial"/>
          <w:sz w:val="20"/>
          <w:szCs w:val="20"/>
        </w:rPr>
        <w:t>). For tissues containing more than 10,000 cells, 1000 cells were used as cutoff. Subsequently, the cell counts were normalized to have a total count per cell of 10,000. For each dataset, the valid cells were then clustered using Louvain clustering function within Single-Cell Analysis in Python (</w:t>
      </w:r>
      <w:proofErr w:type="spellStart"/>
      <w:r w:rsidRPr="006D00FE">
        <w:rPr>
          <w:rFonts w:ascii="Arial" w:hAnsi="Arial" w:cs="Arial"/>
          <w:sz w:val="20"/>
          <w:szCs w:val="20"/>
        </w:rPr>
        <w:t>Scanpy</w:t>
      </w:r>
      <w:proofErr w:type="spellEnd"/>
      <w:r w:rsidRPr="006D00FE">
        <w:rPr>
          <w:rFonts w:ascii="Arial" w:hAnsi="Arial" w:cs="Arial"/>
          <w:sz w:val="20"/>
          <w:szCs w:val="20"/>
        </w:rPr>
        <w:t>)</w:t>
      </w:r>
      <w:r w:rsidRPr="006D00FE">
        <w:rPr>
          <w:rFonts w:ascii="Arial" w:hAnsi="Arial" w:cs="Arial"/>
          <w:sz w:val="20"/>
          <w:szCs w:val="20"/>
        </w:rPr>
        <w:fldChar w:fldCharType="begin">
          <w:fldData xml:space="preserve">PEVuZE5vdGU+PENpdGU+PEF1dGhvcj5Xb2xmPC9BdXRob3I+PFllYXI+MjAxODwvWWVhcj48UmVj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PEVuZE5vdGU+PENpdGU+PEF1dGhvcj5Xb2xmPC9BdXRob3I+PFllYXI+MjAxODwvWWVhcj48UmVj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6D00FE">
        <w:rPr>
          <w:rFonts w:ascii="Arial" w:hAnsi="Arial" w:cs="Arial"/>
          <w:sz w:val="20"/>
          <w:szCs w:val="20"/>
        </w:rPr>
      </w:r>
      <w:r w:rsidRPr="006D00FE">
        <w:rPr>
          <w:rFonts w:ascii="Arial" w:hAnsi="Arial" w:cs="Arial"/>
          <w:sz w:val="20"/>
          <w:szCs w:val="20"/>
        </w:rPr>
        <w:fldChar w:fldCharType="separate"/>
      </w:r>
      <w:r>
        <w:rPr>
          <w:rFonts w:ascii="Arial" w:hAnsi="Arial" w:cs="Arial"/>
          <w:noProof/>
          <w:sz w:val="20"/>
          <w:szCs w:val="20"/>
        </w:rPr>
        <w:t>[18]</w:t>
      </w:r>
      <w:r w:rsidRPr="006D00FE">
        <w:rPr>
          <w:rFonts w:ascii="Arial" w:hAnsi="Arial" w:cs="Arial"/>
          <w:sz w:val="20"/>
          <w:szCs w:val="20"/>
        </w:rPr>
        <w:fldChar w:fldCharType="end"/>
      </w:r>
      <w:r w:rsidRPr="006D00FE">
        <w:rPr>
          <w:rFonts w:ascii="Arial" w:hAnsi="Arial" w:cs="Arial"/>
          <w:sz w:val="20"/>
          <w:szCs w:val="20"/>
        </w:rPr>
        <w:t xml:space="preserve">. Default values of parameters were used in clustering. More in detail, the features of cells were projected into a PCA space with 50 components using UMAP, and a k-nearest neighbours (KNN) graph was generated. 15 neighbours were used in the network for Louvain. </w:t>
      </w:r>
    </w:p>
    <w:p w14:paraId="3881B03F" w14:textId="77777777" w:rsidR="004203B1" w:rsidRPr="006D00FE" w:rsidRDefault="004203B1" w:rsidP="004203B1">
      <w:pPr>
        <w:spacing w:line="276" w:lineRule="auto"/>
        <w:jc w:val="both"/>
        <w:rPr>
          <w:rFonts w:ascii="Arial" w:hAnsi="Arial" w:cs="Arial"/>
          <w:sz w:val="20"/>
          <w:szCs w:val="20"/>
        </w:rPr>
      </w:pPr>
    </w:p>
    <w:p w14:paraId="62533315" w14:textId="77777777" w:rsidR="004203B1" w:rsidRPr="006D00FE" w:rsidRDefault="004203B1" w:rsidP="004203B1">
      <w:pPr>
        <w:spacing w:line="276" w:lineRule="auto"/>
        <w:jc w:val="both"/>
        <w:rPr>
          <w:rFonts w:ascii="Arial" w:hAnsi="Arial" w:cs="Arial"/>
          <w:b/>
          <w:sz w:val="20"/>
          <w:szCs w:val="20"/>
        </w:rPr>
      </w:pPr>
      <w:r w:rsidRPr="006D00FE">
        <w:rPr>
          <w:rFonts w:ascii="Arial" w:hAnsi="Arial" w:cs="Arial"/>
          <w:b/>
          <w:sz w:val="20"/>
          <w:szCs w:val="20"/>
        </w:rPr>
        <w:t xml:space="preserve">Single cell type annotation  </w:t>
      </w:r>
    </w:p>
    <w:p w14:paraId="2CDB906F" w14:textId="77777777" w:rsidR="004203B1" w:rsidRPr="006D00FE" w:rsidRDefault="004203B1" w:rsidP="004203B1">
      <w:pPr>
        <w:spacing w:line="276" w:lineRule="auto"/>
        <w:jc w:val="both"/>
        <w:rPr>
          <w:rFonts w:ascii="Arial" w:hAnsi="Arial" w:cs="Arial"/>
          <w:b/>
          <w:sz w:val="20"/>
          <w:szCs w:val="20"/>
        </w:rPr>
      </w:pPr>
    </w:p>
    <w:p w14:paraId="7E40CA10" w14:textId="77777777" w:rsidR="004203B1" w:rsidRPr="006D00FE" w:rsidRDefault="004203B1" w:rsidP="004203B1">
      <w:pPr>
        <w:spacing w:line="276" w:lineRule="auto"/>
        <w:jc w:val="both"/>
        <w:rPr>
          <w:rFonts w:ascii="Arial" w:hAnsi="Arial" w:cs="Arial"/>
          <w:bCs/>
          <w:sz w:val="20"/>
          <w:szCs w:val="20"/>
        </w:rPr>
      </w:pPr>
      <w:r w:rsidRPr="006D00FE">
        <w:rPr>
          <w:rFonts w:ascii="Arial" w:hAnsi="Arial" w:cs="Arial"/>
          <w:sz w:val="20"/>
          <w:szCs w:val="20"/>
        </w:rPr>
        <w:t xml:space="preserve">Each of the 557 different cell type clusters was manually annotated based on an extensive survey of well-known tissue- and cell type–specific markers, including both markers from the original publications and additional markers used in pathology diagnostics. For most single cell types, three marker genes were used, and for each cluster, one main cell type was chosen based on the overall expression pattern of all </w:t>
      </w:r>
      <w:r w:rsidRPr="006D00FE">
        <w:rPr>
          <w:rFonts w:ascii="Arial" w:hAnsi="Arial" w:cs="Arial"/>
          <w:color w:val="000000" w:themeColor="text1"/>
          <w:sz w:val="20"/>
          <w:szCs w:val="20"/>
        </w:rPr>
        <w:t xml:space="preserve">the marker genes. A reliability score (high, medium, low, very low) was assigned to each annotated cluster based on </w:t>
      </w:r>
      <w:proofErr w:type="spellStart"/>
      <w:r w:rsidRPr="006D00FE">
        <w:rPr>
          <w:rFonts w:ascii="Arial" w:hAnsi="Arial" w:cs="Arial"/>
          <w:color w:val="000000" w:themeColor="text1"/>
          <w:sz w:val="20"/>
          <w:szCs w:val="20"/>
        </w:rPr>
        <w:t>i</w:t>
      </w:r>
      <w:proofErr w:type="spellEnd"/>
      <w:r w:rsidRPr="006D00FE">
        <w:rPr>
          <w:rFonts w:ascii="Arial" w:hAnsi="Arial" w:cs="Arial"/>
          <w:color w:val="000000" w:themeColor="text1"/>
          <w:sz w:val="20"/>
          <w:szCs w:val="20"/>
        </w:rPr>
        <w:t xml:space="preserve">) the level and specificity of the expression of the assigned main cell type marker genes in the cluster compared to other clusters, and ii) the degree of expression of marker genes specific to cell types other than the assigned main cell type. Each cell type was identified by three marker genes, and a high reliability score was given to clusters </w:t>
      </w:r>
      <w:proofErr w:type="gramStart"/>
      <w:r w:rsidRPr="006D00FE">
        <w:rPr>
          <w:rFonts w:ascii="Arial" w:hAnsi="Arial" w:cs="Arial"/>
          <w:color w:val="000000" w:themeColor="text1"/>
          <w:sz w:val="20"/>
          <w:szCs w:val="20"/>
        </w:rPr>
        <w:t>were</w:t>
      </w:r>
      <w:proofErr w:type="gramEnd"/>
      <w:r w:rsidRPr="006D00FE">
        <w:rPr>
          <w:rFonts w:ascii="Arial" w:hAnsi="Arial" w:cs="Arial"/>
          <w:color w:val="000000" w:themeColor="text1"/>
          <w:sz w:val="20"/>
          <w:szCs w:val="20"/>
        </w:rPr>
        <w:t xml:space="preserve"> a high expression was observed for all three cell type marker genes, in combination with very low expression of marker genes representing other cell types. Medium reliability corresponds to high expression of at least 2 cell type marker genes in combination with low expression of marker genes representing other cell types, while low reliability clusters had equally high expression of at least one marker gene representing another cell type, indicating that the cluster may contain more than one cell type. Finally, very low reliability cell type clusters had equally high expression of multiple cell type markers representing different cell types, indicating there was no clear majority of a certain cell type in the cluster. The most </w:t>
      </w:r>
      <w:r w:rsidRPr="006D00FE">
        <w:rPr>
          <w:rFonts w:ascii="Arial" w:hAnsi="Arial" w:cs="Arial"/>
          <w:sz w:val="20"/>
          <w:szCs w:val="20"/>
        </w:rPr>
        <w:t>relevant markers (</w:t>
      </w:r>
      <w:r w:rsidRPr="006D00FE">
        <w:rPr>
          <w:rFonts w:ascii="Arial" w:hAnsi="Arial" w:cs="Arial"/>
          <w:b/>
          <w:sz w:val="20"/>
          <w:szCs w:val="20"/>
        </w:rPr>
        <w:t>Table S3</w:t>
      </w:r>
      <w:r w:rsidRPr="006D00FE">
        <w:rPr>
          <w:rFonts w:ascii="Arial" w:hAnsi="Arial" w:cs="Arial"/>
          <w:sz w:val="20"/>
          <w:szCs w:val="20"/>
        </w:rPr>
        <w:t>) are presented in a heatmap on the in the Single Cell Type section on each organ- and gene-specific page to clarify cluster annotation to visitors</w:t>
      </w:r>
      <w:r w:rsidRPr="006D00FE">
        <w:rPr>
          <w:rFonts w:ascii="Arial" w:hAnsi="Arial" w:cs="Arial"/>
          <w:b/>
          <w:sz w:val="20"/>
          <w:szCs w:val="20"/>
        </w:rPr>
        <w:t xml:space="preserve">. </w:t>
      </w:r>
    </w:p>
    <w:p w14:paraId="1694BC8E" w14:textId="77777777" w:rsidR="004203B1" w:rsidRPr="006D00FE" w:rsidRDefault="004203B1" w:rsidP="004203B1">
      <w:pPr>
        <w:spacing w:line="276" w:lineRule="auto"/>
        <w:jc w:val="both"/>
        <w:rPr>
          <w:rFonts w:ascii="Arial" w:hAnsi="Arial" w:cs="Arial"/>
          <w:sz w:val="20"/>
          <w:szCs w:val="20"/>
        </w:rPr>
      </w:pPr>
    </w:p>
    <w:p w14:paraId="6312470F" w14:textId="77777777" w:rsidR="004203B1" w:rsidRPr="006D00FE" w:rsidRDefault="004203B1" w:rsidP="004203B1">
      <w:pPr>
        <w:spacing w:line="276" w:lineRule="auto"/>
        <w:jc w:val="both"/>
        <w:rPr>
          <w:rFonts w:ascii="Arial" w:hAnsi="Arial" w:cs="Arial"/>
          <w:b/>
          <w:bCs/>
          <w:sz w:val="20"/>
          <w:szCs w:val="20"/>
        </w:rPr>
      </w:pPr>
      <w:r w:rsidRPr="006D00FE">
        <w:rPr>
          <w:rFonts w:ascii="Arial" w:hAnsi="Arial" w:cs="Arial"/>
          <w:b/>
          <w:bCs/>
          <w:sz w:val="20"/>
          <w:szCs w:val="20"/>
        </w:rPr>
        <w:t xml:space="preserve">Gene </w:t>
      </w:r>
      <w:r>
        <w:rPr>
          <w:rFonts w:ascii="Arial" w:hAnsi="Arial" w:cs="Arial"/>
          <w:b/>
          <w:bCs/>
          <w:sz w:val="20"/>
          <w:szCs w:val="20"/>
        </w:rPr>
        <w:t xml:space="preserve">normalization and </w:t>
      </w:r>
      <w:r w:rsidRPr="006D00FE">
        <w:rPr>
          <w:rFonts w:ascii="Arial" w:hAnsi="Arial" w:cs="Arial"/>
          <w:b/>
          <w:bCs/>
          <w:sz w:val="20"/>
          <w:szCs w:val="20"/>
        </w:rPr>
        <w:t>classification</w:t>
      </w:r>
    </w:p>
    <w:p w14:paraId="4F3D027C" w14:textId="77777777" w:rsidR="004203B1" w:rsidRPr="006D00FE" w:rsidRDefault="004203B1" w:rsidP="004203B1">
      <w:pPr>
        <w:spacing w:line="276" w:lineRule="auto"/>
        <w:jc w:val="both"/>
        <w:rPr>
          <w:rFonts w:ascii="Arial" w:hAnsi="Arial" w:cs="Arial"/>
          <w:sz w:val="20"/>
          <w:szCs w:val="20"/>
        </w:rPr>
      </w:pPr>
    </w:p>
    <w:p w14:paraId="7295286F" w14:textId="77777777" w:rsidR="004203B1" w:rsidRPr="00AB56E9" w:rsidRDefault="004203B1" w:rsidP="004203B1">
      <w:pPr>
        <w:spacing w:line="276" w:lineRule="auto"/>
        <w:jc w:val="both"/>
        <w:rPr>
          <w:rFonts w:ascii="Arial" w:hAnsi="Arial" w:cs="Arial"/>
          <w:b/>
          <w:bCs/>
          <w:sz w:val="20"/>
          <w:szCs w:val="20"/>
        </w:rPr>
      </w:pPr>
      <w:r w:rsidRPr="006D00FE">
        <w:rPr>
          <w:rFonts w:ascii="Arial" w:hAnsi="Arial" w:cs="Arial"/>
          <w:sz w:val="20"/>
          <w:szCs w:val="20"/>
        </w:rPr>
        <w:t>The expression data from single cell and bulk was aggregated from 557 single cell type clusters into 81 unique single cell types. The total read counts for all genes in each cluster was calculated by adding up the read counts of each gene in all cells belonging to the corresponding cluster. Finally, the read counts were scaled to transcripts per million protein-coding genes (</w:t>
      </w:r>
      <w:proofErr w:type="spellStart"/>
      <w:r w:rsidRPr="006D00FE">
        <w:rPr>
          <w:rFonts w:ascii="Arial" w:hAnsi="Arial" w:cs="Arial"/>
          <w:sz w:val="20"/>
          <w:szCs w:val="20"/>
        </w:rPr>
        <w:t>pTPM</w:t>
      </w:r>
      <w:proofErr w:type="spellEnd"/>
      <w:r w:rsidRPr="006D00FE">
        <w:rPr>
          <w:rFonts w:ascii="Arial" w:hAnsi="Arial" w:cs="Arial"/>
          <w:sz w:val="20"/>
          <w:szCs w:val="20"/>
        </w:rPr>
        <w:t>) for each of the single cell clusters and then normalized (</w:t>
      </w:r>
      <w:proofErr w:type="spellStart"/>
      <w:r w:rsidRPr="006D00FE">
        <w:rPr>
          <w:rFonts w:ascii="Arial" w:hAnsi="Arial" w:cs="Arial"/>
          <w:sz w:val="20"/>
          <w:szCs w:val="20"/>
        </w:rPr>
        <w:t>nTPM</w:t>
      </w:r>
      <w:proofErr w:type="spellEnd"/>
      <w:r w:rsidRPr="006D00FE">
        <w:rPr>
          <w:rFonts w:ascii="Arial" w:hAnsi="Arial" w:cs="Arial"/>
          <w:sz w:val="20"/>
          <w:szCs w:val="20"/>
        </w:rPr>
        <w:t xml:space="preserve">) using Trimmed mean of M values (TMM) to allow for between-cluster </w:t>
      </w:r>
      <w:r w:rsidRPr="006D00FE">
        <w:rPr>
          <w:rFonts w:ascii="Arial" w:hAnsi="Arial" w:cs="Arial"/>
          <w:sz w:val="20"/>
          <w:szCs w:val="20"/>
        </w:rPr>
        <w:lastRenderedPageBreak/>
        <w:t xml:space="preserve">comparisons. </w:t>
      </w:r>
      <w:r w:rsidRPr="00A74DB6">
        <w:rPr>
          <w:rFonts w:ascii="Arial" w:hAnsi="Arial" w:cs="Arial"/>
          <w:sz w:val="20"/>
          <w:szCs w:val="20"/>
        </w:rPr>
        <w:t xml:space="preserve">The calculation of the </w:t>
      </w:r>
      <w:proofErr w:type="spellStart"/>
      <w:r w:rsidRPr="00A74DB6">
        <w:rPr>
          <w:rFonts w:ascii="Arial" w:hAnsi="Arial" w:cs="Arial"/>
          <w:sz w:val="20"/>
          <w:szCs w:val="20"/>
        </w:rPr>
        <w:t>nTPM</w:t>
      </w:r>
      <w:proofErr w:type="spellEnd"/>
      <w:r w:rsidRPr="00A74DB6">
        <w:rPr>
          <w:rFonts w:ascii="Arial" w:hAnsi="Arial" w:cs="Arial"/>
          <w:sz w:val="20"/>
          <w:szCs w:val="20"/>
        </w:rPr>
        <w:t xml:space="preserve"> matrix can be described as follows</w:t>
      </w:r>
      <w:r>
        <w:rPr>
          <w:rFonts w:ascii="Arial" w:hAnsi="Arial" w:cs="Arial"/>
          <w:sz w:val="20"/>
          <w:szCs w:val="20"/>
        </w:rPr>
        <w:t xml:space="preserve"> (formula </w:t>
      </w:r>
      <w:r w:rsidRPr="00A74DB6">
        <w:rPr>
          <w:rFonts w:ascii="Arial" w:hAnsi="Arial" w:cs="Arial"/>
          <w:i/>
          <w:iCs/>
          <w:sz w:val="20"/>
          <w:szCs w:val="20"/>
        </w:rPr>
        <w:t>(1)</w:t>
      </w:r>
      <w:r>
        <w:rPr>
          <w:rFonts w:ascii="Arial" w:hAnsi="Arial" w:cs="Arial"/>
          <w:sz w:val="20"/>
          <w:szCs w:val="20"/>
        </w:rPr>
        <w:t>),</w:t>
      </w:r>
      <w:r w:rsidRPr="00A74DB6">
        <w:rPr>
          <w:rFonts w:ascii="Arial" w:hAnsi="Arial" w:cs="Arial"/>
          <w:sz w:val="20"/>
          <w:szCs w:val="20"/>
        </w:rPr>
        <w:t xml:space="preserve"> </w:t>
      </w:r>
      <w:r>
        <w:rPr>
          <w:rFonts w:ascii="Arial" w:hAnsi="Arial" w:cs="Arial"/>
          <w:sz w:val="20"/>
          <w:szCs w:val="20"/>
        </w:rPr>
        <w:t xml:space="preserve">where </w:t>
      </w:r>
      <w:r w:rsidRPr="00A74DB6">
        <w:rPr>
          <w:rFonts w:ascii="Arial" w:hAnsi="Arial" w:cs="Arial"/>
          <w:sz w:val="20"/>
          <w:szCs w:val="20"/>
        </w:rPr>
        <w:t xml:space="preserve">x represents the </w:t>
      </w:r>
      <w:proofErr w:type="spellStart"/>
      <w:r>
        <w:rPr>
          <w:rFonts w:ascii="Arial" w:hAnsi="Arial" w:cs="Arial"/>
          <w:sz w:val="20"/>
          <w:szCs w:val="20"/>
        </w:rPr>
        <w:t>pTPM</w:t>
      </w:r>
      <w:proofErr w:type="spellEnd"/>
      <w:r>
        <w:rPr>
          <w:rFonts w:ascii="Arial" w:hAnsi="Arial" w:cs="Arial"/>
          <w:sz w:val="20"/>
          <w:szCs w:val="20"/>
        </w:rPr>
        <w:t xml:space="preserve"> </w:t>
      </w:r>
      <w:r w:rsidRPr="00A74DB6">
        <w:rPr>
          <w:rFonts w:ascii="Arial" w:hAnsi="Arial" w:cs="Arial"/>
          <w:sz w:val="20"/>
          <w:szCs w:val="20"/>
        </w:rPr>
        <w:t>expression matrix,</w:t>
      </w:r>
      <w:r>
        <w:rPr>
          <w:rFonts w:ascii="Arial" w:hAnsi="Arial" w:cs="Arial"/>
          <w:sz w:val="20"/>
          <w:szCs w:val="20"/>
        </w:rPr>
        <w:t xml:space="preserve"> and </w:t>
      </w:r>
      <w:proofErr w:type="spellStart"/>
      <w:r>
        <w:rPr>
          <w:rFonts w:ascii="Arial" w:hAnsi="Arial" w:cs="Arial"/>
          <w:sz w:val="20"/>
          <w:szCs w:val="20"/>
        </w:rPr>
        <w:t>i</w:t>
      </w:r>
      <w:proofErr w:type="spellEnd"/>
      <w:r>
        <w:rPr>
          <w:rFonts w:ascii="Arial" w:hAnsi="Arial" w:cs="Arial"/>
          <w:sz w:val="20"/>
          <w:szCs w:val="20"/>
        </w:rPr>
        <w:t xml:space="preserve"> and j represents gene id and cluster id, respectively:</w:t>
      </w:r>
    </w:p>
    <w:p w14:paraId="5F3D1EE9" w14:textId="77777777" w:rsidR="004203B1" w:rsidRDefault="004203B1" w:rsidP="004203B1">
      <w:pPr>
        <w:spacing w:line="276" w:lineRule="auto"/>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16"/>
      </w:tblGrid>
      <w:tr w:rsidR="004203B1" w14:paraId="5DA8F8CE" w14:textId="77777777" w:rsidTr="00AB56E9">
        <w:tc>
          <w:tcPr>
            <w:tcW w:w="8500" w:type="dxa"/>
          </w:tcPr>
          <w:p w14:paraId="46D7C2C3" w14:textId="77777777" w:rsidR="004203B1" w:rsidRDefault="00000000" w:rsidP="00AB56E9">
            <w:pPr>
              <w:spacing w:line="276" w:lineRule="auto"/>
              <w:jc w:val="both"/>
              <w:rPr>
                <w:rFonts w:ascii="Arial" w:hAnsi="Arial" w:cs="Arial"/>
                <w:sz w:val="20"/>
                <w:szCs w:val="20"/>
              </w:rPr>
            </w:pPr>
            <m:oMathPara>
              <m:oMath>
                <m:sSub>
                  <m:sSubPr>
                    <m:ctrlPr>
                      <w:rPr>
                        <w:rFonts w:ascii="Cambria Math" w:hAnsi="Cambria Math" w:cs="Arial"/>
                        <w:i/>
                        <w:sz w:val="20"/>
                        <w:szCs w:val="20"/>
                      </w:rPr>
                    </m:ctrlPr>
                  </m:sSubPr>
                  <m:e>
                    <m:acc>
                      <m:accPr>
                        <m:ctrlPr>
                          <w:rPr>
                            <w:rFonts w:ascii="Cambria Math" w:hAnsi="Cambria Math" w:cs="Arial"/>
                            <w:i/>
                            <w:sz w:val="20"/>
                            <w:szCs w:val="20"/>
                          </w:rPr>
                        </m:ctrlPr>
                      </m:accPr>
                      <m:e>
                        <m:r>
                          <w:rPr>
                            <w:rFonts w:ascii="Cambria Math" w:hAnsi="Cambria Math" w:cs="Arial"/>
                            <w:sz w:val="20"/>
                            <w:szCs w:val="20"/>
                          </w:rPr>
                          <m:t>x</m:t>
                        </m:r>
                      </m:e>
                    </m:acc>
                  </m:e>
                  <m:sub>
                    <m:r>
                      <w:rPr>
                        <w:rFonts w:ascii="Cambria Math" w:hAnsi="Cambria Math" w:cs="Arial"/>
                        <w:sz w:val="20"/>
                        <w:szCs w:val="20"/>
                      </w:rPr>
                      <m:t>ij</m:t>
                    </m:r>
                  </m:sub>
                </m:sSub>
                <m:r>
                  <w:rPr>
                    <w:rFonts w:ascii="Cambria Math" w:hAnsi="Cambria Math" w:cs="Arial"/>
                    <w:sz w:val="20"/>
                    <w:szCs w:val="20"/>
                  </w:rPr>
                  <m:t>=TMM</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ij</m:t>
                        </m:r>
                      </m:sub>
                    </m:sSub>
                    <m:r>
                      <w:rPr>
                        <w:rFonts w:ascii="Cambria Math" w:hAnsi="Cambria Math" w:cs="Arial"/>
                        <w:sz w:val="20"/>
                        <w:szCs w:val="20"/>
                      </w:rPr>
                      <m:t>, reference=</m:t>
                    </m:r>
                    <m:sSub>
                      <m:sSubPr>
                        <m:ctrlPr>
                          <w:rPr>
                            <w:rFonts w:ascii="Cambria Math" w:hAnsi="Cambria Math" w:cs="Arial"/>
                            <w:i/>
                            <w:sz w:val="20"/>
                            <w:szCs w:val="20"/>
                          </w:rPr>
                        </m:ctrlPr>
                      </m:sSubPr>
                      <m:e>
                        <m:r>
                          <w:rPr>
                            <w:rFonts w:ascii="Cambria Math" w:hAnsi="Cambria Math" w:cs="Arial"/>
                            <w:sz w:val="20"/>
                            <w:szCs w:val="20"/>
                          </w:rPr>
                          <m:t>median_column</m:t>
                        </m:r>
                      </m:e>
                      <m:sub>
                        <m:r>
                          <w:rPr>
                            <w:rFonts w:ascii="Cambria Math" w:hAnsi="Cambria Math" w:cs="Arial"/>
                            <w:sz w:val="20"/>
                            <w:szCs w:val="20"/>
                          </w:rPr>
                          <m:t>i</m:t>
                        </m:r>
                      </m:sub>
                    </m:sSub>
                  </m:e>
                </m:d>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median_column</m:t>
                    </m:r>
                  </m:e>
                  <m:sub>
                    <m:r>
                      <w:rPr>
                        <w:rFonts w:ascii="Cambria Math" w:hAnsi="Cambria Math" w:cs="Arial"/>
                        <w:sz w:val="20"/>
                        <w:szCs w:val="20"/>
                      </w:rPr>
                      <m:t>i</m:t>
                    </m:r>
                  </m:sub>
                </m:sSub>
                <m:r>
                  <w:rPr>
                    <w:rFonts w:ascii="Cambria Math" w:hAnsi="Cambria Math" w:cs="Arial"/>
                    <w:sz w:val="20"/>
                    <w:szCs w:val="20"/>
                  </w:rPr>
                  <m:t>=median(</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i,n</m:t>
                    </m:r>
                  </m:sub>
                </m:sSub>
                <m:r>
                  <w:rPr>
                    <w:rFonts w:ascii="Cambria Math" w:hAnsi="Cambria Math" w:cs="Arial"/>
                    <w:sz w:val="20"/>
                    <w:szCs w:val="20"/>
                  </w:rPr>
                  <m:t xml:space="preserve">) </m:t>
                </m:r>
              </m:oMath>
            </m:oMathPara>
          </w:p>
        </w:tc>
        <w:tc>
          <w:tcPr>
            <w:tcW w:w="516" w:type="dxa"/>
          </w:tcPr>
          <w:p w14:paraId="5E577ED1" w14:textId="77777777" w:rsidR="004203B1" w:rsidRPr="00A74DB6" w:rsidRDefault="004203B1" w:rsidP="00AB56E9">
            <w:pPr>
              <w:spacing w:line="276" w:lineRule="auto"/>
              <w:jc w:val="both"/>
              <w:rPr>
                <w:rFonts w:ascii="Arial" w:hAnsi="Arial" w:cs="Arial"/>
                <w:i/>
                <w:iCs/>
                <w:sz w:val="20"/>
                <w:szCs w:val="20"/>
              </w:rPr>
            </w:pPr>
            <w:r w:rsidRPr="00A74DB6">
              <w:rPr>
                <w:rFonts w:ascii="Arial" w:hAnsi="Arial" w:cs="Arial"/>
                <w:i/>
                <w:iCs/>
                <w:sz w:val="20"/>
                <w:szCs w:val="20"/>
              </w:rPr>
              <w:t>(1)</w:t>
            </w:r>
          </w:p>
        </w:tc>
      </w:tr>
      <w:tr w:rsidR="004203B1" w14:paraId="51EC877D" w14:textId="77777777" w:rsidTr="00AB56E9">
        <w:tc>
          <w:tcPr>
            <w:tcW w:w="8500" w:type="dxa"/>
          </w:tcPr>
          <w:p w14:paraId="365DF1B8" w14:textId="77777777" w:rsidR="004203B1" w:rsidRDefault="004203B1" w:rsidP="00AB56E9">
            <w:pPr>
              <w:spacing w:line="276" w:lineRule="auto"/>
              <w:jc w:val="both"/>
              <w:rPr>
                <w:rFonts w:ascii="Arial" w:eastAsia="DengXian" w:hAnsi="Arial" w:cs="Arial"/>
                <w:sz w:val="20"/>
                <w:szCs w:val="20"/>
              </w:rPr>
            </w:pPr>
          </w:p>
        </w:tc>
        <w:tc>
          <w:tcPr>
            <w:tcW w:w="516" w:type="dxa"/>
          </w:tcPr>
          <w:p w14:paraId="4D0EF57C" w14:textId="77777777" w:rsidR="004203B1" w:rsidRPr="00A74DB6" w:rsidRDefault="004203B1" w:rsidP="00AB56E9">
            <w:pPr>
              <w:spacing w:line="276" w:lineRule="auto"/>
              <w:jc w:val="both"/>
              <w:rPr>
                <w:rFonts w:ascii="Arial" w:hAnsi="Arial" w:cs="Arial"/>
                <w:i/>
                <w:iCs/>
                <w:sz w:val="20"/>
                <w:szCs w:val="20"/>
              </w:rPr>
            </w:pPr>
          </w:p>
        </w:tc>
      </w:tr>
    </w:tbl>
    <w:p w14:paraId="7A16A065" w14:textId="77777777" w:rsidR="004203B1" w:rsidRDefault="004203B1" w:rsidP="004203B1">
      <w:pPr>
        <w:spacing w:line="276" w:lineRule="auto"/>
        <w:jc w:val="both"/>
        <w:rPr>
          <w:rFonts w:ascii="Arial" w:hAnsi="Arial" w:cs="Arial"/>
          <w:sz w:val="20"/>
          <w:szCs w:val="20"/>
        </w:rPr>
      </w:pPr>
      <w:r w:rsidRPr="006D00FE">
        <w:rPr>
          <w:rFonts w:ascii="Arial" w:hAnsi="Arial" w:cs="Arial"/>
          <w:sz w:val="20"/>
          <w:szCs w:val="20"/>
        </w:rPr>
        <w:t xml:space="preserve">To generate expression values per cell type, </w:t>
      </w:r>
      <w:r>
        <w:rPr>
          <w:rFonts w:ascii="Arial" w:hAnsi="Arial" w:cs="Arial"/>
          <w:sz w:val="20"/>
          <w:szCs w:val="20"/>
        </w:rPr>
        <w:t xml:space="preserve">firstly, </w:t>
      </w:r>
      <w:r w:rsidRPr="006D00FE">
        <w:rPr>
          <w:rFonts w:ascii="Arial" w:hAnsi="Arial" w:cs="Arial"/>
          <w:sz w:val="20"/>
          <w:szCs w:val="20"/>
        </w:rPr>
        <w:t xml:space="preserve">clusters were aggregated per cell type by calculating the weighted mean </w:t>
      </w:r>
      <w:proofErr w:type="spellStart"/>
      <w:r w:rsidRPr="006D00FE">
        <w:rPr>
          <w:rFonts w:ascii="Arial" w:hAnsi="Arial" w:cs="Arial"/>
          <w:sz w:val="20"/>
          <w:szCs w:val="20"/>
        </w:rPr>
        <w:t>nTPM</w:t>
      </w:r>
      <w:proofErr w:type="spellEnd"/>
      <w:r w:rsidRPr="006D00FE">
        <w:rPr>
          <w:rFonts w:ascii="Arial" w:hAnsi="Arial" w:cs="Arial"/>
          <w:sz w:val="20"/>
          <w:szCs w:val="20"/>
        </w:rPr>
        <w:t xml:space="preserve"> in all cells with the same cluster annotation within a </w:t>
      </w:r>
      <w:r>
        <w:rPr>
          <w:rFonts w:ascii="Arial" w:hAnsi="Arial" w:cs="Arial"/>
          <w:sz w:val="20"/>
          <w:szCs w:val="20"/>
        </w:rPr>
        <w:t xml:space="preserve">tissue, as shown in formula </w:t>
      </w:r>
      <w:r w:rsidRPr="00A74DB6">
        <w:rPr>
          <w:rFonts w:ascii="Arial" w:hAnsi="Arial" w:cs="Arial"/>
          <w:i/>
          <w:iCs/>
          <w:sz w:val="20"/>
          <w:szCs w:val="20"/>
        </w:rPr>
        <w:t>(2)</w:t>
      </w:r>
      <w:r>
        <w:rPr>
          <w:rFonts w:ascii="Arial" w:hAnsi="Arial" w:cs="Arial"/>
          <w:sz w:val="20"/>
          <w:szCs w:val="20"/>
        </w:rPr>
        <w:t>:</w:t>
      </w:r>
    </w:p>
    <w:p w14:paraId="511448AA" w14:textId="77777777" w:rsidR="004203B1" w:rsidRDefault="004203B1" w:rsidP="004203B1">
      <w:pPr>
        <w:spacing w:line="276" w:lineRule="auto"/>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16"/>
      </w:tblGrid>
      <w:tr w:rsidR="004203B1" w14:paraId="1C8891B0" w14:textId="77777777" w:rsidTr="00AB56E9">
        <w:tc>
          <w:tcPr>
            <w:tcW w:w="8500" w:type="dxa"/>
          </w:tcPr>
          <w:p w14:paraId="123472E9" w14:textId="77777777" w:rsidR="004203B1" w:rsidRDefault="00000000" w:rsidP="00AB56E9">
            <w:pPr>
              <w:spacing w:line="276" w:lineRule="auto"/>
              <w:jc w:val="both"/>
              <w:rPr>
                <w:rFonts w:ascii="Arial" w:hAnsi="Arial" w:cs="Arial"/>
                <w:sz w:val="20"/>
                <w:szCs w:val="20"/>
              </w:rPr>
            </w:pPr>
            <m:oMathPara>
              <m:oMath>
                <m:sSub>
                  <m:sSubPr>
                    <m:ctrlPr>
                      <w:rPr>
                        <w:rFonts w:ascii="Cambria Math" w:hAnsi="Cambria Math" w:cs="Arial"/>
                        <w:i/>
                        <w:sz w:val="20"/>
                        <w:szCs w:val="20"/>
                      </w:rPr>
                    </m:ctrlPr>
                  </m:sSubPr>
                  <m:e>
                    <m:acc>
                      <m:accPr>
                        <m:ctrlPr>
                          <w:rPr>
                            <w:rFonts w:ascii="Cambria Math" w:hAnsi="Cambria Math" w:cs="Arial"/>
                            <w:i/>
                            <w:sz w:val="20"/>
                            <w:szCs w:val="20"/>
                          </w:rPr>
                        </m:ctrlPr>
                      </m:accPr>
                      <m:e>
                        <m:r>
                          <w:rPr>
                            <w:rFonts w:ascii="Cambria Math" w:hAnsi="Cambria Math" w:cs="Arial"/>
                            <w:sz w:val="20"/>
                            <w:szCs w:val="20"/>
                          </w:rPr>
                          <m:t>x</m:t>
                        </m:r>
                      </m:e>
                    </m:acc>
                  </m:e>
                  <m:sub>
                    <m:r>
                      <w:rPr>
                        <w:rFonts w:ascii="Cambria Math" w:hAnsi="Cambria Math" w:cs="Arial"/>
                        <w:sz w:val="20"/>
                        <w:szCs w:val="20"/>
                      </w:rPr>
                      <m:t>j</m:t>
                    </m:r>
                  </m:sub>
                </m:sSub>
                <m:r>
                  <w:rPr>
                    <w:rFonts w:ascii="Cambria Math" w:hAnsi="Cambria Math" w:cs="Arial"/>
                    <w:sz w:val="20"/>
                    <w:szCs w:val="20"/>
                  </w:rPr>
                  <m:t>=</m:t>
                </m:r>
                <m:f>
                  <m:fPr>
                    <m:ctrlPr>
                      <w:rPr>
                        <w:rFonts w:ascii="Cambria Math" w:hAnsi="Cambria Math" w:cs="Arial"/>
                        <w:i/>
                        <w:sz w:val="20"/>
                        <w:szCs w:val="20"/>
                      </w:rPr>
                    </m:ctrlPr>
                  </m:fPr>
                  <m:num>
                    <m:nary>
                      <m:naryPr>
                        <m:chr m:val="∑"/>
                        <m:limLoc m:val="subSup"/>
                        <m:ctrlPr>
                          <w:rPr>
                            <w:rFonts w:ascii="Cambria Math" w:hAnsi="Cambria Math" w:cs="Arial"/>
                            <w:i/>
                            <w:sz w:val="20"/>
                            <w:szCs w:val="20"/>
                          </w:rPr>
                        </m:ctrlPr>
                      </m:naryPr>
                      <m:sub>
                        <m:r>
                          <w:rPr>
                            <w:rFonts w:ascii="Cambria Math" w:hAnsi="Cambria Math" w:cs="Arial"/>
                            <w:sz w:val="20"/>
                            <w:szCs w:val="20"/>
                          </w:rPr>
                          <m:t>j=1</m:t>
                        </m:r>
                      </m:sub>
                      <m:sup>
                        <m:r>
                          <w:rPr>
                            <w:rFonts w:ascii="Cambria Math" w:hAnsi="Cambria Math" w:cs="Arial"/>
                            <w:sz w:val="20"/>
                            <w:szCs w:val="20"/>
                          </w:rPr>
                          <m:t>n</m:t>
                        </m:r>
                      </m:sup>
                      <m:e>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j</m:t>
                            </m:r>
                          </m:sub>
                        </m:sSub>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j</m:t>
                            </m:r>
                          </m:sub>
                        </m:sSub>
                      </m:e>
                    </m:nary>
                  </m:num>
                  <m:den>
                    <m:nary>
                      <m:naryPr>
                        <m:chr m:val="∑"/>
                        <m:limLoc m:val="subSup"/>
                        <m:ctrlPr>
                          <w:rPr>
                            <w:rFonts w:ascii="Cambria Math" w:hAnsi="Cambria Math" w:cs="Arial"/>
                            <w:i/>
                            <w:sz w:val="20"/>
                            <w:szCs w:val="20"/>
                          </w:rPr>
                        </m:ctrlPr>
                      </m:naryPr>
                      <m:sub>
                        <m:r>
                          <w:rPr>
                            <w:rFonts w:ascii="Cambria Math" w:hAnsi="Cambria Math" w:cs="Arial"/>
                            <w:sz w:val="20"/>
                            <w:szCs w:val="20"/>
                          </w:rPr>
                          <m:t>j=1</m:t>
                        </m:r>
                      </m:sub>
                      <m:sup>
                        <m:r>
                          <w:rPr>
                            <w:rFonts w:ascii="Cambria Math" w:hAnsi="Cambria Math" w:cs="Arial"/>
                            <w:sz w:val="20"/>
                            <w:szCs w:val="20"/>
                          </w:rPr>
                          <m:t>n</m:t>
                        </m:r>
                      </m:sup>
                      <m:e>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j</m:t>
                            </m:r>
                          </m:sub>
                        </m:sSub>
                      </m:e>
                    </m:nary>
                  </m:den>
                </m:f>
                <m:r>
                  <w:rPr>
                    <w:rFonts w:ascii="Cambria Math" w:hAnsi="Cambria Math" w:cs="Arial"/>
                    <w:sz w:val="20"/>
                    <w:szCs w:val="20"/>
                  </w:rPr>
                  <m:t xml:space="preserve"> </m:t>
                </m:r>
              </m:oMath>
            </m:oMathPara>
          </w:p>
        </w:tc>
        <w:tc>
          <w:tcPr>
            <w:tcW w:w="516" w:type="dxa"/>
          </w:tcPr>
          <w:p w14:paraId="0128FD43" w14:textId="77777777" w:rsidR="004203B1" w:rsidRPr="00A74DB6" w:rsidRDefault="004203B1" w:rsidP="00AB56E9">
            <w:pPr>
              <w:spacing w:line="276" w:lineRule="auto"/>
              <w:jc w:val="both"/>
              <w:rPr>
                <w:rFonts w:ascii="Arial" w:hAnsi="Arial" w:cs="Arial"/>
                <w:i/>
                <w:iCs/>
                <w:sz w:val="20"/>
                <w:szCs w:val="20"/>
              </w:rPr>
            </w:pPr>
            <w:r w:rsidRPr="00A74DB6">
              <w:rPr>
                <w:rFonts w:ascii="Arial" w:hAnsi="Arial" w:cs="Arial"/>
                <w:i/>
                <w:iCs/>
                <w:sz w:val="20"/>
                <w:szCs w:val="20"/>
              </w:rPr>
              <w:t>(</w:t>
            </w:r>
            <w:r>
              <w:rPr>
                <w:rFonts w:ascii="Arial" w:hAnsi="Arial" w:cs="Arial"/>
                <w:i/>
                <w:iCs/>
                <w:sz w:val="20"/>
                <w:szCs w:val="20"/>
              </w:rPr>
              <w:t>2</w:t>
            </w:r>
            <w:r w:rsidRPr="00A74DB6">
              <w:rPr>
                <w:rFonts w:ascii="Arial" w:hAnsi="Arial" w:cs="Arial"/>
                <w:i/>
                <w:iCs/>
                <w:sz w:val="20"/>
                <w:szCs w:val="20"/>
              </w:rPr>
              <w:t>)</w:t>
            </w:r>
          </w:p>
        </w:tc>
      </w:tr>
    </w:tbl>
    <w:p w14:paraId="3E49D612" w14:textId="77777777" w:rsidR="004203B1" w:rsidRDefault="004203B1" w:rsidP="004203B1">
      <w:pPr>
        <w:spacing w:line="276" w:lineRule="auto"/>
        <w:jc w:val="both"/>
        <w:rPr>
          <w:rFonts w:ascii="Arial" w:hAnsi="Arial" w:cs="Arial"/>
          <w:sz w:val="20"/>
          <w:szCs w:val="20"/>
        </w:rPr>
      </w:pPr>
    </w:p>
    <w:p w14:paraId="31A63A4F" w14:textId="77777777" w:rsidR="004203B1" w:rsidRDefault="004203B1" w:rsidP="004203B1">
      <w:pPr>
        <w:spacing w:line="276" w:lineRule="auto"/>
        <w:jc w:val="both"/>
        <w:rPr>
          <w:rFonts w:ascii="Arial" w:hAnsi="Arial" w:cs="Arial"/>
          <w:sz w:val="20"/>
          <w:szCs w:val="20"/>
        </w:rPr>
      </w:pPr>
      <w:r>
        <w:rPr>
          <w:rFonts w:ascii="Arial" w:hAnsi="Arial" w:cs="Arial"/>
          <w:sz w:val="20"/>
          <w:szCs w:val="20"/>
        </w:rPr>
        <w:t xml:space="preserve">where x is the vector of </w:t>
      </w:r>
      <w:proofErr w:type="spellStart"/>
      <w:r>
        <w:rPr>
          <w:rFonts w:ascii="Arial" w:hAnsi="Arial" w:cs="Arial"/>
          <w:sz w:val="20"/>
          <w:szCs w:val="20"/>
        </w:rPr>
        <w:t>nTPM</w:t>
      </w:r>
      <w:proofErr w:type="spellEnd"/>
      <w:r>
        <w:rPr>
          <w:rFonts w:ascii="Arial" w:hAnsi="Arial" w:cs="Arial"/>
          <w:sz w:val="20"/>
          <w:szCs w:val="20"/>
        </w:rPr>
        <w:t xml:space="preserve"> expression values of cluster j; n is the number of clusters that have the same cluster annotation within a tissue; w is the cell counts of cluster j. Then, t</w:t>
      </w:r>
      <w:r w:rsidRPr="006D00FE">
        <w:rPr>
          <w:rFonts w:ascii="Arial" w:hAnsi="Arial" w:cs="Arial"/>
          <w:sz w:val="20"/>
          <w:szCs w:val="20"/>
        </w:rPr>
        <w:t xml:space="preserve">he values for the same cell types in different </w:t>
      </w:r>
      <w:r>
        <w:rPr>
          <w:rFonts w:ascii="Arial" w:hAnsi="Arial" w:cs="Arial"/>
          <w:sz w:val="20"/>
          <w:szCs w:val="20"/>
        </w:rPr>
        <w:t>tissues</w:t>
      </w:r>
      <w:r w:rsidRPr="006D00FE">
        <w:rPr>
          <w:rFonts w:ascii="Arial" w:hAnsi="Arial" w:cs="Arial"/>
          <w:sz w:val="20"/>
          <w:szCs w:val="20"/>
        </w:rPr>
        <w:t xml:space="preserve"> were mean averaged to a single aggregated value. Only clusters with medium and high reliability were included and clusters containing mixed cell types, Neutrophils and Platelets were excluded due to their low RNA content.</w:t>
      </w:r>
    </w:p>
    <w:p w14:paraId="5117A8B0" w14:textId="77777777" w:rsidR="004203B1" w:rsidRDefault="004203B1" w:rsidP="004203B1">
      <w:pPr>
        <w:spacing w:line="276" w:lineRule="auto"/>
        <w:jc w:val="both"/>
        <w:rPr>
          <w:rFonts w:ascii="Arial" w:hAnsi="Arial" w:cs="Arial"/>
          <w:sz w:val="20"/>
          <w:szCs w:val="20"/>
        </w:rPr>
      </w:pPr>
    </w:p>
    <w:p w14:paraId="13AF466D" w14:textId="77777777" w:rsidR="004203B1" w:rsidRPr="006D00FE" w:rsidRDefault="004203B1" w:rsidP="004203B1">
      <w:pPr>
        <w:spacing w:line="276" w:lineRule="auto"/>
        <w:jc w:val="both"/>
        <w:rPr>
          <w:rFonts w:ascii="Arial" w:eastAsia="Calibri" w:hAnsi="Arial" w:cs="Arial"/>
          <w:sz w:val="20"/>
          <w:szCs w:val="20"/>
        </w:rPr>
      </w:pPr>
      <w:r w:rsidRPr="006D00FE">
        <w:rPr>
          <w:rFonts w:ascii="Arial" w:hAnsi="Arial" w:cs="Arial"/>
          <w:sz w:val="20"/>
          <w:szCs w:val="20"/>
        </w:rPr>
        <w:t>A genome-wide classification of the protein-coding genes regarding single cell type specificity has been performed using between-sample normalized data (</w:t>
      </w:r>
      <w:proofErr w:type="spellStart"/>
      <w:r w:rsidRPr="006D00FE">
        <w:rPr>
          <w:rFonts w:ascii="Arial" w:hAnsi="Arial" w:cs="Arial"/>
          <w:sz w:val="20"/>
          <w:szCs w:val="20"/>
        </w:rPr>
        <w:t>nTPM</w:t>
      </w:r>
      <w:proofErr w:type="spellEnd"/>
      <w:r w:rsidRPr="006D00FE">
        <w:rPr>
          <w:rFonts w:ascii="Arial" w:hAnsi="Arial" w:cs="Arial"/>
          <w:sz w:val="20"/>
          <w:szCs w:val="20"/>
        </w:rPr>
        <w:t>). The genes were classified according to specificity into (</w:t>
      </w:r>
      <w:proofErr w:type="spellStart"/>
      <w:r w:rsidRPr="006D00FE">
        <w:rPr>
          <w:rFonts w:ascii="Arial" w:hAnsi="Arial" w:cs="Arial"/>
          <w:sz w:val="20"/>
          <w:szCs w:val="20"/>
        </w:rPr>
        <w:t>i</w:t>
      </w:r>
      <w:proofErr w:type="spellEnd"/>
      <w:r w:rsidRPr="006D00FE">
        <w:rPr>
          <w:rFonts w:ascii="Arial" w:hAnsi="Arial" w:cs="Arial"/>
          <w:sz w:val="20"/>
          <w:szCs w:val="20"/>
        </w:rPr>
        <w:t xml:space="preserve">) cell type enriched genes with at least four-fold higher expression levels in one cell type as compared with any other </w:t>
      </w:r>
      <w:proofErr w:type="spellStart"/>
      <w:r w:rsidRPr="006D00FE">
        <w:rPr>
          <w:rFonts w:ascii="Arial" w:hAnsi="Arial" w:cs="Arial"/>
          <w:sz w:val="20"/>
          <w:szCs w:val="20"/>
        </w:rPr>
        <w:t>analyzed</w:t>
      </w:r>
      <w:proofErr w:type="spellEnd"/>
      <w:r w:rsidRPr="006D00FE">
        <w:rPr>
          <w:rFonts w:ascii="Arial" w:hAnsi="Arial" w:cs="Arial"/>
          <w:sz w:val="20"/>
          <w:szCs w:val="20"/>
        </w:rPr>
        <w:t xml:space="preserve"> cell type; (ii) group enriched genes with at least four-fold higher expression levels in a small number of cell types (2 to 10); (iii) cell type enhanced genes with expression levels at least four times higher in a single cell type when compared to the average expression level of that gene across all cell types; (iv) low cell type specificity genes with </w:t>
      </w:r>
      <w:proofErr w:type="spellStart"/>
      <w:r w:rsidRPr="006D00FE">
        <w:rPr>
          <w:rFonts w:ascii="Arial" w:hAnsi="Arial" w:cs="Arial"/>
          <w:sz w:val="20"/>
          <w:szCs w:val="20"/>
        </w:rPr>
        <w:t>nTPM</w:t>
      </w:r>
      <w:proofErr w:type="spellEnd"/>
      <w:r w:rsidRPr="006D00FE">
        <w:rPr>
          <w:rFonts w:ascii="Arial" w:hAnsi="Arial" w:cs="Arial"/>
          <w:sz w:val="20"/>
          <w:szCs w:val="20"/>
        </w:rPr>
        <w:t xml:space="preserve"> </w:t>
      </w:r>
      <w:r w:rsidRPr="006D00FE">
        <w:rPr>
          <w:rFonts w:ascii="Arial" w:hAnsi="Arial" w:cs="Arial" w:hint="eastAsia"/>
          <w:sz w:val="20"/>
          <w:szCs w:val="20"/>
        </w:rPr>
        <w:t>≥</w:t>
      </w:r>
      <w:r w:rsidRPr="006D00FE">
        <w:rPr>
          <w:rFonts w:ascii="Arial" w:hAnsi="Arial" w:cs="Arial"/>
          <w:sz w:val="20"/>
          <w:szCs w:val="20"/>
        </w:rPr>
        <w:t xml:space="preserve"> 1 in at least one cell type but not elevated in any cell type; (v) not detected genes with </w:t>
      </w:r>
      <w:proofErr w:type="spellStart"/>
      <w:r w:rsidRPr="006D00FE">
        <w:rPr>
          <w:rFonts w:ascii="Arial" w:hAnsi="Arial" w:cs="Arial"/>
          <w:sz w:val="20"/>
          <w:szCs w:val="20"/>
        </w:rPr>
        <w:t>nTPM</w:t>
      </w:r>
      <w:proofErr w:type="spellEnd"/>
      <w:r w:rsidRPr="006D00FE">
        <w:rPr>
          <w:rFonts w:ascii="Arial" w:hAnsi="Arial" w:cs="Arial"/>
          <w:sz w:val="20"/>
          <w:szCs w:val="20"/>
        </w:rPr>
        <w:t xml:space="preserve"> &lt; 1 in all cell types; and (vi) not available genes due to the incompatible of </w:t>
      </w:r>
      <w:proofErr w:type="spellStart"/>
      <w:r w:rsidRPr="006D00FE">
        <w:rPr>
          <w:rFonts w:ascii="Arial" w:hAnsi="Arial" w:cs="Arial"/>
          <w:sz w:val="20"/>
          <w:szCs w:val="20"/>
        </w:rPr>
        <w:t>Ensembl</w:t>
      </w:r>
      <w:proofErr w:type="spellEnd"/>
      <w:r w:rsidRPr="006D00FE">
        <w:rPr>
          <w:rFonts w:ascii="Arial" w:hAnsi="Arial" w:cs="Arial"/>
          <w:sz w:val="20"/>
          <w:szCs w:val="20"/>
        </w:rPr>
        <w:t xml:space="preserve"> 103 and 109. Additionally, log10(</w:t>
      </w:r>
      <w:proofErr w:type="spellStart"/>
      <w:r w:rsidRPr="006D00FE">
        <w:rPr>
          <w:rFonts w:ascii="Arial" w:hAnsi="Arial" w:cs="Arial"/>
          <w:sz w:val="20"/>
          <w:szCs w:val="20"/>
        </w:rPr>
        <w:t>nTPM</w:t>
      </w:r>
      <w:proofErr w:type="spellEnd"/>
      <w:r w:rsidRPr="006D00FE">
        <w:rPr>
          <w:rFonts w:ascii="Arial" w:hAnsi="Arial" w:cs="Arial"/>
          <w:sz w:val="20"/>
          <w:szCs w:val="20"/>
        </w:rPr>
        <w:t xml:space="preserve"> + 1) transformed values were used to calculate the “tau” specificity score. Tau is defined </w:t>
      </w:r>
      <w:r w:rsidRPr="006D00FE">
        <w:rPr>
          <w:rFonts w:ascii="Arial" w:hAnsi="Arial" w:cs="Arial"/>
          <w:sz w:val="20"/>
          <w:szCs w:val="20"/>
        </w:rPr>
        <w:fldChar w:fldCharType="begin"/>
      </w:r>
      <w:r>
        <w:rPr>
          <w:rFonts w:ascii="Arial" w:hAnsi="Arial" w:cs="Arial"/>
          <w:sz w:val="20"/>
          <w:szCs w:val="20"/>
        </w:rPr>
        <w:instrText xml:space="preserve"> ADDIN EN.CITE &lt;EndNote&gt;&lt;Cite&gt;&lt;Author&gt;Yanai&lt;/Author&gt;&lt;Year&gt;2005&lt;/Year&gt;&lt;RecNum&gt;96&lt;/RecNum&gt;&lt;DisplayText&gt;[24]&lt;/DisplayText&gt;&lt;record&gt;&lt;rec-number&gt;96&lt;/rec-number&gt;&lt;foreign-keys&gt;&lt;key app="EN" db-id="d02rzz5z6zt0xyet5z8x0spszsrrws9vp9e0" timestamp="1692279594"&gt;96&lt;/key&gt;&lt;/foreign-keys&gt;&lt;ref-type name="Journal Article"&gt;17&lt;/ref-type&gt;&lt;contributors&gt;&lt;authors&gt;&lt;author&gt;Yanai, I.&lt;/author&gt;&lt;author&gt;Benjamin, H.&lt;/author&gt;&lt;author&gt;Shmoish, M.&lt;/author&gt;&lt;author&gt;Chalifa-Caspi, V.&lt;/author&gt;&lt;author&gt;Shklar, M.&lt;/author&gt;&lt;author&gt;Ophir, R.&lt;/author&gt;&lt;author&gt;Bar-Even, A.&lt;/author&gt;&lt;author&gt;Horn-Saban, S.&lt;/author&gt;&lt;author&gt;Safran, M.&lt;/author&gt;&lt;author&gt;Domany, E.&lt;/author&gt;&lt;author&gt;Lancet, D.&lt;/author&gt;&lt;author&gt;Shmueli, O.&lt;/author&gt;&lt;/authors&gt;&lt;/contributors&gt;&lt;auth-address&gt;Department of Molecular Genetics, Weizmann Institute of Science 76100 Rehovot, Israel.&lt;/auth-address&gt;&lt;titles&gt;&lt;title&gt;Genome-wide midrange transcription profiles reveal expression level relationships in human tissue specification&lt;/title&gt;&lt;secondary-title&gt;Bioinformatics&lt;/secondary-title&gt;&lt;/titles&gt;&lt;periodical&gt;&lt;full-title&gt;Bioinformatics&lt;/full-title&gt;&lt;/periodical&gt;&lt;pages&gt;650-9&lt;/pages&gt;&lt;volume&gt;21&lt;/volume&gt;&lt;number&gt;5&lt;/number&gt;&lt;edition&gt;2004/09/25&lt;/edition&gt;&lt;keywords&gt;&lt;keyword&gt;*Algorithms&lt;/keyword&gt;&lt;keyword&gt;Chromosome Mapping/*methods&lt;/keyword&gt;&lt;keyword&gt;Gene Expression Profiling/*methods&lt;/keyword&gt;&lt;keyword&gt;Humans&lt;/keyword&gt;&lt;keyword&gt;Oligonucleotide Array Sequence Analysis/*methods&lt;/keyword&gt;&lt;keyword&gt;Organ Specificity&lt;/keyword&gt;&lt;keyword&gt;Proteome/genetics/*metabolism&lt;/keyword&gt;&lt;keyword&gt;*Software&lt;/keyword&gt;&lt;keyword&gt;Tissue Distribution&lt;/keyword&gt;&lt;keyword&gt;Transcription Factors/genetics/*metabolism&lt;/keyword&gt;&lt;/keywords&gt;&lt;dates&gt;&lt;year&gt;2005&lt;/year&gt;&lt;pub-dates&gt;&lt;date&gt;Mar 1&lt;/date&gt;&lt;/pub-dates&gt;&lt;/dates&gt;&lt;isbn&gt;1367-4803 (Print)&amp;#xD;1367-4803 (Linking)&lt;/isbn&gt;&lt;accession-num&gt;15388519&lt;/accession-num&gt;&lt;urls&gt;&lt;related-urls&gt;&lt;url&gt;https://www.ncbi.nlm.nih.gov/pubmed/15388519&lt;/url&gt;&lt;/related-urls&gt;&lt;/urls&gt;&lt;electronic-resource-num&gt;10.1093/bioinformatics/bti042&lt;/electronic-resource-num&gt;&lt;/record&gt;&lt;/Cite&gt;&lt;/EndNote&gt;</w:instrText>
      </w:r>
      <w:r w:rsidRPr="006D00FE">
        <w:rPr>
          <w:rFonts w:ascii="Arial" w:hAnsi="Arial" w:cs="Arial"/>
          <w:sz w:val="20"/>
          <w:szCs w:val="20"/>
        </w:rPr>
        <w:fldChar w:fldCharType="separate"/>
      </w:r>
      <w:r>
        <w:rPr>
          <w:rFonts w:ascii="Arial" w:hAnsi="Arial" w:cs="Arial"/>
          <w:noProof/>
          <w:sz w:val="20"/>
          <w:szCs w:val="20"/>
        </w:rPr>
        <w:t>[24]</w:t>
      </w:r>
      <w:r w:rsidRPr="006D00FE">
        <w:rPr>
          <w:rFonts w:ascii="Arial" w:hAnsi="Arial" w:cs="Arial"/>
          <w:sz w:val="20"/>
          <w:szCs w:val="20"/>
        </w:rPr>
        <w:fldChar w:fldCharType="end"/>
      </w:r>
      <w:r w:rsidRPr="006D00FE">
        <w:rPr>
          <w:rFonts w:ascii="Arial" w:hAnsi="Arial" w:cs="Arial"/>
          <w:sz w:val="20"/>
          <w:szCs w:val="20"/>
        </w:rPr>
        <w:t xml:space="preserve"> as </w:t>
      </w:r>
      <w:r>
        <w:rPr>
          <w:rFonts w:ascii="Arial" w:hAnsi="Arial" w:cs="Arial"/>
          <w:sz w:val="20"/>
          <w:szCs w:val="20"/>
        </w:rPr>
        <w:t xml:space="preserve">formula </w:t>
      </w:r>
      <w:r w:rsidRPr="00AB56E9">
        <w:rPr>
          <w:rFonts w:ascii="Arial" w:hAnsi="Arial" w:cs="Arial"/>
          <w:i/>
          <w:iCs/>
          <w:sz w:val="20"/>
          <w:szCs w:val="20"/>
        </w:rPr>
        <w:t>(3),</w:t>
      </w:r>
      <w:r w:rsidRPr="006D00FE">
        <w:rPr>
          <w:rFonts w:ascii="Arial" w:hAnsi="Arial" w:cs="Arial"/>
          <w:sz w:val="20"/>
          <w:szCs w:val="20"/>
        </w:rPr>
        <w:t xml:space="preserve"> where x is vector of expression values across tissues: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516"/>
      </w:tblGrid>
      <w:tr w:rsidR="004203B1" w14:paraId="15343C0B" w14:textId="77777777" w:rsidTr="00AB56E9">
        <w:tc>
          <w:tcPr>
            <w:tcW w:w="8500" w:type="dxa"/>
          </w:tcPr>
          <w:p w14:paraId="462D78F2" w14:textId="77777777" w:rsidR="004203B1" w:rsidRPr="006D00FE" w:rsidRDefault="004203B1" w:rsidP="00AB56E9">
            <w:pPr>
              <w:spacing w:line="276" w:lineRule="auto"/>
              <w:jc w:val="both"/>
              <w:rPr>
                <w:rFonts w:ascii="Arial" w:hAnsi="Arial" w:cs="Arial"/>
                <w:sz w:val="20"/>
                <w:szCs w:val="20"/>
              </w:rPr>
            </w:pPr>
            <m:oMathPara>
              <m:oMath>
                <m:r>
                  <w:rPr>
                    <w:rFonts w:ascii="Cambria Math" w:hAnsi="Cambria Math" w:cs="Arial"/>
                    <w:sz w:val="20"/>
                    <w:szCs w:val="20"/>
                  </w:rPr>
                  <m:t xml:space="preserve">τ= </m:t>
                </m:r>
                <m:f>
                  <m:fPr>
                    <m:ctrlPr>
                      <w:rPr>
                        <w:rFonts w:ascii="Cambria Math" w:hAnsi="Cambria Math" w:cs="Arial"/>
                        <w:i/>
                        <w:sz w:val="20"/>
                        <w:szCs w:val="20"/>
                      </w:rPr>
                    </m:ctrlPr>
                  </m:fPr>
                  <m:num>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r>
                          <w:rPr>
                            <w:rFonts w:ascii="Cambria Math" w:hAnsi="Cambria Math" w:cs="Arial"/>
                            <w:sz w:val="20"/>
                            <w:szCs w:val="20"/>
                          </w:rPr>
                          <m:t>1-</m:t>
                        </m:r>
                        <m:sSub>
                          <m:sSubPr>
                            <m:ctrlPr>
                              <w:rPr>
                                <w:rFonts w:ascii="Cambria Math" w:hAnsi="Cambria Math" w:cs="Arial"/>
                                <w:i/>
                                <w:sz w:val="20"/>
                                <w:szCs w:val="20"/>
                              </w:rPr>
                            </m:ctrlPr>
                          </m:sSubPr>
                          <m:e>
                            <m:acc>
                              <m:accPr>
                                <m:ctrlPr>
                                  <w:rPr>
                                    <w:rFonts w:ascii="Cambria Math" w:hAnsi="Cambria Math" w:cs="Arial"/>
                                    <w:i/>
                                    <w:sz w:val="20"/>
                                    <w:szCs w:val="20"/>
                                  </w:rPr>
                                </m:ctrlPr>
                              </m:accPr>
                              <m:e>
                                <m:r>
                                  <w:rPr>
                                    <w:rFonts w:ascii="Cambria Math" w:hAnsi="Cambria Math" w:cs="Arial"/>
                                    <w:sz w:val="20"/>
                                    <w:szCs w:val="20"/>
                                  </w:rPr>
                                  <m:t>x</m:t>
                                </m:r>
                              </m:e>
                            </m:acc>
                          </m:e>
                          <m:sub>
                            <m:r>
                              <w:rPr>
                                <w:rFonts w:ascii="Cambria Math" w:hAnsi="Cambria Math" w:cs="Arial"/>
                                <w:sz w:val="20"/>
                                <w:szCs w:val="20"/>
                              </w:rPr>
                              <m:t>i</m:t>
                            </m:r>
                          </m:sub>
                        </m:sSub>
                      </m:e>
                    </m:nary>
                  </m:num>
                  <m:den>
                    <m:r>
                      <w:rPr>
                        <w:rFonts w:ascii="Cambria Math" w:hAnsi="Cambria Math" w:cs="Arial"/>
                        <w:sz w:val="20"/>
                        <w:szCs w:val="20"/>
                      </w:rPr>
                      <m:t>n-1</m:t>
                    </m:r>
                  </m:den>
                </m:f>
                <m:r>
                  <w:rPr>
                    <w:rFonts w:ascii="Cambria Math" w:hAnsi="Cambria Math" w:cs="Arial"/>
                    <w:sz w:val="20"/>
                    <w:szCs w:val="20"/>
                  </w:rPr>
                  <m:t>;</m:t>
                </m:r>
                <m:sSub>
                  <m:sSubPr>
                    <m:ctrlPr>
                      <w:rPr>
                        <w:rFonts w:ascii="Cambria Math" w:hAnsi="Cambria Math" w:cs="Arial"/>
                        <w:i/>
                        <w:sz w:val="20"/>
                        <w:szCs w:val="20"/>
                      </w:rPr>
                    </m:ctrlPr>
                  </m:sSubPr>
                  <m:e>
                    <m:acc>
                      <m:accPr>
                        <m:ctrlPr>
                          <w:rPr>
                            <w:rFonts w:ascii="Cambria Math" w:hAnsi="Cambria Math" w:cs="Arial"/>
                            <w:i/>
                            <w:sz w:val="20"/>
                            <w:szCs w:val="20"/>
                          </w:rPr>
                        </m:ctrlPr>
                      </m:accPr>
                      <m:e>
                        <m:r>
                          <w:rPr>
                            <w:rFonts w:ascii="Cambria Math" w:hAnsi="Cambria Math" w:cs="Arial"/>
                            <w:sz w:val="20"/>
                            <w:szCs w:val="20"/>
                          </w:rPr>
                          <m:t>x</m:t>
                        </m:r>
                      </m:e>
                    </m:acc>
                  </m:e>
                  <m:sub>
                    <m:r>
                      <w:rPr>
                        <w:rFonts w:ascii="Cambria Math" w:hAnsi="Cambria Math" w:cs="Arial"/>
                        <w:sz w:val="20"/>
                        <w:szCs w:val="20"/>
                      </w:rPr>
                      <m:t>i</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m:t>
                        </m:r>
                      </m:sub>
                    </m:sSub>
                  </m:num>
                  <m:den>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max</m:t>
                            </m:r>
                          </m:e>
                          <m:lim>
                            <m:r>
                              <w:rPr>
                                <w:rFonts w:ascii="Cambria Math" w:hAnsi="Cambria Math" w:cs="Arial"/>
                                <w:sz w:val="20"/>
                                <w:szCs w:val="20"/>
                              </w:rPr>
                              <m:t>0</m:t>
                            </m:r>
                            <m:r>
                              <w:rPr>
                                <w:rFonts w:ascii="Cambria Math" w:hAnsi="Cambria Math" w:cs="Arial" w:hint="eastAsia"/>
                                <w:sz w:val="20"/>
                                <w:szCs w:val="20"/>
                              </w:rPr>
                              <m:t>≤</m:t>
                            </m:r>
                            <m:r>
                              <w:rPr>
                                <w:rFonts w:ascii="Cambria Math" w:hAnsi="Cambria Math" w:cs="Arial"/>
                                <w:sz w:val="20"/>
                                <w:szCs w:val="20"/>
                              </w:rPr>
                              <m:t>i</m:t>
                            </m:r>
                            <m:r>
                              <w:rPr>
                                <w:rFonts w:ascii="Cambria Math" w:hAnsi="Cambria Math" w:cs="Arial" w:hint="eastAsia"/>
                                <w:sz w:val="20"/>
                                <w:szCs w:val="20"/>
                              </w:rPr>
                              <m:t>≤</m:t>
                            </m:r>
                            <m:r>
                              <w:rPr>
                                <w:rFonts w:ascii="Cambria Math" w:hAnsi="Cambria Math" w:cs="Arial"/>
                                <w:sz w:val="20"/>
                                <w:szCs w:val="20"/>
                              </w:rPr>
                              <m:t>n</m:t>
                            </m:r>
                          </m:lim>
                        </m:limLow>
                      </m:fName>
                      <m:e>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m:t>
                            </m:r>
                          </m:sub>
                        </m:sSub>
                      </m:e>
                    </m:func>
                  </m:den>
                </m:f>
              </m:oMath>
            </m:oMathPara>
          </w:p>
          <w:p w14:paraId="5985C257" w14:textId="77777777" w:rsidR="004203B1" w:rsidRDefault="004203B1" w:rsidP="00AB56E9">
            <w:pPr>
              <w:spacing w:line="276" w:lineRule="auto"/>
              <w:jc w:val="both"/>
              <w:rPr>
                <w:rFonts w:ascii="Arial" w:hAnsi="Arial" w:cs="Arial"/>
                <w:sz w:val="20"/>
                <w:szCs w:val="20"/>
              </w:rPr>
            </w:pPr>
          </w:p>
        </w:tc>
        <w:tc>
          <w:tcPr>
            <w:tcW w:w="516" w:type="dxa"/>
          </w:tcPr>
          <w:p w14:paraId="7B7D690E" w14:textId="77777777" w:rsidR="004203B1" w:rsidRPr="00A74DB6" w:rsidRDefault="004203B1" w:rsidP="00AB56E9">
            <w:pPr>
              <w:spacing w:line="276" w:lineRule="auto"/>
              <w:jc w:val="both"/>
              <w:rPr>
                <w:rFonts w:ascii="Arial" w:hAnsi="Arial" w:cs="Arial"/>
                <w:i/>
                <w:iCs/>
                <w:sz w:val="20"/>
                <w:szCs w:val="20"/>
              </w:rPr>
            </w:pPr>
            <w:r w:rsidRPr="00A74DB6">
              <w:rPr>
                <w:rFonts w:ascii="Arial" w:hAnsi="Arial" w:cs="Arial"/>
                <w:i/>
                <w:iCs/>
                <w:sz w:val="20"/>
                <w:szCs w:val="20"/>
              </w:rPr>
              <w:t>(</w:t>
            </w:r>
            <w:r>
              <w:rPr>
                <w:rFonts w:ascii="Arial" w:hAnsi="Arial" w:cs="Arial"/>
                <w:i/>
                <w:iCs/>
                <w:sz w:val="20"/>
                <w:szCs w:val="20"/>
              </w:rPr>
              <w:t>3</w:t>
            </w:r>
            <w:r w:rsidRPr="00A74DB6">
              <w:rPr>
                <w:rFonts w:ascii="Arial" w:hAnsi="Arial" w:cs="Arial"/>
                <w:i/>
                <w:iCs/>
                <w:sz w:val="20"/>
                <w:szCs w:val="20"/>
              </w:rPr>
              <w:t>)</w:t>
            </w:r>
          </w:p>
        </w:tc>
      </w:tr>
    </w:tbl>
    <w:p w14:paraId="0FF03283" w14:textId="77777777" w:rsidR="004203B1" w:rsidRPr="006D00FE" w:rsidRDefault="004203B1" w:rsidP="004203B1">
      <w:pPr>
        <w:spacing w:line="276" w:lineRule="auto"/>
        <w:jc w:val="both"/>
        <w:rPr>
          <w:rFonts w:ascii="Arial" w:hAnsi="Arial" w:cs="Arial"/>
          <w:sz w:val="20"/>
          <w:szCs w:val="20"/>
        </w:rPr>
      </w:pPr>
    </w:p>
    <w:p w14:paraId="0CCE8E21" w14:textId="77777777" w:rsidR="004203B1" w:rsidRPr="006D00FE" w:rsidRDefault="004203B1" w:rsidP="004203B1">
      <w:pPr>
        <w:spacing w:line="276" w:lineRule="auto"/>
        <w:jc w:val="both"/>
        <w:rPr>
          <w:rFonts w:ascii="Arial" w:hAnsi="Arial" w:cs="Arial"/>
          <w:b/>
          <w:sz w:val="20"/>
          <w:szCs w:val="20"/>
        </w:rPr>
      </w:pPr>
      <w:r w:rsidRPr="006D00FE">
        <w:rPr>
          <w:rFonts w:ascii="Arial" w:hAnsi="Arial" w:cs="Arial"/>
          <w:b/>
          <w:sz w:val="20"/>
          <w:szCs w:val="20"/>
        </w:rPr>
        <w:t>Deconvolution</w:t>
      </w:r>
    </w:p>
    <w:p w14:paraId="6B2F46DA" w14:textId="77777777" w:rsidR="004203B1" w:rsidRPr="006D00FE" w:rsidRDefault="004203B1" w:rsidP="004203B1">
      <w:pPr>
        <w:spacing w:line="276" w:lineRule="auto"/>
        <w:jc w:val="both"/>
        <w:rPr>
          <w:rFonts w:ascii="Arial" w:hAnsi="Arial" w:cs="Arial"/>
          <w:bCs/>
          <w:sz w:val="20"/>
          <w:szCs w:val="20"/>
        </w:rPr>
      </w:pPr>
    </w:p>
    <w:p w14:paraId="0FBE0240" w14:textId="3C339A6F" w:rsidR="004203B1" w:rsidRPr="006D00FE" w:rsidRDefault="004203B1" w:rsidP="004203B1">
      <w:pPr>
        <w:spacing w:line="276" w:lineRule="auto"/>
        <w:jc w:val="both"/>
        <w:rPr>
          <w:rFonts w:ascii="Arial" w:hAnsi="Arial" w:cs="Arial"/>
          <w:bCs/>
          <w:sz w:val="20"/>
          <w:szCs w:val="20"/>
        </w:rPr>
      </w:pPr>
      <w:r w:rsidRPr="006D00FE">
        <w:rPr>
          <w:rFonts w:ascii="Arial" w:hAnsi="Arial" w:cs="Arial"/>
          <w:bCs/>
          <w:sz w:val="20"/>
          <w:szCs w:val="20"/>
        </w:rPr>
        <w:t xml:space="preserve">Bulk transcriptomic profile </w:t>
      </w:r>
      <w:proofErr w:type="gramStart"/>
      <w:r w:rsidRPr="006D00FE">
        <w:rPr>
          <w:rFonts w:ascii="Arial" w:hAnsi="Arial" w:cs="Arial"/>
          <w:bCs/>
          <w:sz w:val="20"/>
          <w:szCs w:val="20"/>
        </w:rPr>
        <w:t>were</w:t>
      </w:r>
      <w:proofErr w:type="gramEnd"/>
      <w:r w:rsidRPr="006D00FE">
        <w:rPr>
          <w:rFonts w:ascii="Arial" w:hAnsi="Arial" w:cs="Arial"/>
          <w:bCs/>
          <w:sz w:val="20"/>
          <w:szCs w:val="20"/>
        </w:rPr>
        <w:t xml:space="preserve"> obtained from 25 matched tissues in HPA, and then log2 scaled </w:t>
      </w:r>
      <w:proofErr w:type="spellStart"/>
      <w:r w:rsidRPr="006D00FE">
        <w:rPr>
          <w:rFonts w:ascii="Arial" w:hAnsi="Arial" w:cs="Arial"/>
          <w:bCs/>
          <w:sz w:val="20"/>
          <w:szCs w:val="20"/>
        </w:rPr>
        <w:t>nTPM</w:t>
      </w:r>
      <w:proofErr w:type="spellEnd"/>
      <w:r w:rsidRPr="006D00FE">
        <w:rPr>
          <w:rFonts w:ascii="Arial" w:hAnsi="Arial" w:cs="Arial"/>
          <w:bCs/>
          <w:sz w:val="20"/>
          <w:szCs w:val="20"/>
        </w:rPr>
        <w:t xml:space="preserve"> expression data were subjected to deconvolution using dampened weighted least squares (DWLS) </w:t>
      </w:r>
      <w:r w:rsidRPr="006D00FE">
        <w:rPr>
          <w:rFonts w:ascii="Arial" w:hAnsi="Arial" w:cs="Arial"/>
          <w:bCs/>
          <w:sz w:val="20"/>
          <w:szCs w:val="20"/>
        </w:rPr>
        <w:fldChar w:fldCharType="begin">
          <w:fldData xml:space="preserve">PEVuZE5vdGU+PENpdGU+PEF1dGhvcj5Uc291Y2FzPC9BdXRob3I+PFllYXI+MjAxOTwvWWVhcj48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</w:fldData>
        </w:fldChar>
      </w:r>
      <w:r>
        <w:rPr>
          <w:rFonts w:ascii="Arial" w:hAnsi="Arial" w:cs="Arial"/>
          <w:bCs/>
          <w:sz w:val="20"/>
          <w:szCs w:val="20"/>
        </w:rPr>
        <w:instrText xml:space="preserve"> ADDIN EN.CITE </w:instrText>
      </w:r>
      <w:r>
        <w:rPr>
          <w:rFonts w:ascii="Arial" w:hAnsi="Arial" w:cs="Arial"/>
          <w:bCs/>
          <w:sz w:val="20"/>
          <w:szCs w:val="20"/>
        </w:rPr>
        <w:fldChar w:fldCharType="begin">
          <w:fldData xml:space="preserve">PEVuZE5vdGU+PENpdGU+PEF1dGhvcj5Uc291Y2FzPC9BdXRob3I+PFllYXI+MjAxOTwvWWVhcj48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</w:fldData>
        </w:fldChar>
      </w:r>
      <w:r>
        <w:rPr>
          <w:rFonts w:ascii="Arial" w:hAnsi="Arial" w:cs="Arial"/>
          <w:bCs/>
          <w:sz w:val="20"/>
          <w:szCs w:val="20"/>
        </w:rPr>
        <w:instrText xml:space="preserve"> ADDIN EN.CITE.DATA </w:instrText>
      </w:r>
      <w:r>
        <w:rPr>
          <w:rFonts w:ascii="Arial" w:hAnsi="Arial" w:cs="Arial"/>
          <w:bCs/>
          <w:sz w:val="20"/>
          <w:szCs w:val="20"/>
        </w:rPr>
      </w:r>
      <w:r>
        <w:rPr>
          <w:rFonts w:ascii="Arial" w:hAnsi="Arial" w:cs="Arial"/>
          <w:bCs/>
          <w:sz w:val="20"/>
          <w:szCs w:val="20"/>
        </w:rPr>
        <w:fldChar w:fldCharType="end"/>
      </w:r>
      <w:r w:rsidRPr="006D00FE">
        <w:rPr>
          <w:rFonts w:ascii="Arial" w:hAnsi="Arial" w:cs="Arial"/>
          <w:bCs/>
          <w:sz w:val="20"/>
          <w:szCs w:val="20"/>
        </w:rPr>
      </w:r>
      <w:r w:rsidRPr="006D00FE">
        <w:rPr>
          <w:rFonts w:ascii="Arial" w:hAnsi="Arial" w:cs="Arial"/>
          <w:bCs/>
          <w:sz w:val="20"/>
          <w:szCs w:val="20"/>
        </w:rPr>
        <w:fldChar w:fldCharType="separate"/>
      </w:r>
      <w:r>
        <w:rPr>
          <w:rFonts w:ascii="Arial" w:hAnsi="Arial" w:cs="Arial"/>
          <w:bCs/>
          <w:noProof/>
          <w:sz w:val="20"/>
          <w:szCs w:val="20"/>
        </w:rPr>
        <w:t>[16]</w:t>
      </w:r>
      <w:r w:rsidRPr="006D00FE">
        <w:rPr>
          <w:rFonts w:ascii="Arial" w:hAnsi="Arial" w:cs="Arial"/>
          <w:bCs/>
          <w:sz w:val="20"/>
          <w:szCs w:val="20"/>
        </w:rPr>
        <w:fldChar w:fldCharType="end"/>
      </w:r>
      <w:r w:rsidRPr="006D00FE">
        <w:rPr>
          <w:rFonts w:ascii="Arial" w:hAnsi="Arial" w:cs="Arial"/>
          <w:bCs/>
          <w:sz w:val="20"/>
          <w:szCs w:val="20"/>
        </w:rPr>
        <w:t xml:space="preserve">. To generate the signature matrix for deconvolution, log2 scaled </w:t>
      </w:r>
      <w:proofErr w:type="spellStart"/>
      <w:r w:rsidRPr="006D00FE">
        <w:rPr>
          <w:rFonts w:ascii="Arial" w:hAnsi="Arial" w:cs="Arial"/>
          <w:bCs/>
          <w:sz w:val="20"/>
          <w:szCs w:val="20"/>
        </w:rPr>
        <w:t>nTPM</w:t>
      </w:r>
      <w:proofErr w:type="spellEnd"/>
      <w:r w:rsidRPr="006D00FE">
        <w:rPr>
          <w:rFonts w:ascii="Arial" w:hAnsi="Arial" w:cs="Arial"/>
          <w:bCs/>
          <w:sz w:val="20"/>
          <w:szCs w:val="20"/>
        </w:rPr>
        <w:t xml:space="preserve"> expression data from 2109 cell-type enriched genes in 81 different cell types were employed.</w:t>
      </w:r>
    </w:p>
    <w:p w14:paraId="0768F7D8" w14:textId="77777777" w:rsidR="004203B1" w:rsidRDefault="004203B1" w:rsidP="004203B1">
      <w:pPr>
        <w:spacing w:line="276" w:lineRule="auto"/>
        <w:jc w:val="both"/>
        <w:rPr>
          <w:rFonts w:ascii="Arial" w:hAnsi="Arial" w:cs="Arial"/>
          <w:bCs/>
          <w:sz w:val="20"/>
          <w:szCs w:val="20"/>
        </w:rPr>
      </w:pPr>
      <w:r w:rsidRPr="006D00FE">
        <w:rPr>
          <w:rFonts w:ascii="Arial" w:hAnsi="Arial" w:cs="Arial"/>
          <w:bCs/>
          <w:sz w:val="20"/>
          <w:szCs w:val="20"/>
        </w:rPr>
        <w:t>The top 5 predicted cell types of the estimated results were extracted and visualized by bubble heatmap.</w:t>
      </w:r>
    </w:p>
    <w:p w14:paraId="60F8BB7C" w14:textId="77777777" w:rsidR="004203B1" w:rsidRDefault="004203B1" w:rsidP="004203B1">
      <w:pPr>
        <w:spacing w:line="276" w:lineRule="auto"/>
        <w:jc w:val="both"/>
        <w:rPr>
          <w:rFonts w:ascii="Arial" w:hAnsi="Arial" w:cs="Arial"/>
          <w:bCs/>
          <w:sz w:val="20"/>
          <w:szCs w:val="20"/>
        </w:rPr>
      </w:pPr>
    </w:p>
    <w:p w14:paraId="413D6FB8" w14:textId="77777777" w:rsidR="004203B1" w:rsidRPr="00AB56E9" w:rsidRDefault="004203B1" w:rsidP="004203B1">
      <w:pPr>
        <w:spacing w:line="276" w:lineRule="auto"/>
        <w:jc w:val="both"/>
        <w:rPr>
          <w:rFonts w:ascii="Arial" w:hAnsi="Arial" w:cs="Arial"/>
          <w:b/>
          <w:sz w:val="20"/>
          <w:szCs w:val="20"/>
          <w:lang w:val="en-US"/>
        </w:rPr>
      </w:pPr>
      <w:r w:rsidRPr="00AB56E9">
        <w:rPr>
          <w:rFonts w:ascii="Arial" w:hAnsi="Arial" w:cs="Arial"/>
          <w:b/>
          <w:sz w:val="20"/>
          <w:szCs w:val="20"/>
        </w:rPr>
        <w:t>Poly</w:t>
      </w:r>
      <w:r w:rsidRPr="00AB56E9">
        <w:rPr>
          <w:rFonts w:ascii="Arial" w:hAnsi="Arial" w:cs="Arial"/>
          <w:b/>
          <w:sz w:val="20"/>
          <w:szCs w:val="20"/>
          <w:lang w:val="en-US"/>
        </w:rPr>
        <w:t>serial correlation</w:t>
      </w:r>
    </w:p>
    <w:p w14:paraId="6CF3C05B" w14:textId="77777777" w:rsidR="004203B1" w:rsidRDefault="004203B1" w:rsidP="004203B1">
      <w:pPr>
        <w:spacing w:line="276" w:lineRule="auto"/>
        <w:jc w:val="both"/>
        <w:rPr>
          <w:rFonts w:ascii="Arial" w:hAnsi="Arial" w:cs="Arial"/>
          <w:bCs/>
          <w:sz w:val="20"/>
          <w:szCs w:val="20"/>
          <w:lang w:val="en-US"/>
        </w:rPr>
      </w:pPr>
    </w:p>
    <w:p w14:paraId="5E274D15" w14:textId="511746B0" w:rsidR="004203B1" w:rsidRPr="006D00FE" w:rsidRDefault="004203B1" w:rsidP="004203B1">
      <w:pPr>
        <w:spacing w:line="276" w:lineRule="auto"/>
        <w:rPr>
          <w:rFonts w:ascii="Arial" w:hAnsi="Arial" w:cs="Arial"/>
          <w:sz w:val="20"/>
          <w:szCs w:val="20"/>
        </w:rPr>
      </w:pPr>
      <w:r>
        <w:rPr>
          <w:rFonts w:ascii="Arial" w:hAnsi="Arial" w:cs="Arial"/>
          <w:bCs/>
          <w:sz w:val="20"/>
          <w:szCs w:val="20"/>
        </w:rPr>
        <w:t>In order to calculate the correlation between Tau score (</w:t>
      </w:r>
      <w:r w:rsidRPr="008F4061">
        <w:rPr>
          <w:rFonts w:ascii="Arial" w:hAnsi="Arial" w:cs="Arial"/>
          <w:bCs/>
          <w:sz w:val="20"/>
          <w:szCs w:val="20"/>
        </w:rPr>
        <w:t>continuous variable</w:t>
      </w:r>
      <w:r>
        <w:rPr>
          <w:rFonts w:ascii="Arial" w:hAnsi="Arial" w:cs="Arial"/>
          <w:bCs/>
          <w:sz w:val="20"/>
          <w:szCs w:val="20"/>
        </w:rPr>
        <w:t>) and gene classifications (d</w:t>
      </w:r>
      <w:r w:rsidRPr="008F4061">
        <w:rPr>
          <w:rFonts w:ascii="Arial" w:hAnsi="Arial" w:cs="Arial"/>
          <w:bCs/>
          <w:sz w:val="20"/>
          <w:szCs w:val="20"/>
        </w:rPr>
        <w:t>iscrete variable</w:t>
      </w:r>
      <w:r>
        <w:rPr>
          <w:rFonts w:ascii="Arial" w:hAnsi="Arial" w:cs="Arial"/>
          <w:bCs/>
          <w:sz w:val="20"/>
          <w:szCs w:val="20"/>
        </w:rPr>
        <w:t xml:space="preserve">), polyserial correlation was applied </w:t>
      </w:r>
      <w:r w:rsidRPr="008F4061">
        <w:rPr>
          <w:rFonts w:ascii="Arial" w:hAnsi="Arial" w:cs="Arial"/>
          <w:bCs/>
          <w:sz w:val="20"/>
          <w:szCs w:val="20"/>
        </w:rPr>
        <w:t xml:space="preserve">using the </w:t>
      </w:r>
      <w:r w:rsidRPr="00AB56E9">
        <w:rPr>
          <w:rFonts w:ascii="Arial" w:hAnsi="Arial" w:cs="Arial"/>
          <w:sz w:val="20"/>
          <w:szCs w:val="20"/>
        </w:rPr>
        <w:t>polyserial</w:t>
      </w:r>
      <w:r w:rsidRPr="008F4061">
        <w:rPr>
          <w:rFonts w:ascii="Arial" w:hAnsi="Arial" w:cs="Arial"/>
          <w:bCs/>
          <w:sz w:val="20"/>
          <w:szCs w:val="20"/>
        </w:rPr>
        <w:t xml:space="preserve"> function from the R package </w:t>
      </w:r>
      <w:proofErr w:type="spellStart"/>
      <w:r w:rsidRPr="00F73CA5">
        <w:rPr>
          <w:rFonts w:ascii="Arial" w:hAnsi="Arial" w:cs="Arial"/>
          <w:sz w:val="20"/>
          <w:szCs w:val="20"/>
        </w:rPr>
        <w:t>polycor</w:t>
      </w:r>
      <w:proofErr w:type="spellEnd"/>
      <w:r w:rsidRPr="008F4061">
        <w:rPr>
          <w:rFonts w:ascii="Arial" w:hAnsi="Arial" w:cs="Arial"/>
          <w:bCs/>
          <w:sz w:val="20"/>
          <w:szCs w:val="20"/>
        </w:rPr>
        <w:t xml:space="preserve"> (v 0.8-1)</w:t>
      </w:r>
      <w:r>
        <w:rPr>
          <w:rFonts w:ascii="Arial" w:hAnsi="Arial" w:cs="Arial"/>
          <w:bCs/>
          <w:sz w:val="20"/>
          <w:szCs w:val="20"/>
        </w:rPr>
        <w:t xml:space="preserve"> with maximum-likelihood estimator </w:t>
      </w:r>
      <w:r>
        <w:rPr>
          <w:rFonts w:ascii="Arial" w:hAnsi="Arial" w:cs="Arial"/>
          <w:bCs/>
          <w:sz w:val="20"/>
          <w:szCs w:val="20"/>
        </w:rPr>
        <w:fldChar w:fldCharType="begin"/>
      </w:r>
      <w:r>
        <w:rPr>
          <w:rFonts w:ascii="Arial" w:hAnsi="Arial" w:cs="Arial"/>
          <w:bCs/>
          <w:sz w:val="20"/>
          <w:szCs w:val="20"/>
        </w:rPr>
        <w:instrText xml:space="preserve"> ADDIN EN.CITE &lt;EndNote&gt;&lt;Cite&gt;&lt;Author&gt;Fox&lt;/Author&gt;&lt;Year&gt;2022&lt;/Year&gt;&lt;RecNum&gt;113&lt;/RecNum&gt;&lt;DisplayText&gt;[13]&lt;/DisplayText&gt;&lt;record&gt;&lt;rec-number&gt;113&lt;/rec-number&gt;&lt;foreign-keys&gt;&lt;key app="EN" db-id="d02rzz5z6zt0xyet5z8x0spszsrrws9vp9e0" timestamp="1708620012"&gt;113&lt;/key&gt;&lt;/foreign-keys&gt;&lt;ref-type name="Web Page"&gt;12&lt;/ref-type&gt;&lt;contributors&gt;&lt;authors&gt;&lt;author&gt;John Fox&lt;/author&gt;&lt;/authors&gt;&lt;/contributors&gt;&lt;titles&gt;&lt;title&gt;polycor: Polychoric and Polyserial Correlations&lt;/title&gt;&lt;/titles&gt;&lt;dates&gt;&lt;year&gt;2022&lt;/year&gt;&lt;/dates&gt;&lt;urls&gt;&lt;related-urls&gt;&lt;url&gt;https://CRAN.R-project.org/package=polycor&lt;/url&gt;&lt;/related-urls&gt;&lt;/urls&gt;&lt;/record&gt;&lt;/Cite&gt;&lt;/EndNote&gt;</w:instrText>
      </w:r>
      <w:r>
        <w:rPr>
          <w:rFonts w:ascii="Arial" w:hAnsi="Arial" w:cs="Arial"/>
          <w:bCs/>
          <w:sz w:val="20"/>
          <w:szCs w:val="20"/>
        </w:rPr>
        <w:fldChar w:fldCharType="separate"/>
      </w:r>
      <w:r>
        <w:rPr>
          <w:rFonts w:ascii="Arial" w:hAnsi="Arial" w:cs="Arial"/>
          <w:bCs/>
          <w:noProof/>
          <w:sz w:val="20"/>
          <w:szCs w:val="20"/>
        </w:rPr>
        <w:t>[13]</w:t>
      </w:r>
      <w:r>
        <w:rPr>
          <w:rFonts w:ascii="Arial" w:hAnsi="Arial" w:cs="Arial"/>
          <w:bCs/>
          <w:sz w:val="20"/>
          <w:szCs w:val="20"/>
        </w:rPr>
        <w:fldChar w:fldCharType="end"/>
      </w:r>
      <w:r w:rsidRPr="008F4061">
        <w:rPr>
          <w:rFonts w:ascii="Arial" w:hAnsi="Arial" w:cs="Arial"/>
          <w:bCs/>
          <w:sz w:val="20"/>
          <w:szCs w:val="20"/>
        </w:rPr>
        <w:t>. Gene classifications were converted from character to ordinal variables as follows: "Cell type enriched" = 4, "Group enriched" = 3, "Cell type enhanced" = 2, and "Low cell type specificity" = 1.</w:t>
      </w:r>
      <w:r>
        <w:rPr>
          <w:rFonts w:ascii="Arial" w:hAnsi="Arial" w:cs="Arial"/>
          <w:bCs/>
          <w:sz w:val="20"/>
          <w:szCs w:val="20"/>
        </w:rPr>
        <w:t xml:space="preserve"> </w:t>
      </w:r>
    </w:p>
    <w:p w14:paraId="24C4F95E" w14:textId="77777777" w:rsidR="004203B1" w:rsidRPr="006D00FE" w:rsidRDefault="004203B1" w:rsidP="004203B1">
      <w:pPr>
        <w:spacing w:line="276" w:lineRule="auto"/>
        <w:rPr>
          <w:rFonts w:ascii="Arial" w:hAnsi="Arial" w:cs="Arial"/>
          <w:sz w:val="20"/>
          <w:szCs w:val="20"/>
        </w:rPr>
      </w:pPr>
    </w:p>
    <w:p w14:paraId="339F63B7" w14:textId="77777777" w:rsidR="004203B1" w:rsidRPr="004203B1" w:rsidRDefault="004203B1" w:rsidP="004203B1">
      <w:pPr>
        <w:spacing w:line="276" w:lineRule="auto"/>
        <w:jc w:val="both"/>
        <w:rPr>
          <w:rFonts w:ascii="Arial" w:hAnsi="Arial" w:cs="Arial"/>
          <w:b/>
          <w:sz w:val="20"/>
          <w:szCs w:val="20"/>
        </w:rPr>
      </w:pPr>
      <w:r w:rsidRPr="004203B1">
        <w:rPr>
          <w:rFonts w:ascii="Arial" w:hAnsi="Arial" w:cs="Arial"/>
          <w:b/>
          <w:sz w:val="20"/>
          <w:szCs w:val="20"/>
        </w:rPr>
        <w:t>Quantification and statistical analysis</w:t>
      </w:r>
    </w:p>
    <w:p w14:paraId="04C131C9" w14:textId="77777777" w:rsidR="004203B1" w:rsidRPr="006D00FE" w:rsidRDefault="004203B1" w:rsidP="004203B1">
      <w:pPr>
        <w:spacing w:line="276" w:lineRule="auto"/>
        <w:rPr>
          <w:rFonts w:ascii="Arial" w:hAnsi="Arial" w:cs="Arial"/>
          <w:sz w:val="20"/>
          <w:szCs w:val="20"/>
        </w:rPr>
      </w:pPr>
    </w:p>
    <w:p w14:paraId="029F9862" w14:textId="77777777" w:rsidR="004203B1" w:rsidRPr="006D00FE" w:rsidRDefault="004203B1" w:rsidP="004203B1">
      <w:pPr>
        <w:spacing w:line="276" w:lineRule="auto"/>
        <w:rPr>
          <w:rFonts w:ascii="Arial" w:hAnsi="Arial" w:cs="Arial"/>
          <w:sz w:val="20"/>
          <w:szCs w:val="20"/>
        </w:rPr>
      </w:pPr>
      <w:r w:rsidRPr="006D00FE">
        <w:rPr>
          <w:rFonts w:ascii="Arial" w:hAnsi="Arial" w:cs="Arial"/>
          <w:sz w:val="20"/>
          <w:szCs w:val="20"/>
        </w:rPr>
        <w:lastRenderedPageBreak/>
        <w:t xml:space="preserve">Enriched pathways </w:t>
      </w:r>
      <w:proofErr w:type="gramStart"/>
      <w:r w:rsidRPr="006D00FE">
        <w:rPr>
          <w:rFonts w:ascii="Arial" w:hAnsi="Arial" w:cs="Arial"/>
          <w:sz w:val="20"/>
          <w:szCs w:val="20"/>
        </w:rPr>
        <w:t>are considered to be</w:t>
      </w:r>
      <w:proofErr w:type="gramEnd"/>
      <w:r w:rsidRPr="006D00FE">
        <w:rPr>
          <w:rFonts w:ascii="Arial" w:hAnsi="Arial" w:cs="Arial"/>
          <w:sz w:val="20"/>
          <w:szCs w:val="20"/>
        </w:rPr>
        <w:t xml:space="preserve"> significant if their </w:t>
      </w:r>
      <w:proofErr w:type="spellStart"/>
      <w:r w:rsidRPr="006D00FE">
        <w:rPr>
          <w:rFonts w:ascii="Arial" w:hAnsi="Arial" w:cs="Arial"/>
          <w:sz w:val="20"/>
          <w:szCs w:val="20"/>
        </w:rPr>
        <w:t>Benjamini</w:t>
      </w:r>
      <w:proofErr w:type="spellEnd"/>
      <w:r w:rsidRPr="006D00FE">
        <w:rPr>
          <w:rFonts w:ascii="Arial" w:hAnsi="Arial" w:cs="Arial"/>
          <w:sz w:val="20"/>
          <w:szCs w:val="20"/>
        </w:rPr>
        <w:t>-Hochberg procedure (FDR) less than 0.05. To compare the tau scores of single cell dataset and bulk tissue dataset, independent samples t-test is applied. The statistical details of all analyses are described in the figure legends.</w:t>
      </w:r>
    </w:p>
    <w:p w14:paraId="3FA58918" w14:textId="77777777" w:rsidR="004203B1" w:rsidRPr="006D00FE" w:rsidRDefault="004203B1" w:rsidP="004203B1">
      <w:pPr>
        <w:spacing w:line="276" w:lineRule="auto"/>
        <w:rPr>
          <w:rFonts w:ascii="Arial" w:hAnsi="Arial" w:cs="Arial"/>
          <w:sz w:val="20"/>
          <w:szCs w:val="20"/>
        </w:rPr>
      </w:pPr>
    </w:p>
    <w:p w14:paraId="4C893EFA" w14:textId="77777777" w:rsidR="004203B1" w:rsidRPr="004203B1" w:rsidRDefault="004203B1" w:rsidP="004203B1">
      <w:pPr>
        <w:spacing w:line="276" w:lineRule="auto"/>
        <w:jc w:val="both"/>
        <w:rPr>
          <w:rFonts w:ascii="Arial" w:hAnsi="Arial" w:cs="Arial"/>
          <w:b/>
          <w:sz w:val="20"/>
          <w:szCs w:val="20"/>
        </w:rPr>
      </w:pPr>
      <w:r w:rsidRPr="004203B1">
        <w:rPr>
          <w:rFonts w:ascii="Arial" w:hAnsi="Arial" w:cs="Arial"/>
          <w:b/>
          <w:sz w:val="20"/>
          <w:szCs w:val="20"/>
        </w:rPr>
        <w:t>Additional resources</w:t>
      </w:r>
    </w:p>
    <w:p w14:paraId="4841E4D2" w14:textId="77777777" w:rsidR="004203B1" w:rsidRPr="006D00FE" w:rsidRDefault="004203B1" w:rsidP="004203B1">
      <w:pPr>
        <w:spacing w:line="276" w:lineRule="auto"/>
        <w:rPr>
          <w:rFonts w:ascii="Arial" w:hAnsi="Arial" w:cs="Arial"/>
          <w:sz w:val="20"/>
          <w:szCs w:val="20"/>
        </w:rPr>
      </w:pPr>
    </w:p>
    <w:p w14:paraId="22F42AA0" w14:textId="77777777" w:rsidR="004203B1" w:rsidRPr="006D00FE" w:rsidRDefault="004203B1" w:rsidP="004203B1">
      <w:pPr>
        <w:spacing w:line="276" w:lineRule="auto"/>
        <w:rPr>
          <w:rFonts w:ascii="Arial" w:hAnsi="Arial" w:cs="Arial"/>
          <w:sz w:val="20"/>
          <w:szCs w:val="20"/>
        </w:rPr>
      </w:pPr>
      <w:r w:rsidRPr="006D00FE">
        <w:rPr>
          <w:rFonts w:ascii="Arial" w:hAnsi="Arial" w:cs="Arial"/>
          <w:sz w:val="20"/>
          <w:szCs w:val="20"/>
        </w:rPr>
        <w:t xml:space="preserve">The Human Protein Atlas single cell type section: </w:t>
      </w:r>
      <w:hyperlink r:id="rId31" w:history="1">
        <w:r w:rsidRPr="006D00FE">
          <w:rPr>
            <w:rStyle w:val="Hyperlink"/>
            <w:rFonts w:ascii="Arial" w:hAnsi="Arial" w:cs="Arial"/>
            <w:sz w:val="20"/>
            <w:szCs w:val="20"/>
          </w:rPr>
          <w:t>https://www.proteinatlas.org/humanproteome/single+cell+type</w:t>
        </w:r>
      </w:hyperlink>
      <w:r w:rsidRPr="006D00FE">
        <w:rPr>
          <w:rFonts w:ascii="Arial" w:hAnsi="Arial" w:cs="Arial"/>
          <w:sz w:val="20"/>
          <w:szCs w:val="20"/>
        </w:rPr>
        <w:t xml:space="preserve"> </w:t>
      </w:r>
    </w:p>
    <w:p w14:paraId="62DC0B11" w14:textId="77777777" w:rsidR="004203B1" w:rsidRDefault="004203B1"/>
    <w:p w14:paraId="0392BAC3" w14:textId="77777777" w:rsidR="004203B1" w:rsidRDefault="004203B1"/>
    <w:p w14:paraId="43472B62" w14:textId="3A849863" w:rsidR="004203B1" w:rsidRPr="004203B1" w:rsidRDefault="004203B1" w:rsidP="004203B1">
      <w:pPr>
        <w:pStyle w:val="EndNoteBibliography"/>
        <w:ind w:left="720" w:hanging="720"/>
        <w:rPr>
          <w:noProof/>
        </w:rPr>
      </w:pPr>
      <w:r>
        <w:fldChar w:fldCharType="begin"/>
      </w:r>
      <w:r>
        <w:instrText xml:space="preserve"> ADDIN EN.REFLIST </w:instrText>
      </w:r>
      <w:r>
        <w:fldChar w:fldCharType="separate"/>
      </w:r>
      <w:r w:rsidRPr="004203B1">
        <w:rPr>
          <w:noProof/>
        </w:rPr>
        <w:t>1.</w:t>
      </w:r>
      <w:r w:rsidRPr="004203B1">
        <w:rPr>
          <w:noProof/>
        </w:rPr>
        <w:tab/>
      </w:r>
      <w:r w:rsidRPr="004203B1">
        <w:rPr>
          <w:b/>
          <w:noProof/>
        </w:rPr>
        <w:t xml:space="preserve">ggplot2: Elegant Graphics for Data Analysis </w:t>
      </w:r>
      <w:r w:rsidRPr="004203B1">
        <w:rPr>
          <w:noProof/>
        </w:rPr>
        <w:t>[</w:t>
      </w:r>
      <w:hyperlink r:id="rId32" w:history="1">
        <w:r w:rsidRPr="004203B1">
          <w:rPr>
            <w:rStyle w:val="Hyperlink"/>
            <w:noProof/>
          </w:rPr>
          <w:t>https://ggplot2.tidyverse.org</w:t>
        </w:r>
      </w:hyperlink>
      <w:r w:rsidRPr="004203B1">
        <w:rPr>
          <w:noProof/>
        </w:rPr>
        <w:t>]</w:t>
      </w:r>
    </w:p>
    <w:p w14:paraId="7BD25734" w14:textId="0D75C6DF" w:rsidR="004203B1" w:rsidRPr="004203B1" w:rsidRDefault="004203B1" w:rsidP="004203B1">
      <w:pPr>
        <w:pStyle w:val="EndNoteBibliography"/>
        <w:ind w:left="720" w:hanging="720"/>
        <w:rPr>
          <w:noProof/>
        </w:rPr>
      </w:pPr>
      <w:r w:rsidRPr="004203B1">
        <w:rPr>
          <w:noProof/>
        </w:rPr>
        <w:t>2.</w:t>
      </w:r>
      <w:r w:rsidRPr="004203B1">
        <w:rPr>
          <w:noProof/>
        </w:rPr>
        <w:tab/>
      </w:r>
      <w:r w:rsidRPr="004203B1">
        <w:rPr>
          <w:b/>
          <w:noProof/>
        </w:rPr>
        <w:t xml:space="preserve">pheatmap: Pretty Heatmaps </w:t>
      </w:r>
      <w:r w:rsidRPr="004203B1">
        <w:rPr>
          <w:noProof/>
        </w:rPr>
        <w:t>[</w:t>
      </w:r>
      <w:hyperlink r:id="rId33" w:history="1">
        <w:r w:rsidRPr="004203B1">
          <w:rPr>
            <w:rStyle w:val="Hyperlink"/>
            <w:noProof/>
          </w:rPr>
          <w:t>https://CRAN.R-project.org/package=pheatmap</w:t>
        </w:r>
      </w:hyperlink>
      <w:r w:rsidRPr="004203B1">
        <w:rPr>
          <w:noProof/>
        </w:rPr>
        <w:t>]</w:t>
      </w:r>
    </w:p>
    <w:p w14:paraId="34D7707F" w14:textId="3E4AE003" w:rsidR="004203B1" w:rsidRPr="004203B1" w:rsidRDefault="004203B1" w:rsidP="004203B1">
      <w:pPr>
        <w:pStyle w:val="EndNoteBibliography"/>
        <w:ind w:left="720" w:hanging="720"/>
        <w:rPr>
          <w:noProof/>
        </w:rPr>
      </w:pPr>
      <w:r w:rsidRPr="004203B1">
        <w:rPr>
          <w:noProof/>
        </w:rPr>
        <w:t>3.</w:t>
      </w:r>
      <w:r w:rsidRPr="004203B1">
        <w:rPr>
          <w:noProof/>
        </w:rPr>
        <w:tab/>
      </w:r>
      <w:r w:rsidRPr="004203B1">
        <w:rPr>
          <w:b/>
          <w:noProof/>
        </w:rPr>
        <w:t xml:space="preserve">ggdendro: Create Dendrograms and Tree Diagrams Using 'ggplot2' </w:t>
      </w:r>
      <w:r w:rsidRPr="004203B1">
        <w:rPr>
          <w:noProof/>
        </w:rPr>
        <w:t>[</w:t>
      </w:r>
      <w:hyperlink r:id="rId34" w:history="1">
        <w:r w:rsidRPr="004203B1">
          <w:rPr>
            <w:rStyle w:val="Hyperlink"/>
            <w:noProof/>
          </w:rPr>
          <w:t>https://andrie.github.io/ggdendro/</w:t>
        </w:r>
      </w:hyperlink>
      <w:r w:rsidRPr="004203B1">
        <w:rPr>
          <w:noProof/>
        </w:rPr>
        <w:t>]</w:t>
      </w:r>
    </w:p>
    <w:p w14:paraId="4A380A2F" w14:textId="77777777" w:rsidR="004203B1" w:rsidRPr="004203B1" w:rsidRDefault="004203B1" w:rsidP="004203B1">
      <w:pPr>
        <w:pStyle w:val="EndNoteBibliography"/>
        <w:ind w:left="720" w:hanging="720"/>
        <w:rPr>
          <w:noProof/>
        </w:rPr>
      </w:pPr>
      <w:r w:rsidRPr="004203B1">
        <w:rPr>
          <w:noProof/>
        </w:rPr>
        <w:t>4.</w:t>
      </w:r>
      <w:r w:rsidRPr="004203B1">
        <w:rPr>
          <w:noProof/>
        </w:rPr>
        <w:tab/>
        <w:t xml:space="preserve">Brunson JC: </w:t>
      </w:r>
      <w:r w:rsidRPr="004203B1">
        <w:rPr>
          <w:b/>
          <w:noProof/>
        </w:rPr>
        <w:t>ggalluvial: Layered Grammar for Alluvial Plots.</w:t>
      </w:r>
      <w:r w:rsidRPr="004203B1">
        <w:rPr>
          <w:noProof/>
        </w:rPr>
        <w:t xml:space="preserve"> </w:t>
      </w:r>
      <w:r w:rsidRPr="004203B1">
        <w:rPr>
          <w:i/>
          <w:noProof/>
        </w:rPr>
        <w:t xml:space="preserve">J Open Source Softw </w:t>
      </w:r>
      <w:r w:rsidRPr="004203B1">
        <w:rPr>
          <w:noProof/>
        </w:rPr>
        <w:t xml:space="preserve">2020, </w:t>
      </w:r>
      <w:r w:rsidRPr="004203B1">
        <w:rPr>
          <w:b/>
          <w:noProof/>
        </w:rPr>
        <w:t>5</w:t>
      </w:r>
      <w:r w:rsidRPr="004203B1">
        <w:rPr>
          <w:noProof/>
        </w:rPr>
        <w:t>.</w:t>
      </w:r>
    </w:p>
    <w:p w14:paraId="01A6450B" w14:textId="1D1720AB" w:rsidR="004203B1" w:rsidRPr="004203B1" w:rsidRDefault="004203B1" w:rsidP="004203B1">
      <w:pPr>
        <w:pStyle w:val="EndNoteBibliography"/>
        <w:ind w:left="720" w:hanging="720"/>
        <w:rPr>
          <w:noProof/>
        </w:rPr>
      </w:pPr>
      <w:r w:rsidRPr="004203B1">
        <w:rPr>
          <w:noProof/>
        </w:rPr>
        <w:t>5.</w:t>
      </w:r>
      <w:r w:rsidRPr="004203B1">
        <w:rPr>
          <w:noProof/>
        </w:rPr>
        <w:tab/>
      </w:r>
      <w:r w:rsidRPr="004203B1">
        <w:rPr>
          <w:b/>
          <w:noProof/>
        </w:rPr>
        <w:t xml:space="preserve">gridExtra: Miscellaneous Functions for "Grid" Graphics </w:t>
      </w:r>
      <w:r w:rsidRPr="004203B1">
        <w:rPr>
          <w:noProof/>
        </w:rPr>
        <w:t>[</w:t>
      </w:r>
      <w:hyperlink r:id="rId35" w:history="1">
        <w:r w:rsidRPr="004203B1">
          <w:rPr>
            <w:rStyle w:val="Hyperlink"/>
            <w:noProof/>
          </w:rPr>
          <w:t>https://CRAN.R-project.org/package=gridExtra</w:t>
        </w:r>
      </w:hyperlink>
      <w:r w:rsidRPr="004203B1">
        <w:rPr>
          <w:noProof/>
        </w:rPr>
        <w:t>]</w:t>
      </w:r>
    </w:p>
    <w:p w14:paraId="3CB15C69" w14:textId="244EEA0E" w:rsidR="004203B1" w:rsidRPr="004203B1" w:rsidRDefault="004203B1" w:rsidP="004203B1">
      <w:pPr>
        <w:pStyle w:val="EndNoteBibliography"/>
        <w:ind w:left="720" w:hanging="720"/>
        <w:rPr>
          <w:noProof/>
        </w:rPr>
      </w:pPr>
      <w:r w:rsidRPr="004203B1">
        <w:rPr>
          <w:noProof/>
        </w:rPr>
        <w:t>6.</w:t>
      </w:r>
      <w:r w:rsidRPr="004203B1">
        <w:rPr>
          <w:noProof/>
        </w:rPr>
        <w:tab/>
      </w:r>
      <w:r w:rsidRPr="004203B1">
        <w:rPr>
          <w:b/>
          <w:noProof/>
        </w:rPr>
        <w:t xml:space="preserve">'ggplot2' Based Publication Ready Plots [R package ggpubr version 0.4.0] </w:t>
      </w:r>
      <w:r w:rsidRPr="004203B1">
        <w:rPr>
          <w:noProof/>
        </w:rPr>
        <w:t>[</w:t>
      </w:r>
      <w:hyperlink r:id="rId36" w:history="1">
        <w:r w:rsidRPr="004203B1">
          <w:rPr>
            <w:rStyle w:val="Hyperlink"/>
            <w:noProof/>
          </w:rPr>
          <w:t>https://cran.r-project.org/web/packages/ggpubr/index.html</w:t>
        </w:r>
      </w:hyperlink>
      <w:r w:rsidRPr="004203B1">
        <w:rPr>
          <w:noProof/>
        </w:rPr>
        <w:t>]</w:t>
      </w:r>
    </w:p>
    <w:p w14:paraId="6F642C44" w14:textId="508ADD70" w:rsidR="004203B1" w:rsidRPr="004203B1" w:rsidRDefault="004203B1" w:rsidP="004203B1">
      <w:pPr>
        <w:pStyle w:val="EndNoteBibliography"/>
        <w:ind w:left="720" w:hanging="720"/>
        <w:rPr>
          <w:noProof/>
        </w:rPr>
      </w:pPr>
      <w:r w:rsidRPr="004203B1">
        <w:rPr>
          <w:noProof/>
        </w:rPr>
        <w:t>7.</w:t>
      </w:r>
      <w:r w:rsidRPr="004203B1">
        <w:rPr>
          <w:noProof/>
        </w:rPr>
        <w:tab/>
      </w:r>
      <w:r w:rsidRPr="004203B1">
        <w:rPr>
          <w:b/>
          <w:noProof/>
        </w:rPr>
        <w:t xml:space="preserve">cowplot: Streamlined Plot Theme and Plot Annotations for 'ggplot2' </w:t>
      </w:r>
      <w:r w:rsidRPr="004203B1">
        <w:rPr>
          <w:noProof/>
        </w:rPr>
        <w:t>[</w:t>
      </w:r>
      <w:hyperlink r:id="rId37" w:history="1">
        <w:r w:rsidRPr="004203B1">
          <w:rPr>
            <w:rStyle w:val="Hyperlink"/>
            <w:noProof/>
          </w:rPr>
          <w:t>https://CRAN.R-project.org/package=cowplot</w:t>
        </w:r>
      </w:hyperlink>
      <w:r w:rsidRPr="004203B1">
        <w:rPr>
          <w:noProof/>
        </w:rPr>
        <w:t>]</w:t>
      </w:r>
    </w:p>
    <w:p w14:paraId="22238EED" w14:textId="77777777" w:rsidR="004203B1" w:rsidRPr="004203B1" w:rsidRDefault="004203B1" w:rsidP="004203B1">
      <w:pPr>
        <w:pStyle w:val="EndNoteBibliography"/>
        <w:ind w:left="720" w:hanging="720"/>
        <w:rPr>
          <w:b/>
          <w:noProof/>
        </w:rPr>
      </w:pPr>
      <w:r w:rsidRPr="004203B1">
        <w:rPr>
          <w:noProof/>
        </w:rPr>
        <w:t>8.</w:t>
      </w:r>
      <w:r w:rsidRPr="004203B1">
        <w:rPr>
          <w:noProof/>
        </w:rPr>
        <w:tab/>
      </w:r>
      <w:r w:rsidRPr="004203B1">
        <w:rPr>
          <w:b/>
          <w:noProof/>
        </w:rPr>
        <w:t xml:space="preserve">RColorBrewer: ColorBrewer Palettes </w:t>
      </w:r>
    </w:p>
    <w:p w14:paraId="0CA43B0F" w14:textId="77777777" w:rsidR="004203B1" w:rsidRPr="004203B1" w:rsidRDefault="004203B1" w:rsidP="004203B1">
      <w:pPr>
        <w:pStyle w:val="EndNoteBibliography"/>
        <w:ind w:left="720" w:hanging="720"/>
        <w:rPr>
          <w:noProof/>
        </w:rPr>
      </w:pPr>
      <w:r w:rsidRPr="004203B1">
        <w:rPr>
          <w:noProof/>
        </w:rPr>
        <w:t>9.</w:t>
      </w:r>
      <w:r w:rsidRPr="004203B1">
        <w:rPr>
          <w:noProof/>
        </w:rPr>
        <w:tab/>
        <w:t xml:space="preserve">Gu Z, Gu L, Eils R, Schlesner M, Brors B: </w:t>
      </w:r>
      <w:r w:rsidRPr="004203B1">
        <w:rPr>
          <w:b/>
          <w:noProof/>
        </w:rPr>
        <w:t>circlize Implements and enhances circular visualization in R.</w:t>
      </w:r>
      <w:r w:rsidRPr="004203B1">
        <w:rPr>
          <w:noProof/>
        </w:rPr>
        <w:t xml:space="preserve"> </w:t>
      </w:r>
      <w:r w:rsidRPr="004203B1">
        <w:rPr>
          <w:i/>
          <w:noProof/>
        </w:rPr>
        <w:t xml:space="preserve">Bioinformatics </w:t>
      </w:r>
      <w:r w:rsidRPr="004203B1">
        <w:rPr>
          <w:noProof/>
        </w:rPr>
        <w:t xml:space="preserve">2014, </w:t>
      </w:r>
      <w:r w:rsidRPr="004203B1">
        <w:rPr>
          <w:b/>
          <w:noProof/>
        </w:rPr>
        <w:t>30:</w:t>
      </w:r>
      <w:r w:rsidRPr="004203B1">
        <w:rPr>
          <w:noProof/>
        </w:rPr>
        <w:t>2811-2812.</w:t>
      </w:r>
    </w:p>
    <w:p w14:paraId="0301ADA8" w14:textId="77777777" w:rsidR="004203B1" w:rsidRPr="004203B1" w:rsidRDefault="004203B1" w:rsidP="004203B1">
      <w:pPr>
        <w:pStyle w:val="EndNoteBibliography"/>
        <w:ind w:left="720" w:hanging="720"/>
        <w:rPr>
          <w:noProof/>
        </w:rPr>
      </w:pPr>
      <w:r w:rsidRPr="004203B1">
        <w:rPr>
          <w:noProof/>
        </w:rPr>
        <w:t>10.</w:t>
      </w:r>
      <w:r w:rsidRPr="004203B1">
        <w:rPr>
          <w:noProof/>
        </w:rPr>
        <w:tab/>
        <w:t xml:space="preserve">Wu T, Hu E, Xu S, Chen M, Guo P, Dai Z, Feng T, Zhou L, Tang W, Zhan L, et al: </w:t>
      </w:r>
      <w:r w:rsidRPr="004203B1">
        <w:rPr>
          <w:b/>
          <w:noProof/>
        </w:rPr>
        <w:t>clusterProfiler 4.0: A universal enrichment tool for interpreting omics data.</w:t>
      </w:r>
      <w:r w:rsidRPr="004203B1">
        <w:rPr>
          <w:noProof/>
        </w:rPr>
        <w:t xml:space="preserve"> </w:t>
      </w:r>
      <w:r w:rsidRPr="004203B1">
        <w:rPr>
          <w:i/>
          <w:noProof/>
        </w:rPr>
        <w:t xml:space="preserve">Innovation (Camb) </w:t>
      </w:r>
      <w:r w:rsidRPr="004203B1">
        <w:rPr>
          <w:noProof/>
        </w:rPr>
        <w:t xml:space="preserve">2021, </w:t>
      </w:r>
      <w:r w:rsidRPr="004203B1">
        <w:rPr>
          <w:b/>
          <w:noProof/>
        </w:rPr>
        <w:t>2:</w:t>
      </w:r>
      <w:r w:rsidRPr="004203B1">
        <w:rPr>
          <w:noProof/>
        </w:rPr>
        <w:t>100141.</w:t>
      </w:r>
    </w:p>
    <w:p w14:paraId="4354C017" w14:textId="50AEB3A3" w:rsidR="004203B1" w:rsidRPr="004203B1" w:rsidRDefault="004203B1" w:rsidP="004203B1">
      <w:pPr>
        <w:pStyle w:val="EndNoteBibliography"/>
        <w:ind w:left="720" w:hanging="720"/>
        <w:rPr>
          <w:noProof/>
        </w:rPr>
      </w:pPr>
      <w:r w:rsidRPr="004203B1">
        <w:rPr>
          <w:noProof/>
        </w:rPr>
        <w:t>11.</w:t>
      </w:r>
      <w:r w:rsidRPr="004203B1">
        <w:rPr>
          <w:noProof/>
        </w:rPr>
        <w:tab/>
      </w:r>
      <w:r w:rsidRPr="004203B1">
        <w:rPr>
          <w:b/>
          <w:noProof/>
        </w:rPr>
        <w:t xml:space="preserve">enrichplot: Visualization of Functional Enrichment Result </w:t>
      </w:r>
      <w:r w:rsidRPr="004203B1">
        <w:rPr>
          <w:noProof/>
        </w:rPr>
        <w:t>[</w:t>
      </w:r>
      <w:hyperlink r:id="rId38" w:history="1">
        <w:r w:rsidRPr="004203B1">
          <w:rPr>
            <w:rStyle w:val="Hyperlink"/>
            <w:noProof/>
          </w:rPr>
          <w:t>https://yulab-smu.top/biomedical-knowledge-mining-book/</w:t>
        </w:r>
      </w:hyperlink>
      <w:r w:rsidRPr="004203B1">
        <w:rPr>
          <w:noProof/>
        </w:rPr>
        <w:t>]</w:t>
      </w:r>
    </w:p>
    <w:p w14:paraId="2BF13D53" w14:textId="0E1ECB60" w:rsidR="004203B1" w:rsidRPr="004203B1" w:rsidRDefault="004203B1" w:rsidP="004203B1">
      <w:pPr>
        <w:pStyle w:val="EndNoteBibliography"/>
        <w:ind w:left="720" w:hanging="720"/>
        <w:rPr>
          <w:noProof/>
        </w:rPr>
      </w:pPr>
      <w:r w:rsidRPr="004203B1">
        <w:rPr>
          <w:noProof/>
        </w:rPr>
        <w:t>12.</w:t>
      </w:r>
      <w:r w:rsidRPr="004203B1">
        <w:rPr>
          <w:noProof/>
        </w:rPr>
        <w:tab/>
      </w:r>
      <w:r w:rsidRPr="004203B1">
        <w:rPr>
          <w:b/>
          <w:noProof/>
        </w:rPr>
        <w:t xml:space="preserve">ggsci: Scientific Journal and Sci-Fi Themed Color Palettes for 'ggplot2' </w:t>
      </w:r>
      <w:r w:rsidRPr="004203B1">
        <w:rPr>
          <w:noProof/>
        </w:rPr>
        <w:t>[</w:t>
      </w:r>
      <w:hyperlink r:id="rId39" w:history="1">
        <w:r w:rsidRPr="004203B1">
          <w:rPr>
            <w:rStyle w:val="Hyperlink"/>
            <w:noProof/>
          </w:rPr>
          <w:t>https://nanx.me/ggsci/</w:t>
        </w:r>
      </w:hyperlink>
      <w:r w:rsidRPr="004203B1">
        <w:rPr>
          <w:noProof/>
        </w:rPr>
        <w:t xml:space="preserve">, </w:t>
      </w:r>
      <w:hyperlink r:id="rId40" w:history="1">
        <w:r w:rsidRPr="004203B1">
          <w:rPr>
            <w:rStyle w:val="Hyperlink"/>
            <w:noProof/>
          </w:rPr>
          <w:t>https://github.com/nanxstats/ggsci</w:t>
        </w:r>
      </w:hyperlink>
      <w:r w:rsidRPr="004203B1">
        <w:rPr>
          <w:noProof/>
        </w:rPr>
        <w:t>]</w:t>
      </w:r>
    </w:p>
    <w:p w14:paraId="4CA565C1" w14:textId="6497646F" w:rsidR="004203B1" w:rsidRPr="004203B1" w:rsidRDefault="004203B1" w:rsidP="004203B1">
      <w:pPr>
        <w:pStyle w:val="EndNoteBibliography"/>
        <w:ind w:left="720" w:hanging="720"/>
        <w:rPr>
          <w:noProof/>
        </w:rPr>
      </w:pPr>
      <w:r w:rsidRPr="004203B1">
        <w:rPr>
          <w:noProof/>
        </w:rPr>
        <w:t>13.</w:t>
      </w:r>
      <w:r w:rsidRPr="004203B1">
        <w:rPr>
          <w:noProof/>
        </w:rPr>
        <w:tab/>
      </w:r>
      <w:r w:rsidRPr="004203B1">
        <w:rPr>
          <w:b/>
          <w:noProof/>
        </w:rPr>
        <w:t xml:space="preserve">polycor: Polychoric and Polyserial Correlations </w:t>
      </w:r>
      <w:r w:rsidRPr="004203B1">
        <w:rPr>
          <w:noProof/>
        </w:rPr>
        <w:t>[</w:t>
      </w:r>
      <w:hyperlink r:id="rId41" w:history="1">
        <w:r w:rsidRPr="004203B1">
          <w:rPr>
            <w:rStyle w:val="Hyperlink"/>
            <w:noProof/>
          </w:rPr>
          <w:t>https://CRAN.R-project.org/package=polycor</w:t>
        </w:r>
      </w:hyperlink>
      <w:r w:rsidRPr="004203B1">
        <w:rPr>
          <w:noProof/>
        </w:rPr>
        <w:t>]</w:t>
      </w:r>
    </w:p>
    <w:p w14:paraId="35C85420" w14:textId="602F5845" w:rsidR="004203B1" w:rsidRPr="004203B1" w:rsidRDefault="004203B1" w:rsidP="004203B1">
      <w:pPr>
        <w:pStyle w:val="EndNoteBibliography"/>
        <w:ind w:left="720" w:hanging="720"/>
        <w:rPr>
          <w:noProof/>
        </w:rPr>
      </w:pPr>
      <w:r w:rsidRPr="004203B1">
        <w:rPr>
          <w:noProof/>
        </w:rPr>
        <w:t>14.</w:t>
      </w:r>
      <w:r w:rsidRPr="004203B1">
        <w:rPr>
          <w:noProof/>
        </w:rPr>
        <w:tab/>
      </w:r>
      <w:r w:rsidRPr="004203B1">
        <w:rPr>
          <w:b/>
          <w:noProof/>
        </w:rPr>
        <w:t xml:space="preserve">aplot: Decorate a 'ggplot' with Associated Information </w:t>
      </w:r>
      <w:r w:rsidRPr="004203B1">
        <w:rPr>
          <w:noProof/>
        </w:rPr>
        <w:t>[</w:t>
      </w:r>
      <w:hyperlink r:id="rId42" w:history="1">
        <w:r w:rsidRPr="004203B1">
          <w:rPr>
            <w:rStyle w:val="Hyperlink"/>
            <w:noProof/>
          </w:rPr>
          <w:t>https://CRAN.R-project.org/package=aplot</w:t>
        </w:r>
      </w:hyperlink>
      <w:r w:rsidRPr="004203B1">
        <w:rPr>
          <w:noProof/>
        </w:rPr>
        <w:t>]</w:t>
      </w:r>
    </w:p>
    <w:p w14:paraId="5BE9052D" w14:textId="77777777" w:rsidR="004203B1" w:rsidRPr="004203B1" w:rsidRDefault="004203B1" w:rsidP="004203B1">
      <w:pPr>
        <w:pStyle w:val="EndNoteBibliography"/>
        <w:ind w:left="720" w:hanging="720"/>
        <w:rPr>
          <w:noProof/>
        </w:rPr>
      </w:pPr>
      <w:r w:rsidRPr="004203B1">
        <w:rPr>
          <w:noProof/>
        </w:rPr>
        <w:t>15.</w:t>
      </w:r>
      <w:r w:rsidRPr="004203B1">
        <w:rPr>
          <w:noProof/>
        </w:rPr>
        <w:tab/>
        <w:t xml:space="preserve">Galili T: </w:t>
      </w:r>
      <w:r w:rsidRPr="004203B1">
        <w:rPr>
          <w:b/>
          <w:noProof/>
        </w:rPr>
        <w:t>dendextend: an R package for visualizing, adjusting and comparing trees of hierarchical clustering.</w:t>
      </w:r>
      <w:r w:rsidRPr="004203B1">
        <w:rPr>
          <w:noProof/>
        </w:rPr>
        <w:t xml:space="preserve"> </w:t>
      </w:r>
      <w:r w:rsidRPr="004203B1">
        <w:rPr>
          <w:i/>
          <w:noProof/>
        </w:rPr>
        <w:t xml:space="preserve">Bioinformatics </w:t>
      </w:r>
      <w:r w:rsidRPr="004203B1">
        <w:rPr>
          <w:noProof/>
        </w:rPr>
        <w:t xml:space="preserve">2015, </w:t>
      </w:r>
      <w:r w:rsidRPr="004203B1">
        <w:rPr>
          <w:b/>
          <w:noProof/>
        </w:rPr>
        <w:t>31:</w:t>
      </w:r>
      <w:r w:rsidRPr="004203B1">
        <w:rPr>
          <w:noProof/>
        </w:rPr>
        <w:t>3718-3720.</w:t>
      </w:r>
    </w:p>
    <w:p w14:paraId="3E80C90A" w14:textId="77777777" w:rsidR="004203B1" w:rsidRPr="004203B1" w:rsidRDefault="004203B1" w:rsidP="004203B1">
      <w:pPr>
        <w:pStyle w:val="EndNoteBibliography"/>
        <w:ind w:left="720" w:hanging="720"/>
        <w:rPr>
          <w:noProof/>
        </w:rPr>
      </w:pPr>
      <w:r w:rsidRPr="004203B1">
        <w:rPr>
          <w:noProof/>
        </w:rPr>
        <w:t>16.</w:t>
      </w:r>
      <w:r w:rsidRPr="004203B1">
        <w:rPr>
          <w:noProof/>
        </w:rPr>
        <w:tab/>
        <w:t xml:space="preserve">Tsoucas D, Dong R, Chen H, Zhu Q, Guo G, Yuan GC: </w:t>
      </w:r>
      <w:r w:rsidRPr="004203B1">
        <w:rPr>
          <w:b/>
          <w:noProof/>
        </w:rPr>
        <w:t>Accurate estimation of cell-type composition from gene expression data.</w:t>
      </w:r>
      <w:r w:rsidRPr="004203B1">
        <w:rPr>
          <w:noProof/>
        </w:rPr>
        <w:t xml:space="preserve"> </w:t>
      </w:r>
      <w:r w:rsidRPr="004203B1">
        <w:rPr>
          <w:i/>
          <w:noProof/>
        </w:rPr>
        <w:t xml:space="preserve">Nat Commun </w:t>
      </w:r>
      <w:r w:rsidRPr="004203B1">
        <w:rPr>
          <w:noProof/>
        </w:rPr>
        <w:t xml:space="preserve">2019, </w:t>
      </w:r>
      <w:r w:rsidRPr="004203B1">
        <w:rPr>
          <w:b/>
          <w:noProof/>
        </w:rPr>
        <w:t>10:</w:t>
      </w:r>
      <w:r w:rsidRPr="004203B1">
        <w:rPr>
          <w:noProof/>
        </w:rPr>
        <w:t>2975.</w:t>
      </w:r>
    </w:p>
    <w:p w14:paraId="2D61CCE6" w14:textId="77777777" w:rsidR="004203B1" w:rsidRPr="004203B1" w:rsidRDefault="004203B1" w:rsidP="004203B1">
      <w:pPr>
        <w:pStyle w:val="EndNoteBibliography"/>
        <w:ind w:left="720" w:hanging="720"/>
        <w:rPr>
          <w:noProof/>
        </w:rPr>
      </w:pPr>
      <w:r w:rsidRPr="004203B1">
        <w:rPr>
          <w:noProof/>
        </w:rPr>
        <w:t>17.</w:t>
      </w:r>
      <w:r w:rsidRPr="004203B1">
        <w:rPr>
          <w:noProof/>
        </w:rPr>
        <w:tab/>
        <w:t xml:space="preserve">Dobin A, Davis CA, Schlesinger F, Drenkow J, Zaleski C, Jha S, Batut P, Chaisson M, Gingeras TR: </w:t>
      </w:r>
      <w:r w:rsidRPr="004203B1">
        <w:rPr>
          <w:b/>
          <w:noProof/>
        </w:rPr>
        <w:t>STAR: ultrafast universal RNA-seq aligner.</w:t>
      </w:r>
      <w:r w:rsidRPr="004203B1">
        <w:rPr>
          <w:noProof/>
        </w:rPr>
        <w:t xml:space="preserve"> </w:t>
      </w:r>
      <w:r w:rsidRPr="004203B1">
        <w:rPr>
          <w:i/>
          <w:noProof/>
        </w:rPr>
        <w:t xml:space="preserve">Bioinformatics </w:t>
      </w:r>
      <w:r w:rsidRPr="004203B1">
        <w:rPr>
          <w:noProof/>
        </w:rPr>
        <w:t xml:space="preserve">2013, </w:t>
      </w:r>
      <w:r w:rsidRPr="004203B1">
        <w:rPr>
          <w:b/>
          <w:noProof/>
        </w:rPr>
        <w:t>29:</w:t>
      </w:r>
      <w:r w:rsidRPr="004203B1">
        <w:rPr>
          <w:noProof/>
        </w:rPr>
        <w:t>15-21.</w:t>
      </w:r>
    </w:p>
    <w:p w14:paraId="622A2E64" w14:textId="77777777" w:rsidR="004203B1" w:rsidRPr="004203B1" w:rsidRDefault="004203B1" w:rsidP="004203B1">
      <w:pPr>
        <w:pStyle w:val="EndNoteBibliography"/>
        <w:ind w:left="720" w:hanging="720"/>
        <w:rPr>
          <w:noProof/>
        </w:rPr>
      </w:pPr>
      <w:r w:rsidRPr="004203B1">
        <w:rPr>
          <w:noProof/>
        </w:rPr>
        <w:t>18.</w:t>
      </w:r>
      <w:r w:rsidRPr="004203B1">
        <w:rPr>
          <w:noProof/>
        </w:rPr>
        <w:tab/>
        <w:t xml:space="preserve">Wolf FA, Angerer P, Theis FJ: </w:t>
      </w:r>
      <w:r w:rsidRPr="004203B1">
        <w:rPr>
          <w:b/>
          <w:noProof/>
        </w:rPr>
        <w:t>SCANPY: large-scale single-cell gene expression data analysis.</w:t>
      </w:r>
      <w:r w:rsidRPr="004203B1">
        <w:rPr>
          <w:noProof/>
        </w:rPr>
        <w:t xml:space="preserve"> </w:t>
      </w:r>
      <w:r w:rsidRPr="004203B1">
        <w:rPr>
          <w:i/>
          <w:noProof/>
        </w:rPr>
        <w:t xml:space="preserve">Genome Biol </w:t>
      </w:r>
      <w:r w:rsidRPr="004203B1">
        <w:rPr>
          <w:noProof/>
        </w:rPr>
        <w:t xml:space="preserve">2018, </w:t>
      </w:r>
      <w:r w:rsidRPr="004203B1">
        <w:rPr>
          <w:b/>
          <w:noProof/>
        </w:rPr>
        <w:t>19:</w:t>
      </w:r>
      <w:r w:rsidRPr="004203B1">
        <w:rPr>
          <w:noProof/>
        </w:rPr>
        <w:t>15.</w:t>
      </w:r>
    </w:p>
    <w:p w14:paraId="22ED926B" w14:textId="0F128B59" w:rsidR="004203B1" w:rsidRPr="004203B1" w:rsidRDefault="004203B1" w:rsidP="004203B1">
      <w:pPr>
        <w:pStyle w:val="EndNoteBibliography"/>
        <w:ind w:left="720" w:hanging="720"/>
        <w:rPr>
          <w:noProof/>
        </w:rPr>
      </w:pPr>
      <w:r w:rsidRPr="004203B1">
        <w:rPr>
          <w:noProof/>
        </w:rPr>
        <w:t>19.</w:t>
      </w:r>
      <w:r w:rsidRPr="004203B1">
        <w:rPr>
          <w:noProof/>
        </w:rPr>
        <w:tab/>
      </w:r>
      <w:r w:rsidRPr="004203B1">
        <w:rPr>
          <w:b/>
          <w:noProof/>
        </w:rPr>
        <w:t xml:space="preserve">pandas-dev/pandas: Pandas </w:t>
      </w:r>
      <w:r w:rsidRPr="004203B1">
        <w:rPr>
          <w:noProof/>
        </w:rPr>
        <w:t>[</w:t>
      </w:r>
      <w:hyperlink r:id="rId43" w:history="1">
        <w:r w:rsidRPr="004203B1">
          <w:rPr>
            <w:rStyle w:val="Hyperlink"/>
            <w:noProof/>
          </w:rPr>
          <w:t>https://doi.org/10.5281/zenodo.3509134</w:t>
        </w:r>
      </w:hyperlink>
      <w:r w:rsidRPr="004203B1">
        <w:rPr>
          <w:noProof/>
        </w:rPr>
        <w:t>]</w:t>
      </w:r>
    </w:p>
    <w:p w14:paraId="72F1F7D8" w14:textId="77777777" w:rsidR="004203B1" w:rsidRPr="004203B1" w:rsidRDefault="004203B1" w:rsidP="004203B1">
      <w:pPr>
        <w:pStyle w:val="EndNoteBibliography"/>
        <w:ind w:left="720" w:hanging="720"/>
        <w:rPr>
          <w:noProof/>
        </w:rPr>
      </w:pPr>
      <w:r w:rsidRPr="004203B1">
        <w:rPr>
          <w:noProof/>
        </w:rPr>
        <w:lastRenderedPageBreak/>
        <w:t>20.</w:t>
      </w:r>
      <w:r w:rsidRPr="004203B1">
        <w:rPr>
          <w:noProof/>
        </w:rPr>
        <w:tab/>
        <w:t xml:space="preserve">Virshup I, Rybakov S, Theis FJ, Angerer P, Wolf FA: </w:t>
      </w:r>
      <w:r w:rsidRPr="004203B1">
        <w:rPr>
          <w:b/>
          <w:noProof/>
        </w:rPr>
        <w:t>anndata: Annotated data.</w:t>
      </w:r>
      <w:r w:rsidRPr="004203B1">
        <w:rPr>
          <w:noProof/>
        </w:rPr>
        <w:t xml:space="preserve"> </w:t>
      </w:r>
      <w:r w:rsidRPr="004203B1">
        <w:rPr>
          <w:i/>
          <w:noProof/>
        </w:rPr>
        <w:t xml:space="preserve">bioRxiv </w:t>
      </w:r>
      <w:r w:rsidRPr="004203B1">
        <w:rPr>
          <w:noProof/>
        </w:rPr>
        <w:t>2021</w:t>
      </w:r>
      <w:r w:rsidRPr="004203B1">
        <w:rPr>
          <w:b/>
          <w:noProof/>
        </w:rPr>
        <w:t>:</w:t>
      </w:r>
      <w:r w:rsidRPr="004203B1">
        <w:rPr>
          <w:noProof/>
        </w:rPr>
        <w:t>2021.2012.2016.473007.</w:t>
      </w:r>
    </w:p>
    <w:p w14:paraId="5EB2DDDB" w14:textId="77777777" w:rsidR="004203B1" w:rsidRPr="004203B1" w:rsidRDefault="004203B1" w:rsidP="004203B1">
      <w:pPr>
        <w:pStyle w:val="EndNoteBibliography"/>
        <w:ind w:left="720" w:hanging="720"/>
        <w:rPr>
          <w:noProof/>
        </w:rPr>
      </w:pPr>
      <w:r w:rsidRPr="004203B1">
        <w:rPr>
          <w:noProof/>
        </w:rPr>
        <w:t>21.</w:t>
      </w:r>
      <w:r w:rsidRPr="004203B1">
        <w:rPr>
          <w:noProof/>
        </w:rPr>
        <w:tab/>
        <w:t xml:space="preserve">Harris CR, Millman KJ, van der Walt SJ, Gommers R, Virtanen P, Cournapeau D, Wieser E, Taylor J, Berg S, Smith NJ, et al: </w:t>
      </w:r>
      <w:r w:rsidRPr="004203B1">
        <w:rPr>
          <w:b/>
          <w:noProof/>
        </w:rPr>
        <w:t>Array programming with NumPy.</w:t>
      </w:r>
      <w:r w:rsidRPr="004203B1">
        <w:rPr>
          <w:noProof/>
        </w:rPr>
        <w:t xml:space="preserve"> </w:t>
      </w:r>
      <w:r w:rsidRPr="004203B1">
        <w:rPr>
          <w:i/>
          <w:noProof/>
        </w:rPr>
        <w:t xml:space="preserve">Nature </w:t>
      </w:r>
      <w:r w:rsidRPr="004203B1">
        <w:rPr>
          <w:noProof/>
        </w:rPr>
        <w:t xml:space="preserve">2020, </w:t>
      </w:r>
      <w:r w:rsidRPr="004203B1">
        <w:rPr>
          <w:b/>
          <w:noProof/>
        </w:rPr>
        <w:t>585:</w:t>
      </w:r>
      <w:r w:rsidRPr="004203B1">
        <w:rPr>
          <w:noProof/>
        </w:rPr>
        <w:t>357-362.</w:t>
      </w:r>
    </w:p>
    <w:p w14:paraId="216B7595" w14:textId="77777777" w:rsidR="004203B1" w:rsidRPr="004203B1" w:rsidRDefault="004203B1" w:rsidP="004203B1">
      <w:pPr>
        <w:pStyle w:val="EndNoteBibliography"/>
        <w:ind w:left="720" w:hanging="720"/>
        <w:rPr>
          <w:noProof/>
        </w:rPr>
      </w:pPr>
      <w:r w:rsidRPr="004203B1">
        <w:rPr>
          <w:noProof/>
        </w:rPr>
        <w:t>22.</w:t>
      </w:r>
      <w:r w:rsidRPr="004203B1">
        <w:rPr>
          <w:noProof/>
        </w:rPr>
        <w:tab/>
        <w:t xml:space="preserve">Wolock SL, Lopez R, Klein AM: </w:t>
      </w:r>
      <w:r w:rsidRPr="004203B1">
        <w:rPr>
          <w:b/>
          <w:noProof/>
        </w:rPr>
        <w:t>Scrublet: Computational Identification of Cell Doublets in Single-Cell Transcriptomic Data.</w:t>
      </w:r>
      <w:r w:rsidRPr="004203B1">
        <w:rPr>
          <w:noProof/>
        </w:rPr>
        <w:t xml:space="preserve"> </w:t>
      </w:r>
      <w:r w:rsidRPr="004203B1">
        <w:rPr>
          <w:i/>
          <w:noProof/>
        </w:rPr>
        <w:t xml:space="preserve">Cell Syst </w:t>
      </w:r>
      <w:r w:rsidRPr="004203B1">
        <w:rPr>
          <w:noProof/>
        </w:rPr>
        <w:t xml:space="preserve">2019, </w:t>
      </w:r>
      <w:r w:rsidRPr="004203B1">
        <w:rPr>
          <w:b/>
          <w:noProof/>
        </w:rPr>
        <w:t>8:</w:t>
      </w:r>
      <w:r w:rsidRPr="004203B1">
        <w:rPr>
          <w:noProof/>
        </w:rPr>
        <w:t>281-291 e289.</w:t>
      </w:r>
    </w:p>
    <w:p w14:paraId="04832196" w14:textId="77777777" w:rsidR="004203B1" w:rsidRPr="004203B1" w:rsidRDefault="004203B1" w:rsidP="004203B1">
      <w:pPr>
        <w:pStyle w:val="EndNoteBibliography"/>
        <w:ind w:left="720" w:hanging="720"/>
        <w:rPr>
          <w:noProof/>
        </w:rPr>
      </w:pPr>
      <w:r w:rsidRPr="004203B1">
        <w:rPr>
          <w:noProof/>
        </w:rPr>
        <w:t>23.</w:t>
      </w:r>
      <w:r w:rsidRPr="004203B1">
        <w:rPr>
          <w:noProof/>
        </w:rPr>
        <w:tab/>
        <w:t xml:space="preserve">Zheng GX, Terry JM, Belgrader P, Ryvkin P, Bent ZW, Wilson R, Ziraldo SB, Wheeler TD, McDermott GP, Zhu J, et al: </w:t>
      </w:r>
      <w:r w:rsidRPr="004203B1">
        <w:rPr>
          <w:b/>
          <w:noProof/>
        </w:rPr>
        <w:t>Massively parallel digital transcriptional profiling of single cells.</w:t>
      </w:r>
      <w:r w:rsidRPr="004203B1">
        <w:rPr>
          <w:noProof/>
        </w:rPr>
        <w:t xml:space="preserve"> </w:t>
      </w:r>
      <w:r w:rsidRPr="004203B1">
        <w:rPr>
          <w:i/>
          <w:noProof/>
        </w:rPr>
        <w:t xml:space="preserve">Nat Commun </w:t>
      </w:r>
      <w:r w:rsidRPr="004203B1">
        <w:rPr>
          <w:noProof/>
        </w:rPr>
        <w:t xml:space="preserve">2017, </w:t>
      </w:r>
      <w:r w:rsidRPr="004203B1">
        <w:rPr>
          <w:b/>
          <w:noProof/>
        </w:rPr>
        <w:t>8:</w:t>
      </w:r>
      <w:r w:rsidRPr="004203B1">
        <w:rPr>
          <w:noProof/>
        </w:rPr>
        <w:t>14049.</w:t>
      </w:r>
    </w:p>
    <w:p w14:paraId="7E8B288C" w14:textId="77777777" w:rsidR="004203B1" w:rsidRPr="004203B1" w:rsidRDefault="004203B1" w:rsidP="004203B1">
      <w:pPr>
        <w:pStyle w:val="EndNoteBibliography"/>
        <w:ind w:left="720" w:hanging="720"/>
        <w:rPr>
          <w:noProof/>
        </w:rPr>
      </w:pPr>
      <w:r w:rsidRPr="004203B1">
        <w:rPr>
          <w:noProof/>
        </w:rPr>
        <w:t>24.</w:t>
      </w:r>
      <w:r w:rsidRPr="004203B1">
        <w:rPr>
          <w:noProof/>
        </w:rPr>
        <w:tab/>
        <w:t xml:space="preserve">Yanai I, Benjamin H, Shmoish M, Chalifa-Caspi V, Shklar M, Ophir R, Bar-Even A, Horn-Saban S, Safran M, Domany E, et al: </w:t>
      </w:r>
      <w:r w:rsidRPr="004203B1">
        <w:rPr>
          <w:b/>
          <w:noProof/>
        </w:rPr>
        <w:t>Genome-wide midrange transcription profiles reveal expression level relationships in human tissue specification.</w:t>
      </w:r>
      <w:r w:rsidRPr="004203B1">
        <w:rPr>
          <w:noProof/>
        </w:rPr>
        <w:t xml:space="preserve"> </w:t>
      </w:r>
      <w:r w:rsidRPr="004203B1">
        <w:rPr>
          <w:i/>
          <w:noProof/>
        </w:rPr>
        <w:t xml:space="preserve">Bioinformatics </w:t>
      </w:r>
      <w:r w:rsidRPr="004203B1">
        <w:rPr>
          <w:noProof/>
        </w:rPr>
        <w:t xml:space="preserve">2005, </w:t>
      </w:r>
      <w:r w:rsidRPr="004203B1">
        <w:rPr>
          <w:b/>
          <w:noProof/>
        </w:rPr>
        <w:t>21:</w:t>
      </w:r>
      <w:r w:rsidRPr="004203B1">
        <w:rPr>
          <w:noProof/>
        </w:rPr>
        <w:t>650-659.</w:t>
      </w:r>
    </w:p>
    <w:p w14:paraId="2586EFE7" w14:textId="2A1B90B5" w:rsidR="00895B51" w:rsidRDefault="004203B1" w:rsidP="004203B1">
      <w:r>
        <w:fldChar w:fldCharType="end"/>
      </w:r>
    </w:p>
    <w:sectPr w:rsidR="00895B51" w:rsidSect="00555076">
      <w:footerReference w:type="even" r:id="rId44"/>
      <w:footerReference w:type="default" r:id="rId45"/>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0B02C" w14:textId="77777777" w:rsidR="006B74EC" w:rsidRDefault="006B74EC" w:rsidP="00555076">
      <w:r>
        <w:separator/>
      </w:r>
    </w:p>
  </w:endnote>
  <w:endnote w:type="continuationSeparator" w:id="0">
    <w:p w14:paraId="6DC1F4F0" w14:textId="77777777" w:rsidR="006B74EC" w:rsidRDefault="006B74EC" w:rsidP="00555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28963114"/>
      <w:docPartObj>
        <w:docPartGallery w:val="Page Numbers (Bottom of Page)"/>
        <w:docPartUnique/>
      </w:docPartObj>
    </w:sdtPr>
    <w:sdtContent>
      <w:p w14:paraId="35F978DA" w14:textId="51EF5DE6" w:rsidR="00555076" w:rsidRDefault="00555076" w:rsidP="00B60A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9AE2BF" w14:textId="77777777" w:rsidR="00555076" w:rsidRDefault="00555076" w:rsidP="005550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13020650"/>
      <w:docPartObj>
        <w:docPartGallery w:val="Page Numbers (Bottom of Page)"/>
        <w:docPartUnique/>
      </w:docPartObj>
    </w:sdtPr>
    <w:sdtContent>
      <w:p w14:paraId="63E4E906" w14:textId="4BF462D4" w:rsidR="00555076" w:rsidRDefault="00555076" w:rsidP="00B60A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C37179" w14:textId="77777777" w:rsidR="00555076" w:rsidRDefault="00555076" w:rsidP="005550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B7723" w14:textId="77777777" w:rsidR="006B74EC" w:rsidRDefault="006B74EC" w:rsidP="00555076">
      <w:r>
        <w:separator/>
      </w:r>
    </w:p>
  </w:footnote>
  <w:footnote w:type="continuationSeparator" w:id="0">
    <w:p w14:paraId="2B5252E2" w14:textId="77777777" w:rsidR="006B74EC" w:rsidRDefault="006B74EC" w:rsidP="005550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Genome Biology&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2rzz5z6zt0xyet5z8x0spszsrrws9vp9e0&quot;&gt;My EndNote Library&lt;record-ids&gt;&lt;item&gt;66&lt;/item&gt;&lt;item&gt;93&lt;/item&gt;&lt;item&gt;94&lt;/item&gt;&lt;item&gt;95&lt;/item&gt;&lt;item&gt;97&lt;/item&gt;&lt;item&gt;99&lt;/item&gt;&lt;item&gt;100&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record-ids&gt;&lt;/item&gt;&lt;/Libraries&gt;"/>
  </w:docVars>
  <w:rsids>
    <w:rsidRoot w:val="004203B1"/>
    <w:rsid w:val="000100D4"/>
    <w:rsid w:val="00015834"/>
    <w:rsid w:val="00031AD6"/>
    <w:rsid w:val="00051BC2"/>
    <w:rsid w:val="00056BA8"/>
    <w:rsid w:val="00074FE4"/>
    <w:rsid w:val="000976D5"/>
    <w:rsid w:val="000A503F"/>
    <w:rsid w:val="000C0E37"/>
    <w:rsid w:val="000D22A8"/>
    <w:rsid w:val="00136F4E"/>
    <w:rsid w:val="00142208"/>
    <w:rsid w:val="001C7A79"/>
    <w:rsid w:val="001E552D"/>
    <w:rsid w:val="001F28DD"/>
    <w:rsid w:val="0023537C"/>
    <w:rsid w:val="00296634"/>
    <w:rsid w:val="002A3DC5"/>
    <w:rsid w:val="002C1307"/>
    <w:rsid w:val="002D7715"/>
    <w:rsid w:val="002E4D78"/>
    <w:rsid w:val="002E5B5E"/>
    <w:rsid w:val="003024F9"/>
    <w:rsid w:val="00305308"/>
    <w:rsid w:val="003121B0"/>
    <w:rsid w:val="00314EBB"/>
    <w:rsid w:val="00315CE5"/>
    <w:rsid w:val="00374F05"/>
    <w:rsid w:val="003920DE"/>
    <w:rsid w:val="003A3B6F"/>
    <w:rsid w:val="003B1975"/>
    <w:rsid w:val="003D4651"/>
    <w:rsid w:val="003E5384"/>
    <w:rsid w:val="00403F0E"/>
    <w:rsid w:val="004053F6"/>
    <w:rsid w:val="00405495"/>
    <w:rsid w:val="004203B1"/>
    <w:rsid w:val="004471B5"/>
    <w:rsid w:val="00492E91"/>
    <w:rsid w:val="004B4809"/>
    <w:rsid w:val="004D3C3D"/>
    <w:rsid w:val="004F099F"/>
    <w:rsid w:val="004F3415"/>
    <w:rsid w:val="005131D0"/>
    <w:rsid w:val="00555076"/>
    <w:rsid w:val="00557967"/>
    <w:rsid w:val="005E636E"/>
    <w:rsid w:val="0061134C"/>
    <w:rsid w:val="00635BC1"/>
    <w:rsid w:val="0067186A"/>
    <w:rsid w:val="006B74EC"/>
    <w:rsid w:val="006E3B83"/>
    <w:rsid w:val="006F4DF4"/>
    <w:rsid w:val="00702BF9"/>
    <w:rsid w:val="00706414"/>
    <w:rsid w:val="0071238F"/>
    <w:rsid w:val="00790C80"/>
    <w:rsid w:val="007959CC"/>
    <w:rsid w:val="007D25F0"/>
    <w:rsid w:val="00800750"/>
    <w:rsid w:val="00805B67"/>
    <w:rsid w:val="00810320"/>
    <w:rsid w:val="00811804"/>
    <w:rsid w:val="008213E3"/>
    <w:rsid w:val="0083479F"/>
    <w:rsid w:val="0083668B"/>
    <w:rsid w:val="00895B51"/>
    <w:rsid w:val="008A4AA2"/>
    <w:rsid w:val="008F2741"/>
    <w:rsid w:val="008F628B"/>
    <w:rsid w:val="00903DFE"/>
    <w:rsid w:val="009207A1"/>
    <w:rsid w:val="009271A5"/>
    <w:rsid w:val="00953161"/>
    <w:rsid w:val="00954573"/>
    <w:rsid w:val="0099376A"/>
    <w:rsid w:val="009960CC"/>
    <w:rsid w:val="009B5754"/>
    <w:rsid w:val="009C4DFF"/>
    <w:rsid w:val="009F6D7E"/>
    <w:rsid w:val="009F6FCB"/>
    <w:rsid w:val="00A40A1B"/>
    <w:rsid w:val="00A85767"/>
    <w:rsid w:val="00AC7B43"/>
    <w:rsid w:val="00AD22B3"/>
    <w:rsid w:val="00AD26EB"/>
    <w:rsid w:val="00AD494A"/>
    <w:rsid w:val="00B0625C"/>
    <w:rsid w:val="00B1157A"/>
    <w:rsid w:val="00B23790"/>
    <w:rsid w:val="00B31DFE"/>
    <w:rsid w:val="00B426D5"/>
    <w:rsid w:val="00B511CC"/>
    <w:rsid w:val="00B52133"/>
    <w:rsid w:val="00B52D8D"/>
    <w:rsid w:val="00B6057C"/>
    <w:rsid w:val="00B67707"/>
    <w:rsid w:val="00B84766"/>
    <w:rsid w:val="00BA6D5C"/>
    <w:rsid w:val="00BB022C"/>
    <w:rsid w:val="00BF0429"/>
    <w:rsid w:val="00C20AB8"/>
    <w:rsid w:val="00C276C6"/>
    <w:rsid w:val="00C31B6E"/>
    <w:rsid w:val="00C6129E"/>
    <w:rsid w:val="00C70995"/>
    <w:rsid w:val="00CA1DD4"/>
    <w:rsid w:val="00D34180"/>
    <w:rsid w:val="00D37A20"/>
    <w:rsid w:val="00D465BB"/>
    <w:rsid w:val="00D62D16"/>
    <w:rsid w:val="00D73A08"/>
    <w:rsid w:val="00D9013F"/>
    <w:rsid w:val="00DB6583"/>
    <w:rsid w:val="00DC141D"/>
    <w:rsid w:val="00E00777"/>
    <w:rsid w:val="00E01DB8"/>
    <w:rsid w:val="00E04386"/>
    <w:rsid w:val="00E05687"/>
    <w:rsid w:val="00E072F2"/>
    <w:rsid w:val="00E07A4F"/>
    <w:rsid w:val="00E3758C"/>
    <w:rsid w:val="00E54672"/>
    <w:rsid w:val="00E67BDA"/>
    <w:rsid w:val="00E70D23"/>
    <w:rsid w:val="00E744BC"/>
    <w:rsid w:val="00E75B0E"/>
    <w:rsid w:val="00EE0B12"/>
    <w:rsid w:val="00EF303B"/>
    <w:rsid w:val="00F138EC"/>
    <w:rsid w:val="00F3409D"/>
    <w:rsid w:val="00F36D14"/>
    <w:rsid w:val="00F72206"/>
    <w:rsid w:val="00F91464"/>
    <w:rsid w:val="00FB319F"/>
    <w:rsid w:val="00FC22E1"/>
    <w:rsid w:val="00FE1F3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40FA56A"/>
  <w15:chartTrackingRefBased/>
  <w15:docId w15:val="{25F98DB6-4EC9-4842-89B9-8A1781D8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3B1"/>
    <w:pPr>
      <w:spacing w:after="0" w:line="240" w:lineRule="auto"/>
    </w:pPr>
  </w:style>
  <w:style w:type="paragraph" w:styleId="Heading1">
    <w:name w:val="heading 1"/>
    <w:basedOn w:val="Normal"/>
    <w:next w:val="Normal"/>
    <w:link w:val="Heading1Char"/>
    <w:uiPriority w:val="9"/>
    <w:qFormat/>
    <w:rsid w:val="004203B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203B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03B1"/>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3B1"/>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3B1"/>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3B1"/>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3B1"/>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3B1"/>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3B1"/>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3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203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03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3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3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3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3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3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3B1"/>
    <w:rPr>
      <w:rFonts w:eastAsiaTheme="majorEastAsia" w:cstheme="majorBidi"/>
      <w:color w:val="272727" w:themeColor="text1" w:themeTint="D8"/>
    </w:rPr>
  </w:style>
  <w:style w:type="paragraph" w:styleId="Title">
    <w:name w:val="Title"/>
    <w:basedOn w:val="Normal"/>
    <w:next w:val="Normal"/>
    <w:link w:val="TitleChar"/>
    <w:uiPriority w:val="10"/>
    <w:qFormat/>
    <w:rsid w:val="004203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3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3B1"/>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3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3B1"/>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4203B1"/>
    <w:rPr>
      <w:i/>
      <w:iCs/>
      <w:color w:val="404040" w:themeColor="text1" w:themeTint="BF"/>
    </w:rPr>
  </w:style>
  <w:style w:type="paragraph" w:styleId="ListParagraph">
    <w:name w:val="List Paragraph"/>
    <w:basedOn w:val="Normal"/>
    <w:uiPriority w:val="34"/>
    <w:qFormat/>
    <w:rsid w:val="004203B1"/>
    <w:pPr>
      <w:spacing w:after="160" w:line="278" w:lineRule="auto"/>
      <w:ind w:left="720"/>
      <w:contextualSpacing/>
    </w:pPr>
  </w:style>
  <w:style w:type="character" w:styleId="IntenseEmphasis">
    <w:name w:val="Intense Emphasis"/>
    <w:basedOn w:val="DefaultParagraphFont"/>
    <w:uiPriority w:val="21"/>
    <w:qFormat/>
    <w:rsid w:val="004203B1"/>
    <w:rPr>
      <w:i/>
      <w:iCs/>
      <w:color w:val="0F4761" w:themeColor="accent1" w:themeShade="BF"/>
    </w:rPr>
  </w:style>
  <w:style w:type="paragraph" w:styleId="IntenseQuote">
    <w:name w:val="Intense Quote"/>
    <w:basedOn w:val="Normal"/>
    <w:next w:val="Normal"/>
    <w:link w:val="IntenseQuoteChar"/>
    <w:uiPriority w:val="30"/>
    <w:qFormat/>
    <w:rsid w:val="004203B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3B1"/>
    <w:rPr>
      <w:i/>
      <w:iCs/>
      <w:color w:val="0F4761" w:themeColor="accent1" w:themeShade="BF"/>
    </w:rPr>
  </w:style>
  <w:style w:type="character" w:styleId="IntenseReference">
    <w:name w:val="Intense Reference"/>
    <w:basedOn w:val="DefaultParagraphFont"/>
    <w:uiPriority w:val="32"/>
    <w:qFormat/>
    <w:rsid w:val="004203B1"/>
    <w:rPr>
      <w:b/>
      <w:bCs/>
      <w:smallCaps/>
      <w:color w:val="0F4761" w:themeColor="accent1" w:themeShade="BF"/>
      <w:spacing w:val="5"/>
    </w:rPr>
  </w:style>
  <w:style w:type="character" w:styleId="Hyperlink">
    <w:name w:val="Hyperlink"/>
    <w:basedOn w:val="DefaultParagraphFont"/>
    <w:uiPriority w:val="99"/>
    <w:unhideWhenUsed/>
    <w:rsid w:val="004203B1"/>
    <w:rPr>
      <w:color w:val="0000FF"/>
      <w:u w:val="single"/>
    </w:rPr>
  </w:style>
  <w:style w:type="table" w:customStyle="1" w:styleId="table">
    <w:name w:val="table"/>
    <w:rsid w:val="004203B1"/>
    <w:pPr>
      <w:spacing w:after="0" w:line="240" w:lineRule="auto"/>
    </w:pPr>
    <w:rPr>
      <w:rFonts w:ascii="Times New Roman" w:eastAsia="Times New Roman" w:hAnsi="Times New Roman" w:cs="Times New Roman"/>
      <w:kern w:val="0"/>
      <w:sz w:val="20"/>
      <w:szCs w:val="20"/>
      <w14:ligatures w14:val="none"/>
    </w:rPr>
    <w:tblPr>
      <w:tblCellMar>
        <w:top w:w="0" w:type="dxa"/>
        <w:left w:w="0" w:type="dxa"/>
        <w:bottom w:w="0" w:type="dxa"/>
        <w:right w:w="0" w:type="dxa"/>
      </w:tblCellMar>
    </w:tblPr>
  </w:style>
  <w:style w:type="table" w:styleId="TableGrid">
    <w:name w:val="Table Grid"/>
    <w:basedOn w:val="TableNormal"/>
    <w:uiPriority w:val="39"/>
    <w:rsid w:val="00420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203B1"/>
    <w:rPr>
      <w:color w:val="96607D" w:themeColor="followedHyperlink"/>
      <w:u w:val="single"/>
    </w:rPr>
  </w:style>
  <w:style w:type="paragraph" w:customStyle="1" w:styleId="EndNoteBibliographyTitle">
    <w:name w:val="EndNote Bibliography Title"/>
    <w:basedOn w:val="Normal"/>
    <w:link w:val="EndNoteBibliographyTitleChar"/>
    <w:rsid w:val="004203B1"/>
    <w:pPr>
      <w:jc w:val="center"/>
    </w:pPr>
    <w:rPr>
      <w:rFonts w:ascii="Aptos" w:hAnsi="Aptos"/>
    </w:rPr>
  </w:style>
  <w:style w:type="character" w:customStyle="1" w:styleId="EndNoteBibliographyTitleChar">
    <w:name w:val="EndNote Bibliography Title Char"/>
    <w:basedOn w:val="DefaultParagraphFont"/>
    <w:link w:val="EndNoteBibliographyTitle"/>
    <w:rsid w:val="004203B1"/>
    <w:rPr>
      <w:rFonts w:ascii="Aptos" w:hAnsi="Aptos"/>
    </w:rPr>
  </w:style>
  <w:style w:type="paragraph" w:customStyle="1" w:styleId="EndNoteBibliography">
    <w:name w:val="EndNote Bibliography"/>
    <w:basedOn w:val="Normal"/>
    <w:link w:val="EndNoteBibliographyChar"/>
    <w:rsid w:val="004203B1"/>
    <w:rPr>
      <w:rFonts w:ascii="Aptos" w:hAnsi="Aptos"/>
    </w:rPr>
  </w:style>
  <w:style w:type="character" w:customStyle="1" w:styleId="EndNoteBibliographyChar">
    <w:name w:val="EndNote Bibliography Char"/>
    <w:basedOn w:val="DefaultParagraphFont"/>
    <w:link w:val="EndNoteBibliography"/>
    <w:rsid w:val="004203B1"/>
    <w:rPr>
      <w:rFonts w:ascii="Aptos" w:hAnsi="Aptos"/>
    </w:rPr>
  </w:style>
  <w:style w:type="character" w:styleId="UnresolvedMention">
    <w:name w:val="Unresolved Mention"/>
    <w:basedOn w:val="DefaultParagraphFont"/>
    <w:uiPriority w:val="99"/>
    <w:semiHidden/>
    <w:unhideWhenUsed/>
    <w:rsid w:val="004203B1"/>
    <w:rPr>
      <w:color w:val="605E5C"/>
      <w:shd w:val="clear" w:color="auto" w:fill="E1DFDD"/>
    </w:rPr>
  </w:style>
  <w:style w:type="paragraph" w:styleId="Footer">
    <w:name w:val="footer"/>
    <w:basedOn w:val="Normal"/>
    <w:link w:val="FooterChar"/>
    <w:uiPriority w:val="99"/>
    <w:unhideWhenUsed/>
    <w:rsid w:val="00555076"/>
    <w:pPr>
      <w:tabs>
        <w:tab w:val="center" w:pos="4513"/>
        <w:tab w:val="right" w:pos="9026"/>
      </w:tabs>
    </w:pPr>
  </w:style>
  <w:style w:type="character" w:customStyle="1" w:styleId="FooterChar">
    <w:name w:val="Footer Char"/>
    <w:basedOn w:val="DefaultParagraphFont"/>
    <w:link w:val="Footer"/>
    <w:uiPriority w:val="99"/>
    <w:rsid w:val="00555076"/>
  </w:style>
  <w:style w:type="character" w:styleId="PageNumber">
    <w:name w:val="page number"/>
    <w:basedOn w:val="DefaultParagraphFont"/>
    <w:uiPriority w:val="99"/>
    <w:semiHidden/>
    <w:unhideWhenUsed/>
    <w:rsid w:val="00555076"/>
  </w:style>
  <w:style w:type="character" w:styleId="LineNumber">
    <w:name w:val="line number"/>
    <w:basedOn w:val="DefaultParagraphFont"/>
    <w:uiPriority w:val="99"/>
    <w:semiHidden/>
    <w:unhideWhenUsed/>
    <w:rsid w:val="00555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an.r-project.org/web/packages/cowplot/index.html" TargetMode="External"/><Relationship Id="rId18" Type="http://schemas.openxmlformats.org/officeDocument/2006/relationships/hyperlink" Target="https://CRAN.R-project.org/package=ggsci" TargetMode="External"/><Relationship Id="rId26" Type="http://schemas.openxmlformats.org/officeDocument/2006/relationships/hyperlink" Target="https://anaconda.org/conda-forge/pandas" TargetMode="External"/><Relationship Id="rId39" Type="http://schemas.openxmlformats.org/officeDocument/2006/relationships/hyperlink" Target="https://nanx.me/ggsci/" TargetMode="External"/><Relationship Id="rId21" Type="http://schemas.openxmlformats.org/officeDocument/2006/relationships/hyperlink" Target="https://CRAN.R-project.org/package=dendextend" TargetMode="External"/><Relationship Id="rId34" Type="http://schemas.openxmlformats.org/officeDocument/2006/relationships/hyperlink" Target="https://andrie.github.io/ggdendro/" TargetMode="External"/><Relationship Id="rId42" Type="http://schemas.openxmlformats.org/officeDocument/2006/relationships/hyperlink" Target="https://CRAN.R-project.org/package=aplot" TargetMode="External"/><Relationship Id="rId47" Type="http://schemas.openxmlformats.org/officeDocument/2006/relationships/theme" Target="theme/theme1.xml"/><Relationship Id="rId7" Type="http://schemas.openxmlformats.org/officeDocument/2006/relationships/hyperlink" Target="https://cran.r-project.org/web/packages/ggplot2/index.html" TargetMode="External"/><Relationship Id="rId2" Type="http://schemas.openxmlformats.org/officeDocument/2006/relationships/settings" Target="settings.xml"/><Relationship Id="rId16" Type="http://schemas.openxmlformats.org/officeDocument/2006/relationships/hyperlink" Target="https://bioconductor.org/packages/release/bioc/html/clusterProfiler.html" TargetMode="External"/><Relationship Id="rId29" Type="http://schemas.openxmlformats.org/officeDocument/2006/relationships/hyperlink" Target="https://anaconda.org/bioconda/scrublet" TargetMode="External"/><Relationship Id="rId1" Type="http://schemas.openxmlformats.org/officeDocument/2006/relationships/styles" Target="styles.xml"/><Relationship Id="rId6" Type="http://schemas.openxmlformats.org/officeDocument/2006/relationships/hyperlink" Target="https://www.proteinatlas.org/" TargetMode="External"/><Relationship Id="rId11" Type="http://schemas.openxmlformats.org/officeDocument/2006/relationships/hyperlink" Target="https://cran.r-project.org/web/packages/gridExtra/index.html" TargetMode="External"/><Relationship Id="rId24" Type="http://schemas.openxmlformats.org/officeDocument/2006/relationships/hyperlink" Target="https://github.com/alexdobin/STAR" TargetMode="External"/><Relationship Id="rId32" Type="http://schemas.openxmlformats.org/officeDocument/2006/relationships/hyperlink" Target="https://ggplot2.tidyverse.org" TargetMode="External"/><Relationship Id="rId37" Type="http://schemas.openxmlformats.org/officeDocument/2006/relationships/hyperlink" Target="https://CRAN.R-project.org/package=cowplot" TargetMode="External"/><Relationship Id="rId40" Type="http://schemas.openxmlformats.org/officeDocument/2006/relationships/hyperlink" Target="https://github.com/nanxstats/ggsci" TargetMode="External"/><Relationship Id="rId45"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CRAN.R-project.org/package=circlize" TargetMode="External"/><Relationship Id="rId23" Type="http://schemas.openxmlformats.org/officeDocument/2006/relationships/hyperlink" Target="https://github.com/ncbi/sra-tools/wiki/01.-Downloading-SRA-Toolkit" TargetMode="External"/><Relationship Id="rId28" Type="http://schemas.openxmlformats.org/officeDocument/2006/relationships/hyperlink" Target="https://anaconda.org/conda-forge/numpy" TargetMode="External"/><Relationship Id="rId36" Type="http://schemas.openxmlformats.org/officeDocument/2006/relationships/hyperlink" Target="https://cran.r-project.org/web/packages/ggpubr/index.html" TargetMode="External"/><Relationship Id="rId10" Type="http://schemas.openxmlformats.org/officeDocument/2006/relationships/hyperlink" Target="https://cran.r-project.org/web/packages/ggalluvial/index.html" TargetMode="External"/><Relationship Id="rId19" Type="http://schemas.openxmlformats.org/officeDocument/2006/relationships/hyperlink" Target="https://CRAN.R-project.org/package=polycor" TargetMode="External"/><Relationship Id="rId31" Type="http://schemas.openxmlformats.org/officeDocument/2006/relationships/hyperlink" Target="https://www.proteinatlas.org/humanproteome/single+cell+type"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cran.r-project.org/web/packages/ggdendro/index.html" TargetMode="External"/><Relationship Id="rId14" Type="http://schemas.openxmlformats.org/officeDocument/2006/relationships/hyperlink" Target="https://cran.r-project.org/web/packages/RColorBrewer/index.html" TargetMode="External"/><Relationship Id="rId22" Type="http://schemas.openxmlformats.org/officeDocument/2006/relationships/hyperlink" Target="https://www.10xgenomics.com/support/software/cell-ranger/latest/tutorials/cr-tutorial-in" TargetMode="External"/><Relationship Id="rId27" Type="http://schemas.openxmlformats.org/officeDocument/2006/relationships/hyperlink" Target="https://anaconda.org/conda-forge/anndata" TargetMode="External"/><Relationship Id="rId30" Type="http://schemas.openxmlformats.org/officeDocument/2006/relationships/hyperlink" Target="https://www.adobe.com/se/" TargetMode="External"/><Relationship Id="rId35" Type="http://schemas.openxmlformats.org/officeDocument/2006/relationships/hyperlink" Target="https://CRAN.R-project.org/package=gridExtra" TargetMode="External"/><Relationship Id="rId43" Type="http://schemas.openxmlformats.org/officeDocument/2006/relationships/hyperlink" Target="https://doi.org/10.5281/zenodo.3509134" TargetMode="External"/><Relationship Id="rId8" Type="http://schemas.openxmlformats.org/officeDocument/2006/relationships/hyperlink" Target="https://cran.r-project.org/web/packages/pheatmap/index.html" TargetMode="External"/><Relationship Id="rId3" Type="http://schemas.openxmlformats.org/officeDocument/2006/relationships/webSettings" Target="webSettings.xml"/><Relationship Id="rId12" Type="http://schemas.openxmlformats.org/officeDocument/2006/relationships/hyperlink" Target="https://cran.r-project.org/web/packages/ggpubr/index.html" TargetMode="External"/><Relationship Id="rId17" Type="http://schemas.openxmlformats.org/officeDocument/2006/relationships/hyperlink" Target="https://bioconductor.org/packages/release/bioc/html/enrichplot.html" TargetMode="External"/><Relationship Id="rId25" Type="http://schemas.openxmlformats.org/officeDocument/2006/relationships/hyperlink" Target="https://anaconda.org/conda-forge/scanpy" TargetMode="External"/><Relationship Id="rId33" Type="http://schemas.openxmlformats.org/officeDocument/2006/relationships/hyperlink" Target="https://CRAN.R-project.org/package=pheatmap" TargetMode="External"/><Relationship Id="rId38" Type="http://schemas.openxmlformats.org/officeDocument/2006/relationships/hyperlink" Target="https://yulab-smu.top/biomedical-knowledge-mining-book/" TargetMode="External"/><Relationship Id="rId46" Type="http://schemas.openxmlformats.org/officeDocument/2006/relationships/fontTable" Target="fontTable.xml"/><Relationship Id="rId20" Type="http://schemas.openxmlformats.org/officeDocument/2006/relationships/hyperlink" Target="https://CRAN.R-project.org/package=aplot" TargetMode="External"/><Relationship Id="rId41" Type="http://schemas.openxmlformats.org/officeDocument/2006/relationships/hyperlink" Target="https://CRAN.R-project.org/package=polyc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5448</Words>
  <Characters>31059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Mengnan Shi</dc:creator>
  <cp:keywords/>
  <dc:description/>
  <cp:lastModifiedBy>Mengnan Shi</cp:lastModifiedBy>
  <cp:revision>4</cp:revision>
  <dcterms:created xsi:type="dcterms:W3CDTF">2024-10-14T12:20:00Z</dcterms:created>
  <dcterms:modified xsi:type="dcterms:W3CDTF">2024-10-29T17:55:00Z</dcterms:modified>
</cp:coreProperties>
</file>