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A3CC9" w14:textId="77777777" w:rsidR="00B12F91" w:rsidRDefault="00000000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Figures</w:t>
      </w:r>
    </w:p>
    <w:p w14:paraId="474AD1F9" w14:textId="406EB087" w:rsidR="00B12F91" w:rsidRDefault="004A3601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Fig S1.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Population structure of the CUBIC panel, composition of high- and low-CV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-traits, developmental stage stratification, PCA clustering, and correlation result of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-traits.</w:t>
      </w:r>
    </w:p>
    <w:p w14:paraId="19502AD4" w14:textId="0030CAB0" w:rsidR="00357D9D" w:rsidRPr="009944A8" w:rsidRDefault="004A3601" w:rsidP="009944A8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  <w:r>
        <w:rPr>
          <w:b/>
          <w:bCs/>
          <w:szCs w:val="24"/>
        </w:rPr>
        <w:t>Fig S</w:t>
      </w:r>
      <w:r w:rsidR="00357D9D">
        <w:rPr>
          <w:b/>
          <w:bCs/>
          <w:szCs w:val="24"/>
        </w:rPr>
        <w:t xml:space="preserve">2. </w:t>
      </w:r>
      <w:r w:rsidR="00357D9D" w:rsidRPr="00357D9D">
        <w:rPr>
          <w:szCs w:val="24"/>
        </w:rPr>
        <w:t>The mean absolute Pearson correlation coefficient</w:t>
      </w:r>
      <w:r w:rsidR="00357D9D" w:rsidRPr="00357D9D">
        <w:rPr>
          <w:rFonts w:hint="eastAsia"/>
          <w:szCs w:val="24"/>
        </w:rPr>
        <w:t xml:space="preserve"> </w:t>
      </w:r>
      <w:r w:rsidR="00357D9D" w:rsidRPr="00357D9D">
        <w:rPr>
          <w:szCs w:val="24"/>
        </w:rPr>
        <w:t xml:space="preserve">among all genome-wide SNP markers, all </w:t>
      </w:r>
      <w:proofErr w:type="spellStart"/>
      <w:r w:rsidR="00357D9D" w:rsidRPr="00357D9D">
        <w:rPr>
          <w:szCs w:val="24"/>
        </w:rPr>
        <w:t>i</w:t>
      </w:r>
      <w:proofErr w:type="spellEnd"/>
      <w:r w:rsidR="00357D9D" w:rsidRPr="00357D9D">
        <w:rPr>
          <w:szCs w:val="24"/>
        </w:rPr>
        <w:t xml:space="preserve">-traits, and all </w:t>
      </w:r>
      <w:r w:rsidR="00357D9D" w:rsidRPr="00357D9D">
        <w:rPr>
          <w:rFonts w:hint="eastAsia"/>
          <w:szCs w:val="24"/>
        </w:rPr>
        <w:t xml:space="preserve">agronomic </w:t>
      </w:r>
      <w:r w:rsidR="00357D9D" w:rsidRPr="00357D9D">
        <w:rPr>
          <w:szCs w:val="24"/>
        </w:rPr>
        <w:t>traits.</w:t>
      </w:r>
    </w:p>
    <w:p w14:paraId="1C6606F7" w14:textId="276BAB5B" w:rsidR="00B12F91" w:rsidRDefault="004A3601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9944A8">
        <w:rPr>
          <w:rFonts w:ascii="Times New Roman" w:eastAsia="Times New Roman" w:hAnsi="Times New Roman" w:cs="Times New Roman" w:hint="eastAsia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4A5E7A" w:rsidRPr="004A5E7A">
        <w:rPr>
          <w:rFonts w:ascii="Times New Roman" w:eastAsia="Times New Roman" w:hAnsi="Times New Roman" w:cs="Times New Roman"/>
          <w:bCs/>
          <w:sz w:val="24"/>
          <w:szCs w:val="24"/>
        </w:rPr>
        <w:t xml:space="preserve">Overall variance composition of all </w:t>
      </w:r>
      <w:proofErr w:type="spellStart"/>
      <w:r w:rsidR="004A5E7A" w:rsidRPr="004A5E7A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proofErr w:type="spellEnd"/>
      <w:r w:rsidR="004A5E7A" w:rsidRPr="004A5E7A">
        <w:rPr>
          <w:rFonts w:ascii="Times New Roman" w:eastAsia="Times New Roman" w:hAnsi="Times New Roman" w:cs="Times New Roman"/>
          <w:bCs/>
          <w:sz w:val="24"/>
          <w:szCs w:val="24"/>
        </w:rPr>
        <w:t>-traits in whole phases and three different time phases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4BF096B5" w14:textId="63640D40" w:rsidR="00D001DC" w:rsidRPr="00D001DC" w:rsidRDefault="004A3601" w:rsidP="001D007C">
      <w:pPr>
        <w:pStyle w:val="a8"/>
        <w:spacing w:line="360" w:lineRule="auto"/>
        <w:ind w:firstLineChars="0" w:firstLine="0"/>
        <w:jc w:val="both"/>
        <w:rPr>
          <w:rFonts w:eastAsia="Times New Roman" w:cs="Times New Roman"/>
          <w:b/>
          <w:szCs w:val="24"/>
        </w:rPr>
      </w:pPr>
      <w:r>
        <w:rPr>
          <w:b/>
          <w:bCs/>
          <w:szCs w:val="24"/>
        </w:rPr>
        <w:t>Fig S</w:t>
      </w:r>
      <w:r w:rsidR="001D007C">
        <w:rPr>
          <w:b/>
          <w:bCs/>
          <w:szCs w:val="24"/>
        </w:rPr>
        <w:t xml:space="preserve">4. </w:t>
      </w:r>
      <w:r w:rsidR="001D007C" w:rsidRPr="001D007C">
        <w:rPr>
          <w:szCs w:val="24"/>
        </w:rPr>
        <w:t xml:space="preserve">The heritability of 67 </w:t>
      </w:r>
      <w:proofErr w:type="spellStart"/>
      <w:r w:rsidR="001D007C" w:rsidRPr="001D007C">
        <w:rPr>
          <w:szCs w:val="24"/>
        </w:rPr>
        <w:t>i</w:t>
      </w:r>
      <w:proofErr w:type="spellEnd"/>
      <w:r w:rsidR="001D007C" w:rsidRPr="001D007C">
        <w:rPr>
          <w:szCs w:val="24"/>
        </w:rPr>
        <w:t>-traits across 18 time points.</w:t>
      </w:r>
      <w:r w:rsidR="001D007C" w:rsidRPr="001D007C">
        <w:rPr>
          <w:rFonts w:hint="eastAsia"/>
          <w:szCs w:val="24"/>
        </w:rPr>
        <w:t xml:space="preserve"> </w:t>
      </w:r>
    </w:p>
    <w:p w14:paraId="1125EC7A" w14:textId="615283F5" w:rsidR="00B12F91" w:rsidRDefault="004A360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1D007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>Basic characteristics of dynamic QTL across the entire growth period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6EDC761" w14:textId="6A9B094B" w:rsidR="00B12F91" w:rsidRDefault="004A3601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1D007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The expression profile of </w:t>
      </w:r>
      <w:r w:rsidR="00647317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ZmGalOx1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 (a) and </w:t>
      </w:r>
      <w:r w:rsidR="00647317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BRD1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 (b) in B73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346D744" w14:textId="678AFECC" w:rsidR="001D007C" w:rsidRDefault="004A3601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 w:rsidR="001D007C">
        <w:rPr>
          <w:rStyle w:val="a9"/>
          <w:rFonts w:hint="eastAsia"/>
          <w:b/>
          <w:bCs/>
        </w:rPr>
        <w:t>7</w:t>
      </w:r>
      <w:r w:rsidR="001D007C">
        <w:rPr>
          <w:rStyle w:val="a9"/>
          <w:b/>
          <w:bCs/>
        </w:rPr>
        <w:t>.</w:t>
      </w:r>
      <w:r w:rsidR="001D007C">
        <w:rPr>
          <w:rStyle w:val="a9"/>
          <w:rFonts w:hint="eastAsia"/>
          <w:b/>
          <w:bCs/>
        </w:rPr>
        <w:t xml:space="preserve"> </w:t>
      </w:r>
      <w:r w:rsidR="001D007C" w:rsidRPr="001D007C">
        <w:rPr>
          <w:rStyle w:val="a9"/>
          <w:i/>
          <w:iCs/>
        </w:rPr>
        <w:t>ZmGalOx1</w:t>
      </w:r>
      <w:r w:rsidR="001D007C" w:rsidRPr="001D007C">
        <w:rPr>
          <w:rStyle w:val="a9"/>
          <w:rFonts w:hint="eastAsia"/>
        </w:rPr>
        <w:t xml:space="preserve"> v</w:t>
      </w:r>
      <w:r w:rsidR="001D007C" w:rsidRPr="001D007C">
        <w:rPr>
          <w:rStyle w:val="a9"/>
        </w:rPr>
        <w:t xml:space="preserve">alidation results of 67 </w:t>
      </w:r>
      <w:proofErr w:type="spellStart"/>
      <w:r w:rsidR="001D007C" w:rsidRPr="001D007C">
        <w:rPr>
          <w:rStyle w:val="a9"/>
        </w:rPr>
        <w:t>i</w:t>
      </w:r>
      <w:proofErr w:type="spellEnd"/>
      <w:r w:rsidR="001D007C" w:rsidRPr="001D007C">
        <w:rPr>
          <w:rStyle w:val="a9"/>
        </w:rPr>
        <w:t>-traits at 11 time points between the knockout and the wild-type across three maize varieties, Jing724, Jing92 and JingKe968</w:t>
      </w:r>
      <w:r w:rsidR="001D007C">
        <w:rPr>
          <w:rStyle w:val="a9"/>
        </w:rPr>
        <w:t>.</w:t>
      </w:r>
    </w:p>
    <w:p w14:paraId="142EF123" w14:textId="5D0C8910" w:rsidR="000674D4" w:rsidRPr="000674D4" w:rsidRDefault="004A3601">
      <w:pPr>
        <w:spacing w:line="360" w:lineRule="auto"/>
        <w:rPr>
          <w:rStyle w:val="a9"/>
          <w:rFonts w:eastAsia="Times New Roman" w:cs="Times New Roman"/>
          <w:b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 xml:space="preserve">8. </w:t>
      </w:r>
      <w:r w:rsidR="000674D4" w:rsidRPr="00647317">
        <w:rPr>
          <w:rFonts w:ascii="Times New Roman" w:eastAsia="Times New Roman" w:hAnsi="Times New Roman" w:cs="Times New Roman"/>
          <w:bCs/>
          <w:sz w:val="24"/>
          <w:szCs w:val="24"/>
        </w:rPr>
        <w:t>Interaction ratios across 18 time points</w:t>
      </w:r>
      <w:r w:rsidR="000674D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6E0B8E5" w14:textId="39935183" w:rsidR="000674D4" w:rsidRDefault="004A3601">
      <w:pPr>
        <w:spacing w:line="36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Style w:val="a9"/>
          <w:b/>
          <w:bCs/>
        </w:rPr>
        <w:t>Fig S</w:t>
      </w:r>
      <w:r w:rsidR="000674D4">
        <w:rPr>
          <w:rStyle w:val="a9"/>
          <w:b/>
          <w:bCs/>
        </w:rPr>
        <w:t>9</w:t>
      </w:r>
      <w:r w:rsidR="000674D4" w:rsidRPr="00B32D43">
        <w:rPr>
          <w:rFonts w:cs="Times New Roman"/>
          <w:b/>
          <w:bCs/>
        </w:rPr>
        <w:t>.</w:t>
      </w:r>
      <w:r w:rsidR="000674D4" w:rsidRPr="00B32D43">
        <w:rPr>
          <w:rFonts w:cs="Times New Roman"/>
        </w:rPr>
        <w:t xml:space="preserve"> </w:t>
      </w:r>
      <w:r w:rsidR="000674D4" w:rsidRPr="008942CE">
        <w:rPr>
          <w:rFonts w:cs="Times New Roman"/>
          <w:b/>
          <w:bCs/>
        </w:rPr>
        <w:t>T</w:t>
      </w:r>
      <w:r w:rsidR="000674D4" w:rsidRPr="000674D4">
        <w:rPr>
          <w:rFonts w:ascii="Times New Roman" w:eastAsia="Times New Roman" w:hAnsi="Times New Roman" w:cs="Times New Roman"/>
          <w:bCs/>
          <w:sz w:val="24"/>
          <w:szCs w:val="24"/>
        </w:rPr>
        <w:t>he influence of different haplotypes at the</w:t>
      </w:r>
      <w:r w:rsidR="000674D4" w:rsidRPr="000674D4">
        <w:rPr>
          <w:rFonts w:ascii="Times New Roman" w:eastAsia="Times New Roman" w:hAnsi="Times New Roman" w:cs="Times New Roman" w:hint="eastAsia"/>
          <w:bCs/>
          <w:sz w:val="24"/>
          <w:szCs w:val="24"/>
        </w:rPr>
        <w:t xml:space="preserve"> </w:t>
      </w:r>
      <w:r w:rsidR="000674D4" w:rsidRPr="000674D4">
        <w:rPr>
          <w:rFonts w:ascii="Times New Roman" w:eastAsia="Times New Roman" w:hAnsi="Times New Roman" w:cs="Times New Roman"/>
          <w:bCs/>
          <w:sz w:val="24"/>
          <w:szCs w:val="24"/>
        </w:rPr>
        <w:t>chr1.s_253261589 locus on the plant height (PH) effect of the chr4.s_238082533 locus throughout the entire growth period.</w:t>
      </w:r>
    </w:p>
    <w:p w14:paraId="6D95814D" w14:textId="304742C1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Local Manhattan plot and gene structure of </w:t>
      </w:r>
      <w:r w:rsidR="00647317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ZmEBF4</w:t>
      </w:r>
      <w:r w:rsid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.</w:t>
      </w:r>
    </w:p>
    <w:p w14:paraId="1B8E5CC3" w14:textId="6A49735A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Expression profile of </w:t>
      </w:r>
      <w:r w:rsidR="00647317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ZmEBF4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 in B73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F896CFF" w14:textId="585C132E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47317" w:rsidRPr="00647317">
        <w:rPr>
          <w:rFonts w:ascii="Times New Roman" w:eastAsia="Times New Roman" w:hAnsi="Times New Roman" w:cs="Times New Roman"/>
          <w:bCs/>
          <w:sz w:val="24"/>
          <w:szCs w:val="24"/>
        </w:rPr>
        <w:t xml:space="preserve">EMS mutation detail of </w:t>
      </w:r>
      <w:r w:rsidR="00647317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ebf4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6274968" w14:textId="689FCF33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</w:t>
      </w:r>
      <w:r w:rsidR="00D001D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22D09" w:rsidRPr="00622D09">
        <w:rPr>
          <w:rFonts w:ascii="Times New Roman" w:eastAsia="Times New Roman" w:hAnsi="Times New Roman" w:cs="Times New Roman"/>
          <w:bCs/>
          <w:sz w:val="24"/>
          <w:szCs w:val="24"/>
        </w:rPr>
        <w:t xml:space="preserve">Phenotype analysis of </w:t>
      </w:r>
      <w:r w:rsidR="00622D09" w:rsidRPr="00D656D3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ZmEBF4</w:t>
      </w:r>
      <w:r w:rsidR="00622D09" w:rsidRPr="00622D09">
        <w:rPr>
          <w:rFonts w:ascii="Times New Roman" w:eastAsia="Times New Roman" w:hAnsi="Times New Roman" w:cs="Times New Roman"/>
          <w:bCs/>
          <w:sz w:val="24"/>
          <w:szCs w:val="24"/>
        </w:rPr>
        <w:t xml:space="preserve"> EMS mutation and WT in Xiangyang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</w:p>
    <w:p w14:paraId="7C37DB4B" w14:textId="1327BFCD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S1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22D09" w:rsidRPr="00622D09">
        <w:rPr>
          <w:rFonts w:ascii="Times New Roman" w:eastAsia="Times New Roman" w:hAnsi="Times New Roman" w:cs="Times New Roman"/>
          <w:bCs/>
          <w:iCs/>
          <w:sz w:val="24"/>
          <w:szCs w:val="24"/>
        </w:rPr>
        <w:t>Comparison of correlation coefficients among three phases across all parameters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</w:rPr>
        <w:t>.</w:t>
      </w:r>
    </w:p>
    <w:p w14:paraId="05E4B526" w14:textId="4EC09592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S1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622D09" w:rsidRPr="00622D09">
        <w:rPr>
          <w:rFonts w:ascii="Times New Roman" w:eastAsia="Times New Roman" w:hAnsi="Times New Roman" w:cs="Times New Roman"/>
          <w:bCs/>
          <w:sz w:val="24"/>
          <w:szCs w:val="24"/>
        </w:rPr>
        <w:t>Narrow-sense heritability and PVE attributable to different QTL categories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20631AC" w14:textId="4C9858AB" w:rsidR="00B12F91" w:rsidRDefault="004A360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S1</w:t>
      </w:r>
      <w:r w:rsidR="000674D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="00332820" w:rsidRPr="00332820">
        <w:rPr>
          <w:rFonts w:ascii="Times New Roman" w:eastAsia="Times New Roman" w:hAnsi="Times New Roman" w:cs="Times New Roman"/>
          <w:bCs/>
          <w:sz w:val="24"/>
          <w:szCs w:val="24"/>
        </w:rPr>
        <w:t>Comparison of genetic relatedness of parental lines between the hybrids with high and low heterosis</w:t>
      </w:r>
      <w:r w:rsidR="00622D0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0E15114" w14:textId="73E1AE96" w:rsidR="00557036" w:rsidRPr="00557036" w:rsidRDefault="004A3601" w:rsidP="00FD788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Fig S1</w:t>
      </w:r>
      <w:r w:rsidR="00332820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proofErr w:type="spellStart"/>
      <w:r w:rsidR="00557036">
        <w:rPr>
          <w:rFonts w:ascii="Times New Roman" w:eastAsia="Times New Roman" w:hAnsi="Times New Roman" w:cs="Times New Roman"/>
          <w:bCs/>
          <w:sz w:val="24"/>
          <w:szCs w:val="24"/>
        </w:rPr>
        <w:t>Ontogenic</w:t>
      </w:r>
      <w:proofErr w:type="spellEnd"/>
      <w:r w:rsidR="00557036">
        <w:rPr>
          <w:rFonts w:ascii="Times New Roman" w:eastAsia="Times New Roman" w:hAnsi="Times New Roman" w:cs="Times New Roman"/>
          <w:bCs/>
          <w:sz w:val="24"/>
          <w:szCs w:val="24"/>
        </w:rPr>
        <w:t xml:space="preserve"> model: a spatiotemporal three-dimensional genetic architecture model for complex traits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9814635" w14:textId="315E74CA" w:rsidR="00B12F91" w:rsidRDefault="004A3601" w:rsidP="00E44D2A">
      <w:pPr>
        <w:rPr>
          <w:rFonts w:ascii="宋体" w:hAnsi="宋体" w:cs="宋体"/>
          <w:sz w:val="24"/>
        </w:rPr>
      </w:pPr>
      <w:r>
        <w:rPr>
          <w:rStyle w:val="a9"/>
          <w:b/>
          <w:bCs/>
        </w:rPr>
        <w:t>Fig S</w:t>
      </w:r>
      <w:r w:rsidR="00F06E90">
        <w:rPr>
          <w:rStyle w:val="a9"/>
          <w:rFonts w:hint="eastAsia"/>
          <w:b/>
          <w:bCs/>
        </w:rPr>
        <w:t>1</w:t>
      </w:r>
      <w:r w:rsidR="00F06E90">
        <w:rPr>
          <w:rStyle w:val="a9"/>
          <w:b/>
          <w:bCs/>
        </w:rPr>
        <w:t xml:space="preserve">8. </w:t>
      </w:r>
      <w:r w:rsidR="00F06E90" w:rsidRPr="00F06E90">
        <w:rPr>
          <w:rStyle w:val="a9"/>
        </w:rPr>
        <w:t>Receiver Operating Characteristic (ROC) curve evaluating the performance of the maize whole-plant segmentation model.</w:t>
      </w:r>
    </w:p>
    <w:p w14:paraId="2623D937" w14:textId="07BEDB7A" w:rsidR="00B12F91" w:rsidRDefault="002D7BEA">
      <w:pPr>
        <w:spacing w:line="360" w:lineRule="auto"/>
        <w:rPr>
          <w:rFonts w:ascii="宋体" w:hAnsi="宋体" w:cs="宋体"/>
          <w:sz w:val="24"/>
        </w:rPr>
      </w:pPr>
      <w:r>
        <w:rPr>
          <w:rFonts w:ascii="宋体" w:hAnsi="宋体" w:cs="宋体"/>
          <w:noProof/>
          <w:sz w:val="24"/>
        </w:rPr>
        <w:lastRenderedPageBreak/>
        <w:drawing>
          <wp:inline distT="0" distB="0" distL="0" distR="0" wp14:anchorId="3FF67F68" wp14:editId="7A76B306">
            <wp:extent cx="5278120" cy="5784850"/>
            <wp:effectExtent l="0" t="0" r="5080" b="0"/>
            <wp:docPr id="13968304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830452" name="图片 139683045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B3672" w14:textId="6EF1B5E8" w:rsidR="00B12F91" w:rsidRDefault="004A3601">
      <w:pPr>
        <w:pStyle w:val="a8"/>
        <w:spacing w:line="360" w:lineRule="auto"/>
        <w:ind w:firstLineChars="0" w:firstLine="0"/>
        <w:jc w:val="both"/>
        <w:rPr>
          <w:rFonts w:ascii="宋体" w:hAnsi="宋体" w:cs="宋体"/>
        </w:rPr>
      </w:pPr>
      <w:r>
        <w:rPr>
          <w:b/>
          <w:bCs/>
          <w:szCs w:val="24"/>
        </w:rPr>
        <w:t>Fig S1.</w:t>
      </w:r>
      <w:r>
        <w:rPr>
          <w:rFonts w:hint="eastAsia"/>
          <w:b/>
          <w:bCs/>
          <w:szCs w:val="24"/>
        </w:rPr>
        <w:t xml:space="preserve"> </w:t>
      </w:r>
      <w:r>
        <w:rPr>
          <w:b/>
          <w:bCs/>
          <w:szCs w:val="24"/>
        </w:rPr>
        <w:t xml:space="preserve">Population structure of the CUBIC panel, composition of high- and low-CV </w:t>
      </w:r>
      <w:proofErr w:type="spellStart"/>
      <w:r>
        <w:rPr>
          <w:b/>
          <w:bCs/>
          <w:szCs w:val="24"/>
        </w:rPr>
        <w:t>i</w:t>
      </w:r>
      <w:proofErr w:type="spellEnd"/>
      <w:r>
        <w:rPr>
          <w:b/>
          <w:bCs/>
          <w:szCs w:val="24"/>
        </w:rPr>
        <w:t xml:space="preserve">-traits, developmental stage stratification, PCA clustering, and correlation result </w:t>
      </w:r>
      <w:r>
        <w:rPr>
          <w:rFonts w:hint="eastAsia"/>
          <w:b/>
          <w:bCs/>
          <w:szCs w:val="24"/>
        </w:rPr>
        <w:t>o</w:t>
      </w:r>
      <w:r>
        <w:rPr>
          <w:b/>
          <w:bCs/>
          <w:szCs w:val="24"/>
        </w:rPr>
        <w:t xml:space="preserve">f </w:t>
      </w:r>
      <w:proofErr w:type="spellStart"/>
      <w:r>
        <w:rPr>
          <w:b/>
          <w:bCs/>
          <w:szCs w:val="24"/>
        </w:rPr>
        <w:t>i</w:t>
      </w:r>
      <w:proofErr w:type="spellEnd"/>
      <w:r>
        <w:rPr>
          <w:b/>
          <w:bCs/>
          <w:szCs w:val="24"/>
        </w:rPr>
        <w:t xml:space="preserve">-traits. </w:t>
      </w:r>
      <w:proofErr w:type="gramStart"/>
      <w:r>
        <w:rPr>
          <w:rFonts w:hint="eastAsia"/>
          <w:b/>
          <w:bCs/>
          <w:szCs w:val="24"/>
        </w:rPr>
        <w:t>a</w:t>
      </w:r>
      <w:r>
        <w:rPr>
          <w:szCs w:val="24"/>
        </w:rPr>
        <w:t>,</w:t>
      </w:r>
      <w:proofErr w:type="gramEnd"/>
      <w:r>
        <w:rPr>
          <w:rFonts w:hint="eastAsia"/>
          <w:b/>
          <w:bCs/>
          <w:szCs w:val="24"/>
        </w:rPr>
        <w:t xml:space="preserve"> </w:t>
      </w:r>
      <w:r>
        <w:rPr>
          <w:rFonts w:hint="eastAsia"/>
          <w:szCs w:val="24"/>
        </w:rPr>
        <w:t>D</w:t>
      </w:r>
      <w:r>
        <w:rPr>
          <w:szCs w:val="24"/>
        </w:rPr>
        <w:t xml:space="preserve">istribution of </w:t>
      </w:r>
      <w:r>
        <w:rPr>
          <w:rFonts w:hint="eastAsia"/>
          <w:szCs w:val="24"/>
        </w:rPr>
        <w:t>6</w:t>
      </w:r>
      <w:r>
        <w:rPr>
          <w:szCs w:val="24"/>
        </w:rPr>
        <w:t>79 randomly sampled inbred lines in the</w:t>
      </w:r>
      <w:r>
        <w:rPr>
          <w:rFonts w:hint="eastAsia"/>
          <w:szCs w:val="24"/>
        </w:rPr>
        <w:t xml:space="preserve"> original</w:t>
      </w:r>
      <w:r>
        <w:rPr>
          <w:szCs w:val="24"/>
        </w:rPr>
        <w:t xml:space="preserve"> </w:t>
      </w:r>
      <w:r>
        <w:rPr>
          <w:rFonts w:hint="eastAsia"/>
          <w:szCs w:val="24"/>
        </w:rPr>
        <w:t xml:space="preserve">1428 </w:t>
      </w:r>
      <w:r>
        <w:rPr>
          <w:szCs w:val="24"/>
        </w:rPr>
        <w:t xml:space="preserve">CUBIC population. </w:t>
      </w:r>
      <w:r>
        <w:rPr>
          <w:b/>
          <w:bCs/>
          <w:szCs w:val="24"/>
        </w:rPr>
        <w:t>b</w:t>
      </w:r>
      <w:r>
        <w:rPr>
          <w:szCs w:val="24"/>
        </w:rPr>
        <w:t xml:space="preserve">, Stacked bar chart of </w:t>
      </w:r>
      <w:proofErr w:type="spellStart"/>
      <w:r>
        <w:rPr>
          <w:szCs w:val="24"/>
        </w:rPr>
        <w:t>i</w:t>
      </w:r>
      <w:proofErr w:type="spellEnd"/>
      <w:r>
        <w:rPr>
          <w:szCs w:val="24"/>
        </w:rPr>
        <w:t xml:space="preserve">-trait types in high- and low-CV groups. </w:t>
      </w:r>
      <w:r>
        <w:rPr>
          <w:b/>
          <w:bCs/>
          <w:szCs w:val="24"/>
        </w:rPr>
        <w:t>c</w:t>
      </w:r>
      <w:r>
        <w:rPr>
          <w:szCs w:val="24"/>
        </w:rPr>
        <w:t>,</w:t>
      </w:r>
      <w:r>
        <w:rPr>
          <w:rFonts w:hint="eastAsia"/>
          <w:b/>
          <w:bCs/>
          <w:szCs w:val="24"/>
        </w:rPr>
        <w:t xml:space="preserve"> </w:t>
      </w:r>
      <w:r>
        <w:rPr>
          <w:rFonts w:hint="eastAsia"/>
        </w:rPr>
        <w:t>D</w:t>
      </w:r>
      <w:r>
        <w:t>istribution of physiological stages of all individuals in each period</w:t>
      </w:r>
      <w:r>
        <w:rPr>
          <w:szCs w:val="24"/>
        </w:rPr>
        <w:t xml:space="preserve">. </w:t>
      </w:r>
      <w:r>
        <w:rPr>
          <w:rFonts w:hint="eastAsia"/>
          <w:b/>
          <w:bCs/>
        </w:rPr>
        <w:t>d</w:t>
      </w:r>
      <w:r>
        <w:t>,</w:t>
      </w:r>
      <w:r>
        <w:rPr>
          <w:rFonts w:hint="eastAsia"/>
        </w:rPr>
        <w:t xml:space="preserve"> </w:t>
      </w:r>
      <w:r>
        <w:t>PCA</w:t>
      </w:r>
      <w:r>
        <w:rPr>
          <w:rFonts w:hint="eastAsia"/>
        </w:rPr>
        <w:t xml:space="preserve"> </w:t>
      </w:r>
      <w:r>
        <w:t xml:space="preserve">of all </w:t>
      </w:r>
      <w:proofErr w:type="spellStart"/>
      <w:r>
        <w:t>i</w:t>
      </w:r>
      <w:proofErr w:type="spellEnd"/>
      <w:r>
        <w:t xml:space="preserve">-trait </w:t>
      </w:r>
      <w:r>
        <w:rPr>
          <w:rFonts w:hint="eastAsia"/>
        </w:rPr>
        <w:t>in</w:t>
      </w:r>
      <w:r>
        <w:t xml:space="preserve"> 18 time point, different growth pattern was denoted distinct color. </w:t>
      </w:r>
      <w:r>
        <w:rPr>
          <w:b/>
          <w:bCs/>
        </w:rPr>
        <w:t>e</w:t>
      </w:r>
      <w:r>
        <w:t>,</w:t>
      </w:r>
      <w:r>
        <w:rPr>
          <w:rFonts w:hint="eastAsia"/>
        </w:rPr>
        <w:t xml:space="preserve"> C</w:t>
      </w:r>
      <w:r>
        <w:t xml:space="preserve">orrelation heatmap of all </w:t>
      </w:r>
      <w:proofErr w:type="spellStart"/>
      <w:r>
        <w:t>i</w:t>
      </w:r>
      <w:proofErr w:type="spellEnd"/>
      <w:r>
        <w:t>-traits.</w:t>
      </w:r>
    </w:p>
    <w:p w14:paraId="21B48444" w14:textId="77777777" w:rsidR="00B12F91" w:rsidRDefault="00B12F91">
      <w:pPr>
        <w:spacing w:line="360" w:lineRule="auto"/>
      </w:pPr>
    </w:p>
    <w:p w14:paraId="0ECBD37D" w14:textId="77777777" w:rsidR="00B12F91" w:rsidRDefault="00B12F91">
      <w:pPr>
        <w:spacing w:line="360" w:lineRule="auto"/>
      </w:pPr>
    </w:p>
    <w:p w14:paraId="783B2FE9" w14:textId="77777777" w:rsidR="00B12F91" w:rsidRDefault="00B12F91">
      <w:pPr>
        <w:spacing w:line="360" w:lineRule="auto"/>
      </w:pPr>
    </w:p>
    <w:p w14:paraId="0312A4DD" w14:textId="202E2C14" w:rsidR="008C5481" w:rsidRDefault="008C5481" w:rsidP="008C5481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65DBD94" wp14:editId="6C103262">
            <wp:extent cx="2752436" cy="2231254"/>
            <wp:effectExtent l="0" t="0" r="3810" b="4445"/>
            <wp:docPr id="1650045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045963" name="图片 1650045963"/>
                    <pic:cNvPicPr/>
                  </pic:nvPicPr>
                  <pic:blipFill rotWithShape="1">
                    <a:blip r:embed="rId6"/>
                    <a:srcRect l="12525" b="113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705" cy="22574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DEFAE" w14:textId="27C987F6" w:rsidR="008C5481" w:rsidRDefault="004A3601" w:rsidP="008C5481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  <w:r>
        <w:rPr>
          <w:b/>
          <w:bCs/>
          <w:szCs w:val="24"/>
        </w:rPr>
        <w:t>Fig S</w:t>
      </w:r>
      <w:r w:rsidR="008C5481">
        <w:rPr>
          <w:b/>
          <w:bCs/>
          <w:szCs w:val="24"/>
        </w:rPr>
        <w:t xml:space="preserve">2. </w:t>
      </w:r>
      <w:r w:rsidR="008C5481" w:rsidRPr="008C5481">
        <w:rPr>
          <w:b/>
          <w:bCs/>
          <w:szCs w:val="24"/>
        </w:rPr>
        <w:t>The mean absolute</w:t>
      </w:r>
      <w:r w:rsidR="007F6DF3">
        <w:rPr>
          <w:b/>
          <w:bCs/>
          <w:szCs w:val="24"/>
        </w:rPr>
        <w:t xml:space="preserve"> </w:t>
      </w:r>
      <w:r w:rsidR="007F6DF3" w:rsidRPr="007F6DF3">
        <w:rPr>
          <w:b/>
          <w:bCs/>
          <w:szCs w:val="24"/>
        </w:rPr>
        <w:t>Pearson correlation coefficient</w:t>
      </w:r>
      <w:r w:rsidR="008C5481" w:rsidRPr="008C5481">
        <w:rPr>
          <w:rFonts w:hint="eastAsia"/>
          <w:b/>
          <w:bCs/>
          <w:szCs w:val="24"/>
        </w:rPr>
        <w:t xml:space="preserve"> </w:t>
      </w:r>
      <w:r w:rsidR="008C5481" w:rsidRPr="008C5481">
        <w:rPr>
          <w:b/>
          <w:bCs/>
          <w:szCs w:val="24"/>
        </w:rPr>
        <w:t xml:space="preserve">among all genome-wide SNP markers, all </w:t>
      </w:r>
      <w:proofErr w:type="spellStart"/>
      <w:r w:rsidR="008C5481" w:rsidRPr="008C5481">
        <w:rPr>
          <w:b/>
          <w:bCs/>
          <w:szCs w:val="24"/>
        </w:rPr>
        <w:t>i</w:t>
      </w:r>
      <w:proofErr w:type="spellEnd"/>
      <w:r w:rsidR="008C5481" w:rsidRPr="008C5481">
        <w:rPr>
          <w:b/>
          <w:bCs/>
          <w:szCs w:val="24"/>
        </w:rPr>
        <w:t xml:space="preserve">-traits, and all </w:t>
      </w:r>
      <w:r w:rsidR="00127F4B">
        <w:rPr>
          <w:rFonts w:hint="eastAsia"/>
          <w:b/>
          <w:bCs/>
          <w:szCs w:val="24"/>
        </w:rPr>
        <w:t xml:space="preserve">agronomic </w:t>
      </w:r>
      <w:r w:rsidR="008C5481" w:rsidRPr="008C5481">
        <w:rPr>
          <w:b/>
          <w:bCs/>
          <w:szCs w:val="24"/>
        </w:rPr>
        <w:t>traits</w:t>
      </w:r>
      <w:r w:rsidR="008C5481">
        <w:rPr>
          <w:b/>
          <w:bCs/>
          <w:szCs w:val="24"/>
        </w:rPr>
        <w:t>.</w:t>
      </w:r>
    </w:p>
    <w:p w14:paraId="7FE1CE0D" w14:textId="77777777" w:rsidR="008C5481" w:rsidRPr="008C5481" w:rsidRDefault="008C5481">
      <w:pPr>
        <w:spacing w:line="360" w:lineRule="auto"/>
      </w:pPr>
    </w:p>
    <w:p w14:paraId="4FB277AA" w14:textId="1B8BED8D" w:rsidR="00B12F91" w:rsidRDefault="00A846F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224F185" wp14:editId="12B7F517">
            <wp:extent cx="2960915" cy="2266638"/>
            <wp:effectExtent l="0" t="0" r="0" b="0"/>
            <wp:docPr id="43821023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210230" name="图片 43821023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76937" cy="227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84101" w14:textId="16C7DB65" w:rsidR="00B12F91" w:rsidRDefault="004A3601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  <w:r>
        <w:rPr>
          <w:b/>
          <w:bCs/>
          <w:szCs w:val="24"/>
        </w:rPr>
        <w:t>Fig S</w:t>
      </w:r>
      <w:r w:rsidR="00E76FCA">
        <w:rPr>
          <w:b/>
          <w:bCs/>
          <w:szCs w:val="24"/>
        </w:rPr>
        <w:t>3</w:t>
      </w:r>
      <w:r>
        <w:rPr>
          <w:b/>
          <w:bCs/>
          <w:szCs w:val="24"/>
        </w:rPr>
        <w:t xml:space="preserve">. </w:t>
      </w:r>
      <w:r w:rsidR="00A846F3" w:rsidRPr="00A846F3">
        <w:rPr>
          <w:b/>
          <w:bCs/>
          <w:szCs w:val="24"/>
        </w:rPr>
        <w:t xml:space="preserve">Overall variance composition of all </w:t>
      </w:r>
      <w:proofErr w:type="spellStart"/>
      <w:r w:rsidR="00A846F3" w:rsidRPr="00A846F3">
        <w:rPr>
          <w:b/>
          <w:bCs/>
          <w:szCs w:val="24"/>
        </w:rPr>
        <w:t>i</w:t>
      </w:r>
      <w:proofErr w:type="spellEnd"/>
      <w:r w:rsidR="00A846F3" w:rsidRPr="00A846F3">
        <w:rPr>
          <w:b/>
          <w:bCs/>
          <w:szCs w:val="24"/>
        </w:rPr>
        <w:t>-traits in whole phases and three different time phases</w:t>
      </w:r>
      <w:r>
        <w:rPr>
          <w:b/>
          <w:bCs/>
          <w:szCs w:val="24"/>
        </w:rPr>
        <w:t>.</w:t>
      </w:r>
    </w:p>
    <w:p w14:paraId="1051E364" w14:textId="77777777" w:rsidR="00E17F1F" w:rsidRDefault="00E17F1F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</w:p>
    <w:p w14:paraId="4DCE2A18" w14:textId="77777777" w:rsidR="00E17F1F" w:rsidRDefault="00E17F1F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</w:p>
    <w:p w14:paraId="56EED51E" w14:textId="77777777" w:rsidR="00E17F1F" w:rsidRDefault="00E17F1F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</w:p>
    <w:p w14:paraId="2E437AB7" w14:textId="77777777" w:rsidR="00E17F1F" w:rsidRDefault="00E17F1F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</w:p>
    <w:p w14:paraId="4D600FAA" w14:textId="77777777" w:rsidR="00E17F1F" w:rsidRDefault="00E17F1F">
      <w:pPr>
        <w:pStyle w:val="a8"/>
        <w:spacing w:line="360" w:lineRule="auto"/>
        <w:ind w:firstLineChars="0" w:firstLine="0"/>
        <w:jc w:val="both"/>
        <w:rPr>
          <w:b/>
          <w:bCs/>
          <w:szCs w:val="24"/>
        </w:rPr>
      </w:pPr>
    </w:p>
    <w:p w14:paraId="15F1BEE8" w14:textId="77777777" w:rsidR="00E17F1F" w:rsidRDefault="00E17F1F">
      <w:pPr>
        <w:pStyle w:val="a8"/>
        <w:spacing w:line="360" w:lineRule="auto"/>
        <w:ind w:firstLineChars="0" w:firstLine="0"/>
        <w:jc w:val="both"/>
        <w:rPr>
          <w:rFonts w:ascii="宋体" w:hAnsi="宋体" w:cs="宋体"/>
        </w:rPr>
      </w:pPr>
    </w:p>
    <w:p w14:paraId="0CA5A2D5" w14:textId="7FA451C3" w:rsidR="00B12F91" w:rsidRDefault="009944A8" w:rsidP="00A846F3">
      <w:pPr>
        <w:pStyle w:val="a8"/>
        <w:spacing w:line="360" w:lineRule="auto"/>
        <w:ind w:firstLineChars="0" w:firstLine="0"/>
        <w:jc w:val="center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5DE19183" wp14:editId="496117C7">
            <wp:extent cx="5278120" cy="1759585"/>
            <wp:effectExtent l="0" t="0" r="5080" b="5715"/>
            <wp:docPr id="14648954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895444" name="图片 146489544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12E8B" w14:textId="69D5FC91" w:rsidR="00A846F3" w:rsidRDefault="004A3601" w:rsidP="00A846F3">
      <w:pPr>
        <w:pStyle w:val="a8"/>
        <w:spacing w:line="360" w:lineRule="auto"/>
        <w:ind w:firstLineChars="0" w:firstLine="0"/>
        <w:jc w:val="both"/>
        <w:rPr>
          <w:rFonts w:ascii="宋体" w:hAnsi="宋体" w:cs="宋体"/>
        </w:rPr>
      </w:pPr>
      <w:r>
        <w:rPr>
          <w:b/>
          <w:bCs/>
          <w:szCs w:val="24"/>
        </w:rPr>
        <w:t>Fig S</w:t>
      </w:r>
      <w:r w:rsidR="00E76FCA">
        <w:rPr>
          <w:b/>
          <w:bCs/>
          <w:szCs w:val="24"/>
        </w:rPr>
        <w:t>4.</w:t>
      </w:r>
      <w:r w:rsidR="00A846F3">
        <w:rPr>
          <w:b/>
          <w:bCs/>
          <w:szCs w:val="24"/>
        </w:rPr>
        <w:t xml:space="preserve"> </w:t>
      </w:r>
      <w:r w:rsidR="009944A8">
        <w:rPr>
          <w:b/>
          <w:bCs/>
          <w:szCs w:val="24"/>
        </w:rPr>
        <w:t xml:space="preserve">The heritability of 67 </w:t>
      </w:r>
      <w:proofErr w:type="spellStart"/>
      <w:r w:rsidR="009944A8">
        <w:rPr>
          <w:b/>
          <w:bCs/>
          <w:szCs w:val="24"/>
        </w:rPr>
        <w:t>i</w:t>
      </w:r>
      <w:proofErr w:type="spellEnd"/>
      <w:r w:rsidR="009944A8">
        <w:rPr>
          <w:b/>
          <w:bCs/>
          <w:szCs w:val="24"/>
        </w:rPr>
        <w:t>-traits across 18 time points</w:t>
      </w:r>
      <w:r w:rsidR="00A846F3">
        <w:rPr>
          <w:b/>
          <w:bCs/>
          <w:szCs w:val="24"/>
        </w:rPr>
        <w:t>.</w:t>
      </w:r>
      <w:r w:rsidR="00A846F3">
        <w:rPr>
          <w:rFonts w:hint="eastAsia"/>
          <w:b/>
          <w:bCs/>
          <w:szCs w:val="24"/>
        </w:rPr>
        <w:t xml:space="preserve"> </w:t>
      </w:r>
      <w:r w:rsidR="0006784F" w:rsidRPr="0006784F">
        <w:rPr>
          <w:szCs w:val="24"/>
        </w:rPr>
        <w:t>The comparison is among three developmental stages, Early (T1-T6), Mid (T7-T12) and Late (T13-T18),</w:t>
      </w:r>
      <w:r w:rsidR="0006784F">
        <w:rPr>
          <w:b/>
          <w:bCs/>
          <w:szCs w:val="24"/>
        </w:rPr>
        <w:t xml:space="preserve"> </w:t>
      </w:r>
      <w:r w:rsidR="00245FD9">
        <w:t>t</w:t>
      </w:r>
      <w:r w:rsidR="00A846F3">
        <w:t xml:space="preserve">he test method of significance is Wilcoxon-Mann-Whitney </w:t>
      </w:r>
      <w:r w:rsidR="00A846F3">
        <w:rPr>
          <w:rFonts w:hint="eastAsia"/>
        </w:rPr>
        <w:t>with</w:t>
      </w:r>
      <w:r w:rsidR="00A846F3">
        <w:t xml:space="preserve"> two-tailed approach</w:t>
      </w:r>
      <w:r w:rsidR="00A846F3">
        <w:rPr>
          <w:rFonts w:hint="eastAsia"/>
        </w:rPr>
        <w:t>.</w:t>
      </w:r>
    </w:p>
    <w:p w14:paraId="7DE44470" w14:textId="77777777" w:rsidR="00A846F3" w:rsidRPr="00A846F3" w:rsidRDefault="00A846F3">
      <w:pPr>
        <w:pStyle w:val="a8"/>
        <w:spacing w:line="360" w:lineRule="auto"/>
        <w:ind w:firstLineChars="0" w:firstLine="0"/>
        <w:rPr>
          <w:szCs w:val="24"/>
        </w:rPr>
      </w:pPr>
    </w:p>
    <w:p w14:paraId="49647256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46943BBD" w14:textId="7428CD98" w:rsidR="00B12F91" w:rsidRDefault="004625E9">
      <w:pPr>
        <w:pStyle w:val="a8"/>
        <w:spacing w:line="360" w:lineRule="auto"/>
        <w:ind w:firstLineChars="0" w:firstLine="0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5C644058" wp14:editId="40F78380">
            <wp:extent cx="5278120" cy="2393950"/>
            <wp:effectExtent l="0" t="0" r="5080" b="0"/>
            <wp:docPr id="11091654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165486" name="图片 110916548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9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C9185" w14:textId="13B8C114" w:rsidR="00B12F91" w:rsidRDefault="004A3601" w:rsidP="00A0556F">
      <w:pPr>
        <w:pStyle w:val="a8"/>
        <w:spacing w:line="360" w:lineRule="auto"/>
        <w:ind w:firstLineChars="0" w:firstLine="0"/>
        <w:jc w:val="both"/>
        <w:rPr>
          <w:szCs w:val="24"/>
        </w:rPr>
      </w:pPr>
      <w:r>
        <w:rPr>
          <w:b/>
          <w:bCs/>
          <w:szCs w:val="24"/>
        </w:rPr>
        <w:t>Fig S</w:t>
      </w:r>
      <w:r w:rsidR="00DF4CE9">
        <w:rPr>
          <w:rFonts w:hint="eastAsia"/>
          <w:b/>
          <w:bCs/>
          <w:szCs w:val="24"/>
        </w:rPr>
        <w:t>5</w:t>
      </w:r>
      <w:r>
        <w:rPr>
          <w:b/>
          <w:bCs/>
          <w:szCs w:val="24"/>
        </w:rPr>
        <w:t xml:space="preserve">. </w:t>
      </w:r>
      <w:r w:rsidR="00B576DF" w:rsidRPr="00B576DF">
        <w:rPr>
          <w:b/>
          <w:bCs/>
          <w:szCs w:val="24"/>
        </w:rPr>
        <w:t>Basic characteristics of dynamic QTL across the entire growth period</w:t>
      </w:r>
      <w:r>
        <w:rPr>
          <w:b/>
          <w:bCs/>
          <w:szCs w:val="24"/>
        </w:rPr>
        <w:t>.</w:t>
      </w:r>
      <w:r>
        <w:rPr>
          <w:szCs w:val="24"/>
        </w:rPr>
        <w:t xml:space="preserve"> </w:t>
      </w:r>
      <w:proofErr w:type="gramStart"/>
      <w:r>
        <w:rPr>
          <w:b/>
          <w:bCs/>
          <w:szCs w:val="24"/>
        </w:rPr>
        <w:t>a</w:t>
      </w:r>
      <w:r>
        <w:rPr>
          <w:szCs w:val="24"/>
        </w:rPr>
        <w:t>,</w:t>
      </w:r>
      <w:proofErr w:type="gramEnd"/>
      <w:r>
        <w:rPr>
          <w:b/>
          <w:bCs/>
          <w:szCs w:val="24"/>
        </w:rPr>
        <w:t xml:space="preserve"> </w:t>
      </w:r>
      <w:r>
        <w:rPr>
          <w:szCs w:val="24"/>
        </w:rPr>
        <w:t>Comparison of the proportion of QTL</w:t>
      </w:r>
      <w:r>
        <w:rPr>
          <w:rFonts w:hint="eastAsia"/>
          <w:szCs w:val="24"/>
        </w:rPr>
        <w:t xml:space="preserve"> in three phases for each </w:t>
      </w:r>
      <w:proofErr w:type="spellStart"/>
      <w:r>
        <w:rPr>
          <w:rFonts w:hint="eastAsia"/>
          <w:szCs w:val="24"/>
        </w:rPr>
        <w:t>i</w:t>
      </w:r>
      <w:proofErr w:type="spellEnd"/>
      <w:r>
        <w:rPr>
          <w:rFonts w:hint="eastAsia"/>
          <w:szCs w:val="24"/>
        </w:rPr>
        <w:t xml:space="preserve">-trait, each phase </w:t>
      </w:r>
      <w:r>
        <w:rPr>
          <w:szCs w:val="24"/>
        </w:rPr>
        <w:t>has</w:t>
      </w:r>
      <w:r>
        <w:rPr>
          <w:rFonts w:hint="eastAsia"/>
          <w:szCs w:val="24"/>
        </w:rPr>
        <w:t xml:space="preserve"> 67 data point</w:t>
      </w:r>
      <w:r w:rsidR="00DE0BF1">
        <w:rPr>
          <w:szCs w:val="24"/>
        </w:rPr>
        <w:t>s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 </w:t>
      </w:r>
      <w:r>
        <w:rPr>
          <w:rFonts w:hint="eastAsia"/>
          <w:b/>
          <w:bCs/>
          <w:szCs w:val="24"/>
        </w:rPr>
        <w:t>b</w:t>
      </w:r>
      <w:r>
        <w:rPr>
          <w:szCs w:val="24"/>
        </w:rPr>
        <w:t>,</w:t>
      </w:r>
      <w:r>
        <w:rPr>
          <w:rFonts w:hint="eastAsia"/>
          <w:szCs w:val="24"/>
        </w:rPr>
        <w:t xml:space="preserve"> </w:t>
      </w:r>
      <w:r>
        <w:rPr>
          <w:szCs w:val="24"/>
        </w:rPr>
        <w:t xml:space="preserve">Comparison of the </w:t>
      </w:r>
      <w:r>
        <w:rPr>
          <w:rFonts w:hint="eastAsia"/>
          <w:szCs w:val="24"/>
        </w:rPr>
        <w:t>PVE</w:t>
      </w:r>
      <w:r>
        <w:rPr>
          <w:szCs w:val="24"/>
        </w:rPr>
        <w:t xml:space="preserve"> of QTL</w:t>
      </w:r>
      <w:r>
        <w:rPr>
          <w:rFonts w:hint="eastAsia"/>
          <w:szCs w:val="24"/>
        </w:rPr>
        <w:t xml:space="preserve"> in three phases</w:t>
      </w:r>
      <w:r>
        <w:t xml:space="preserve">. </w:t>
      </w:r>
      <w:r>
        <w:rPr>
          <w:b/>
          <w:bCs/>
          <w:szCs w:val="24"/>
        </w:rPr>
        <w:t>c</w:t>
      </w:r>
      <w:r>
        <w:rPr>
          <w:szCs w:val="24"/>
        </w:rPr>
        <w:t>,</w:t>
      </w:r>
      <w:r>
        <w:rPr>
          <w:rFonts w:hint="eastAsia"/>
          <w:szCs w:val="24"/>
        </w:rPr>
        <w:t xml:space="preserve"> </w:t>
      </w:r>
      <w:proofErr w:type="gramStart"/>
      <w:r>
        <w:rPr>
          <w:szCs w:val="24"/>
        </w:rPr>
        <w:t>The</w:t>
      </w:r>
      <w:proofErr w:type="gramEnd"/>
      <w:r>
        <w:rPr>
          <w:szCs w:val="24"/>
        </w:rPr>
        <w:t xml:space="preserve"> percentage of QTL overlapping genic and intergenic regions</w:t>
      </w:r>
      <w:r>
        <w:t>.</w:t>
      </w:r>
      <w:r>
        <w:rPr>
          <w:rFonts w:hint="eastAsia"/>
        </w:rPr>
        <w:t xml:space="preserve"> </w:t>
      </w:r>
      <w:r>
        <w:rPr>
          <w:b/>
          <w:bCs/>
          <w:szCs w:val="24"/>
        </w:rPr>
        <w:t>d</w:t>
      </w:r>
      <w:r>
        <w:rPr>
          <w:szCs w:val="24"/>
        </w:rPr>
        <w:t>, Comparison of the number of known maize TFs between QTL hotspots and random regions.</w:t>
      </w:r>
      <w:r>
        <w:rPr>
          <w:rFonts w:hint="eastAsia"/>
          <w:szCs w:val="24"/>
        </w:rPr>
        <w:t xml:space="preserve"> </w:t>
      </w:r>
      <w:r>
        <w:rPr>
          <w:b/>
          <w:bCs/>
        </w:rPr>
        <w:t>e</w:t>
      </w:r>
      <w:r>
        <w:t>, Genome-wide</w:t>
      </w:r>
      <w:r>
        <w:rPr>
          <w:rFonts w:hint="eastAsia"/>
        </w:rPr>
        <w:t xml:space="preserve"> QTL</w:t>
      </w:r>
      <w:r>
        <w:t xml:space="preserve"> distribution for all </w:t>
      </w:r>
      <w:proofErr w:type="spellStart"/>
      <w:r>
        <w:t>i</w:t>
      </w:r>
      <w:proofErr w:type="spellEnd"/>
      <w:r>
        <w:t xml:space="preserve">-traits </w:t>
      </w:r>
      <w:r>
        <w:rPr>
          <w:rFonts w:hint="eastAsia"/>
        </w:rPr>
        <w:t>from</w:t>
      </w:r>
      <w:r>
        <w:t xml:space="preserve"> three </w:t>
      </w:r>
      <w:r>
        <w:rPr>
          <w:rFonts w:hint="eastAsia"/>
        </w:rPr>
        <w:t>stage</w:t>
      </w:r>
      <w:r>
        <w:t>s</w:t>
      </w:r>
      <w:r w:rsidR="009B458A">
        <w:t xml:space="preserve"> and all phases</w:t>
      </w:r>
      <w:r>
        <w:rPr>
          <w:szCs w:val="24"/>
        </w:rPr>
        <w:t>.</w:t>
      </w:r>
      <w:r>
        <w:rPr>
          <w:rFonts w:hint="eastAsia"/>
          <w:szCs w:val="24"/>
        </w:rPr>
        <w:t xml:space="preserve"> The </w:t>
      </w:r>
      <w:r>
        <w:rPr>
          <w:szCs w:val="24"/>
        </w:rPr>
        <w:t>1</w:t>
      </w:r>
      <w:r>
        <w:rPr>
          <w:rFonts w:hint="eastAsia"/>
          <w:szCs w:val="24"/>
        </w:rPr>
        <w:t>-M</w:t>
      </w:r>
      <w:r>
        <w:rPr>
          <w:szCs w:val="24"/>
        </w:rPr>
        <w:t>b</w:t>
      </w:r>
      <w:r>
        <w:rPr>
          <w:rFonts w:hint="eastAsia"/>
          <w:szCs w:val="24"/>
        </w:rPr>
        <w:t xml:space="preserve"> sliding</w:t>
      </w:r>
      <w:r>
        <w:rPr>
          <w:szCs w:val="24"/>
        </w:rPr>
        <w:t xml:space="preserve"> window </w:t>
      </w:r>
      <w:r>
        <w:rPr>
          <w:rFonts w:hint="eastAsia"/>
          <w:szCs w:val="24"/>
        </w:rPr>
        <w:t xml:space="preserve">was used to evaluate the QTL counts per location, the hotspot was identified </w:t>
      </w:r>
      <w:r w:rsidR="009B458A">
        <w:rPr>
          <w:rFonts w:hint="eastAsia"/>
          <w:szCs w:val="24"/>
        </w:rPr>
        <w:t xml:space="preserve">as </w:t>
      </w:r>
      <w:r w:rsidR="009B458A" w:rsidRPr="009B458A">
        <w:rPr>
          <w:szCs w:val="24"/>
        </w:rPr>
        <w:t>genomic intervals ranked in the top 5% by QTL number</w:t>
      </w:r>
      <w:r w:rsidR="00692770">
        <w:rPr>
          <w:szCs w:val="24"/>
        </w:rPr>
        <w:t xml:space="preserve"> and marked by red color</w:t>
      </w:r>
      <w:r>
        <w:rPr>
          <w:szCs w:val="24"/>
        </w:rPr>
        <w:t xml:space="preserve">. </w:t>
      </w:r>
      <w:r>
        <w:rPr>
          <w:b/>
          <w:bCs/>
          <w:szCs w:val="24"/>
        </w:rPr>
        <w:t>f</w:t>
      </w:r>
      <w:r>
        <w:rPr>
          <w:szCs w:val="24"/>
        </w:rPr>
        <w:t xml:space="preserve">, </w:t>
      </w:r>
      <w:r>
        <w:t>Proportion of original QTL, consensus QTL, and unique QTL</w:t>
      </w:r>
      <w:r>
        <w:rPr>
          <w:szCs w:val="24"/>
        </w:rPr>
        <w:t>.</w:t>
      </w:r>
      <w:r w:rsidR="00DE269D">
        <w:rPr>
          <w:szCs w:val="24"/>
        </w:rPr>
        <w:t xml:space="preserve"> </w:t>
      </w:r>
      <w:r>
        <w:t xml:space="preserve">The test method of significance is Wilcoxon-Mann-Whitney </w:t>
      </w:r>
      <w:r>
        <w:rPr>
          <w:rFonts w:hint="eastAsia"/>
        </w:rPr>
        <w:t>with</w:t>
      </w:r>
      <w:r>
        <w:t xml:space="preserve"> two-tailed approach</w:t>
      </w:r>
      <w:r>
        <w:rPr>
          <w:rFonts w:hint="eastAsia"/>
        </w:rPr>
        <w:t>.</w:t>
      </w:r>
      <w:r w:rsidR="00290347">
        <w:rPr>
          <w:rFonts w:hint="eastAsia"/>
        </w:rPr>
        <w:t xml:space="preserve"> TF</w:t>
      </w:r>
      <w:r w:rsidR="00290347">
        <w:t xml:space="preserve"> denotes </w:t>
      </w:r>
      <w:r w:rsidR="00290347" w:rsidRPr="00290347">
        <w:t>Transcription factor</w:t>
      </w:r>
      <w:r w:rsidR="00290347">
        <w:t>.</w:t>
      </w:r>
    </w:p>
    <w:p w14:paraId="6EA10880" w14:textId="483C490F" w:rsidR="00B12F91" w:rsidRDefault="00F42D93">
      <w:pPr>
        <w:spacing w:line="360" w:lineRule="auto"/>
        <w:rPr>
          <w:bCs/>
          <w:sz w:val="24"/>
        </w:rPr>
      </w:pPr>
      <w:r>
        <w:rPr>
          <w:bCs/>
          <w:noProof/>
          <w:sz w:val="24"/>
        </w:rPr>
        <w:lastRenderedPageBreak/>
        <w:drawing>
          <wp:inline distT="0" distB="0" distL="0" distR="0" wp14:anchorId="4BCB9C7D" wp14:editId="04A79E2F">
            <wp:extent cx="5278120" cy="3823335"/>
            <wp:effectExtent l="0" t="0" r="0" b="0"/>
            <wp:docPr id="11278895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889500" name="图片 112788950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82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00804" w14:textId="2C8677CD" w:rsidR="00B12F91" w:rsidRDefault="004A3601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 w:rsidR="00DF4CE9">
        <w:rPr>
          <w:rStyle w:val="a9"/>
          <w:rFonts w:hint="eastAsia"/>
          <w:b/>
          <w:bCs/>
        </w:rPr>
        <w:t>6</w:t>
      </w:r>
      <w:r>
        <w:rPr>
          <w:rStyle w:val="a9"/>
          <w:b/>
          <w:bCs/>
        </w:rPr>
        <w:t>.</w:t>
      </w:r>
      <w:r>
        <w:rPr>
          <w:rStyle w:val="a9"/>
          <w:rFonts w:hint="eastAsia"/>
          <w:b/>
          <w:bCs/>
        </w:rPr>
        <w:t xml:space="preserve"> </w:t>
      </w:r>
      <w:r>
        <w:rPr>
          <w:rStyle w:val="a9"/>
          <w:b/>
          <w:bCs/>
        </w:rPr>
        <w:t>T</w:t>
      </w:r>
      <w:r>
        <w:rPr>
          <w:rStyle w:val="a9"/>
          <w:rFonts w:hint="eastAsia"/>
          <w:b/>
          <w:bCs/>
        </w:rPr>
        <w:t xml:space="preserve">he expression profile of </w:t>
      </w:r>
      <w:r>
        <w:rPr>
          <w:rStyle w:val="a9"/>
          <w:rFonts w:hint="eastAsia"/>
          <w:b/>
          <w:bCs/>
          <w:i/>
          <w:iCs/>
        </w:rPr>
        <w:t>ZmGalOx1</w:t>
      </w:r>
      <w:r>
        <w:rPr>
          <w:rStyle w:val="a9"/>
          <w:b/>
          <w:bCs/>
          <w:i/>
          <w:iCs/>
        </w:rPr>
        <w:t xml:space="preserve"> </w:t>
      </w:r>
      <w:r>
        <w:rPr>
          <w:rStyle w:val="a9"/>
          <w:b/>
          <w:bCs/>
        </w:rPr>
        <w:t>(a)</w:t>
      </w:r>
      <w:r>
        <w:rPr>
          <w:rStyle w:val="a9"/>
          <w:b/>
          <w:bCs/>
          <w:i/>
          <w:iCs/>
        </w:rPr>
        <w:t xml:space="preserve"> </w:t>
      </w:r>
      <w:r>
        <w:rPr>
          <w:rStyle w:val="a9"/>
          <w:b/>
          <w:bCs/>
        </w:rPr>
        <w:t>and</w:t>
      </w:r>
      <w:r>
        <w:rPr>
          <w:rStyle w:val="a9"/>
          <w:b/>
          <w:bCs/>
          <w:i/>
          <w:iCs/>
        </w:rPr>
        <w:t xml:space="preserve"> BRD1 </w:t>
      </w:r>
      <w:r>
        <w:rPr>
          <w:rStyle w:val="a9"/>
          <w:b/>
          <w:bCs/>
        </w:rPr>
        <w:t>(b)</w:t>
      </w:r>
      <w:r>
        <w:rPr>
          <w:rStyle w:val="a9"/>
          <w:b/>
          <w:bCs/>
          <w:i/>
          <w:iCs/>
        </w:rPr>
        <w:t xml:space="preserve"> </w:t>
      </w:r>
      <w:r>
        <w:rPr>
          <w:rStyle w:val="a9"/>
          <w:b/>
          <w:bCs/>
        </w:rPr>
        <w:t>in B73</w:t>
      </w:r>
      <w:r>
        <w:rPr>
          <w:rStyle w:val="a9"/>
          <w:rFonts w:hint="eastAsia"/>
        </w:rPr>
        <w:t>.</w:t>
      </w:r>
      <w:r>
        <w:rPr>
          <w:rStyle w:val="a9"/>
        </w:rPr>
        <w:t xml:space="preserve"> The different color denotes the tissue type.</w:t>
      </w:r>
    </w:p>
    <w:p w14:paraId="4B589DD5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5421B4E6" w14:textId="77777777" w:rsidR="00DF4CE9" w:rsidRDefault="00DF4CE9">
      <w:pPr>
        <w:pStyle w:val="a8"/>
        <w:spacing w:line="360" w:lineRule="auto"/>
        <w:ind w:firstLineChars="0" w:firstLine="0"/>
        <w:rPr>
          <w:szCs w:val="24"/>
        </w:rPr>
      </w:pPr>
    </w:p>
    <w:p w14:paraId="2E155ECD" w14:textId="7397DC7A" w:rsidR="00DF4CE9" w:rsidRDefault="006C06D2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23F228B0" wp14:editId="314A1CD2">
            <wp:extent cx="5278120" cy="7477125"/>
            <wp:effectExtent l="0" t="0" r="5080" b="3175"/>
            <wp:docPr id="11857790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779093" name="图片 118577909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EABA6" w14:textId="765D83DA" w:rsidR="00DF4CE9" w:rsidRDefault="004A3601" w:rsidP="00DF4CE9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 w:rsidR="00DF4CE9">
        <w:rPr>
          <w:rStyle w:val="a9"/>
          <w:rFonts w:hint="eastAsia"/>
          <w:b/>
          <w:bCs/>
        </w:rPr>
        <w:t>7</w:t>
      </w:r>
      <w:r w:rsidR="00DF4CE9">
        <w:rPr>
          <w:rStyle w:val="a9"/>
          <w:b/>
          <w:bCs/>
        </w:rPr>
        <w:t>.</w:t>
      </w:r>
      <w:r w:rsidR="00DF4CE9">
        <w:rPr>
          <w:rStyle w:val="a9"/>
          <w:rFonts w:hint="eastAsia"/>
          <w:b/>
          <w:bCs/>
        </w:rPr>
        <w:t xml:space="preserve"> </w:t>
      </w:r>
      <w:r w:rsidR="00DF4CE9" w:rsidRPr="00DF4CE9">
        <w:rPr>
          <w:rStyle w:val="a9"/>
          <w:b/>
          <w:bCs/>
          <w:i/>
          <w:iCs/>
        </w:rPr>
        <w:t>ZmGalOx1</w:t>
      </w:r>
      <w:r w:rsidR="00DF4CE9">
        <w:rPr>
          <w:rStyle w:val="a9"/>
          <w:rFonts w:hint="eastAsia"/>
          <w:b/>
          <w:bCs/>
        </w:rPr>
        <w:t xml:space="preserve"> v</w:t>
      </w:r>
      <w:r w:rsidR="00DF4CE9" w:rsidRPr="00DF4CE9">
        <w:rPr>
          <w:rStyle w:val="a9"/>
          <w:b/>
          <w:bCs/>
        </w:rPr>
        <w:t xml:space="preserve">alidation results of 67 </w:t>
      </w:r>
      <w:proofErr w:type="spellStart"/>
      <w:r w:rsidR="00DF4CE9" w:rsidRPr="00DF4CE9">
        <w:rPr>
          <w:rStyle w:val="a9"/>
          <w:b/>
          <w:bCs/>
        </w:rPr>
        <w:t>i</w:t>
      </w:r>
      <w:proofErr w:type="spellEnd"/>
      <w:r w:rsidR="00DF4CE9" w:rsidRPr="00DF4CE9">
        <w:rPr>
          <w:rStyle w:val="a9"/>
          <w:b/>
          <w:bCs/>
        </w:rPr>
        <w:t>-traits at 11 time points between</w:t>
      </w:r>
      <w:r w:rsidR="00DF4CE9">
        <w:rPr>
          <w:rStyle w:val="a9"/>
          <w:b/>
          <w:bCs/>
        </w:rPr>
        <w:t xml:space="preserve"> the</w:t>
      </w:r>
      <w:r w:rsidR="00DF4CE9" w:rsidRPr="00DF4CE9">
        <w:rPr>
          <w:rStyle w:val="a9"/>
          <w:b/>
          <w:bCs/>
        </w:rPr>
        <w:t xml:space="preserve"> </w:t>
      </w:r>
      <w:r w:rsidR="006C06D2" w:rsidRPr="006C06D2">
        <w:rPr>
          <w:rStyle w:val="a9"/>
          <w:b/>
          <w:bCs/>
          <w:i/>
          <w:iCs/>
        </w:rPr>
        <w:t>ZmGalOx1</w:t>
      </w:r>
      <w:r w:rsidR="006C06D2">
        <w:rPr>
          <w:rStyle w:val="a9"/>
          <w:b/>
          <w:bCs/>
        </w:rPr>
        <w:t>-KO</w:t>
      </w:r>
      <w:r w:rsidR="006C06D2" w:rsidRPr="006C06D2">
        <w:rPr>
          <w:rStyle w:val="a9"/>
          <w:b/>
          <w:bCs/>
          <w:vertAlign w:val="superscript"/>
        </w:rPr>
        <w:t>Jing724</w:t>
      </w:r>
      <w:r w:rsidR="00DF4CE9" w:rsidRPr="00DF4CE9">
        <w:rPr>
          <w:rStyle w:val="a9"/>
          <w:b/>
          <w:bCs/>
        </w:rPr>
        <w:t xml:space="preserve"> and </w:t>
      </w:r>
      <w:r w:rsidR="00DF4CE9">
        <w:rPr>
          <w:rStyle w:val="a9"/>
          <w:b/>
          <w:bCs/>
        </w:rPr>
        <w:t xml:space="preserve">the </w:t>
      </w:r>
      <w:r w:rsidR="00DF4CE9" w:rsidRPr="00DF4CE9">
        <w:rPr>
          <w:rStyle w:val="a9"/>
          <w:b/>
          <w:bCs/>
        </w:rPr>
        <w:t>wild-type</w:t>
      </w:r>
      <w:r w:rsidR="006C06D2">
        <w:rPr>
          <w:rStyle w:val="a9"/>
          <w:b/>
          <w:bCs/>
        </w:rPr>
        <w:t xml:space="preserve"> Jing724</w:t>
      </w:r>
      <w:r w:rsidR="00DF4CE9">
        <w:rPr>
          <w:rStyle w:val="a9"/>
        </w:rPr>
        <w:t xml:space="preserve">. </w:t>
      </w:r>
      <w:r w:rsidR="006C0B70" w:rsidRPr="006C0B70">
        <w:rPr>
          <w:rStyle w:val="a9"/>
        </w:rPr>
        <w:t xml:space="preserve">The </w:t>
      </w:r>
      <w:r w:rsidR="006C0B70">
        <w:rPr>
          <w:rStyle w:val="a9"/>
          <w:rFonts w:hint="eastAsia"/>
        </w:rPr>
        <w:t>X</w:t>
      </w:r>
      <w:r w:rsidR="006C0B70" w:rsidRPr="006C0B70">
        <w:rPr>
          <w:rStyle w:val="a9"/>
        </w:rPr>
        <w:t xml:space="preserve">-axis represents the specific dates of </w:t>
      </w:r>
      <w:proofErr w:type="spellStart"/>
      <w:r w:rsidR="006C0B70" w:rsidRPr="006C0B70">
        <w:rPr>
          <w:rStyle w:val="a9"/>
        </w:rPr>
        <w:t>i</w:t>
      </w:r>
      <w:proofErr w:type="spellEnd"/>
      <w:r w:rsidR="006C0B70" w:rsidRPr="006C0B70">
        <w:rPr>
          <w:rStyle w:val="a9"/>
        </w:rPr>
        <w:t>-trait measurement</w:t>
      </w:r>
      <w:r w:rsidR="006C06D2">
        <w:rPr>
          <w:rStyle w:val="a9"/>
        </w:rPr>
        <w:t xml:space="preserve"> from May 19 to July 28, </w:t>
      </w:r>
      <w:proofErr w:type="gramStart"/>
      <w:r w:rsidR="006C06D2">
        <w:rPr>
          <w:rStyle w:val="a9"/>
        </w:rPr>
        <w:t>2025</w:t>
      </w:r>
      <w:proofErr w:type="gramEnd"/>
      <w:r w:rsidR="006C06D2">
        <w:rPr>
          <w:rStyle w:val="a9"/>
        </w:rPr>
        <w:t xml:space="preserve"> at Wuhan</w:t>
      </w:r>
      <w:r w:rsidR="006C06D2">
        <w:rPr>
          <w:rStyle w:val="a9"/>
          <w:rFonts w:hint="eastAsia"/>
        </w:rPr>
        <w:t xml:space="preserve"> </w:t>
      </w:r>
      <w:r w:rsidR="006C06D2">
        <w:rPr>
          <w:rStyle w:val="a9"/>
        </w:rPr>
        <w:t>from China</w:t>
      </w:r>
      <w:r w:rsidR="006C0B70" w:rsidRPr="006C0B70">
        <w:rPr>
          <w:rStyle w:val="a9"/>
        </w:rPr>
        <w:t xml:space="preserve">, and the y-axis lists the 67 </w:t>
      </w:r>
      <w:proofErr w:type="spellStart"/>
      <w:r w:rsidR="006C0B70" w:rsidRPr="006C0B70">
        <w:rPr>
          <w:rStyle w:val="a9"/>
        </w:rPr>
        <w:t>i</w:t>
      </w:r>
      <w:proofErr w:type="spellEnd"/>
      <w:r w:rsidR="006C0B70" w:rsidRPr="006C0B70">
        <w:rPr>
          <w:rStyle w:val="a9"/>
        </w:rPr>
        <w:t xml:space="preserve">-traits, with the first column indicating the trait category. Traits </w:t>
      </w:r>
      <w:r w:rsidR="006C0B70" w:rsidRPr="006C0B70">
        <w:rPr>
          <w:rStyle w:val="a9"/>
        </w:rPr>
        <w:lastRenderedPageBreak/>
        <w:t>highlighted in orange are those</w:t>
      </w:r>
      <w:r w:rsidR="006C06D2">
        <w:rPr>
          <w:rStyle w:val="a9"/>
        </w:rPr>
        <w:t xml:space="preserve"> associated with </w:t>
      </w:r>
      <w:r w:rsidR="006C06D2" w:rsidRPr="006C06D2">
        <w:rPr>
          <w:rStyle w:val="a9"/>
          <w:i/>
          <w:iCs/>
        </w:rPr>
        <w:t>ZmGalOx1</w:t>
      </w:r>
      <w:r w:rsidR="006C0B70" w:rsidRPr="006C0B70">
        <w:rPr>
          <w:rStyle w:val="a9"/>
        </w:rPr>
        <w:t xml:space="preserve"> by GWAS. The heatmap fill color indicates the normalized mean phenotypic value difference between </w:t>
      </w:r>
      <w:r w:rsidR="006C06D2" w:rsidRPr="006C06D2">
        <w:rPr>
          <w:rStyle w:val="a9"/>
          <w:i/>
          <w:iCs/>
        </w:rPr>
        <w:t>ZmGalOx1</w:t>
      </w:r>
      <w:r w:rsidR="006C06D2" w:rsidRPr="006C06D2">
        <w:rPr>
          <w:rStyle w:val="a9"/>
        </w:rPr>
        <w:t>-KO</w:t>
      </w:r>
      <w:r w:rsidR="006C06D2" w:rsidRPr="00D07751">
        <w:rPr>
          <w:rStyle w:val="a9"/>
          <w:vertAlign w:val="superscript"/>
        </w:rPr>
        <w:t>Jing724</w:t>
      </w:r>
      <w:r w:rsidR="006C06D2" w:rsidRPr="006C06D2">
        <w:rPr>
          <w:rStyle w:val="a9"/>
        </w:rPr>
        <w:t xml:space="preserve"> and the wild-type Jing724</w:t>
      </w:r>
      <w:r w:rsidR="006C0B70" w:rsidRPr="006C0B70">
        <w:rPr>
          <w:rStyle w:val="a9"/>
        </w:rPr>
        <w:t>. Asterisks denote significant differences between the knockout and wild-type groups</w:t>
      </w:r>
      <w:r w:rsidR="006C0B70">
        <w:rPr>
          <w:rStyle w:val="a9"/>
        </w:rPr>
        <w:t xml:space="preserve">, ‘*’ denotes </w:t>
      </w:r>
      <w:r w:rsidR="006C0B70">
        <w:rPr>
          <w:rStyle w:val="a9"/>
          <w:i/>
          <w:iCs/>
        </w:rPr>
        <w:t>p</w:t>
      </w:r>
      <w:r w:rsidR="006C0B70">
        <w:rPr>
          <w:rStyle w:val="a9"/>
        </w:rPr>
        <w:t xml:space="preserve">&lt;=0.05, ‘**’ denotes </w:t>
      </w:r>
      <w:r w:rsidR="006C0B70" w:rsidRPr="006C0B70">
        <w:rPr>
          <w:rStyle w:val="a9"/>
          <w:i/>
          <w:iCs/>
        </w:rPr>
        <w:t>p</w:t>
      </w:r>
      <w:r w:rsidR="006C0B70">
        <w:rPr>
          <w:rStyle w:val="a9"/>
        </w:rPr>
        <w:t xml:space="preserve">&lt;=0.01, ‘***’ denotes </w:t>
      </w:r>
      <w:r w:rsidR="006C0B70" w:rsidRPr="006C0B70">
        <w:rPr>
          <w:rStyle w:val="a9"/>
          <w:i/>
          <w:iCs/>
        </w:rPr>
        <w:t>p</w:t>
      </w:r>
      <w:r w:rsidR="006C0B70">
        <w:rPr>
          <w:rStyle w:val="a9"/>
        </w:rPr>
        <w:t>&lt;=0.001.</w:t>
      </w:r>
      <w:r w:rsidR="00B932BB">
        <w:rPr>
          <w:rStyle w:val="a9"/>
        </w:rPr>
        <w:t xml:space="preserve"> </w:t>
      </w:r>
      <w:r w:rsidR="00B932BB" w:rsidRPr="00B932BB">
        <w:rPr>
          <w:rStyle w:val="a9"/>
        </w:rPr>
        <w:t>The test method of significance is Student's t-test with two-tailed approach.</w:t>
      </w:r>
    </w:p>
    <w:p w14:paraId="64B32C01" w14:textId="77777777" w:rsidR="00DF4CE9" w:rsidRDefault="00DF4CE9">
      <w:pPr>
        <w:pStyle w:val="a8"/>
        <w:spacing w:line="360" w:lineRule="auto"/>
        <w:ind w:firstLineChars="0" w:firstLine="0"/>
        <w:rPr>
          <w:szCs w:val="24"/>
        </w:rPr>
      </w:pPr>
    </w:p>
    <w:p w14:paraId="47C9B0B6" w14:textId="5E2FC6E4" w:rsidR="00B12F91" w:rsidRDefault="00AA3FCA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69EE107D" wp14:editId="74FE41B7">
            <wp:extent cx="5278120" cy="1555750"/>
            <wp:effectExtent l="0" t="0" r="0" b="0"/>
            <wp:docPr id="3761526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52610" name="图片 3761526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5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9055E" w14:textId="76DF2451" w:rsidR="00B12F91" w:rsidRDefault="004A3601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  <w:r>
        <w:rPr>
          <w:rStyle w:val="a9"/>
          <w:b/>
          <w:bCs/>
        </w:rPr>
        <w:t>Fig S</w:t>
      </w:r>
      <w:r w:rsidR="00DF4CE9">
        <w:rPr>
          <w:rStyle w:val="a9"/>
          <w:rFonts w:hint="eastAsia"/>
          <w:b/>
          <w:bCs/>
        </w:rPr>
        <w:t>8</w:t>
      </w:r>
      <w:r>
        <w:rPr>
          <w:rStyle w:val="a9"/>
          <w:b/>
          <w:bCs/>
        </w:rPr>
        <w:t>. Interaction ratios across 18 time points.</w:t>
      </w:r>
      <w:r>
        <w:rPr>
          <w:rStyle w:val="a9"/>
        </w:rPr>
        <w:t xml:space="preserve"> </w:t>
      </w:r>
      <w:proofErr w:type="gramStart"/>
      <w:r>
        <w:rPr>
          <w:rStyle w:val="a9"/>
          <w:b/>
          <w:bCs/>
        </w:rPr>
        <w:t>a</w:t>
      </w:r>
      <w:r>
        <w:rPr>
          <w:rStyle w:val="a9"/>
        </w:rPr>
        <w:t>,</w:t>
      </w:r>
      <w:proofErr w:type="gramEnd"/>
      <w:r>
        <w:rPr>
          <w:rStyle w:val="a9"/>
        </w:rPr>
        <w:t xml:space="preserve"> Proportion of significant interaction and non-significant proportion at 18 </w:t>
      </w:r>
      <w:r>
        <w:rPr>
          <w:rStyle w:val="a9"/>
          <w:rFonts w:hint="eastAsia"/>
        </w:rPr>
        <w:t>periods</w:t>
      </w:r>
      <w:r w:rsidR="007C20B0">
        <w:rPr>
          <w:rStyle w:val="a9"/>
        </w:rPr>
        <w:t>,</w:t>
      </w:r>
      <w:r w:rsidR="007C20B0" w:rsidRPr="007C20B0">
        <w:t xml:space="preserve"> </w:t>
      </w:r>
      <w:r w:rsidR="007C20B0">
        <w:rPr>
          <w:rStyle w:val="a9"/>
        </w:rPr>
        <w:t>r</w:t>
      </w:r>
      <w:r w:rsidR="007C20B0" w:rsidRPr="007C20B0">
        <w:rPr>
          <w:rStyle w:val="a9"/>
        </w:rPr>
        <w:t>ed indicates the proportion of significant interactions</w:t>
      </w:r>
      <w:r w:rsidR="007C20B0">
        <w:rPr>
          <w:rStyle w:val="a9"/>
        </w:rPr>
        <w:t>.</w:t>
      </w:r>
    </w:p>
    <w:p w14:paraId="59C2BD14" w14:textId="35410DF0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109E6192" w14:textId="547404EC" w:rsidR="008942CE" w:rsidRDefault="008942CE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01EDC6B4" wp14:editId="05EEEDE1">
            <wp:extent cx="5278120" cy="2484120"/>
            <wp:effectExtent l="0" t="0" r="0" b="0"/>
            <wp:docPr id="168231049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310495" name="图片 168231049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F70DE" w14:textId="1D9BE919" w:rsidR="008942CE" w:rsidRPr="00B32D43" w:rsidRDefault="004A3601" w:rsidP="00CE5D74">
      <w:pPr>
        <w:pStyle w:val="a8"/>
        <w:spacing w:line="480" w:lineRule="auto"/>
        <w:ind w:firstLineChars="0" w:firstLine="0"/>
        <w:jc w:val="both"/>
        <w:rPr>
          <w:rFonts w:cs="Times New Roman"/>
        </w:rPr>
      </w:pPr>
      <w:r>
        <w:rPr>
          <w:rStyle w:val="a9"/>
          <w:b/>
          <w:bCs/>
        </w:rPr>
        <w:t>Fig S</w:t>
      </w:r>
      <w:r w:rsidR="008942CE">
        <w:rPr>
          <w:rStyle w:val="a9"/>
          <w:b/>
          <w:bCs/>
        </w:rPr>
        <w:t>9</w:t>
      </w:r>
      <w:r w:rsidR="008942CE" w:rsidRPr="00B32D43">
        <w:rPr>
          <w:rFonts w:cs="Times New Roman"/>
          <w:b/>
          <w:bCs/>
        </w:rPr>
        <w:t>.</w:t>
      </w:r>
      <w:r w:rsidR="008942CE" w:rsidRPr="00B32D43">
        <w:rPr>
          <w:rFonts w:cs="Times New Roman"/>
        </w:rPr>
        <w:t xml:space="preserve"> </w:t>
      </w:r>
      <w:r w:rsidR="008942CE" w:rsidRPr="008942CE">
        <w:rPr>
          <w:rFonts w:cs="Times New Roman"/>
          <w:b/>
          <w:bCs/>
        </w:rPr>
        <w:t>The influence of different haplotypes at the</w:t>
      </w:r>
      <w:r w:rsidR="00CE5D74">
        <w:rPr>
          <w:rFonts w:cs="Times New Roman" w:hint="eastAsia"/>
          <w:b/>
          <w:bCs/>
        </w:rPr>
        <w:t xml:space="preserve"> </w:t>
      </w:r>
      <w:r w:rsidR="00CE5D74" w:rsidRPr="00CE5D74">
        <w:rPr>
          <w:rFonts w:cs="Times New Roman"/>
          <w:b/>
          <w:bCs/>
        </w:rPr>
        <w:t>chr1.s_253261589</w:t>
      </w:r>
      <w:r w:rsidR="008942CE" w:rsidRPr="008942CE">
        <w:rPr>
          <w:rFonts w:cs="Times New Roman"/>
          <w:b/>
          <w:bCs/>
        </w:rPr>
        <w:t xml:space="preserve"> locus on the plant height (PH) effect of the </w:t>
      </w:r>
      <w:r w:rsidR="00CE5D74" w:rsidRPr="00CE5D74">
        <w:rPr>
          <w:rFonts w:cs="Times New Roman"/>
          <w:b/>
          <w:bCs/>
        </w:rPr>
        <w:t>chr4.s_238082533</w:t>
      </w:r>
      <w:r w:rsidR="008942CE" w:rsidRPr="008942CE">
        <w:rPr>
          <w:rFonts w:cs="Times New Roman"/>
          <w:b/>
          <w:bCs/>
        </w:rPr>
        <w:t xml:space="preserve"> locus throughout the entire growth period.</w:t>
      </w:r>
      <w:r w:rsidR="008942CE" w:rsidRPr="008942CE">
        <w:rPr>
          <w:rFonts w:cs="Times New Roman" w:hint="eastAsia"/>
          <w:b/>
          <w:bCs/>
        </w:rPr>
        <w:t xml:space="preserve"> </w:t>
      </w:r>
      <w:r w:rsidR="008942CE" w:rsidRPr="00B32D43">
        <w:rPr>
          <w:rFonts w:cs="Times New Roman"/>
          <w:b/>
          <w:bCs/>
        </w:rPr>
        <w:t>a</w:t>
      </w:r>
      <w:r w:rsidR="008942CE" w:rsidRPr="00B32D43">
        <w:rPr>
          <w:rFonts w:cs="Times New Roman"/>
        </w:rPr>
        <w:t xml:space="preserve">, The haplotypic effects of chr1.s_253261589 on PH trait across 18 </w:t>
      </w:r>
      <w:r w:rsidR="008942CE" w:rsidRPr="00B32D43">
        <w:rPr>
          <w:rFonts w:cs="Times New Roman"/>
        </w:rPr>
        <w:lastRenderedPageBreak/>
        <w:t xml:space="preserve">time points. </w:t>
      </w:r>
      <w:r w:rsidR="008942CE" w:rsidRPr="00B32D43">
        <w:rPr>
          <w:rFonts w:cs="Times New Roman"/>
          <w:b/>
          <w:bCs/>
        </w:rPr>
        <w:t>b</w:t>
      </w:r>
      <w:r w:rsidR="008942CE" w:rsidRPr="00B32D43">
        <w:rPr>
          <w:rFonts w:cs="Times New Roman"/>
        </w:rPr>
        <w:t>, The haplotypic effects of chr4.s_238082533 (</w:t>
      </w:r>
      <w:r w:rsidR="008942CE" w:rsidRPr="00B32D43">
        <w:rPr>
          <w:rFonts w:cs="Times New Roman"/>
          <w:i/>
          <w:iCs/>
        </w:rPr>
        <w:t>ZmEBF4</w:t>
      </w:r>
      <w:r w:rsidR="008942CE" w:rsidRPr="00B32D43">
        <w:rPr>
          <w:rFonts w:cs="Times New Roman"/>
        </w:rPr>
        <w:t xml:space="preserve">) on PH trait across 18 time points under distinct genotype background of chr1.s_253261589 (Chr1 QTL). </w:t>
      </w:r>
      <w:r w:rsidR="008942CE" w:rsidRPr="00B32D43">
        <w:rPr>
          <w:rFonts w:cs="Times New Roman"/>
          <w:b/>
          <w:bCs/>
        </w:rPr>
        <w:t>c</w:t>
      </w:r>
      <w:r w:rsidR="008942CE" w:rsidRPr="00B32D43">
        <w:rPr>
          <w:rFonts w:cs="Times New Roman"/>
        </w:rPr>
        <w:t>, P-values from the significance tests of the two haplotypes of chr4.s_238082533 on plant height under distinct genotype background of chr1.s_253261589 (Chr1 QTL)</w:t>
      </w:r>
      <w:r w:rsidR="008942CE">
        <w:rPr>
          <w:rFonts w:cs="Times New Roman"/>
        </w:rPr>
        <w:t xml:space="preserve">, </w:t>
      </w:r>
      <w:r w:rsidR="008942CE">
        <w:rPr>
          <w:rFonts w:cs="Times New Roman" w:hint="eastAsia"/>
        </w:rPr>
        <w:t>highlighted boxes denote significan</w:t>
      </w:r>
      <w:r w:rsidR="008942CE">
        <w:rPr>
          <w:rFonts w:cs="Times New Roman"/>
        </w:rPr>
        <w:t>t time point (</w:t>
      </w:r>
      <w:r w:rsidR="008942CE" w:rsidRPr="009A2E00">
        <w:rPr>
          <w:rFonts w:cs="Times New Roman"/>
          <w:i/>
          <w:iCs/>
        </w:rPr>
        <w:t>p</w:t>
      </w:r>
      <w:r w:rsidR="008942CE">
        <w:rPr>
          <w:rFonts w:cs="Times New Roman"/>
        </w:rPr>
        <w:t>&lt;=0.05)</w:t>
      </w:r>
      <w:r w:rsidR="008942CE" w:rsidRPr="00B32D43">
        <w:rPr>
          <w:rFonts w:cs="Times New Roman" w:hint="eastAsia"/>
        </w:rPr>
        <w:t>.</w:t>
      </w:r>
      <w:r w:rsidR="008942CE" w:rsidRPr="00B32D43">
        <w:rPr>
          <w:rFonts w:cs="Times New Roman"/>
        </w:rPr>
        <w:t xml:space="preserve"> </w:t>
      </w:r>
      <w:r w:rsidR="008942CE">
        <w:rPr>
          <w:rFonts w:cs="Times New Roman"/>
          <w:b/>
          <w:bCs/>
        </w:rPr>
        <w:t>d</w:t>
      </w:r>
      <w:r w:rsidR="008942CE" w:rsidRPr="00B32D43">
        <w:rPr>
          <w:rFonts w:cs="Times New Roman"/>
        </w:rPr>
        <w:t>,</w:t>
      </w:r>
      <w:r w:rsidR="008942CE">
        <w:rPr>
          <w:rFonts w:cs="Times New Roman"/>
        </w:rPr>
        <w:t xml:space="preserve"> </w:t>
      </w:r>
      <w:proofErr w:type="gramStart"/>
      <w:r w:rsidR="008942CE" w:rsidRPr="00B167B1">
        <w:rPr>
          <w:rFonts w:cs="Times New Roman"/>
        </w:rPr>
        <w:t>The</w:t>
      </w:r>
      <w:proofErr w:type="gramEnd"/>
      <w:r w:rsidR="008942CE">
        <w:rPr>
          <w:rFonts w:cs="Times New Roman" w:hint="eastAsia"/>
        </w:rPr>
        <w:t xml:space="preserve"> inbred lines</w:t>
      </w:r>
      <w:r w:rsidR="008942CE" w:rsidRPr="00B167B1">
        <w:rPr>
          <w:rFonts w:cs="Times New Roman" w:hint="eastAsia"/>
        </w:rPr>
        <w:t xml:space="preserve"> </w:t>
      </w:r>
      <w:r w:rsidR="008942CE" w:rsidRPr="00B167B1">
        <w:rPr>
          <w:rFonts w:cs="Times New Roman"/>
        </w:rPr>
        <w:t>count for the four haplotypes formed by chr1.s_253261589 and chr4.s_238082533.</w:t>
      </w:r>
      <w:r w:rsidR="008942CE" w:rsidRPr="00B32D43">
        <w:rPr>
          <w:rFonts w:cs="Times New Roman"/>
        </w:rPr>
        <w:t xml:space="preserve"> The Wilcoxon-Mann-Whitney with two-tailed method was used to evaluate the significance.</w:t>
      </w:r>
    </w:p>
    <w:p w14:paraId="3F24145B" w14:textId="77777777" w:rsidR="008942CE" w:rsidRPr="008942CE" w:rsidRDefault="008942CE">
      <w:pPr>
        <w:pStyle w:val="a8"/>
        <w:spacing w:line="360" w:lineRule="auto"/>
        <w:ind w:firstLineChars="0" w:firstLine="0"/>
        <w:rPr>
          <w:szCs w:val="24"/>
        </w:rPr>
      </w:pPr>
    </w:p>
    <w:p w14:paraId="3918102A" w14:textId="740C2A61" w:rsidR="00223B04" w:rsidRDefault="00223B04" w:rsidP="00223B04">
      <w:pPr>
        <w:pStyle w:val="a8"/>
        <w:spacing w:line="360" w:lineRule="auto"/>
        <w:ind w:firstLineChars="0" w:firstLine="0"/>
        <w:jc w:val="center"/>
        <w:rPr>
          <w:szCs w:val="24"/>
        </w:rPr>
      </w:pPr>
      <w:r>
        <w:rPr>
          <w:noProof/>
          <w:szCs w:val="24"/>
        </w:rPr>
        <w:drawing>
          <wp:inline distT="0" distB="0" distL="0" distR="0" wp14:anchorId="11C2B38B" wp14:editId="590DFD2D">
            <wp:extent cx="4169329" cy="4193405"/>
            <wp:effectExtent l="0" t="0" r="0" b="0"/>
            <wp:docPr id="162484480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844807" name="图片 1624844807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73434" cy="4197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59819" w14:textId="16AC8A20" w:rsidR="00B12F91" w:rsidRDefault="004A3601">
      <w:pPr>
        <w:spacing w:line="360" w:lineRule="auto"/>
        <w:rPr>
          <w:rStyle w:val="a9"/>
          <w:rFonts w:asciiTheme="minorHAnsi" w:eastAsiaTheme="minorEastAsia" w:hAnsiTheme="minorHAnsi" w:cstheme="minorBidi"/>
          <w:sz w:val="21"/>
        </w:rPr>
      </w:pPr>
      <w:r>
        <w:rPr>
          <w:rStyle w:val="a9"/>
          <w:b/>
          <w:bCs/>
        </w:rPr>
        <w:t>Fig S</w:t>
      </w:r>
      <w:r w:rsidR="00EC0ACC">
        <w:rPr>
          <w:rStyle w:val="a9"/>
          <w:b/>
          <w:bCs/>
        </w:rPr>
        <w:t>10</w:t>
      </w:r>
      <w:r>
        <w:rPr>
          <w:rStyle w:val="a9"/>
          <w:b/>
          <w:bCs/>
        </w:rPr>
        <w:t xml:space="preserve">. </w:t>
      </w:r>
      <w:r w:rsidR="00692770">
        <w:rPr>
          <w:rStyle w:val="a9"/>
          <w:rFonts w:hint="eastAsia"/>
          <w:b/>
          <w:bCs/>
        </w:rPr>
        <w:t>Regional</w:t>
      </w:r>
      <w:r>
        <w:rPr>
          <w:rStyle w:val="a9"/>
          <w:b/>
          <w:bCs/>
        </w:rPr>
        <w:t xml:space="preserve"> Manhattan plot</w:t>
      </w:r>
      <w:r w:rsidR="00223B04">
        <w:rPr>
          <w:rStyle w:val="a9"/>
          <w:b/>
          <w:bCs/>
        </w:rPr>
        <w:t xml:space="preserve"> and</w:t>
      </w:r>
      <w:r>
        <w:rPr>
          <w:rStyle w:val="a9"/>
          <w:b/>
          <w:bCs/>
        </w:rPr>
        <w:t xml:space="preserve"> gene structure of </w:t>
      </w:r>
      <w:r>
        <w:rPr>
          <w:rStyle w:val="a9"/>
          <w:b/>
          <w:bCs/>
          <w:i/>
          <w:iCs/>
        </w:rPr>
        <w:t>ZmEBF4</w:t>
      </w:r>
      <w:r>
        <w:rPr>
          <w:rStyle w:val="a9"/>
          <w:b/>
          <w:bCs/>
        </w:rPr>
        <w:t>.</w:t>
      </w:r>
      <w:r>
        <w:rPr>
          <w:rStyle w:val="a9"/>
          <w:rFonts w:hint="eastAsia"/>
        </w:rPr>
        <w:t xml:space="preserve"> </w:t>
      </w:r>
      <w:r>
        <w:rPr>
          <w:rFonts w:ascii="Times New Roman" w:eastAsia="宋体" w:hAnsi="Times New Roman" w:cs="Times New Roman (正文 CS 字体)"/>
          <w:sz w:val="24"/>
        </w:rPr>
        <w:t xml:space="preserve">The GWAS signals within the most significant QTL for plant height at </w:t>
      </w:r>
      <w:r>
        <w:rPr>
          <w:rFonts w:ascii="Times New Roman" w:eastAsia="宋体" w:hAnsi="Times New Roman" w:cs="Times New Roman (正文 CS 字体)" w:hint="eastAsia"/>
          <w:sz w:val="24"/>
        </w:rPr>
        <w:t>T5</w:t>
      </w:r>
      <w:r>
        <w:rPr>
          <w:rFonts w:ascii="Times New Roman" w:eastAsia="宋体" w:hAnsi="Times New Roman" w:cs="Times New Roman (正文 CS 字体)"/>
          <w:sz w:val="24"/>
        </w:rPr>
        <w:t xml:space="preserve"> and the GWAS signals within the gene region of </w:t>
      </w:r>
      <w:r>
        <w:rPr>
          <w:rFonts w:ascii="Times New Roman" w:eastAsia="宋体" w:hAnsi="Times New Roman" w:cs="Times New Roman (正文 CS 字体)"/>
          <w:i/>
          <w:iCs/>
          <w:sz w:val="24"/>
        </w:rPr>
        <w:t>ZmEBF4</w:t>
      </w:r>
      <w:r>
        <w:rPr>
          <w:rFonts w:ascii="Times New Roman" w:eastAsia="宋体" w:hAnsi="Times New Roman" w:cs="Times New Roman (正文 CS 字体)"/>
          <w:sz w:val="24"/>
        </w:rPr>
        <w:t>.</w:t>
      </w:r>
    </w:p>
    <w:p w14:paraId="3EE814F4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2BB80FF8" w14:textId="11E0FB07" w:rsidR="00B12F91" w:rsidRDefault="00FA352C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7F0AFE86" wp14:editId="63E1040D">
            <wp:extent cx="5278120" cy="1583690"/>
            <wp:effectExtent l="0" t="0" r="5080" b="3810"/>
            <wp:docPr id="19902221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22135" name="图片 199022213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8D202" w14:textId="32ADF0EF" w:rsidR="00223B04" w:rsidRDefault="004A3601" w:rsidP="00223B04">
      <w:pPr>
        <w:spacing w:line="360" w:lineRule="auto"/>
        <w:rPr>
          <w:rStyle w:val="a9"/>
          <w:rFonts w:asciiTheme="minorHAnsi" w:eastAsiaTheme="minorEastAsia" w:hAnsiTheme="minorHAnsi" w:cstheme="minorBidi"/>
          <w:sz w:val="21"/>
        </w:rPr>
      </w:pPr>
      <w:r>
        <w:rPr>
          <w:rStyle w:val="a9"/>
          <w:b/>
          <w:bCs/>
        </w:rPr>
        <w:t>Fig S</w:t>
      </w:r>
      <w:r w:rsidR="00EC0ACC">
        <w:rPr>
          <w:rStyle w:val="a9"/>
          <w:b/>
          <w:bCs/>
        </w:rPr>
        <w:t>11</w:t>
      </w:r>
      <w:r w:rsidR="00223B04">
        <w:rPr>
          <w:rStyle w:val="a9"/>
          <w:b/>
          <w:bCs/>
        </w:rPr>
        <w:t xml:space="preserve">. </w:t>
      </w:r>
      <w:r w:rsidR="007D4AFB">
        <w:rPr>
          <w:rStyle w:val="a9"/>
          <w:b/>
          <w:bCs/>
        </w:rPr>
        <w:t>E</w:t>
      </w:r>
      <w:r w:rsidR="00223B04">
        <w:rPr>
          <w:rStyle w:val="a9"/>
          <w:b/>
          <w:bCs/>
        </w:rPr>
        <w:t xml:space="preserve">xpression profile of </w:t>
      </w:r>
      <w:r w:rsidR="00223B04">
        <w:rPr>
          <w:rStyle w:val="a9"/>
          <w:b/>
          <w:bCs/>
          <w:i/>
          <w:iCs/>
        </w:rPr>
        <w:t>ZmEBF4</w:t>
      </w:r>
      <w:r w:rsidR="00223B04">
        <w:rPr>
          <w:rStyle w:val="a9"/>
          <w:b/>
          <w:bCs/>
        </w:rPr>
        <w:t xml:space="preserve"> in B73.</w:t>
      </w:r>
      <w:r w:rsidR="00223B04">
        <w:rPr>
          <w:rFonts w:hint="eastAsia"/>
          <w:b/>
          <w:bCs/>
          <w:szCs w:val="24"/>
        </w:rPr>
        <w:t xml:space="preserve"> </w:t>
      </w:r>
      <w:r w:rsidR="00223B04">
        <w:rPr>
          <w:rStyle w:val="a9"/>
          <w:rFonts w:hint="eastAsia"/>
        </w:rPr>
        <w:t xml:space="preserve">The expression profile information of </w:t>
      </w:r>
      <w:r w:rsidR="00223B04">
        <w:rPr>
          <w:rStyle w:val="a9"/>
          <w:i/>
          <w:iCs/>
        </w:rPr>
        <w:t xml:space="preserve">ZmEBF4 </w:t>
      </w:r>
      <w:r w:rsidR="00223B04">
        <w:rPr>
          <w:rStyle w:val="a9"/>
        </w:rPr>
        <w:t>in B73</w:t>
      </w:r>
      <w:r w:rsidR="00223B04">
        <w:rPr>
          <w:rStyle w:val="a9"/>
          <w:rFonts w:hint="eastAsia"/>
        </w:rPr>
        <w:t>.</w:t>
      </w:r>
      <w:r w:rsidR="00833560">
        <w:rPr>
          <w:rStyle w:val="a9"/>
        </w:rPr>
        <w:t xml:space="preserve"> Different colors </w:t>
      </w:r>
      <w:r w:rsidR="009C7A1E">
        <w:rPr>
          <w:rStyle w:val="a9"/>
        </w:rPr>
        <w:t>denote</w:t>
      </w:r>
      <w:r w:rsidR="00BC497F">
        <w:rPr>
          <w:rStyle w:val="a9"/>
        </w:rPr>
        <w:t xml:space="preserve"> </w:t>
      </w:r>
      <w:r w:rsidR="00BC497F">
        <w:rPr>
          <w:rStyle w:val="a9"/>
          <w:rFonts w:hint="eastAsia"/>
        </w:rPr>
        <w:t>distinct</w:t>
      </w:r>
      <w:r w:rsidR="00833560">
        <w:rPr>
          <w:rStyle w:val="a9"/>
        </w:rPr>
        <w:t xml:space="preserve"> tissues.</w:t>
      </w:r>
    </w:p>
    <w:p w14:paraId="0EF4F0BA" w14:textId="77777777" w:rsidR="00B12F91" w:rsidRPr="00223B04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0E6514EF" w14:textId="519ADC70" w:rsidR="00B12F91" w:rsidRDefault="00250A64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drawing>
          <wp:inline distT="0" distB="0" distL="0" distR="0" wp14:anchorId="3D078B88" wp14:editId="31165527">
            <wp:extent cx="5278120" cy="3360420"/>
            <wp:effectExtent l="0" t="0" r="5080" b="5080"/>
            <wp:docPr id="83858353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83534" name="图片 83858353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30D4A" w14:textId="717CD283" w:rsidR="007D4AFB" w:rsidRDefault="004A3601" w:rsidP="007D4AFB">
      <w:pPr>
        <w:spacing w:line="360" w:lineRule="auto"/>
        <w:rPr>
          <w:rStyle w:val="a9"/>
          <w:rFonts w:asciiTheme="minorHAnsi" w:eastAsiaTheme="minorEastAsia" w:hAnsiTheme="minorHAnsi" w:cstheme="minorBidi"/>
          <w:sz w:val="21"/>
        </w:rPr>
      </w:pPr>
      <w:r>
        <w:rPr>
          <w:rStyle w:val="a9"/>
          <w:b/>
          <w:bCs/>
        </w:rPr>
        <w:t>Fig S</w:t>
      </w:r>
      <w:r w:rsidR="00EC0ACC">
        <w:rPr>
          <w:rStyle w:val="a9"/>
          <w:b/>
          <w:bCs/>
        </w:rPr>
        <w:t>12</w:t>
      </w:r>
      <w:r w:rsidR="007D4AFB">
        <w:rPr>
          <w:rStyle w:val="a9"/>
          <w:b/>
          <w:bCs/>
        </w:rPr>
        <w:t xml:space="preserve">. EMS mutation </w:t>
      </w:r>
      <w:r w:rsidR="00F61EBA">
        <w:rPr>
          <w:rStyle w:val="a9"/>
          <w:rFonts w:hint="eastAsia"/>
          <w:b/>
          <w:bCs/>
        </w:rPr>
        <w:t>information</w:t>
      </w:r>
      <w:r w:rsidR="007D4AFB">
        <w:rPr>
          <w:rStyle w:val="a9"/>
          <w:b/>
          <w:bCs/>
        </w:rPr>
        <w:t xml:space="preserve"> of </w:t>
      </w:r>
      <w:r w:rsidR="007D4AFB" w:rsidRPr="007D4AFB">
        <w:rPr>
          <w:rStyle w:val="a9"/>
          <w:b/>
          <w:bCs/>
          <w:i/>
          <w:iCs/>
        </w:rPr>
        <w:t>ebf4</w:t>
      </w:r>
      <w:r w:rsidR="007D4AFB">
        <w:rPr>
          <w:rStyle w:val="a9"/>
          <w:b/>
          <w:bCs/>
        </w:rPr>
        <w:t>.</w:t>
      </w:r>
      <w:r w:rsidR="007D4AFB">
        <w:rPr>
          <w:rFonts w:hint="eastAsia"/>
          <w:b/>
          <w:bCs/>
          <w:szCs w:val="24"/>
        </w:rPr>
        <w:t xml:space="preserve"> </w:t>
      </w:r>
      <w:r w:rsidR="007D4AFB">
        <w:rPr>
          <w:rStyle w:val="a9"/>
        </w:rPr>
        <w:t xml:space="preserve">Gene structure of </w:t>
      </w:r>
      <w:r w:rsidR="007D4AFB">
        <w:rPr>
          <w:rStyle w:val="a9"/>
          <w:rFonts w:hint="eastAsia"/>
          <w:i/>
          <w:iCs/>
        </w:rPr>
        <w:t>ZmEBF4</w:t>
      </w:r>
      <w:r w:rsidR="007D4AFB">
        <w:rPr>
          <w:rStyle w:val="a9"/>
        </w:rPr>
        <w:t xml:space="preserve"> and partial sequence alignment of </w:t>
      </w:r>
      <w:r w:rsidR="007D4AFB">
        <w:rPr>
          <w:rStyle w:val="a9"/>
          <w:rFonts w:hint="eastAsia"/>
          <w:i/>
          <w:iCs/>
        </w:rPr>
        <w:t>ZmEBF4</w:t>
      </w:r>
      <w:r w:rsidR="007D4AFB">
        <w:rPr>
          <w:rStyle w:val="a9"/>
        </w:rPr>
        <w:t xml:space="preserve"> in B73 WT and mutant</w:t>
      </w:r>
      <w:r w:rsidR="009A2F26">
        <w:rPr>
          <w:rStyle w:val="a9"/>
          <w:rFonts w:hint="eastAsia"/>
        </w:rPr>
        <w:t xml:space="preserve"> line</w:t>
      </w:r>
      <w:r w:rsidR="007D4AFB">
        <w:rPr>
          <w:rStyle w:val="a9"/>
        </w:rPr>
        <w:t xml:space="preserve">. The </w:t>
      </w:r>
      <w:r w:rsidR="00F26C3A">
        <w:rPr>
          <w:rStyle w:val="a9"/>
          <w:rFonts w:hint="eastAsia"/>
        </w:rPr>
        <w:t>grey</w:t>
      </w:r>
      <w:r w:rsidR="006606FC">
        <w:rPr>
          <w:rStyle w:val="a9"/>
        </w:rPr>
        <w:t xml:space="preserve"> </w:t>
      </w:r>
      <w:r w:rsidR="006606FC">
        <w:rPr>
          <w:rStyle w:val="a9"/>
          <w:rFonts w:hint="eastAsia"/>
        </w:rPr>
        <w:t>dashed</w:t>
      </w:r>
      <w:r w:rsidR="007D4AFB">
        <w:rPr>
          <w:rStyle w:val="a9"/>
        </w:rPr>
        <w:t xml:space="preserve"> box marks the mutation site in </w:t>
      </w:r>
      <w:r w:rsidR="007D4AFB">
        <w:rPr>
          <w:rStyle w:val="a9"/>
          <w:rFonts w:hint="eastAsia"/>
          <w:i/>
          <w:iCs/>
        </w:rPr>
        <w:t>ZmEBF4</w:t>
      </w:r>
      <w:r w:rsidR="007D4AFB">
        <w:rPr>
          <w:rStyle w:val="a9"/>
        </w:rPr>
        <w:t>.</w:t>
      </w:r>
    </w:p>
    <w:p w14:paraId="2E8A5AA0" w14:textId="77777777" w:rsidR="00B12F91" w:rsidRPr="007D4AFB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01446899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3497FE71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5E6627D0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3E7D18AC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0D44F496" w14:textId="04EF25DC" w:rsidR="00B12F91" w:rsidRDefault="0025046A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658C2A1C" wp14:editId="53B8CEB3">
            <wp:extent cx="5278120" cy="4398645"/>
            <wp:effectExtent l="0" t="0" r="0" b="0"/>
            <wp:docPr id="139311530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115306" name="图片 139311530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39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636A7" w14:textId="2C8A866A" w:rsidR="00B12F91" w:rsidRDefault="004A3601">
      <w:pPr>
        <w:spacing w:line="360" w:lineRule="auto"/>
        <w:rPr>
          <w:rFonts w:ascii="Times New Roman" w:eastAsia="宋体" w:hAnsi="Times New Roman" w:cs="Times New Roman (正文 CS 字体)"/>
          <w:sz w:val="24"/>
        </w:rPr>
      </w:pPr>
      <w:r>
        <w:rPr>
          <w:rStyle w:val="a9"/>
          <w:b/>
          <w:bCs/>
        </w:rPr>
        <w:t>Fig S</w:t>
      </w:r>
      <w:r w:rsidR="005115A2">
        <w:rPr>
          <w:rStyle w:val="a9"/>
          <w:b/>
          <w:bCs/>
        </w:rPr>
        <w:t>1</w:t>
      </w:r>
      <w:r w:rsidR="00EC0ACC">
        <w:rPr>
          <w:rStyle w:val="a9"/>
          <w:b/>
          <w:bCs/>
        </w:rPr>
        <w:t>3</w:t>
      </w:r>
      <w:r>
        <w:rPr>
          <w:rStyle w:val="a9"/>
          <w:b/>
          <w:bCs/>
        </w:rPr>
        <w:t xml:space="preserve">. Phenotype analysis of </w:t>
      </w:r>
      <w:r>
        <w:rPr>
          <w:rStyle w:val="a9"/>
          <w:b/>
          <w:bCs/>
          <w:i/>
          <w:iCs/>
        </w:rPr>
        <w:t>ZmEBF4</w:t>
      </w:r>
      <w:r>
        <w:rPr>
          <w:rStyle w:val="a9"/>
          <w:b/>
          <w:bCs/>
        </w:rPr>
        <w:t xml:space="preserve"> EMS mutation</w:t>
      </w:r>
      <w:r w:rsidR="00C146A4">
        <w:rPr>
          <w:rStyle w:val="a9"/>
          <w:b/>
          <w:bCs/>
        </w:rPr>
        <w:t xml:space="preserve"> l</w:t>
      </w:r>
      <w:r w:rsidR="007C0684">
        <w:rPr>
          <w:rStyle w:val="a9"/>
          <w:b/>
          <w:bCs/>
        </w:rPr>
        <w:t>ine</w:t>
      </w:r>
      <w:r>
        <w:rPr>
          <w:rStyle w:val="a9"/>
          <w:b/>
          <w:bCs/>
        </w:rPr>
        <w:t xml:space="preserve"> and WT in</w:t>
      </w:r>
      <w:r w:rsidR="0025046A">
        <w:rPr>
          <w:rStyle w:val="a9"/>
          <w:b/>
          <w:bCs/>
        </w:rPr>
        <w:t xml:space="preserve"> Xiang</w:t>
      </w:r>
      <w:r w:rsidR="003E1B68">
        <w:rPr>
          <w:rStyle w:val="a9"/>
          <w:b/>
          <w:bCs/>
        </w:rPr>
        <w:t>y</w:t>
      </w:r>
      <w:r w:rsidR="0025046A">
        <w:rPr>
          <w:rStyle w:val="a9"/>
          <w:b/>
          <w:bCs/>
        </w:rPr>
        <w:t>ang</w:t>
      </w:r>
      <w:r>
        <w:rPr>
          <w:rStyle w:val="a9"/>
          <w:b/>
          <w:bCs/>
        </w:rPr>
        <w:t>.</w:t>
      </w:r>
      <w:r>
        <w:rPr>
          <w:rFonts w:hint="eastAsia"/>
          <w:b/>
          <w:bCs/>
          <w:szCs w:val="24"/>
        </w:rPr>
        <w:t xml:space="preserve"> </w:t>
      </w:r>
      <w:r>
        <w:rPr>
          <w:rStyle w:val="a9"/>
          <w:rFonts w:hint="eastAsia"/>
          <w:b/>
          <w:bCs/>
        </w:rPr>
        <w:t>a</w:t>
      </w:r>
      <w:r>
        <w:rPr>
          <w:rStyle w:val="a9"/>
        </w:rPr>
        <w:t>,</w:t>
      </w:r>
      <w:r>
        <w:t xml:space="preserve"> </w:t>
      </w:r>
      <w:r>
        <w:rPr>
          <w:rStyle w:val="a9"/>
        </w:rPr>
        <w:t>Comparison of P</w:t>
      </w:r>
      <w:r w:rsidR="003E1B68">
        <w:rPr>
          <w:rStyle w:val="a9"/>
        </w:rPr>
        <w:t>H</w:t>
      </w:r>
      <w:r>
        <w:rPr>
          <w:rStyle w:val="a9"/>
        </w:rPr>
        <w:t xml:space="preserve"> among mutant, and WT on V</w:t>
      </w:r>
      <w:r>
        <w:rPr>
          <w:rStyle w:val="a9"/>
          <w:rFonts w:hint="eastAsia"/>
        </w:rPr>
        <w:t>7</w:t>
      </w:r>
      <w:r>
        <w:rPr>
          <w:rStyle w:val="a9"/>
        </w:rPr>
        <w:t xml:space="preserve"> or</w:t>
      </w:r>
      <w:r>
        <w:rPr>
          <w:rStyle w:val="a9"/>
          <w:rFonts w:hint="eastAsia"/>
        </w:rPr>
        <w:t xml:space="preserve"> </w:t>
      </w:r>
      <w:r>
        <w:rPr>
          <w:rStyle w:val="a9"/>
        </w:rPr>
        <w:t>R3</w:t>
      </w:r>
      <w:r>
        <w:rPr>
          <w:rStyle w:val="a9"/>
          <w:rFonts w:hint="eastAsia"/>
        </w:rPr>
        <w:t xml:space="preserve"> </w:t>
      </w:r>
      <w:r>
        <w:rPr>
          <w:rStyle w:val="a9"/>
        </w:rPr>
        <w:t>at Xiangyang</w:t>
      </w:r>
      <w:r>
        <w:rPr>
          <w:rStyle w:val="a9"/>
          <w:rFonts w:hint="eastAsia"/>
        </w:rPr>
        <w:t>.</w:t>
      </w:r>
      <w:r>
        <w:rPr>
          <w:rStyle w:val="a9"/>
        </w:rPr>
        <w:t xml:space="preserve"> PH denotes plant height. </w:t>
      </w:r>
      <w:r w:rsidR="003E1B68">
        <w:rPr>
          <w:rStyle w:val="a9"/>
          <w:b/>
          <w:bCs/>
        </w:rPr>
        <w:t>b</w:t>
      </w:r>
      <w:r>
        <w:rPr>
          <w:rStyle w:val="a9"/>
        </w:rPr>
        <w:t xml:space="preserve">, Field-grown picture of WT and mutant in Xiangyang. </w:t>
      </w:r>
      <w:r w:rsidR="002329D0">
        <w:rPr>
          <w:rStyle w:val="a9"/>
        </w:rPr>
        <w:t>S</w:t>
      </w:r>
      <w:r>
        <w:rPr>
          <w:rStyle w:val="a9"/>
        </w:rPr>
        <w:t>cale bar corresponds to 20cm.</w:t>
      </w:r>
    </w:p>
    <w:p w14:paraId="0500F430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77F70784" w14:textId="5FDE7604" w:rsidR="00B12F91" w:rsidRDefault="009F3F1E">
      <w:pPr>
        <w:spacing w:line="360" w:lineRule="auto"/>
        <w:rPr>
          <w:bCs/>
          <w:sz w:val="24"/>
        </w:rPr>
      </w:pPr>
      <w:r>
        <w:rPr>
          <w:bCs/>
          <w:noProof/>
          <w:sz w:val="24"/>
        </w:rPr>
        <w:drawing>
          <wp:inline distT="0" distB="0" distL="0" distR="0" wp14:anchorId="74626991" wp14:editId="6DC14D6D">
            <wp:extent cx="5278120" cy="1759585"/>
            <wp:effectExtent l="0" t="0" r="5080" b="5715"/>
            <wp:docPr id="7665579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6557931" name="图片 76655793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4584" w14:textId="70ADA3CB" w:rsidR="00B12F91" w:rsidRDefault="004A3601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>
        <w:rPr>
          <w:rStyle w:val="a9"/>
          <w:rFonts w:hint="eastAsia"/>
          <w:b/>
          <w:bCs/>
        </w:rPr>
        <w:t>1</w:t>
      </w:r>
      <w:r w:rsidR="00EC0ACC">
        <w:rPr>
          <w:rStyle w:val="a9"/>
          <w:b/>
          <w:bCs/>
        </w:rPr>
        <w:t>4</w:t>
      </w:r>
      <w:r>
        <w:rPr>
          <w:rStyle w:val="a9"/>
          <w:b/>
          <w:bCs/>
        </w:rPr>
        <w:t>.</w:t>
      </w:r>
      <w:r>
        <w:rPr>
          <w:rFonts w:hint="eastAsia"/>
          <w:b/>
          <w:bCs/>
          <w:szCs w:val="24"/>
        </w:rPr>
        <w:t xml:space="preserve"> </w:t>
      </w:r>
      <w:r>
        <w:rPr>
          <w:rFonts w:ascii="Times New Roman" w:eastAsia="宋体" w:hAnsi="Times New Roman" w:cs="Times New Roman (正文 CS 字体)"/>
          <w:b/>
          <w:bCs/>
          <w:sz w:val="24"/>
        </w:rPr>
        <w:t>Comparison of correlation coefficients</w:t>
      </w:r>
      <w:r w:rsidR="00BB76B4">
        <w:rPr>
          <w:rFonts w:ascii="Times New Roman" w:eastAsia="宋体" w:hAnsi="Times New Roman" w:cs="Times New Roman (正文 CS 字体)"/>
          <w:b/>
          <w:bCs/>
          <w:sz w:val="24"/>
        </w:rPr>
        <w:t xml:space="preserve"> between growth traits and </w:t>
      </w:r>
      <w:proofErr w:type="spellStart"/>
      <w:r w:rsidR="00BB76B4">
        <w:rPr>
          <w:rFonts w:ascii="Times New Roman" w:eastAsia="宋体" w:hAnsi="Times New Roman" w:cs="Times New Roman (正文 CS 字体)"/>
          <w:b/>
          <w:bCs/>
          <w:sz w:val="24"/>
        </w:rPr>
        <w:t>i</w:t>
      </w:r>
      <w:proofErr w:type="spellEnd"/>
      <w:r w:rsidR="00BB76B4">
        <w:rPr>
          <w:rFonts w:ascii="Times New Roman" w:eastAsia="宋体" w:hAnsi="Times New Roman" w:cs="Times New Roman (正文 CS 字体)"/>
          <w:b/>
          <w:bCs/>
          <w:sz w:val="24"/>
        </w:rPr>
        <w:t>-traits</w:t>
      </w:r>
      <w:r>
        <w:rPr>
          <w:rFonts w:ascii="Times New Roman" w:eastAsia="宋体" w:hAnsi="Times New Roman" w:cs="Times New Roman (正文 CS 字体)"/>
          <w:b/>
          <w:bCs/>
          <w:sz w:val="24"/>
        </w:rPr>
        <w:t xml:space="preserve"> </w:t>
      </w:r>
      <w:r w:rsidR="00AB46AD">
        <w:rPr>
          <w:rFonts w:ascii="Times New Roman" w:eastAsia="宋体" w:hAnsi="Times New Roman" w:cs="Times New Roman (正文 CS 字体)"/>
          <w:b/>
          <w:bCs/>
          <w:sz w:val="24"/>
        </w:rPr>
        <w:t>in different stages</w:t>
      </w:r>
      <w:r>
        <w:rPr>
          <w:rFonts w:ascii="Times New Roman" w:eastAsia="宋体" w:hAnsi="Times New Roman" w:cs="Times New Roman (正文 CS 字体)"/>
          <w:sz w:val="24"/>
        </w:rPr>
        <w:t>.</w:t>
      </w:r>
    </w:p>
    <w:p w14:paraId="688A45D3" w14:textId="77777777" w:rsidR="00B12F91" w:rsidRDefault="00B12F91">
      <w:pPr>
        <w:pStyle w:val="a8"/>
        <w:spacing w:line="360" w:lineRule="auto"/>
        <w:ind w:firstLineChars="0" w:firstLine="0"/>
        <w:rPr>
          <w:szCs w:val="24"/>
        </w:rPr>
      </w:pPr>
    </w:p>
    <w:p w14:paraId="7DB4C1D5" w14:textId="061AE849" w:rsidR="00B12F91" w:rsidRDefault="000F4E98">
      <w:pPr>
        <w:pStyle w:val="a8"/>
        <w:spacing w:line="360" w:lineRule="auto"/>
        <w:ind w:firstLineChars="0" w:firstLine="0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 wp14:anchorId="514DDCB6" wp14:editId="236F2638">
            <wp:extent cx="5278120" cy="5584190"/>
            <wp:effectExtent l="0" t="0" r="0" b="0"/>
            <wp:docPr id="20313928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392895" name="图片 2031392895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558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75DB0" w14:textId="318DE126" w:rsidR="00B12F91" w:rsidRDefault="004A3601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>
        <w:rPr>
          <w:rStyle w:val="a9"/>
          <w:rFonts w:hint="eastAsia"/>
          <w:b/>
          <w:bCs/>
        </w:rPr>
        <w:t>1</w:t>
      </w:r>
      <w:r w:rsidR="00EC0ACC">
        <w:rPr>
          <w:rStyle w:val="a9"/>
          <w:b/>
          <w:bCs/>
        </w:rPr>
        <w:t>5</w:t>
      </w:r>
      <w:r>
        <w:rPr>
          <w:rStyle w:val="a9"/>
          <w:b/>
          <w:bCs/>
        </w:rPr>
        <w:t>. Narrow-sense heritability and PVE attributable to different QTL categories.</w:t>
      </w:r>
      <w:r>
        <w:rPr>
          <w:rFonts w:hint="eastAsia"/>
          <w:b/>
          <w:bCs/>
          <w:szCs w:val="24"/>
        </w:rPr>
        <w:t xml:space="preserve"> </w:t>
      </w:r>
      <w:r>
        <w:rPr>
          <w:rStyle w:val="a9"/>
          <w:b/>
          <w:bCs/>
        </w:rPr>
        <w:t>a</w:t>
      </w:r>
      <w:r>
        <w:rPr>
          <w:rStyle w:val="a9"/>
        </w:rPr>
        <w:t>,</w:t>
      </w:r>
      <w:r>
        <w:t xml:space="preserve"> </w:t>
      </w:r>
      <w:r>
        <w:rPr>
          <w:rStyle w:val="a9"/>
        </w:rPr>
        <w:t xml:space="preserve">The average narrow-sense heritability of </w:t>
      </w:r>
      <w:proofErr w:type="spellStart"/>
      <w:r>
        <w:rPr>
          <w:rStyle w:val="a9"/>
        </w:rPr>
        <w:t>i</w:t>
      </w:r>
      <w:proofErr w:type="spellEnd"/>
      <w:r>
        <w:rPr>
          <w:rStyle w:val="a9"/>
        </w:rPr>
        <w:t xml:space="preserve">-traits and growth parameters. </w:t>
      </w:r>
      <w:r>
        <w:rPr>
          <w:rStyle w:val="a9"/>
          <w:b/>
          <w:bCs/>
        </w:rPr>
        <w:t>b</w:t>
      </w:r>
      <w:r>
        <w:rPr>
          <w:rStyle w:val="a9"/>
        </w:rPr>
        <w:t xml:space="preserve">, </w:t>
      </w:r>
      <w:proofErr w:type="gramStart"/>
      <w:r>
        <w:rPr>
          <w:rFonts w:ascii="Times New Roman" w:eastAsia="宋体" w:hAnsi="Times New Roman" w:cs="Times New Roman (正文 CS 字体)"/>
          <w:sz w:val="24"/>
        </w:rPr>
        <w:t>The</w:t>
      </w:r>
      <w:proofErr w:type="gramEnd"/>
      <w:r>
        <w:rPr>
          <w:rFonts w:ascii="Times New Roman" w:eastAsia="宋体" w:hAnsi="Times New Roman" w:cs="Times New Roman (正文 CS 字体)"/>
          <w:sz w:val="24"/>
        </w:rPr>
        <w:t xml:space="preserve"> phenotypic variation explained (PVE) of</w:t>
      </w:r>
      <w:r>
        <w:rPr>
          <w:rFonts w:ascii="Times New Roman" w:eastAsia="宋体" w:hAnsi="Times New Roman" w:cs="Times New Roman (正文 CS 字体)" w:hint="eastAsia"/>
          <w:sz w:val="24"/>
        </w:rPr>
        <w:t xml:space="preserve"> five</w:t>
      </w:r>
      <w:r>
        <w:rPr>
          <w:rFonts w:ascii="Times New Roman" w:eastAsia="宋体" w:hAnsi="Times New Roman" w:cs="Times New Roman (正文 CS 字体)"/>
          <w:sz w:val="24"/>
        </w:rPr>
        <w:t xml:space="preserve"> parameters jointly explained by all parameter’s QTLs. </w:t>
      </w:r>
      <w:r>
        <w:rPr>
          <w:rFonts w:ascii="Times New Roman" w:eastAsia="宋体" w:hAnsi="Times New Roman" w:cs="Times New Roman (正文 CS 字体)"/>
          <w:b/>
          <w:bCs/>
          <w:sz w:val="24"/>
        </w:rPr>
        <w:t>c</w:t>
      </w:r>
      <w:r>
        <w:rPr>
          <w:rFonts w:ascii="Times New Roman" w:eastAsia="宋体" w:hAnsi="Times New Roman" w:cs="Times New Roman (正文 CS 字体)"/>
          <w:sz w:val="24"/>
        </w:rPr>
        <w:t>, The PVE of</w:t>
      </w:r>
      <w:r>
        <w:rPr>
          <w:rFonts w:ascii="Times New Roman" w:eastAsia="宋体" w:hAnsi="Times New Roman" w:cs="Times New Roman (正文 CS 字体)" w:hint="eastAsia"/>
          <w:sz w:val="24"/>
        </w:rPr>
        <w:t xml:space="preserve"> five</w:t>
      </w:r>
      <w:r>
        <w:rPr>
          <w:rFonts w:ascii="Times New Roman" w:eastAsia="宋体" w:hAnsi="Times New Roman" w:cs="Times New Roman (正文 CS 字体)"/>
          <w:sz w:val="24"/>
        </w:rPr>
        <w:t xml:space="preserve"> parameters jointly explained by all parameter’s suggestive QTLs. The</w:t>
      </w:r>
      <w:r>
        <w:rPr>
          <w:rFonts w:ascii="Times New Roman" w:eastAsia="宋体" w:hAnsi="Times New Roman" w:cs="Times New Roman (正文 CS 字体)" w:hint="eastAsia"/>
          <w:sz w:val="24"/>
        </w:rPr>
        <w:t xml:space="preserve"> suggestive</w:t>
      </w:r>
      <w:r>
        <w:rPr>
          <w:rFonts w:ascii="Times New Roman" w:eastAsia="宋体" w:hAnsi="Times New Roman" w:cs="Times New Roman (正文 CS 字体)"/>
          <w:sz w:val="24"/>
        </w:rPr>
        <w:t xml:space="preserve"> detected QTL was derived using </w:t>
      </w:r>
      <w:r w:rsidR="007A5BD9">
        <w:rPr>
          <w:rFonts w:ascii="Times New Roman" w:eastAsia="宋体" w:hAnsi="Times New Roman" w:cs="Times New Roman (正文 CS 字体)"/>
          <w:sz w:val="24"/>
        </w:rPr>
        <w:t>a</w:t>
      </w:r>
      <w:r>
        <w:rPr>
          <w:rFonts w:ascii="Times New Roman" w:eastAsia="宋体" w:hAnsi="Times New Roman" w:cs="Times New Roman (正文 CS 字体)"/>
          <w:sz w:val="24"/>
        </w:rPr>
        <w:t xml:space="preserve"> </w:t>
      </w:r>
      <w:r w:rsidR="00D26188" w:rsidRPr="00D26188">
        <w:rPr>
          <w:rFonts w:ascii="Times New Roman" w:eastAsia="宋体" w:hAnsi="Times New Roman" w:cs="Times New Roman (正文 CS 字体)"/>
          <w:sz w:val="24"/>
        </w:rPr>
        <w:t>suggestive threshold (p≤3.9×10-5)</w:t>
      </w:r>
      <w:r>
        <w:rPr>
          <w:rFonts w:ascii="Times New Roman" w:eastAsia="宋体" w:hAnsi="Times New Roman" w:cs="Times New Roman (正文 CS 字体)"/>
          <w:sz w:val="24"/>
        </w:rPr>
        <w:t>.</w:t>
      </w:r>
      <w:r w:rsidR="000F4E98">
        <w:rPr>
          <w:rFonts w:ascii="Times New Roman" w:eastAsia="宋体" w:hAnsi="Times New Roman" w:cs="Times New Roman (正文 CS 字体)"/>
          <w:sz w:val="24"/>
        </w:rPr>
        <w:t xml:space="preserve"> </w:t>
      </w:r>
      <w:r w:rsidR="000F4E98">
        <w:rPr>
          <w:rFonts w:ascii="Times New Roman" w:eastAsia="宋体" w:hAnsi="Times New Roman" w:cs="Times New Roman (正文 CS 字体)"/>
          <w:b/>
          <w:bCs/>
          <w:sz w:val="24"/>
        </w:rPr>
        <w:t>d</w:t>
      </w:r>
      <w:r w:rsidR="000F4E98">
        <w:rPr>
          <w:rFonts w:ascii="Times New Roman" w:eastAsia="宋体" w:hAnsi="Times New Roman" w:cs="Times New Roman (正文 CS 字体)"/>
          <w:sz w:val="24"/>
        </w:rPr>
        <w:t xml:space="preserve">, </w:t>
      </w:r>
      <w:proofErr w:type="gramStart"/>
      <w:r w:rsidR="000F4E98">
        <w:rPr>
          <w:rFonts w:ascii="Times New Roman" w:eastAsia="宋体" w:hAnsi="Times New Roman" w:cs="Times New Roman (正文 CS 字体)"/>
          <w:sz w:val="24"/>
        </w:rPr>
        <w:t>The</w:t>
      </w:r>
      <w:proofErr w:type="gramEnd"/>
      <w:r w:rsidR="000F4E98">
        <w:rPr>
          <w:rFonts w:ascii="Times New Roman" w:eastAsia="宋体" w:hAnsi="Times New Roman" w:cs="Times New Roman (正文 CS 字体)"/>
          <w:sz w:val="24"/>
        </w:rPr>
        <w:t xml:space="preserve"> average PVE of</w:t>
      </w:r>
      <w:r w:rsidR="000F4E98">
        <w:rPr>
          <w:rFonts w:ascii="Times New Roman" w:eastAsia="宋体" w:hAnsi="Times New Roman" w:cs="Times New Roman (正文 CS 字体)" w:hint="eastAsia"/>
          <w:sz w:val="24"/>
        </w:rPr>
        <w:t xml:space="preserve"> five</w:t>
      </w:r>
      <w:r w:rsidR="000F4E98">
        <w:rPr>
          <w:rFonts w:ascii="Times New Roman" w:eastAsia="宋体" w:hAnsi="Times New Roman" w:cs="Times New Roman (正文 CS 字体)"/>
          <w:sz w:val="24"/>
        </w:rPr>
        <w:t xml:space="preserve"> parameters jointly explained by randomly sampled 235 SNPs </w:t>
      </w:r>
      <w:r w:rsidR="000F4E98" w:rsidRPr="000F4E98">
        <w:rPr>
          <w:rFonts w:ascii="Times New Roman" w:eastAsia="宋体" w:hAnsi="Times New Roman" w:cs="Times New Roman (正文 CS 字体)"/>
          <w:sz w:val="24"/>
        </w:rPr>
        <w:t>over 100 iterations</w:t>
      </w:r>
      <w:r w:rsidR="000F4E98">
        <w:rPr>
          <w:rFonts w:ascii="Times New Roman" w:eastAsia="宋体" w:hAnsi="Times New Roman" w:cs="Times New Roman (正文 CS 字体)"/>
          <w:sz w:val="24"/>
        </w:rPr>
        <w:t xml:space="preserve">. </w:t>
      </w:r>
    </w:p>
    <w:p w14:paraId="713AD27C" w14:textId="77777777" w:rsidR="00B12F91" w:rsidRDefault="00B12F91">
      <w:pPr>
        <w:spacing w:line="360" w:lineRule="auto"/>
        <w:rPr>
          <w:bCs/>
          <w:sz w:val="24"/>
        </w:rPr>
      </w:pPr>
    </w:p>
    <w:p w14:paraId="22233567" w14:textId="77777777" w:rsidR="00B12F91" w:rsidRDefault="00B12F91">
      <w:pPr>
        <w:spacing w:line="360" w:lineRule="auto"/>
      </w:pPr>
    </w:p>
    <w:p w14:paraId="72E941AA" w14:textId="77777777" w:rsidR="00353BA1" w:rsidRDefault="00353BA1">
      <w:pPr>
        <w:spacing w:line="360" w:lineRule="auto"/>
      </w:pPr>
    </w:p>
    <w:p w14:paraId="79ED0764" w14:textId="5C858380" w:rsidR="00353BA1" w:rsidRDefault="00353BA1" w:rsidP="00353BA1">
      <w:pPr>
        <w:spacing w:line="360" w:lineRule="auto"/>
        <w:jc w:val="center"/>
        <w:rPr>
          <w:bCs/>
          <w:sz w:val="24"/>
        </w:rPr>
      </w:pPr>
      <w:r>
        <w:rPr>
          <w:bCs/>
          <w:noProof/>
          <w:sz w:val="24"/>
        </w:rPr>
        <w:lastRenderedPageBreak/>
        <w:drawing>
          <wp:inline distT="0" distB="0" distL="0" distR="0" wp14:anchorId="0912B6CC" wp14:editId="462157CC">
            <wp:extent cx="2814221" cy="2251376"/>
            <wp:effectExtent l="0" t="0" r="5715" b="0"/>
            <wp:docPr id="2864494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49449" name="图片 28644944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39543" cy="227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187AF" w14:textId="349FBACD" w:rsidR="00353BA1" w:rsidRDefault="004A3601" w:rsidP="00353BA1">
      <w:pPr>
        <w:spacing w:line="360" w:lineRule="auto"/>
        <w:rPr>
          <w:rStyle w:val="a9"/>
        </w:rPr>
      </w:pPr>
      <w:r>
        <w:rPr>
          <w:rStyle w:val="a9"/>
          <w:b/>
          <w:bCs/>
        </w:rPr>
        <w:t>Fig S</w:t>
      </w:r>
      <w:r w:rsidR="00353BA1">
        <w:rPr>
          <w:rStyle w:val="a9"/>
          <w:rFonts w:hint="eastAsia"/>
          <w:b/>
          <w:bCs/>
        </w:rPr>
        <w:t>1</w:t>
      </w:r>
      <w:r w:rsidR="00353BA1">
        <w:rPr>
          <w:rStyle w:val="a9"/>
          <w:b/>
          <w:bCs/>
        </w:rPr>
        <w:t>6.</w:t>
      </w:r>
      <w:r w:rsidR="00353BA1">
        <w:rPr>
          <w:rFonts w:hint="eastAsia"/>
          <w:b/>
          <w:bCs/>
          <w:szCs w:val="24"/>
        </w:rPr>
        <w:t xml:space="preserve"> </w:t>
      </w:r>
      <w:r w:rsidR="00353BA1">
        <w:rPr>
          <w:rFonts w:ascii="Times New Roman" w:eastAsia="宋体" w:hAnsi="Times New Roman" w:cs="Times New Roman (正文 CS 字体)"/>
          <w:b/>
          <w:bCs/>
          <w:sz w:val="24"/>
        </w:rPr>
        <w:t xml:space="preserve">Comparison of genetic relatedness of </w:t>
      </w:r>
      <w:r w:rsidR="00353BA1">
        <w:rPr>
          <w:rFonts w:ascii="Times New Roman" w:eastAsia="宋体" w:hAnsi="Times New Roman" w:cs="Times New Roman (正文 CS 字体)" w:hint="eastAsia"/>
          <w:b/>
          <w:bCs/>
          <w:sz w:val="24"/>
        </w:rPr>
        <w:t>parental</w:t>
      </w:r>
      <w:r w:rsidR="00353BA1">
        <w:rPr>
          <w:rFonts w:ascii="Times New Roman" w:eastAsia="宋体" w:hAnsi="Times New Roman" w:cs="Times New Roman (正文 CS 字体)"/>
          <w:b/>
          <w:bCs/>
          <w:sz w:val="24"/>
        </w:rPr>
        <w:t xml:space="preserve"> lines between </w:t>
      </w:r>
      <w:r w:rsidR="00353BA1" w:rsidRPr="00353BA1">
        <w:rPr>
          <w:rFonts w:ascii="Times New Roman" w:eastAsia="宋体" w:hAnsi="Times New Roman" w:cs="Times New Roman (正文 CS 字体)"/>
          <w:b/>
          <w:bCs/>
          <w:sz w:val="24"/>
        </w:rPr>
        <w:t>the hybrids with high and low heterosis</w:t>
      </w:r>
      <w:r w:rsidR="00353BA1">
        <w:rPr>
          <w:rFonts w:ascii="Times New Roman" w:eastAsia="宋体" w:hAnsi="Times New Roman" w:cs="Times New Roman (正文 CS 字体)"/>
          <w:sz w:val="24"/>
        </w:rPr>
        <w:t>.</w:t>
      </w:r>
    </w:p>
    <w:p w14:paraId="0DFEFDE6" w14:textId="77777777" w:rsidR="00353BA1" w:rsidRDefault="00353BA1" w:rsidP="00353BA1">
      <w:pPr>
        <w:pStyle w:val="a8"/>
        <w:spacing w:line="360" w:lineRule="auto"/>
        <w:ind w:firstLineChars="0" w:firstLine="0"/>
        <w:rPr>
          <w:szCs w:val="24"/>
        </w:rPr>
      </w:pPr>
    </w:p>
    <w:p w14:paraId="6B843B93" w14:textId="77777777" w:rsidR="00353BA1" w:rsidRPr="00564843" w:rsidRDefault="00353BA1">
      <w:pPr>
        <w:spacing w:line="360" w:lineRule="auto"/>
      </w:pPr>
    </w:p>
    <w:p w14:paraId="30ED6235" w14:textId="147DD229" w:rsidR="00B12F91" w:rsidRDefault="007561E5">
      <w:pPr>
        <w:spacing w:line="360" w:lineRule="auto"/>
      </w:pPr>
      <w:r>
        <w:rPr>
          <w:noProof/>
        </w:rPr>
        <w:drawing>
          <wp:inline distT="0" distB="0" distL="0" distR="0" wp14:anchorId="39F41B2E" wp14:editId="3E7B0BFE">
            <wp:extent cx="5278120" cy="2370455"/>
            <wp:effectExtent l="0" t="0" r="0" b="0"/>
            <wp:docPr id="10353006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30065" name="图片 103530065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7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2BF1F" w14:textId="72AAA162" w:rsidR="005F19FA" w:rsidRDefault="004A3601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  <w:r>
        <w:rPr>
          <w:rStyle w:val="a9"/>
          <w:b/>
          <w:bCs/>
        </w:rPr>
        <w:t>Fig S</w:t>
      </w:r>
      <w:r>
        <w:rPr>
          <w:rStyle w:val="a9"/>
          <w:rFonts w:hint="eastAsia"/>
          <w:b/>
          <w:bCs/>
        </w:rPr>
        <w:t>1</w:t>
      </w:r>
      <w:r w:rsidR="00BE70CD">
        <w:rPr>
          <w:rStyle w:val="a9"/>
          <w:b/>
          <w:bCs/>
        </w:rPr>
        <w:t>7</w:t>
      </w:r>
      <w:r>
        <w:rPr>
          <w:rStyle w:val="a9"/>
          <w:b/>
          <w:bCs/>
        </w:rPr>
        <w:t>.</w:t>
      </w:r>
      <w:r>
        <w:rPr>
          <w:rFonts w:hint="eastAsia"/>
          <w:b/>
          <w:bCs/>
          <w:szCs w:val="24"/>
        </w:rPr>
        <w:t xml:space="preserve"> </w:t>
      </w:r>
      <w:proofErr w:type="spellStart"/>
      <w:r>
        <w:rPr>
          <w:rFonts w:ascii="Times New Roman" w:eastAsia="宋体" w:hAnsi="Times New Roman" w:cs="Times New Roman (正文 CS 字体)"/>
          <w:b/>
          <w:bCs/>
          <w:sz w:val="24"/>
        </w:rPr>
        <w:t>Ontogenic</w:t>
      </w:r>
      <w:proofErr w:type="spellEnd"/>
      <w:r>
        <w:rPr>
          <w:rFonts w:ascii="Times New Roman" w:eastAsia="宋体" w:hAnsi="Times New Roman" w:cs="Times New Roman (正文 CS 字体)"/>
          <w:b/>
          <w:bCs/>
          <w:sz w:val="24"/>
        </w:rPr>
        <w:t xml:space="preserve"> model: </w:t>
      </w:r>
      <w:r>
        <w:rPr>
          <w:rFonts w:ascii="Times New Roman" w:eastAsia="宋体" w:hAnsi="Times New Roman" w:cs="Times New Roman (正文 CS 字体)" w:hint="eastAsia"/>
          <w:b/>
          <w:bCs/>
          <w:sz w:val="24"/>
        </w:rPr>
        <w:t>a</w:t>
      </w:r>
      <w:r>
        <w:rPr>
          <w:rFonts w:ascii="Times New Roman" w:eastAsia="宋体" w:hAnsi="Times New Roman" w:cs="Times New Roman (正文 CS 字体)"/>
          <w:b/>
          <w:bCs/>
          <w:sz w:val="24"/>
        </w:rPr>
        <w:t xml:space="preserve"> spatiotemporal three-dimensional genetic architecture model for complex traits.</w:t>
      </w:r>
      <w:r w:rsidR="007561E5">
        <w:rPr>
          <w:rFonts w:ascii="Times New Roman" w:eastAsia="宋体" w:hAnsi="Times New Roman" w:cs="Times New Roman (正文 CS 字体)" w:hint="eastAsia"/>
          <w:b/>
          <w:bCs/>
          <w:sz w:val="24"/>
        </w:rPr>
        <w:t xml:space="preserve"> </w:t>
      </w:r>
      <w:r w:rsidR="007561E5" w:rsidRPr="007561E5">
        <w:rPr>
          <w:rFonts w:ascii="Times New Roman" w:eastAsia="宋体" w:hAnsi="Times New Roman" w:cs="Times New Roman (正文 CS 字体)"/>
          <w:sz w:val="24"/>
        </w:rPr>
        <w:t>Spatial orientation represents dimensions of</w:t>
      </w:r>
      <w:r w:rsidR="006C4860">
        <w:rPr>
          <w:rFonts w:ascii="Times New Roman" w:eastAsia="宋体" w:hAnsi="Times New Roman" w:cs="Times New Roman (正文 CS 字体)" w:hint="eastAsia"/>
          <w:sz w:val="24"/>
        </w:rPr>
        <w:t xml:space="preserve"> diverse</w:t>
      </w:r>
      <w:r w:rsidR="007561E5" w:rsidRPr="007561E5">
        <w:rPr>
          <w:rFonts w:ascii="Times New Roman" w:eastAsia="宋体" w:hAnsi="Times New Roman" w:cs="Times New Roman (正文 CS 字体)"/>
          <w:sz w:val="24"/>
        </w:rPr>
        <w:t xml:space="preserve"> phenotypic traits, while temporal orientation corresponds to the developmental timeline </w:t>
      </w:r>
      <w:r w:rsidR="0020582F">
        <w:rPr>
          <w:rFonts w:ascii="Times New Roman" w:eastAsia="宋体" w:hAnsi="Times New Roman" w:cs="Times New Roman (正文 CS 字体)" w:hint="eastAsia"/>
          <w:sz w:val="24"/>
        </w:rPr>
        <w:t>for an organism</w:t>
      </w:r>
      <w:r w:rsidR="007561E5" w:rsidRPr="007561E5">
        <w:rPr>
          <w:rFonts w:ascii="Times New Roman" w:eastAsia="宋体" w:hAnsi="Times New Roman" w:cs="Times New Roman (正文 CS 字体)"/>
          <w:b/>
          <w:bCs/>
          <w:sz w:val="24"/>
        </w:rPr>
        <w:t>.</w:t>
      </w:r>
    </w:p>
    <w:p w14:paraId="39CC274C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42AE7B9E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22141835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1FE59733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275CA5CB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38579819" w14:textId="77777777" w:rsidR="00141E7C" w:rsidRDefault="00141E7C" w:rsidP="005F19FA">
      <w:pPr>
        <w:spacing w:line="360" w:lineRule="auto"/>
        <w:rPr>
          <w:rFonts w:ascii="Times New Roman" w:eastAsia="宋体" w:hAnsi="Times New Roman" w:cs="Times New Roman (正文 CS 字体)"/>
          <w:b/>
          <w:bCs/>
          <w:sz w:val="24"/>
        </w:rPr>
      </w:pPr>
    </w:p>
    <w:p w14:paraId="0DB407ED" w14:textId="5BF6F041" w:rsidR="00141E7C" w:rsidRDefault="00ED16C9" w:rsidP="00141E7C">
      <w:pPr>
        <w:jc w:val="center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noProof/>
          <w:color w:val="FF0000"/>
        </w:rPr>
        <w:lastRenderedPageBreak/>
        <w:drawing>
          <wp:inline distT="0" distB="0" distL="0" distR="0" wp14:anchorId="2B6BC1FC" wp14:editId="45DB4EE6">
            <wp:extent cx="4400550" cy="4214280"/>
            <wp:effectExtent l="0" t="0" r="0" b="0"/>
            <wp:docPr id="99994169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941699" name="图片 999941699"/>
                    <pic:cNvPicPr/>
                  </pic:nvPicPr>
                  <pic:blipFill rotWithShape="1">
                    <a:blip r:embed="rId22"/>
                    <a:srcRect l="5144" t="25058" r="11468" b="18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355" cy="42150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9BC29" w14:textId="7AC46410" w:rsidR="00141E7C" w:rsidRPr="009A7F6F" w:rsidRDefault="004A3601" w:rsidP="005F19FA">
      <w:pPr>
        <w:spacing w:line="360" w:lineRule="auto"/>
        <w:rPr>
          <w:rFonts w:ascii="Times New Roman" w:eastAsia="宋体" w:hAnsi="Times New Roman" w:cs="Times New Roman (正文 CS 字体)"/>
          <w:sz w:val="24"/>
        </w:rPr>
      </w:pPr>
      <w:r>
        <w:rPr>
          <w:rStyle w:val="a9"/>
          <w:b/>
          <w:bCs/>
        </w:rPr>
        <w:t>Fig S</w:t>
      </w:r>
      <w:r w:rsidR="00141E7C">
        <w:rPr>
          <w:rStyle w:val="a9"/>
          <w:rFonts w:hint="eastAsia"/>
          <w:b/>
          <w:bCs/>
        </w:rPr>
        <w:t>1</w:t>
      </w:r>
      <w:r w:rsidR="002072A1">
        <w:rPr>
          <w:rStyle w:val="a9"/>
          <w:b/>
          <w:bCs/>
        </w:rPr>
        <w:t>8</w:t>
      </w:r>
      <w:r w:rsidR="00141E7C">
        <w:rPr>
          <w:rStyle w:val="a9"/>
          <w:b/>
          <w:bCs/>
        </w:rPr>
        <w:t xml:space="preserve">. </w:t>
      </w:r>
      <w:r w:rsidR="009A7F6F" w:rsidRPr="009A7F6F">
        <w:rPr>
          <w:rStyle w:val="a9"/>
          <w:b/>
          <w:bCs/>
        </w:rPr>
        <w:t xml:space="preserve">Receiver Operating Characteristic (ROC) curve evaluating the performance of the maize whole-plant segmentation model. </w:t>
      </w:r>
      <w:r w:rsidR="009A7F6F" w:rsidRPr="009A7F6F">
        <w:rPr>
          <w:rStyle w:val="a9"/>
        </w:rPr>
        <w:t xml:space="preserve">The </w:t>
      </w:r>
      <w:r w:rsidR="00A0218B">
        <w:rPr>
          <w:rStyle w:val="a9"/>
        </w:rPr>
        <w:t>blue</w:t>
      </w:r>
      <w:r w:rsidR="009A7F6F" w:rsidRPr="009A7F6F">
        <w:rPr>
          <w:rStyle w:val="a9"/>
        </w:rPr>
        <w:t xml:space="preserve"> line represents the ROC curve, with an area under the curve (AUC) of 0.991, indicating excellent discrimination between plant pixels (positive samples) and background/noise (negative samples). The yellow point marks the optimal threshold where the Youden index (TPR – FPR) is maximized, corresponding to a high true positive rate (TPR = 0.988, proportion of correctly identified plant pixels) and a minimal false positive rate (FPR = 0.007, proportion of background pixels incorrectly classified as plant). The pink dashed line indicates the performance of a random classifier (AUC = 0.5).</w:t>
      </w:r>
    </w:p>
    <w:sectPr w:rsidR="00141E7C" w:rsidRPr="009A7F6F">
      <w:pgSz w:w="11906" w:h="16838"/>
      <w:pgMar w:top="1440" w:right="1797" w:bottom="1440" w:left="1797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CC5"/>
    <w:rsid w:val="00003BBF"/>
    <w:rsid w:val="00005A08"/>
    <w:rsid w:val="0001019E"/>
    <w:rsid w:val="000149BA"/>
    <w:rsid w:val="00017592"/>
    <w:rsid w:val="00017A77"/>
    <w:rsid w:val="000202F9"/>
    <w:rsid w:val="0002318B"/>
    <w:rsid w:val="00025306"/>
    <w:rsid w:val="00026004"/>
    <w:rsid w:val="00037D47"/>
    <w:rsid w:val="00040516"/>
    <w:rsid w:val="00040D47"/>
    <w:rsid w:val="00044316"/>
    <w:rsid w:val="00044C27"/>
    <w:rsid w:val="00052337"/>
    <w:rsid w:val="00052A97"/>
    <w:rsid w:val="00054C3A"/>
    <w:rsid w:val="000555A4"/>
    <w:rsid w:val="00056E80"/>
    <w:rsid w:val="00060D24"/>
    <w:rsid w:val="0006513C"/>
    <w:rsid w:val="000674D4"/>
    <w:rsid w:val="0006784F"/>
    <w:rsid w:val="00073988"/>
    <w:rsid w:val="0009165D"/>
    <w:rsid w:val="000A529C"/>
    <w:rsid w:val="000A5645"/>
    <w:rsid w:val="000A673E"/>
    <w:rsid w:val="000B207A"/>
    <w:rsid w:val="000B4231"/>
    <w:rsid w:val="000B4B0C"/>
    <w:rsid w:val="000B73EB"/>
    <w:rsid w:val="000D1631"/>
    <w:rsid w:val="000D335C"/>
    <w:rsid w:val="000D41EB"/>
    <w:rsid w:val="000D4491"/>
    <w:rsid w:val="000E0AED"/>
    <w:rsid w:val="000E3CFE"/>
    <w:rsid w:val="000E4067"/>
    <w:rsid w:val="000E4150"/>
    <w:rsid w:val="000E5BDB"/>
    <w:rsid w:val="000E63DE"/>
    <w:rsid w:val="000E6655"/>
    <w:rsid w:val="000F10C1"/>
    <w:rsid w:val="000F2BE2"/>
    <w:rsid w:val="000F4AA8"/>
    <w:rsid w:val="000F4E98"/>
    <w:rsid w:val="00105058"/>
    <w:rsid w:val="00105405"/>
    <w:rsid w:val="0011238E"/>
    <w:rsid w:val="00112A25"/>
    <w:rsid w:val="001234AF"/>
    <w:rsid w:val="00127F4B"/>
    <w:rsid w:val="0013264F"/>
    <w:rsid w:val="00132CD4"/>
    <w:rsid w:val="00135724"/>
    <w:rsid w:val="0014090B"/>
    <w:rsid w:val="00141809"/>
    <w:rsid w:val="00141E7C"/>
    <w:rsid w:val="00141ECF"/>
    <w:rsid w:val="00143A24"/>
    <w:rsid w:val="00143E10"/>
    <w:rsid w:val="00144717"/>
    <w:rsid w:val="00144A67"/>
    <w:rsid w:val="00145677"/>
    <w:rsid w:val="001500BD"/>
    <w:rsid w:val="001626C4"/>
    <w:rsid w:val="001641CE"/>
    <w:rsid w:val="00164ADA"/>
    <w:rsid w:val="00164D31"/>
    <w:rsid w:val="001662A4"/>
    <w:rsid w:val="001710E2"/>
    <w:rsid w:val="0017139A"/>
    <w:rsid w:val="00171628"/>
    <w:rsid w:val="00171CF0"/>
    <w:rsid w:val="0017293A"/>
    <w:rsid w:val="0017515C"/>
    <w:rsid w:val="00177482"/>
    <w:rsid w:val="001775CB"/>
    <w:rsid w:val="00177887"/>
    <w:rsid w:val="00180E42"/>
    <w:rsid w:val="00183C6B"/>
    <w:rsid w:val="0018464C"/>
    <w:rsid w:val="00185C69"/>
    <w:rsid w:val="00186FC2"/>
    <w:rsid w:val="001904F1"/>
    <w:rsid w:val="0019155A"/>
    <w:rsid w:val="00195A56"/>
    <w:rsid w:val="001A1792"/>
    <w:rsid w:val="001A6F77"/>
    <w:rsid w:val="001B40FF"/>
    <w:rsid w:val="001B4D41"/>
    <w:rsid w:val="001B7605"/>
    <w:rsid w:val="001C4D43"/>
    <w:rsid w:val="001D007C"/>
    <w:rsid w:val="001D3287"/>
    <w:rsid w:val="001E488B"/>
    <w:rsid w:val="001E4B78"/>
    <w:rsid w:val="001E5C77"/>
    <w:rsid w:val="001E699C"/>
    <w:rsid w:val="001F1219"/>
    <w:rsid w:val="001F129A"/>
    <w:rsid w:val="001F3058"/>
    <w:rsid w:val="001F4056"/>
    <w:rsid w:val="00200E23"/>
    <w:rsid w:val="0020556A"/>
    <w:rsid w:val="0020582F"/>
    <w:rsid w:val="002072A1"/>
    <w:rsid w:val="002155D5"/>
    <w:rsid w:val="00223B04"/>
    <w:rsid w:val="00225313"/>
    <w:rsid w:val="00227AE3"/>
    <w:rsid w:val="002329D0"/>
    <w:rsid w:val="00233AE2"/>
    <w:rsid w:val="00234A04"/>
    <w:rsid w:val="00245300"/>
    <w:rsid w:val="00245FD9"/>
    <w:rsid w:val="00247A34"/>
    <w:rsid w:val="0025046A"/>
    <w:rsid w:val="00250A64"/>
    <w:rsid w:val="00252F9A"/>
    <w:rsid w:val="00260487"/>
    <w:rsid w:val="00262EEE"/>
    <w:rsid w:val="00267D08"/>
    <w:rsid w:val="00271193"/>
    <w:rsid w:val="00271342"/>
    <w:rsid w:val="002722F7"/>
    <w:rsid w:val="002736B6"/>
    <w:rsid w:val="0027578C"/>
    <w:rsid w:val="0027705F"/>
    <w:rsid w:val="00282372"/>
    <w:rsid w:val="002842DC"/>
    <w:rsid w:val="00284730"/>
    <w:rsid w:val="00290347"/>
    <w:rsid w:val="002968C4"/>
    <w:rsid w:val="00296945"/>
    <w:rsid w:val="00296ECF"/>
    <w:rsid w:val="002A0129"/>
    <w:rsid w:val="002A1218"/>
    <w:rsid w:val="002A35B5"/>
    <w:rsid w:val="002A64E6"/>
    <w:rsid w:val="002A77B6"/>
    <w:rsid w:val="002A7B2C"/>
    <w:rsid w:val="002B09FF"/>
    <w:rsid w:val="002B1D91"/>
    <w:rsid w:val="002C2192"/>
    <w:rsid w:val="002C2B79"/>
    <w:rsid w:val="002C5134"/>
    <w:rsid w:val="002D0325"/>
    <w:rsid w:val="002D1704"/>
    <w:rsid w:val="002D4DDB"/>
    <w:rsid w:val="002D6A4B"/>
    <w:rsid w:val="002D71B6"/>
    <w:rsid w:val="002D72AA"/>
    <w:rsid w:val="002D7BEA"/>
    <w:rsid w:val="002E4F28"/>
    <w:rsid w:val="002E5887"/>
    <w:rsid w:val="002E6D3B"/>
    <w:rsid w:val="002F074E"/>
    <w:rsid w:val="002F49EB"/>
    <w:rsid w:val="002F581F"/>
    <w:rsid w:val="002F7B06"/>
    <w:rsid w:val="0030006F"/>
    <w:rsid w:val="003031A1"/>
    <w:rsid w:val="00304EFB"/>
    <w:rsid w:val="00306056"/>
    <w:rsid w:val="00310A07"/>
    <w:rsid w:val="0031587A"/>
    <w:rsid w:val="00316A28"/>
    <w:rsid w:val="00322015"/>
    <w:rsid w:val="003241D7"/>
    <w:rsid w:val="00332820"/>
    <w:rsid w:val="003344A6"/>
    <w:rsid w:val="00343C7B"/>
    <w:rsid w:val="00343DC3"/>
    <w:rsid w:val="003476D1"/>
    <w:rsid w:val="00350A9A"/>
    <w:rsid w:val="00350F7F"/>
    <w:rsid w:val="00353BA1"/>
    <w:rsid w:val="00354CC2"/>
    <w:rsid w:val="00354F19"/>
    <w:rsid w:val="0035631B"/>
    <w:rsid w:val="003573F8"/>
    <w:rsid w:val="00357D9D"/>
    <w:rsid w:val="00373C84"/>
    <w:rsid w:val="00382DD5"/>
    <w:rsid w:val="003855F3"/>
    <w:rsid w:val="00385D8B"/>
    <w:rsid w:val="003A12E2"/>
    <w:rsid w:val="003A5396"/>
    <w:rsid w:val="003D0165"/>
    <w:rsid w:val="003D0908"/>
    <w:rsid w:val="003E1B68"/>
    <w:rsid w:val="003F02FB"/>
    <w:rsid w:val="003F0552"/>
    <w:rsid w:val="003F2803"/>
    <w:rsid w:val="00403C20"/>
    <w:rsid w:val="00406ECF"/>
    <w:rsid w:val="00413125"/>
    <w:rsid w:val="00414AAF"/>
    <w:rsid w:val="00416483"/>
    <w:rsid w:val="0043264F"/>
    <w:rsid w:val="004327E7"/>
    <w:rsid w:val="00434FD5"/>
    <w:rsid w:val="0043527B"/>
    <w:rsid w:val="0044025B"/>
    <w:rsid w:val="00450810"/>
    <w:rsid w:val="00453759"/>
    <w:rsid w:val="00460CE0"/>
    <w:rsid w:val="00461C82"/>
    <w:rsid w:val="004625E9"/>
    <w:rsid w:val="00463F2F"/>
    <w:rsid w:val="0046520A"/>
    <w:rsid w:val="004730F2"/>
    <w:rsid w:val="0047370D"/>
    <w:rsid w:val="004738C7"/>
    <w:rsid w:val="004771FF"/>
    <w:rsid w:val="004813E2"/>
    <w:rsid w:val="004820E2"/>
    <w:rsid w:val="00494C24"/>
    <w:rsid w:val="00496AE6"/>
    <w:rsid w:val="00497CFA"/>
    <w:rsid w:val="004A0587"/>
    <w:rsid w:val="004A3601"/>
    <w:rsid w:val="004A4D9C"/>
    <w:rsid w:val="004A5E7A"/>
    <w:rsid w:val="004A66DA"/>
    <w:rsid w:val="004A68F1"/>
    <w:rsid w:val="004C0058"/>
    <w:rsid w:val="004C4477"/>
    <w:rsid w:val="004C6370"/>
    <w:rsid w:val="004C6DAF"/>
    <w:rsid w:val="004D35E3"/>
    <w:rsid w:val="004D41C8"/>
    <w:rsid w:val="004D7455"/>
    <w:rsid w:val="004E6FB6"/>
    <w:rsid w:val="004F0B56"/>
    <w:rsid w:val="004F5436"/>
    <w:rsid w:val="00500CBC"/>
    <w:rsid w:val="0050203B"/>
    <w:rsid w:val="005041B1"/>
    <w:rsid w:val="005115A2"/>
    <w:rsid w:val="005125AF"/>
    <w:rsid w:val="005145BC"/>
    <w:rsid w:val="0052205A"/>
    <w:rsid w:val="00524D9B"/>
    <w:rsid w:val="00525514"/>
    <w:rsid w:val="00526CD7"/>
    <w:rsid w:val="005277B2"/>
    <w:rsid w:val="0053345B"/>
    <w:rsid w:val="00540679"/>
    <w:rsid w:val="00540781"/>
    <w:rsid w:val="005431DF"/>
    <w:rsid w:val="00545D63"/>
    <w:rsid w:val="00546255"/>
    <w:rsid w:val="00547BEB"/>
    <w:rsid w:val="00547D06"/>
    <w:rsid w:val="00552536"/>
    <w:rsid w:val="005527E3"/>
    <w:rsid w:val="00552E79"/>
    <w:rsid w:val="00552FA7"/>
    <w:rsid w:val="00557036"/>
    <w:rsid w:val="0055719E"/>
    <w:rsid w:val="00564843"/>
    <w:rsid w:val="00566F8F"/>
    <w:rsid w:val="0057241A"/>
    <w:rsid w:val="00576348"/>
    <w:rsid w:val="00576605"/>
    <w:rsid w:val="005849CD"/>
    <w:rsid w:val="00587BE3"/>
    <w:rsid w:val="00594CD1"/>
    <w:rsid w:val="00597BFA"/>
    <w:rsid w:val="005A61D0"/>
    <w:rsid w:val="005B2C40"/>
    <w:rsid w:val="005B700B"/>
    <w:rsid w:val="005C195F"/>
    <w:rsid w:val="005C22DB"/>
    <w:rsid w:val="005C2AC3"/>
    <w:rsid w:val="005C3BAB"/>
    <w:rsid w:val="005C5EB1"/>
    <w:rsid w:val="005D07A7"/>
    <w:rsid w:val="005D298E"/>
    <w:rsid w:val="005D2DDE"/>
    <w:rsid w:val="005D444B"/>
    <w:rsid w:val="005D76F7"/>
    <w:rsid w:val="005D79F9"/>
    <w:rsid w:val="005E0300"/>
    <w:rsid w:val="005E0E64"/>
    <w:rsid w:val="005E4C5D"/>
    <w:rsid w:val="005E55A2"/>
    <w:rsid w:val="005F0A5B"/>
    <w:rsid w:val="005F19FA"/>
    <w:rsid w:val="005F53A9"/>
    <w:rsid w:val="005F6C7E"/>
    <w:rsid w:val="006001A0"/>
    <w:rsid w:val="00600E78"/>
    <w:rsid w:val="00601F44"/>
    <w:rsid w:val="00601FE0"/>
    <w:rsid w:val="006109AB"/>
    <w:rsid w:val="0061669D"/>
    <w:rsid w:val="00622481"/>
    <w:rsid w:val="00622D09"/>
    <w:rsid w:val="0063479A"/>
    <w:rsid w:val="00634854"/>
    <w:rsid w:val="006350F6"/>
    <w:rsid w:val="006366C7"/>
    <w:rsid w:val="00637917"/>
    <w:rsid w:val="00637D3D"/>
    <w:rsid w:val="00643316"/>
    <w:rsid w:val="006453F6"/>
    <w:rsid w:val="00646F37"/>
    <w:rsid w:val="00646FE7"/>
    <w:rsid w:val="00647317"/>
    <w:rsid w:val="006529E5"/>
    <w:rsid w:val="00656480"/>
    <w:rsid w:val="00656599"/>
    <w:rsid w:val="006606FC"/>
    <w:rsid w:val="00663827"/>
    <w:rsid w:val="006726E3"/>
    <w:rsid w:val="00674378"/>
    <w:rsid w:val="00677518"/>
    <w:rsid w:val="00680186"/>
    <w:rsid w:val="006805ED"/>
    <w:rsid w:val="00680C2F"/>
    <w:rsid w:val="006841DF"/>
    <w:rsid w:val="006853CF"/>
    <w:rsid w:val="00687046"/>
    <w:rsid w:val="006922DC"/>
    <w:rsid w:val="00692603"/>
    <w:rsid w:val="00692770"/>
    <w:rsid w:val="00692EEC"/>
    <w:rsid w:val="00694131"/>
    <w:rsid w:val="006946B3"/>
    <w:rsid w:val="00696FBD"/>
    <w:rsid w:val="006A4FB5"/>
    <w:rsid w:val="006B4F9E"/>
    <w:rsid w:val="006B77C6"/>
    <w:rsid w:val="006C06D2"/>
    <w:rsid w:val="006C0B70"/>
    <w:rsid w:val="006C2145"/>
    <w:rsid w:val="006C4860"/>
    <w:rsid w:val="006D2428"/>
    <w:rsid w:val="006D594B"/>
    <w:rsid w:val="006D69DC"/>
    <w:rsid w:val="006D70BA"/>
    <w:rsid w:val="006E1173"/>
    <w:rsid w:val="006E2162"/>
    <w:rsid w:val="006E648C"/>
    <w:rsid w:val="006F4DE3"/>
    <w:rsid w:val="006F6ADE"/>
    <w:rsid w:val="006F6AFB"/>
    <w:rsid w:val="0070231F"/>
    <w:rsid w:val="007028F7"/>
    <w:rsid w:val="00702E0C"/>
    <w:rsid w:val="007034BC"/>
    <w:rsid w:val="00707C76"/>
    <w:rsid w:val="00714295"/>
    <w:rsid w:val="0071604D"/>
    <w:rsid w:val="00732A98"/>
    <w:rsid w:val="00733AF4"/>
    <w:rsid w:val="0073635F"/>
    <w:rsid w:val="0074077F"/>
    <w:rsid w:val="00743AF5"/>
    <w:rsid w:val="007441D3"/>
    <w:rsid w:val="007449B6"/>
    <w:rsid w:val="00745410"/>
    <w:rsid w:val="00745639"/>
    <w:rsid w:val="0074572D"/>
    <w:rsid w:val="0074721B"/>
    <w:rsid w:val="00750D98"/>
    <w:rsid w:val="007561E5"/>
    <w:rsid w:val="007603FE"/>
    <w:rsid w:val="00763288"/>
    <w:rsid w:val="007634AB"/>
    <w:rsid w:val="00765501"/>
    <w:rsid w:val="00766258"/>
    <w:rsid w:val="00766AFA"/>
    <w:rsid w:val="007703A2"/>
    <w:rsid w:val="00776EB1"/>
    <w:rsid w:val="00777BE4"/>
    <w:rsid w:val="007810FD"/>
    <w:rsid w:val="00786029"/>
    <w:rsid w:val="007907DF"/>
    <w:rsid w:val="00790FB2"/>
    <w:rsid w:val="007937BB"/>
    <w:rsid w:val="007A3D79"/>
    <w:rsid w:val="007A5BD9"/>
    <w:rsid w:val="007A6A20"/>
    <w:rsid w:val="007A70DF"/>
    <w:rsid w:val="007A79CC"/>
    <w:rsid w:val="007C0684"/>
    <w:rsid w:val="007C1356"/>
    <w:rsid w:val="007C20B0"/>
    <w:rsid w:val="007C22F0"/>
    <w:rsid w:val="007C5964"/>
    <w:rsid w:val="007D0D8D"/>
    <w:rsid w:val="007D3F7B"/>
    <w:rsid w:val="007D4AFB"/>
    <w:rsid w:val="007D54FE"/>
    <w:rsid w:val="007E331C"/>
    <w:rsid w:val="007E7608"/>
    <w:rsid w:val="007F30A9"/>
    <w:rsid w:val="007F6DF3"/>
    <w:rsid w:val="008000ED"/>
    <w:rsid w:val="0080135D"/>
    <w:rsid w:val="00801777"/>
    <w:rsid w:val="008039D9"/>
    <w:rsid w:val="00804803"/>
    <w:rsid w:val="00807276"/>
    <w:rsid w:val="00810300"/>
    <w:rsid w:val="008119DB"/>
    <w:rsid w:val="00812A06"/>
    <w:rsid w:val="00814E9D"/>
    <w:rsid w:val="00817EA7"/>
    <w:rsid w:val="0082028E"/>
    <w:rsid w:val="0082375C"/>
    <w:rsid w:val="008314DF"/>
    <w:rsid w:val="00832C72"/>
    <w:rsid w:val="00833560"/>
    <w:rsid w:val="008345F4"/>
    <w:rsid w:val="00836BD9"/>
    <w:rsid w:val="00840C34"/>
    <w:rsid w:val="0084296B"/>
    <w:rsid w:val="00843BB7"/>
    <w:rsid w:val="00843CC5"/>
    <w:rsid w:val="00861028"/>
    <w:rsid w:val="00867A90"/>
    <w:rsid w:val="00872AFA"/>
    <w:rsid w:val="00876B7A"/>
    <w:rsid w:val="00880CA0"/>
    <w:rsid w:val="00884DD2"/>
    <w:rsid w:val="00884FAB"/>
    <w:rsid w:val="00885156"/>
    <w:rsid w:val="00886569"/>
    <w:rsid w:val="008942CE"/>
    <w:rsid w:val="008952A4"/>
    <w:rsid w:val="008A766B"/>
    <w:rsid w:val="008B039D"/>
    <w:rsid w:val="008B3F11"/>
    <w:rsid w:val="008B5D9B"/>
    <w:rsid w:val="008C15B7"/>
    <w:rsid w:val="008C47DB"/>
    <w:rsid w:val="008C5481"/>
    <w:rsid w:val="008C7974"/>
    <w:rsid w:val="008D0C4D"/>
    <w:rsid w:val="008D25B5"/>
    <w:rsid w:val="008D502B"/>
    <w:rsid w:val="008E313A"/>
    <w:rsid w:val="008E3721"/>
    <w:rsid w:val="008E395F"/>
    <w:rsid w:val="008E4605"/>
    <w:rsid w:val="008E4E81"/>
    <w:rsid w:val="008E626B"/>
    <w:rsid w:val="008F1AAB"/>
    <w:rsid w:val="008F52FD"/>
    <w:rsid w:val="008F6B86"/>
    <w:rsid w:val="009009ED"/>
    <w:rsid w:val="00900E43"/>
    <w:rsid w:val="00903954"/>
    <w:rsid w:val="0090598D"/>
    <w:rsid w:val="00907123"/>
    <w:rsid w:val="009071AA"/>
    <w:rsid w:val="00912D19"/>
    <w:rsid w:val="00913F86"/>
    <w:rsid w:val="009143F3"/>
    <w:rsid w:val="00923DEB"/>
    <w:rsid w:val="00924158"/>
    <w:rsid w:val="009264A5"/>
    <w:rsid w:val="0092669E"/>
    <w:rsid w:val="00934449"/>
    <w:rsid w:val="00941BBE"/>
    <w:rsid w:val="0095449C"/>
    <w:rsid w:val="00954A4C"/>
    <w:rsid w:val="00961041"/>
    <w:rsid w:val="00963425"/>
    <w:rsid w:val="00964D91"/>
    <w:rsid w:val="0096539B"/>
    <w:rsid w:val="009666C9"/>
    <w:rsid w:val="00972BCB"/>
    <w:rsid w:val="009743EF"/>
    <w:rsid w:val="00977CFE"/>
    <w:rsid w:val="00983D5C"/>
    <w:rsid w:val="009871EA"/>
    <w:rsid w:val="00992F5A"/>
    <w:rsid w:val="00993D2C"/>
    <w:rsid w:val="009944A8"/>
    <w:rsid w:val="009A053C"/>
    <w:rsid w:val="009A1EA5"/>
    <w:rsid w:val="009A2F26"/>
    <w:rsid w:val="009A6114"/>
    <w:rsid w:val="009A7F6F"/>
    <w:rsid w:val="009B123C"/>
    <w:rsid w:val="009B1911"/>
    <w:rsid w:val="009B301F"/>
    <w:rsid w:val="009B32CD"/>
    <w:rsid w:val="009B4317"/>
    <w:rsid w:val="009B458A"/>
    <w:rsid w:val="009B6A48"/>
    <w:rsid w:val="009B78D3"/>
    <w:rsid w:val="009C0812"/>
    <w:rsid w:val="009C14FC"/>
    <w:rsid w:val="009C6FB0"/>
    <w:rsid w:val="009C758A"/>
    <w:rsid w:val="009C7A1E"/>
    <w:rsid w:val="009D0DC6"/>
    <w:rsid w:val="009E01B2"/>
    <w:rsid w:val="009E2445"/>
    <w:rsid w:val="009F13A5"/>
    <w:rsid w:val="009F3F1E"/>
    <w:rsid w:val="009F5A19"/>
    <w:rsid w:val="009F6790"/>
    <w:rsid w:val="00A0218B"/>
    <w:rsid w:val="00A028A9"/>
    <w:rsid w:val="00A03B78"/>
    <w:rsid w:val="00A0556F"/>
    <w:rsid w:val="00A05F4E"/>
    <w:rsid w:val="00A14A4B"/>
    <w:rsid w:val="00A16D27"/>
    <w:rsid w:val="00A23A80"/>
    <w:rsid w:val="00A251AF"/>
    <w:rsid w:val="00A270AC"/>
    <w:rsid w:val="00A31E6E"/>
    <w:rsid w:val="00A34400"/>
    <w:rsid w:val="00A34DBB"/>
    <w:rsid w:val="00A3515B"/>
    <w:rsid w:val="00A35373"/>
    <w:rsid w:val="00A36EFC"/>
    <w:rsid w:val="00A37529"/>
    <w:rsid w:val="00A42C3C"/>
    <w:rsid w:val="00A42D45"/>
    <w:rsid w:val="00A4681D"/>
    <w:rsid w:val="00A476C4"/>
    <w:rsid w:val="00A5335A"/>
    <w:rsid w:val="00A55A31"/>
    <w:rsid w:val="00A564A0"/>
    <w:rsid w:val="00A569E5"/>
    <w:rsid w:val="00A57B41"/>
    <w:rsid w:val="00A6071C"/>
    <w:rsid w:val="00A611D5"/>
    <w:rsid w:val="00A63B30"/>
    <w:rsid w:val="00A63DE1"/>
    <w:rsid w:val="00A6643A"/>
    <w:rsid w:val="00A71CDC"/>
    <w:rsid w:val="00A846F3"/>
    <w:rsid w:val="00A92B22"/>
    <w:rsid w:val="00A92E12"/>
    <w:rsid w:val="00A95614"/>
    <w:rsid w:val="00AA3FCA"/>
    <w:rsid w:val="00AA5328"/>
    <w:rsid w:val="00AA787F"/>
    <w:rsid w:val="00AB2870"/>
    <w:rsid w:val="00AB46AD"/>
    <w:rsid w:val="00AB4A3A"/>
    <w:rsid w:val="00AC54BF"/>
    <w:rsid w:val="00AC59FC"/>
    <w:rsid w:val="00AD47A6"/>
    <w:rsid w:val="00AD5731"/>
    <w:rsid w:val="00AD57F6"/>
    <w:rsid w:val="00AE08E8"/>
    <w:rsid w:val="00AE13B7"/>
    <w:rsid w:val="00AE2990"/>
    <w:rsid w:val="00B05E46"/>
    <w:rsid w:val="00B06847"/>
    <w:rsid w:val="00B11DCF"/>
    <w:rsid w:val="00B12F91"/>
    <w:rsid w:val="00B177AC"/>
    <w:rsid w:val="00B261B5"/>
    <w:rsid w:val="00B36006"/>
    <w:rsid w:val="00B379BF"/>
    <w:rsid w:val="00B445E2"/>
    <w:rsid w:val="00B50CC9"/>
    <w:rsid w:val="00B53253"/>
    <w:rsid w:val="00B53D89"/>
    <w:rsid w:val="00B543C3"/>
    <w:rsid w:val="00B576DF"/>
    <w:rsid w:val="00B6096F"/>
    <w:rsid w:val="00B63EF3"/>
    <w:rsid w:val="00B6512E"/>
    <w:rsid w:val="00B65E83"/>
    <w:rsid w:val="00B66079"/>
    <w:rsid w:val="00B66260"/>
    <w:rsid w:val="00B70F62"/>
    <w:rsid w:val="00B72FB9"/>
    <w:rsid w:val="00B74075"/>
    <w:rsid w:val="00B75A7D"/>
    <w:rsid w:val="00B76A70"/>
    <w:rsid w:val="00B7783F"/>
    <w:rsid w:val="00B80B8B"/>
    <w:rsid w:val="00B8285A"/>
    <w:rsid w:val="00B85278"/>
    <w:rsid w:val="00B909AC"/>
    <w:rsid w:val="00B93256"/>
    <w:rsid w:val="00B932BB"/>
    <w:rsid w:val="00B97EFB"/>
    <w:rsid w:val="00BA2765"/>
    <w:rsid w:val="00BA27C9"/>
    <w:rsid w:val="00BA313C"/>
    <w:rsid w:val="00BA34A2"/>
    <w:rsid w:val="00BA4EE1"/>
    <w:rsid w:val="00BA6D07"/>
    <w:rsid w:val="00BA7F44"/>
    <w:rsid w:val="00BB128F"/>
    <w:rsid w:val="00BB1F28"/>
    <w:rsid w:val="00BB3908"/>
    <w:rsid w:val="00BB6E7F"/>
    <w:rsid w:val="00BB76B4"/>
    <w:rsid w:val="00BC0169"/>
    <w:rsid w:val="00BC1ADE"/>
    <w:rsid w:val="00BC1FC2"/>
    <w:rsid w:val="00BC3B63"/>
    <w:rsid w:val="00BC497F"/>
    <w:rsid w:val="00BD02A3"/>
    <w:rsid w:val="00BD07C5"/>
    <w:rsid w:val="00BD0C9A"/>
    <w:rsid w:val="00BD15EA"/>
    <w:rsid w:val="00BD2422"/>
    <w:rsid w:val="00BD49C7"/>
    <w:rsid w:val="00BD60F3"/>
    <w:rsid w:val="00BE25E6"/>
    <w:rsid w:val="00BE5531"/>
    <w:rsid w:val="00BE5A94"/>
    <w:rsid w:val="00BE6930"/>
    <w:rsid w:val="00BE70CD"/>
    <w:rsid w:val="00BF053F"/>
    <w:rsid w:val="00C020A4"/>
    <w:rsid w:val="00C07F77"/>
    <w:rsid w:val="00C10887"/>
    <w:rsid w:val="00C11E32"/>
    <w:rsid w:val="00C1338A"/>
    <w:rsid w:val="00C146A4"/>
    <w:rsid w:val="00C21045"/>
    <w:rsid w:val="00C214C9"/>
    <w:rsid w:val="00C226B3"/>
    <w:rsid w:val="00C30801"/>
    <w:rsid w:val="00C359CD"/>
    <w:rsid w:val="00C40A05"/>
    <w:rsid w:val="00C41050"/>
    <w:rsid w:val="00C503E7"/>
    <w:rsid w:val="00C517A5"/>
    <w:rsid w:val="00C52161"/>
    <w:rsid w:val="00C52E6F"/>
    <w:rsid w:val="00C62819"/>
    <w:rsid w:val="00C62E15"/>
    <w:rsid w:val="00C70D29"/>
    <w:rsid w:val="00C73FFB"/>
    <w:rsid w:val="00C747E5"/>
    <w:rsid w:val="00C80287"/>
    <w:rsid w:val="00C82BE0"/>
    <w:rsid w:val="00C84A8D"/>
    <w:rsid w:val="00C85BC1"/>
    <w:rsid w:val="00C91492"/>
    <w:rsid w:val="00C958C0"/>
    <w:rsid w:val="00C95D91"/>
    <w:rsid w:val="00C96EB6"/>
    <w:rsid w:val="00CA0907"/>
    <w:rsid w:val="00CA4C37"/>
    <w:rsid w:val="00CA6069"/>
    <w:rsid w:val="00CC0D95"/>
    <w:rsid w:val="00CC1A61"/>
    <w:rsid w:val="00CC63CE"/>
    <w:rsid w:val="00CD31DD"/>
    <w:rsid w:val="00CD5406"/>
    <w:rsid w:val="00CE123D"/>
    <w:rsid w:val="00CE15D9"/>
    <w:rsid w:val="00CE1A53"/>
    <w:rsid w:val="00CE2DCD"/>
    <w:rsid w:val="00CE38EB"/>
    <w:rsid w:val="00CE4460"/>
    <w:rsid w:val="00CE5D74"/>
    <w:rsid w:val="00CF0288"/>
    <w:rsid w:val="00CF3457"/>
    <w:rsid w:val="00CF4B27"/>
    <w:rsid w:val="00CF50B4"/>
    <w:rsid w:val="00D001DC"/>
    <w:rsid w:val="00D00997"/>
    <w:rsid w:val="00D07751"/>
    <w:rsid w:val="00D1060E"/>
    <w:rsid w:val="00D11002"/>
    <w:rsid w:val="00D1558B"/>
    <w:rsid w:val="00D16903"/>
    <w:rsid w:val="00D23B56"/>
    <w:rsid w:val="00D26188"/>
    <w:rsid w:val="00D265C7"/>
    <w:rsid w:val="00D272E5"/>
    <w:rsid w:val="00D37AC5"/>
    <w:rsid w:val="00D42171"/>
    <w:rsid w:val="00D4323F"/>
    <w:rsid w:val="00D4611D"/>
    <w:rsid w:val="00D511C3"/>
    <w:rsid w:val="00D51E07"/>
    <w:rsid w:val="00D53816"/>
    <w:rsid w:val="00D57CB2"/>
    <w:rsid w:val="00D60342"/>
    <w:rsid w:val="00D64593"/>
    <w:rsid w:val="00D656D3"/>
    <w:rsid w:val="00D657E8"/>
    <w:rsid w:val="00D76758"/>
    <w:rsid w:val="00D8013A"/>
    <w:rsid w:val="00D80903"/>
    <w:rsid w:val="00D82FA3"/>
    <w:rsid w:val="00D85705"/>
    <w:rsid w:val="00D90351"/>
    <w:rsid w:val="00D95751"/>
    <w:rsid w:val="00D96BA1"/>
    <w:rsid w:val="00DA2183"/>
    <w:rsid w:val="00DA2278"/>
    <w:rsid w:val="00DA3BC0"/>
    <w:rsid w:val="00DA3D68"/>
    <w:rsid w:val="00DB07FC"/>
    <w:rsid w:val="00DB1897"/>
    <w:rsid w:val="00DB2AF8"/>
    <w:rsid w:val="00DB43F7"/>
    <w:rsid w:val="00DB61B4"/>
    <w:rsid w:val="00DC52D3"/>
    <w:rsid w:val="00DC6048"/>
    <w:rsid w:val="00DD16F5"/>
    <w:rsid w:val="00DD1CF1"/>
    <w:rsid w:val="00DD2748"/>
    <w:rsid w:val="00DD3066"/>
    <w:rsid w:val="00DE045C"/>
    <w:rsid w:val="00DE05DF"/>
    <w:rsid w:val="00DE0BF1"/>
    <w:rsid w:val="00DE0F85"/>
    <w:rsid w:val="00DE10AC"/>
    <w:rsid w:val="00DE269D"/>
    <w:rsid w:val="00DE2B75"/>
    <w:rsid w:val="00DE580F"/>
    <w:rsid w:val="00DE74BD"/>
    <w:rsid w:val="00DE7DFE"/>
    <w:rsid w:val="00DF05DB"/>
    <w:rsid w:val="00DF0B3F"/>
    <w:rsid w:val="00DF1812"/>
    <w:rsid w:val="00DF1A8D"/>
    <w:rsid w:val="00DF237D"/>
    <w:rsid w:val="00DF288D"/>
    <w:rsid w:val="00DF368F"/>
    <w:rsid w:val="00DF4A6F"/>
    <w:rsid w:val="00DF4CE9"/>
    <w:rsid w:val="00E01BAB"/>
    <w:rsid w:val="00E03B9E"/>
    <w:rsid w:val="00E0512E"/>
    <w:rsid w:val="00E079EB"/>
    <w:rsid w:val="00E101F9"/>
    <w:rsid w:val="00E1460B"/>
    <w:rsid w:val="00E1478C"/>
    <w:rsid w:val="00E17F1F"/>
    <w:rsid w:val="00E209D0"/>
    <w:rsid w:val="00E22092"/>
    <w:rsid w:val="00E222EC"/>
    <w:rsid w:val="00E27954"/>
    <w:rsid w:val="00E27A65"/>
    <w:rsid w:val="00E32875"/>
    <w:rsid w:val="00E36483"/>
    <w:rsid w:val="00E4464A"/>
    <w:rsid w:val="00E44A7E"/>
    <w:rsid w:val="00E44D2A"/>
    <w:rsid w:val="00E5053E"/>
    <w:rsid w:val="00E52FEB"/>
    <w:rsid w:val="00E578F2"/>
    <w:rsid w:val="00E61ED2"/>
    <w:rsid w:val="00E674AB"/>
    <w:rsid w:val="00E75826"/>
    <w:rsid w:val="00E76FCA"/>
    <w:rsid w:val="00E77D33"/>
    <w:rsid w:val="00E8232A"/>
    <w:rsid w:val="00E84EAE"/>
    <w:rsid w:val="00E8502B"/>
    <w:rsid w:val="00E85D18"/>
    <w:rsid w:val="00E874BB"/>
    <w:rsid w:val="00E94A03"/>
    <w:rsid w:val="00E950CD"/>
    <w:rsid w:val="00E95602"/>
    <w:rsid w:val="00EA0963"/>
    <w:rsid w:val="00EA2CBE"/>
    <w:rsid w:val="00EA2D04"/>
    <w:rsid w:val="00EB47B5"/>
    <w:rsid w:val="00EB48A5"/>
    <w:rsid w:val="00EB52CF"/>
    <w:rsid w:val="00EB7351"/>
    <w:rsid w:val="00EC0ACC"/>
    <w:rsid w:val="00EC0BB6"/>
    <w:rsid w:val="00ED0EFA"/>
    <w:rsid w:val="00ED16C9"/>
    <w:rsid w:val="00ED62A0"/>
    <w:rsid w:val="00EE1973"/>
    <w:rsid w:val="00EE5138"/>
    <w:rsid w:val="00EF1E45"/>
    <w:rsid w:val="00EF3A91"/>
    <w:rsid w:val="00EF4D60"/>
    <w:rsid w:val="00EF5A61"/>
    <w:rsid w:val="00EF7FF9"/>
    <w:rsid w:val="00F00DDE"/>
    <w:rsid w:val="00F033F9"/>
    <w:rsid w:val="00F06CFE"/>
    <w:rsid w:val="00F06E90"/>
    <w:rsid w:val="00F10169"/>
    <w:rsid w:val="00F11BC5"/>
    <w:rsid w:val="00F11F48"/>
    <w:rsid w:val="00F129F3"/>
    <w:rsid w:val="00F13E99"/>
    <w:rsid w:val="00F2392A"/>
    <w:rsid w:val="00F240DE"/>
    <w:rsid w:val="00F26C3A"/>
    <w:rsid w:val="00F32907"/>
    <w:rsid w:val="00F416D7"/>
    <w:rsid w:val="00F42D93"/>
    <w:rsid w:val="00F43BC7"/>
    <w:rsid w:val="00F47EAD"/>
    <w:rsid w:val="00F512B3"/>
    <w:rsid w:val="00F56B8B"/>
    <w:rsid w:val="00F60E98"/>
    <w:rsid w:val="00F61EBA"/>
    <w:rsid w:val="00F63CF1"/>
    <w:rsid w:val="00F67FE8"/>
    <w:rsid w:val="00F7057E"/>
    <w:rsid w:val="00F70B48"/>
    <w:rsid w:val="00F73DCC"/>
    <w:rsid w:val="00F861CD"/>
    <w:rsid w:val="00FA352C"/>
    <w:rsid w:val="00FA4973"/>
    <w:rsid w:val="00FA676A"/>
    <w:rsid w:val="00FA7357"/>
    <w:rsid w:val="00FA7D50"/>
    <w:rsid w:val="00FB4313"/>
    <w:rsid w:val="00FB4D4D"/>
    <w:rsid w:val="00FB6EA7"/>
    <w:rsid w:val="00FC15E7"/>
    <w:rsid w:val="00FC2472"/>
    <w:rsid w:val="00FC3815"/>
    <w:rsid w:val="00FC6D5B"/>
    <w:rsid w:val="00FC71CE"/>
    <w:rsid w:val="00FD21E8"/>
    <w:rsid w:val="00FD2A13"/>
    <w:rsid w:val="00FD6D94"/>
    <w:rsid w:val="00FD7887"/>
    <w:rsid w:val="00FE0C8A"/>
    <w:rsid w:val="00FE32DE"/>
    <w:rsid w:val="00FE55A5"/>
    <w:rsid w:val="00FE5ADA"/>
    <w:rsid w:val="00FE6FAF"/>
    <w:rsid w:val="00FF1FA1"/>
    <w:rsid w:val="00FF4919"/>
    <w:rsid w:val="00FF6E22"/>
    <w:rsid w:val="207C2CBA"/>
    <w:rsid w:val="3E7E22CA"/>
    <w:rsid w:val="43F20B21"/>
    <w:rsid w:val="5371731E"/>
    <w:rsid w:val="60E4615A"/>
    <w:rsid w:val="636643ED"/>
    <w:rsid w:val="6FEF24F9"/>
    <w:rsid w:val="AED7AF9A"/>
    <w:rsid w:val="FFE9A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209CA"/>
  <w14:defaultImageDpi w14:val="32767"/>
  <w15:docId w15:val="{F130738A-3019-F84E-A239-35FA59EB5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8"/>
    <w:next w:val="a"/>
    <w:autoRedefine/>
    <w:uiPriority w:val="39"/>
    <w:unhideWhenUsed/>
    <w:qFormat/>
    <w:rPr>
      <w:rFonts w:eastAsia="黑体"/>
      <w:b/>
      <w:sz w:val="30"/>
    </w:rPr>
  </w:style>
  <w:style w:type="paragraph" w:customStyle="1" w:styleId="a8">
    <w:name w:val="正文中文宋体"/>
    <w:link w:val="a9"/>
    <w:qFormat/>
    <w:pPr>
      <w:spacing w:line="440" w:lineRule="exact"/>
      <w:ind w:firstLineChars="200" w:firstLine="200"/>
    </w:pPr>
    <w:rPr>
      <w:rFonts w:ascii="Times New Roman" w:eastAsia="宋体" w:hAnsi="Times New Roman" w:cs="Times New Roman (正文 CS 字体)"/>
      <w:kern w:val="2"/>
      <w:sz w:val="24"/>
      <w:szCs w:val="22"/>
    </w:rPr>
  </w:style>
  <w:style w:type="paragraph" w:styleId="aa">
    <w:name w:val="Subtitle"/>
    <w:basedOn w:val="a"/>
    <w:next w:val="a"/>
    <w:link w:val="ab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Title"/>
    <w:basedOn w:val="a"/>
    <w:next w:val="a"/>
    <w:link w:val="ad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line number"/>
    <w:basedOn w:val="a0"/>
    <w:uiPriority w:val="99"/>
    <w:semiHidden/>
    <w:unhideWhenUsed/>
    <w:qFormat/>
  </w:style>
  <w:style w:type="paragraph" w:customStyle="1" w:styleId="af0">
    <w:name w:val="四级标题"/>
    <w:basedOn w:val="af1"/>
    <w:autoRedefine/>
    <w:qFormat/>
    <w:pPr>
      <w:spacing w:line="500" w:lineRule="exact"/>
    </w:pPr>
    <w:rPr>
      <w:sz w:val="24"/>
    </w:rPr>
  </w:style>
  <w:style w:type="paragraph" w:customStyle="1" w:styleId="af1">
    <w:name w:val="三级标题"/>
    <w:basedOn w:val="a"/>
    <w:autoRedefine/>
    <w:qFormat/>
    <w:pPr>
      <w:spacing w:line="600" w:lineRule="exact"/>
      <w:jc w:val="left"/>
    </w:pPr>
    <w:rPr>
      <w:rFonts w:ascii="Times New Roman" w:eastAsia="黑体" w:hAnsi="Times New Roman" w:cs="Times New Roman (正文 CS 字体)"/>
      <w:b/>
      <w:sz w:val="28"/>
    </w:rPr>
  </w:style>
  <w:style w:type="paragraph" w:customStyle="1" w:styleId="af2">
    <w:name w:val="二级标题"/>
    <w:basedOn w:val="a"/>
    <w:autoRedefine/>
    <w:qFormat/>
    <w:pPr>
      <w:spacing w:line="740" w:lineRule="exact"/>
      <w:jc w:val="left"/>
    </w:pPr>
    <w:rPr>
      <w:rFonts w:ascii="Times New Roman" w:eastAsia="黑体" w:hAnsi="Times New Roman" w:cs="Times New Roman (正文 CS 字体)"/>
      <w:b/>
      <w:sz w:val="30"/>
    </w:rPr>
  </w:style>
  <w:style w:type="paragraph" w:customStyle="1" w:styleId="af3">
    <w:name w:val="一级标题"/>
    <w:basedOn w:val="a"/>
    <w:autoRedefine/>
    <w:qFormat/>
    <w:pPr>
      <w:spacing w:line="880" w:lineRule="exact"/>
      <w:jc w:val="left"/>
    </w:pPr>
    <w:rPr>
      <w:rFonts w:ascii="Times New Roman" w:eastAsia="黑体" w:hAnsi="Times New Roman" w:cs="Times New Roman (正文 CS 字体)"/>
      <w:b/>
      <w:sz w:val="32"/>
    </w:rPr>
  </w:style>
  <w:style w:type="paragraph" w:customStyle="1" w:styleId="af4">
    <w:name w:val="正文宋体"/>
    <w:basedOn w:val="a8"/>
    <w:qFormat/>
    <w:pPr>
      <w:widowControl w:val="0"/>
      <w:ind w:firstLine="480"/>
    </w:pPr>
    <w:rPr>
      <w:rFonts w:cs="微软雅黑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副标题 字符"/>
    <w:basedOn w:val="a0"/>
    <w:link w:val="aa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5">
    <w:name w:val="Quote"/>
    <w:basedOn w:val="a"/>
    <w:next w:val="a"/>
    <w:link w:val="af6"/>
    <w:uiPriority w:val="29"/>
    <w:qFormat/>
    <w:pPr>
      <w:spacing w:before="160" w:after="160"/>
      <w:jc w:val="center"/>
    </w:pPr>
    <w:rPr>
      <w:i/>
      <w:iCs/>
      <w:color w:val="404040" w:themeColor="text1" w:themeTint="BF"/>
      <w:szCs w:val="24"/>
    </w:rPr>
  </w:style>
  <w:style w:type="character" w:customStyle="1" w:styleId="af6">
    <w:name w:val="引用 字符"/>
    <w:basedOn w:val="a0"/>
    <w:link w:val="af5"/>
    <w:uiPriority w:val="29"/>
    <w:qFormat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  <w:rPr>
      <w:szCs w:val="24"/>
    </w:r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8">
    <w:name w:val="Intense Quote"/>
    <w:basedOn w:val="a"/>
    <w:next w:val="a"/>
    <w:link w:val="af9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</w:rPr>
  </w:style>
  <w:style w:type="character" w:customStyle="1" w:styleId="af9">
    <w:name w:val="明显引用 字符"/>
    <w:basedOn w:val="a0"/>
    <w:link w:val="af8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9">
    <w:name w:val="正文中文宋体 字符"/>
    <w:basedOn w:val="a0"/>
    <w:link w:val="a8"/>
    <w:qFormat/>
    <w:rPr>
      <w:rFonts w:ascii="Times New Roman" w:eastAsia="宋体" w:hAnsi="Times New Roman" w:cs="Times New Roman (正文 CS 字体)"/>
      <w:sz w:val="24"/>
      <w:szCs w:val="22"/>
    </w:r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unhideWhenUsed/>
    <w:rsid w:val="0027705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Version="6" SelectedStyle="\APASixthEditionOfficeOnline.xsl"/>
</file>

<file path=customXml/itemProps1.xml><?xml version="1.0" encoding="utf-8"?>
<ds:datastoreItem xmlns:ds="http://schemas.openxmlformats.org/officeDocument/2006/customXml" ds:itemID="{0B376395-DD99-49A5-B01B-EC1A52F3C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366</TotalTime>
  <Pages>13</Pages>
  <Words>1216</Words>
  <Characters>6912</Characters>
  <Application>Microsoft Office Word</Application>
  <DocSecurity>0</DocSecurity>
  <Lines>172</Lines>
  <Paragraphs>43</Paragraphs>
  <ScaleCrop>false</ScaleCrop>
  <Company/>
  <LinksUpToDate>false</LinksUpToDate>
  <CharactersWithSpaces>8085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to935</dc:creator>
  <cp:lastModifiedBy>maize-cxwu</cp:lastModifiedBy>
  <cp:revision>736</cp:revision>
  <dcterms:created xsi:type="dcterms:W3CDTF">2024-01-20T15:42:00Z</dcterms:created>
  <dcterms:modified xsi:type="dcterms:W3CDTF">2026-01-07T11:58:00Z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671C85F966D73D096B4C396868EFD08B_42</vt:lpwstr>
  </property>
  <property fmtid="{D5CDD505-2E9C-101B-9397-08002B2CF9AE}" pid="4" name="KSOTemplateDocerSaveRecord">
    <vt:lpwstr>eyJoZGlkIjoiMGI2OTY2NTMwOGVkYzcwOWViMzcyNzdmZTIxNWQ2YzEiLCJ1c2VySWQiOiIxMzA4NjUxMDA3In0=</vt:lpwstr>
  </property>
</Properties>
</file>