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BF1F4" w14:textId="363C3FA4" w:rsidR="00CA5F62" w:rsidRDefault="00CA5F62" w:rsidP="00CA5F62">
      <w:pPr>
        <w:rPr>
          <w:rFonts w:ascii="Times New Roman" w:hAnsi="Times New Roman" w:cs="Times New Roman"/>
          <w:b/>
          <w:bCs/>
        </w:rPr>
      </w:pPr>
      <w:r w:rsidRPr="00EA64DD">
        <w:rPr>
          <w:rFonts w:ascii="Times New Roman" w:hAnsi="Times New Roman" w:cs="Times New Roman"/>
          <w:b/>
          <w:bCs/>
        </w:rPr>
        <w:t>Supplementary Figure</w:t>
      </w:r>
      <w:r>
        <w:rPr>
          <w:rFonts w:ascii="Times New Roman" w:hAnsi="Times New Roman" w:cs="Times New Roman"/>
          <w:b/>
          <w:bCs/>
        </w:rPr>
        <w:t>s</w:t>
      </w:r>
    </w:p>
    <w:p w14:paraId="130514F7" w14:textId="77777777" w:rsidR="00CA5F62" w:rsidRPr="00CA5F62" w:rsidRDefault="00CA5F62" w:rsidP="00CA5F62">
      <w:pPr>
        <w:rPr>
          <w:rFonts w:ascii="Times New Roman" w:hAnsi="Times New Roman" w:cs="Times New Roman"/>
          <w:b/>
          <w:bCs/>
        </w:rPr>
      </w:pPr>
    </w:p>
    <w:p w14:paraId="774B4A46" w14:textId="5A07037D" w:rsidR="00354F11" w:rsidRDefault="00887D22" w:rsidP="00354F11">
      <w:pPr>
        <w:pStyle w:val="a3"/>
        <w:spacing w:before="0" w:beforeAutospacing="0" w:after="0" w:afterAutospacing="0"/>
        <w:jc w:val="center"/>
        <w:rPr>
          <w:rFonts w:ascii="Times New Roman" w:hAnsi="Times New Roman" w:cs="Times New Roman"/>
          <w:b/>
          <w:bCs/>
          <w:sz w:val="21"/>
          <w:szCs w:val="21"/>
        </w:rPr>
      </w:pPr>
      <w:r>
        <w:rPr>
          <w:rFonts w:ascii="Times New Roman" w:hAnsi="Times New Roman" w:cs="Times New Roman"/>
          <w:b/>
          <w:bCs/>
          <w:noProof/>
          <w:sz w:val="21"/>
          <w:szCs w:val="21"/>
        </w:rPr>
        <w:drawing>
          <wp:inline distT="0" distB="0" distL="0" distR="0" wp14:anchorId="5A1DC37A" wp14:editId="4767763A">
            <wp:extent cx="5274310" cy="4899660"/>
            <wp:effectExtent l="0" t="0" r="0" b="2540"/>
            <wp:docPr id="11807739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773938" name="图片 1180773938"/>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4899660"/>
                    </a:xfrm>
                    <a:prstGeom prst="rect">
                      <a:avLst/>
                    </a:prstGeom>
                  </pic:spPr>
                </pic:pic>
              </a:graphicData>
            </a:graphic>
          </wp:inline>
        </w:drawing>
      </w:r>
    </w:p>
    <w:p w14:paraId="64FF0DAD" w14:textId="68699C0E" w:rsidR="00354F11" w:rsidRDefault="00000000">
      <w:pPr>
        <w:pStyle w:val="a3"/>
        <w:spacing w:before="0" w:beforeAutospacing="0" w:after="0" w:afterAutospacing="0"/>
        <w:jc w:val="both"/>
        <w:rPr>
          <w:rFonts w:ascii="Times New Roman" w:hAnsi="Times New Roman" w:cs="Times New Roman"/>
          <w:b/>
          <w:bCs/>
          <w:sz w:val="21"/>
          <w:szCs w:val="21"/>
        </w:rPr>
      </w:pPr>
      <w:r>
        <w:rPr>
          <w:rFonts w:ascii="Times New Roman" w:hAnsi="Times New Roman" w:cs="Times New Roman"/>
          <w:b/>
          <w:bCs/>
          <w:sz w:val="21"/>
          <w:szCs w:val="21"/>
        </w:rPr>
        <w:t xml:space="preserve">Fig </w:t>
      </w:r>
      <w:r w:rsidR="000C5186">
        <w:rPr>
          <w:rFonts w:ascii="Times New Roman" w:hAnsi="Times New Roman" w:cs="Times New Roman"/>
          <w:b/>
          <w:bCs/>
          <w:sz w:val="21"/>
          <w:szCs w:val="21"/>
        </w:rPr>
        <w:t>S</w:t>
      </w:r>
      <w:r>
        <w:rPr>
          <w:rFonts w:ascii="Times New Roman" w:hAnsi="Times New Roman" w:cs="Times New Roman" w:hint="eastAsia"/>
          <w:b/>
          <w:bCs/>
          <w:sz w:val="21"/>
          <w:szCs w:val="21"/>
        </w:rPr>
        <w:t>1</w:t>
      </w:r>
      <w:r w:rsidR="00A92A6D">
        <w:rPr>
          <w:rFonts w:ascii="Times New Roman" w:hAnsi="Times New Roman" w:cs="Times New Roman"/>
          <w:b/>
          <w:bCs/>
          <w:sz w:val="21"/>
          <w:szCs w:val="21"/>
        </w:rPr>
        <w:t>:</w:t>
      </w:r>
      <w:r>
        <w:rPr>
          <w:rFonts w:ascii="Times New Roman" w:hAnsi="Times New Roman" w:cs="Times New Roman" w:hint="eastAsia"/>
          <w:b/>
          <w:bCs/>
          <w:sz w:val="21"/>
          <w:szCs w:val="21"/>
        </w:rPr>
        <w:t xml:space="preserve"> </w:t>
      </w:r>
      <w:r>
        <w:rPr>
          <w:rFonts w:ascii="Times New Roman" w:hAnsi="Times New Roman" w:cs="Times New Roman"/>
          <w:b/>
          <w:bCs/>
          <w:sz w:val="21"/>
          <w:szCs w:val="21"/>
        </w:rPr>
        <w:t>Reconstruction Performance of</w:t>
      </w:r>
      <w:r>
        <w:rPr>
          <w:rFonts w:ascii="Times New Roman" w:hAnsi="Times New Roman" w:cs="Times New Roman" w:hint="eastAsia"/>
          <w:b/>
          <w:bCs/>
          <w:sz w:val="21"/>
          <w:szCs w:val="21"/>
        </w:rPr>
        <w:t xml:space="preserve"> </w:t>
      </w:r>
      <w:proofErr w:type="spellStart"/>
      <w:r>
        <w:rPr>
          <w:rFonts w:ascii="Times New Roman" w:hAnsi="Times New Roman" w:cs="Times New Roman"/>
          <w:b/>
          <w:bCs/>
          <w:sz w:val="21"/>
          <w:szCs w:val="21"/>
        </w:rPr>
        <w:t>NuSPIRe</w:t>
      </w:r>
      <w:proofErr w:type="spellEnd"/>
      <w:r>
        <w:rPr>
          <w:rFonts w:ascii="Times New Roman" w:hAnsi="Times New Roman" w:cs="Times New Roman" w:hint="eastAsia"/>
          <w:b/>
          <w:bCs/>
          <w:sz w:val="21"/>
          <w:szCs w:val="21"/>
        </w:rPr>
        <w:t>.</w:t>
      </w:r>
      <w:r w:rsidR="00354F11">
        <w:rPr>
          <w:rFonts w:ascii="Times New Roman" w:hAnsi="Times New Roman" w:cs="Times New Roman" w:hint="eastAsia"/>
          <w:b/>
          <w:bCs/>
          <w:sz w:val="21"/>
          <w:szCs w:val="21"/>
        </w:rPr>
        <w:t xml:space="preserve"> </w:t>
      </w:r>
    </w:p>
    <w:p w14:paraId="28358005" w14:textId="79E84D58" w:rsidR="00BA551A" w:rsidRPr="00354F11" w:rsidRDefault="00000000">
      <w:pPr>
        <w:pStyle w:val="a3"/>
        <w:spacing w:before="0" w:beforeAutospacing="0" w:after="0" w:afterAutospacing="0"/>
        <w:jc w:val="both"/>
        <w:rPr>
          <w:rFonts w:ascii="Times New Roman" w:hAnsi="Times New Roman" w:cs="Times New Roman"/>
          <w:b/>
          <w:bCs/>
          <w:sz w:val="21"/>
          <w:szCs w:val="21"/>
        </w:rPr>
      </w:pPr>
      <w:r>
        <w:rPr>
          <w:rFonts w:ascii="Times New Roman" w:hAnsi="Times New Roman" w:cs="Times New Roman"/>
          <w:sz w:val="21"/>
          <w:szCs w:val="21"/>
        </w:rPr>
        <w:t>The figure presents the original input image, the unmasked portions</w:t>
      </w:r>
      <w:r w:rsidR="000B1096">
        <w:rPr>
          <w:rFonts w:ascii="Times New Roman" w:hAnsi="Times New Roman" w:cs="Times New Roman"/>
          <w:sz w:val="21"/>
          <w:szCs w:val="21"/>
        </w:rPr>
        <w:t xml:space="preserve">, </w:t>
      </w:r>
      <w:r>
        <w:rPr>
          <w:rFonts w:ascii="Times New Roman" w:hAnsi="Times New Roman" w:cs="Times New Roman"/>
          <w:sz w:val="21"/>
          <w:szCs w:val="21"/>
        </w:rPr>
        <w:t xml:space="preserve">the reconstructed output, </w:t>
      </w:r>
      <w:r w:rsidR="000B1096">
        <w:rPr>
          <w:rFonts w:ascii="Times New Roman" w:hAnsi="Times New Roman" w:cs="Times New Roman"/>
          <w:sz w:val="21"/>
          <w:szCs w:val="21"/>
        </w:rPr>
        <w:t xml:space="preserve">and the combined output, </w:t>
      </w:r>
      <w:r>
        <w:rPr>
          <w:rFonts w:ascii="Times New Roman" w:hAnsi="Times New Roman" w:cs="Times New Roman"/>
          <w:sz w:val="21"/>
          <w:szCs w:val="21"/>
        </w:rPr>
        <w:t xml:space="preserve">illustrating the model's effectiveness in </w:t>
      </w:r>
      <w:r w:rsidR="005B7C56">
        <w:rPr>
          <w:rFonts w:ascii="Times New Roman" w:hAnsi="Times New Roman" w:cs="Times New Roman" w:hint="eastAsia"/>
          <w:sz w:val="21"/>
          <w:szCs w:val="21"/>
        </w:rPr>
        <w:t>reconstruction</w:t>
      </w:r>
      <w:r>
        <w:rPr>
          <w:rFonts w:ascii="Times New Roman" w:hAnsi="Times New Roman" w:cs="Times New Roman"/>
          <w:sz w:val="21"/>
          <w:szCs w:val="21"/>
        </w:rPr>
        <w:t>.</w:t>
      </w:r>
    </w:p>
    <w:p w14:paraId="229EF521" w14:textId="3F71DE48" w:rsidR="000E5C45" w:rsidRPr="00EE7FA2" w:rsidRDefault="00C5481A" w:rsidP="00EE7FA2">
      <w:pPr>
        <w:widowControl/>
        <w:jc w:val="left"/>
        <w:rPr>
          <w:rFonts w:ascii="Times New Roman" w:eastAsia="宋体" w:hAnsi="Times New Roman" w:cs="Times New Roman"/>
          <w:b/>
          <w:bCs/>
          <w:kern w:val="0"/>
          <w:szCs w:val="21"/>
        </w:rPr>
      </w:pPr>
      <w:r>
        <w:rPr>
          <w:rFonts w:ascii="Times New Roman" w:hAnsi="Times New Roman" w:cs="Times New Roman"/>
          <w:b/>
          <w:bCs/>
          <w:szCs w:val="21"/>
        </w:rPr>
        <w:br w:type="page"/>
      </w:r>
    </w:p>
    <w:p w14:paraId="522CA247" w14:textId="46C85E00" w:rsidR="00BA551A" w:rsidRDefault="00887D22" w:rsidP="007E43EB">
      <w:pPr>
        <w:pStyle w:val="a3"/>
        <w:spacing w:before="0" w:beforeAutospacing="0" w:after="0" w:afterAutospacing="0"/>
        <w:jc w:val="center"/>
        <w:rPr>
          <w:rFonts w:ascii="Times New Roman" w:hAnsi="Times New Roman" w:cs="Times New Roman"/>
          <w:b/>
          <w:bCs/>
          <w:sz w:val="21"/>
          <w:szCs w:val="21"/>
        </w:rPr>
      </w:pPr>
      <w:r>
        <w:rPr>
          <w:rFonts w:ascii="Times New Roman" w:hAnsi="Times New Roman" w:cs="Times New Roman"/>
          <w:b/>
          <w:bCs/>
          <w:noProof/>
          <w:sz w:val="21"/>
          <w:szCs w:val="21"/>
        </w:rPr>
        <w:lastRenderedPageBreak/>
        <w:drawing>
          <wp:inline distT="0" distB="0" distL="0" distR="0" wp14:anchorId="0FCB0B4E" wp14:editId="4308E5DF">
            <wp:extent cx="5274310" cy="2189480"/>
            <wp:effectExtent l="0" t="0" r="0" b="0"/>
            <wp:docPr id="3683571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57165" name="图片 36835716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189480"/>
                    </a:xfrm>
                    <a:prstGeom prst="rect">
                      <a:avLst/>
                    </a:prstGeom>
                  </pic:spPr>
                </pic:pic>
              </a:graphicData>
            </a:graphic>
          </wp:inline>
        </w:drawing>
      </w:r>
    </w:p>
    <w:p w14:paraId="5A1648CC" w14:textId="3694A452" w:rsidR="003B4933" w:rsidRDefault="000C5186">
      <w:pPr>
        <w:pStyle w:val="a3"/>
        <w:spacing w:before="0" w:beforeAutospacing="0" w:after="0" w:afterAutospacing="0"/>
        <w:jc w:val="both"/>
        <w:rPr>
          <w:rFonts w:ascii="Times New Roman" w:hAnsi="Times New Roman" w:cs="Times New Roman"/>
          <w:sz w:val="21"/>
          <w:szCs w:val="21"/>
        </w:rPr>
      </w:pPr>
      <w:r>
        <w:rPr>
          <w:rFonts w:ascii="Times New Roman" w:hAnsi="Times New Roman" w:cs="Times New Roman"/>
          <w:b/>
          <w:bCs/>
          <w:sz w:val="21"/>
          <w:szCs w:val="21"/>
        </w:rPr>
        <w:t>Fig S2</w:t>
      </w:r>
      <w:r w:rsidR="00A92A6D">
        <w:rPr>
          <w:rFonts w:ascii="Times New Roman" w:hAnsi="Times New Roman" w:cs="Times New Roman"/>
          <w:b/>
          <w:bCs/>
          <w:sz w:val="21"/>
          <w:szCs w:val="21"/>
        </w:rPr>
        <w:t>:</w:t>
      </w:r>
      <w:r>
        <w:rPr>
          <w:rFonts w:ascii="Times New Roman" w:hAnsi="Times New Roman" w:cs="Times New Roman"/>
          <w:b/>
          <w:bCs/>
          <w:sz w:val="21"/>
          <w:szCs w:val="21"/>
        </w:rPr>
        <w:t xml:space="preserve"> Cell Type Classification of NSCLC </w:t>
      </w:r>
      <w:r w:rsidR="007E43EB" w:rsidRPr="007E43EB">
        <w:rPr>
          <w:rFonts w:ascii="Times New Roman" w:hAnsi="Times New Roman" w:cs="Times New Roman"/>
          <w:b/>
          <w:bCs/>
          <w:sz w:val="21"/>
          <w:szCs w:val="21"/>
        </w:rPr>
        <w:t>Dataset</w:t>
      </w:r>
      <w:r>
        <w:rPr>
          <w:rFonts w:ascii="Times New Roman" w:hAnsi="Times New Roman" w:cs="Times New Roman" w:hint="eastAsia"/>
          <w:b/>
          <w:bCs/>
          <w:sz w:val="21"/>
          <w:szCs w:val="21"/>
        </w:rPr>
        <w:t>.</w:t>
      </w:r>
    </w:p>
    <w:p w14:paraId="3139033C" w14:textId="06159321" w:rsidR="00BA551A" w:rsidRDefault="00000000">
      <w:pPr>
        <w:pStyle w:val="a3"/>
        <w:spacing w:before="0" w:beforeAutospacing="0" w:after="0" w:afterAutospacing="0"/>
        <w:jc w:val="both"/>
        <w:rPr>
          <w:rFonts w:ascii="Times New Roman" w:hAnsi="Times New Roman" w:cs="Times New Roman"/>
          <w:sz w:val="21"/>
          <w:szCs w:val="21"/>
        </w:rPr>
      </w:pPr>
      <w:r>
        <w:rPr>
          <w:rFonts w:ascii="Times New Roman" w:hAnsi="Times New Roman" w:cs="Times New Roman"/>
          <w:sz w:val="21"/>
          <w:szCs w:val="21"/>
        </w:rPr>
        <w:t>(A) UMAP projection of cells colored by their original classifications based on gene expression profiles.</w:t>
      </w:r>
      <w:r w:rsidR="007E43EB">
        <w:rPr>
          <w:rFonts w:ascii="Times New Roman" w:hAnsi="Times New Roman" w:cs="Times New Roman" w:hint="eastAsia"/>
          <w:sz w:val="21"/>
          <w:szCs w:val="21"/>
        </w:rPr>
        <w:t xml:space="preserve"> </w:t>
      </w:r>
      <w:r>
        <w:rPr>
          <w:rFonts w:ascii="Times New Roman" w:hAnsi="Times New Roman" w:cs="Times New Roman"/>
          <w:sz w:val="21"/>
          <w:szCs w:val="21"/>
        </w:rPr>
        <w:t>(B) UMAP projection of the same cells reclassified into lymphocytes, tumor cells, and other cell types.</w:t>
      </w:r>
    </w:p>
    <w:p w14:paraId="6877BE11" w14:textId="0E695550" w:rsidR="00C4595D" w:rsidRPr="00EE7FA2" w:rsidRDefault="00C5481A" w:rsidP="00EE7FA2">
      <w:pPr>
        <w:widowControl/>
        <w:jc w:val="left"/>
        <w:rPr>
          <w:rFonts w:ascii="Times New Roman" w:eastAsia="宋体" w:hAnsi="Times New Roman" w:cs="Times New Roman"/>
          <w:kern w:val="0"/>
          <w:szCs w:val="21"/>
        </w:rPr>
      </w:pPr>
      <w:r>
        <w:rPr>
          <w:rFonts w:ascii="Times New Roman" w:hAnsi="Times New Roman" w:cs="Times New Roman"/>
          <w:szCs w:val="21"/>
        </w:rPr>
        <w:br w:type="page"/>
      </w:r>
    </w:p>
    <w:p w14:paraId="62F7ADFD" w14:textId="6957473E" w:rsidR="00BA551A" w:rsidRPr="003360A6" w:rsidRDefault="003360A6" w:rsidP="005A5F59">
      <w:pPr>
        <w:pStyle w:val="a3"/>
        <w:spacing w:before="0" w:beforeAutospacing="0" w:after="0" w:afterAutospacing="0"/>
        <w:jc w:val="center"/>
      </w:pPr>
      <w:r>
        <w:rPr>
          <w:noProof/>
        </w:rPr>
        <w:lastRenderedPageBreak/>
        <w:drawing>
          <wp:inline distT="0" distB="0" distL="0" distR="0" wp14:anchorId="1A206133" wp14:editId="2DDA8A33">
            <wp:extent cx="5257800" cy="3365500"/>
            <wp:effectExtent l="0" t="0" r="0" b="0"/>
            <wp:docPr id="3141478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47869" name="图片 3141478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57800" cy="3365500"/>
                    </a:xfrm>
                    <a:prstGeom prst="rect">
                      <a:avLst/>
                    </a:prstGeom>
                  </pic:spPr>
                </pic:pic>
              </a:graphicData>
            </a:graphic>
          </wp:inline>
        </w:drawing>
      </w:r>
    </w:p>
    <w:p w14:paraId="1E60CFAC" w14:textId="7F70BDEB" w:rsidR="003B4933" w:rsidRDefault="000C5186">
      <w:pPr>
        <w:pStyle w:val="a3"/>
        <w:spacing w:before="0" w:beforeAutospacing="0" w:after="0" w:afterAutospacing="0"/>
        <w:jc w:val="both"/>
        <w:rPr>
          <w:rFonts w:ascii="Times New Roman" w:hAnsi="Times New Roman" w:cs="Times New Roman"/>
          <w:sz w:val="21"/>
          <w:szCs w:val="21"/>
        </w:rPr>
      </w:pPr>
      <w:r>
        <w:rPr>
          <w:rFonts w:ascii="Times New Roman" w:hAnsi="Times New Roman" w:cs="Times New Roman"/>
          <w:b/>
          <w:bCs/>
          <w:sz w:val="21"/>
          <w:szCs w:val="21"/>
        </w:rPr>
        <w:t>Fig S3</w:t>
      </w:r>
      <w:r w:rsidR="00A92A6D">
        <w:rPr>
          <w:rFonts w:ascii="Times New Roman" w:hAnsi="Times New Roman" w:cs="Times New Roman"/>
          <w:b/>
          <w:bCs/>
          <w:sz w:val="21"/>
          <w:szCs w:val="21"/>
        </w:rPr>
        <w:t>:</w:t>
      </w:r>
      <w:r w:rsidR="003338D4" w:rsidRPr="003338D4">
        <w:rPr>
          <w:rFonts w:ascii="Times New Roman" w:hAnsi="Times New Roman" w:cs="Times New Roman"/>
          <w:b/>
          <w:bCs/>
          <w:sz w:val="21"/>
          <w:szCs w:val="21"/>
        </w:rPr>
        <w:t xml:space="preserve"> Benchmarking across training settings and baseline methods.</w:t>
      </w:r>
    </w:p>
    <w:p w14:paraId="47D0FBD3" w14:textId="672715DC" w:rsidR="00BA551A" w:rsidRDefault="003338D4">
      <w:pPr>
        <w:pStyle w:val="a3"/>
        <w:spacing w:before="0" w:beforeAutospacing="0" w:after="0" w:afterAutospacing="0"/>
        <w:jc w:val="both"/>
        <w:rPr>
          <w:rFonts w:ascii="Times New Roman" w:hAnsi="Times New Roman" w:cs="Times New Roman"/>
          <w:sz w:val="21"/>
          <w:szCs w:val="21"/>
        </w:rPr>
      </w:pPr>
      <w:r w:rsidRPr="003338D4">
        <w:rPr>
          <w:rFonts w:ascii="Times New Roman" w:hAnsi="Times New Roman" w:cs="Times New Roman"/>
          <w:sz w:val="21"/>
          <w:szCs w:val="21"/>
        </w:rPr>
        <w:t>(</w:t>
      </w:r>
      <w:r>
        <w:rPr>
          <w:rFonts w:ascii="Times New Roman" w:hAnsi="Times New Roman" w:cs="Times New Roman"/>
          <w:sz w:val="21"/>
          <w:szCs w:val="21"/>
        </w:rPr>
        <w:t>A</w:t>
      </w:r>
      <w:r w:rsidRPr="003338D4">
        <w:rPr>
          <w:rFonts w:ascii="Times New Roman" w:hAnsi="Times New Roman" w:cs="Times New Roman"/>
          <w:sz w:val="21"/>
          <w:szCs w:val="21"/>
        </w:rPr>
        <w:t>) Partial fine-tuning (frozen encoder with a trained prediction head). (</w:t>
      </w:r>
      <w:r>
        <w:rPr>
          <w:rFonts w:ascii="Times New Roman" w:hAnsi="Times New Roman" w:cs="Times New Roman"/>
          <w:sz w:val="21"/>
          <w:szCs w:val="21"/>
        </w:rPr>
        <w:t>B</w:t>
      </w:r>
      <w:r w:rsidRPr="003338D4">
        <w:rPr>
          <w:rFonts w:ascii="Times New Roman" w:hAnsi="Times New Roman" w:cs="Times New Roman"/>
          <w:sz w:val="21"/>
          <w:szCs w:val="21"/>
        </w:rPr>
        <w:t xml:space="preserve">) Training from scratch. Performance is summarized using seven metrics (AUROC, F1 score, accuracy, precision, recall, MCC, and Cohen’s κ). The benchmark compares </w:t>
      </w:r>
      <w:proofErr w:type="spellStart"/>
      <w:r w:rsidRPr="003338D4">
        <w:rPr>
          <w:rFonts w:ascii="Times New Roman" w:hAnsi="Times New Roman" w:cs="Times New Roman"/>
          <w:sz w:val="21"/>
          <w:szCs w:val="21"/>
        </w:rPr>
        <w:t>NuSPIRe</w:t>
      </w:r>
      <w:proofErr w:type="spellEnd"/>
      <w:r w:rsidRPr="003338D4">
        <w:rPr>
          <w:rFonts w:ascii="Times New Roman" w:hAnsi="Times New Roman" w:cs="Times New Roman"/>
          <w:sz w:val="21"/>
          <w:szCs w:val="21"/>
        </w:rPr>
        <w:t xml:space="preserve"> with </w:t>
      </w:r>
      <w:proofErr w:type="spellStart"/>
      <w:r w:rsidRPr="003338D4">
        <w:rPr>
          <w:rFonts w:ascii="Times New Roman" w:hAnsi="Times New Roman" w:cs="Times New Roman"/>
          <w:sz w:val="21"/>
          <w:szCs w:val="21"/>
        </w:rPr>
        <w:t>Swin</w:t>
      </w:r>
      <w:proofErr w:type="spellEnd"/>
      <w:r w:rsidRPr="003338D4">
        <w:rPr>
          <w:rFonts w:ascii="Times New Roman" w:hAnsi="Times New Roman" w:cs="Times New Roman"/>
          <w:sz w:val="21"/>
          <w:szCs w:val="21"/>
        </w:rPr>
        <w:t xml:space="preserve"> Transformer, </w:t>
      </w:r>
      <w:proofErr w:type="spellStart"/>
      <w:r w:rsidRPr="003338D4">
        <w:rPr>
          <w:rFonts w:ascii="Times New Roman" w:hAnsi="Times New Roman" w:cs="Times New Roman"/>
          <w:sz w:val="21"/>
          <w:szCs w:val="21"/>
        </w:rPr>
        <w:t>ConvNeXt</w:t>
      </w:r>
      <w:proofErr w:type="spellEnd"/>
      <w:r w:rsidRPr="003338D4">
        <w:rPr>
          <w:rFonts w:ascii="Times New Roman" w:hAnsi="Times New Roman" w:cs="Times New Roman"/>
          <w:sz w:val="21"/>
          <w:szCs w:val="21"/>
        </w:rPr>
        <w:t xml:space="preserve">, </w:t>
      </w:r>
      <w:proofErr w:type="spellStart"/>
      <w:r w:rsidRPr="003338D4">
        <w:rPr>
          <w:rFonts w:ascii="Times New Roman" w:hAnsi="Times New Roman" w:cs="Times New Roman"/>
          <w:sz w:val="21"/>
          <w:szCs w:val="21"/>
        </w:rPr>
        <w:t>ViT</w:t>
      </w:r>
      <w:proofErr w:type="spellEnd"/>
      <w:r w:rsidRPr="003338D4">
        <w:rPr>
          <w:rFonts w:ascii="Times New Roman" w:hAnsi="Times New Roman" w:cs="Times New Roman"/>
          <w:sz w:val="21"/>
          <w:szCs w:val="21"/>
        </w:rPr>
        <w:t xml:space="preserve">, VGG, </w:t>
      </w:r>
      <w:proofErr w:type="spellStart"/>
      <w:r w:rsidRPr="003338D4">
        <w:rPr>
          <w:rFonts w:ascii="Times New Roman" w:hAnsi="Times New Roman" w:cs="Times New Roman"/>
          <w:sz w:val="21"/>
          <w:szCs w:val="21"/>
        </w:rPr>
        <w:t>EfficientNet</w:t>
      </w:r>
      <w:proofErr w:type="spellEnd"/>
      <w:r w:rsidRPr="003338D4">
        <w:rPr>
          <w:rFonts w:ascii="Times New Roman" w:hAnsi="Times New Roman" w:cs="Times New Roman"/>
          <w:sz w:val="21"/>
          <w:szCs w:val="21"/>
        </w:rPr>
        <w:t xml:space="preserve">, and </w:t>
      </w:r>
      <w:proofErr w:type="spellStart"/>
      <w:r w:rsidRPr="003338D4">
        <w:rPr>
          <w:rFonts w:ascii="Times New Roman" w:hAnsi="Times New Roman" w:cs="Times New Roman"/>
          <w:sz w:val="21"/>
          <w:szCs w:val="21"/>
        </w:rPr>
        <w:t>ResNet</w:t>
      </w:r>
      <w:proofErr w:type="spellEnd"/>
      <w:r w:rsidRPr="003338D4">
        <w:rPr>
          <w:rFonts w:ascii="Times New Roman" w:hAnsi="Times New Roman" w:cs="Times New Roman"/>
          <w:sz w:val="21"/>
          <w:szCs w:val="21"/>
        </w:rPr>
        <w:t>. The masked-autoencoder baseline method CA-MAE and a random forest trained on classic features are also included.</w:t>
      </w:r>
    </w:p>
    <w:p w14:paraId="6A9D49E5" w14:textId="4A6C7FDB" w:rsidR="00C4595D" w:rsidRPr="00EE7FA2" w:rsidRDefault="00C5481A" w:rsidP="00EE7FA2">
      <w:pPr>
        <w:widowControl/>
        <w:jc w:val="left"/>
        <w:rPr>
          <w:rFonts w:ascii="Times New Roman" w:eastAsia="宋体" w:hAnsi="Times New Roman" w:cs="Times New Roman"/>
          <w:kern w:val="0"/>
          <w:szCs w:val="21"/>
        </w:rPr>
      </w:pPr>
      <w:r>
        <w:rPr>
          <w:rFonts w:ascii="Times New Roman" w:hAnsi="Times New Roman" w:cs="Times New Roman"/>
          <w:szCs w:val="21"/>
        </w:rPr>
        <w:br w:type="page"/>
      </w:r>
    </w:p>
    <w:p w14:paraId="113DCB75" w14:textId="02DF45A1" w:rsidR="00BA551A" w:rsidRDefault="004124E8" w:rsidP="004124E8">
      <w:pPr>
        <w:pStyle w:val="a3"/>
        <w:spacing w:before="0" w:beforeAutospacing="0" w:after="0" w:afterAutospacing="0"/>
      </w:pPr>
      <w:r>
        <w:rPr>
          <w:rFonts w:hint="eastAsia"/>
          <w:noProof/>
        </w:rPr>
        <w:lastRenderedPageBreak/>
        <w:drawing>
          <wp:inline distT="0" distB="0" distL="0" distR="0" wp14:anchorId="4A7EF06E" wp14:editId="7AB1189C">
            <wp:extent cx="5707626" cy="3685288"/>
            <wp:effectExtent l="0" t="0" r="0" b="0"/>
            <wp:docPr id="16658952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95290" name="图片 16658952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9286" cy="3705730"/>
                    </a:xfrm>
                    <a:prstGeom prst="rect">
                      <a:avLst/>
                    </a:prstGeom>
                  </pic:spPr>
                </pic:pic>
              </a:graphicData>
            </a:graphic>
          </wp:inline>
        </w:drawing>
      </w:r>
    </w:p>
    <w:p w14:paraId="45DB7233" w14:textId="2332E24D" w:rsidR="003B4933" w:rsidRDefault="0057191D">
      <w:pPr>
        <w:pStyle w:val="a3"/>
        <w:spacing w:before="0" w:beforeAutospacing="0" w:after="0" w:afterAutospacing="0"/>
        <w:jc w:val="both"/>
        <w:rPr>
          <w:rFonts w:ascii="Times New Roman" w:hAnsi="Times New Roman" w:cs="Times New Roman"/>
          <w:sz w:val="21"/>
          <w:szCs w:val="21"/>
        </w:rPr>
      </w:pPr>
      <w:r>
        <w:rPr>
          <w:rFonts w:ascii="Times New Roman" w:hAnsi="Times New Roman" w:cs="Times New Roman"/>
          <w:b/>
          <w:bCs/>
          <w:sz w:val="21"/>
          <w:szCs w:val="21"/>
        </w:rPr>
        <w:t>Fig S4</w:t>
      </w:r>
      <w:r w:rsidR="00A92A6D">
        <w:rPr>
          <w:rFonts w:ascii="Times New Roman" w:hAnsi="Times New Roman" w:cs="Times New Roman"/>
          <w:b/>
          <w:bCs/>
          <w:sz w:val="21"/>
          <w:szCs w:val="21"/>
        </w:rPr>
        <w:t>:</w:t>
      </w:r>
      <w:r>
        <w:rPr>
          <w:rFonts w:ascii="Times New Roman" w:hAnsi="Times New Roman" w:cs="Times New Roman"/>
          <w:b/>
          <w:bCs/>
          <w:sz w:val="21"/>
          <w:szCs w:val="21"/>
        </w:rPr>
        <w:t xml:space="preserve"> </w:t>
      </w:r>
      <w:r>
        <w:rPr>
          <w:rFonts w:ascii="Times New Roman" w:hAnsi="Times New Roman" w:cs="Times New Roman" w:hint="eastAsia"/>
          <w:b/>
          <w:bCs/>
          <w:sz w:val="21"/>
          <w:szCs w:val="21"/>
        </w:rPr>
        <w:t>Clustering</w:t>
      </w:r>
      <w:r w:rsidR="00076821">
        <w:rPr>
          <w:rFonts w:ascii="Times New Roman" w:hAnsi="Times New Roman" w:cs="Times New Roman"/>
          <w:b/>
          <w:bCs/>
          <w:sz w:val="21"/>
          <w:szCs w:val="21"/>
        </w:rPr>
        <w:t xml:space="preserve"> Performance </w:t>
      </w:r>
      <w:r>
        <w:rPr>
          <w:rFonts w:ascii="Times New Roman" w:hAnsi="Times New Roman" w:cs="Times New Roman" w:hint="eastAsia"/>
          <w:b/>
          <w:bCs/>
          <w:sz w:val="21"/>
          <w:szCs w:val="21"/>
        </w:rPr>
        <w:t xml:space="preserve">of Various </w:t>
      </w:r>
      <w:r w:rsidR="008B5C4C">
        <w:rPr>
          <w:rFonts w:ascii="Times New Roman" w:hAnsi="Times New Roman" w:cs="Times New Roman" w:hint="eastAsia"/>
          <w:b/>
          <w:bCs/>
          <w:sz w:val="21"/>
          <w:szCs w:val="21"/>
        </w:rPr>
        <w:t xml:space="preserve">Unsupervised </w:t>
      </w:r>
      <w:r>
        <w:rPr>
          <w:rFonts w:ascii="Times New Roman" w:hAnsi="Times New Roman" w:cs="Times New Roman" w:hint="eastAsia"/>
          <w:b/>
          <w:bCs/>
          <w:sz w:val="21"/>
          <w:szCs w:val="21"/>
        </w:rPr>
        <w:t xml:space="preserve">Methods on </w:t>
      </w:r>
      <w:proofErr w:type="spellStart"/>
      <w:r w:rsidR="00076821">
        <w:rPr>
          <w:rFonts w:ascii="Times New Roman" w:hAnsi="Times New Roman" w:cs="Times New Roman"/>
          <w:b/>
          <w:bCs/>
          <w:sz w:val="21"/>
          <w:szCs w:val="21"/>
        </w:rPr>
        <w:t>NuSPIRe</w:t>
      </w:r>
      <w:proofErr w:type="spellEnd"/>
      <w:r w:rsidR="00076821">
        <w:rPr>
          <w:rFonts w:ascii="Times New Roman" w:hAnsi="Times New Roman" w:cs="Times New Roman"/>
          <w:b/>
          <w:bCs/>
          <w:sz w:val="21"/>
          <w:szCs w:val="21"/>
        </w:rPr>
        <w:t xml:space="preserve"> Representations</w:t>
      </w:r>
      <w:r>
        <w:rPr>
          <w:rFonts w:ascii="Times New Roman" w:hAnsi="Times New Roman" w:cs="Times New Roman" w:hint="eastAsia"/>
          <w:b/>
          <w:bCs/>
          <w:sz w:val="21"/>
          <w:szCs w:val="21"/>
        </w:rPr>
        <w:t>.</w:t>
      </w:r>
    </w:p>
    <w:p w14:paraId="069511C6" w14:textId="4507B51F" w:rsidR="00BA551A" w:rsidRDefault="00000000">
      <w:pPr>
        <w:pStyle w:val="a3"/>
        <w:spacing w:before="0" w:beforeAutospacing="0" w:after="0" w:afterAutospacing="0"/>
        <w:jc w:val="both"/>
        <w:rPr>
          <w:rFonts w:ascii="Times New Roman" w:hAnsi="Times New Roman" w:cs="Times New Roman"/>
          <w:sz w:val="21"/>
          <w:szCs w:val="21"/>
        </w:rPr>
      </w:pPr>
      <w:r>
        <w:rPr>
          <w:rFonts w:ascii="Times New Roman" w:hAnsi="Times New Roman" w:cs="Times New Roman"/>
          <w:sz w:val="21"/>
          <w:szCs w:val="21"/>
        </w:rPr>
        <w:t>Confusion matrices for six clustering methods</w:t>
      </w:r>
      <w:r w:rsidR="008843B5">
        <w:rPr>
          <w:rFonts w:ascii="Times New Roman" w:hAnsi="Times New Roman" w:cs="Times New Roman"/>
          <w:sz w:val="21"/>
          <w:szCs w:val="21"/>
        </w:rPr>
        <w:t xml:space="preserve">, </w:t>
      </w:r>
      <w:r>
        <w:rPr>
          <w:rFonts w:ascii="Times New Roman" w:hAnsi="Times New Roman" w:cs="Times New Roman"/>
          <w:sz w:val="21"/>
          <w:szCs w:val="21"/>
        </w:rPr>
        <w:t xml:space="preserve">Agglomerative </w:t>
      </w:r>
      <w:r w:rsidR="008843B5" w:rsidRPr="008843B5">
        <w:rPr>
          <w:rFonts w:ascii="Times New Roman" w:hAnsi="Times New Roman" w:cs="Times New Roman"/>
          <w:sz w:val="21"/>
          <w:szCs w:val="21"/>
        </w:rPr>
        <w:t xml:space="preserve">clustering </w:t>
      </w:r>
      <w:r>
        <w:rPr>
          <w:rFonts w:ascii="Times New Roman" w:hAnsi="Times New Roman" w:cs="Times New Roman"/>
          <w:sz w:val="21"/>
          <w:szCs w:val="21"/>
        </w:rPr>
        <w:t>(</w:t>
      </w:r>
      <w:proofErr w:type="spellStart"/>
      <w:r>
        <w:rPr>
          <w:rFonts w:ascii="Times New Roman" w:hAnsi="Times New Roman" w:cs="Times New Roman"/>
          <w:sz w:val="21"/>
          <w:szCs w:val="21"/>
        </w:rPr>
        <w:t>Agglo</w:t>
      </w:r>
      <w:proofErr w:type="spellEnd"/>
      <w:r>
        <w:rPr>
          <w:rFonts w:ascii="Times New Roman" w:hAnsi="Times New Roman" w:cs="Times New Roman"/>
          <w:sz w:val="21"/>
          <w:szCs w:val="21"/>
        </w:rPr>
        <w:t>.)</w:t>
      </w:r>
      <w:r w:rsidR="008843B5">
        <w:rPr>
          <w:rFonts w:ascii="Times New Roman" w:hAnsi="Times New Roman" w:cs="Times New Roman"/>
          <w:sz w:val="21"/>
          <w:szCs w:val="21"/>
        </w:rPr>
        <w:t>, Spectral Clustering</w:t>
      </w:r>
      <w:r>
        <w:rPr>
          <w:rFonts w:ascii="Times New Roman" w:hAnsi="Times New Roman" w:cs="Times New Roman"/>
          <w:sz w:val="21"/>
          <w:szCs w:val="21"/>
        </w:rPr>
        <w:t>,</w:t>
      </w:r>
      <w:r w:rsidR="008843B5">
        <w:rPr>
          <w:rFonts w:ascii="Times New Roman" w:hAnsi="Times New Roman" w:cs="Times New Roman"/>
          <w:sz w:val="21"/>
          <w:szCs w:val="21"/>
        </w:rPr>
        <w:t xml:space="preserve"> K</w:t>
      </w:r>
      <w:r w:rsidR="00B674DA">
        <w:rPr>
          <w:rFonts w:ascii="Times New Roman" w:hAnsi="Times New Roman" w:cs="Times New Roman"/>
          <w:sz w:val="21"/>
          <w:szCs w:val="21"/>
        </w:rPr>
        <w:t>-</w:t>
      </w:r>
      <w:r w:rsidR="008843B5">
        <w:rPr>
          <w:rFonts w:ascii="Times New Roman" w:hAnsi="Times New Roman" w:cs="Times New Roman"/>
          <w:sz w:val="21"/>
          <w:szCs w:val="21"/>
        </w:rPr>
        <w:t>Means,</w:t>
      </w:r>
      <w:r>
        <w:rPr>
          <w:rFonts w:ascii="Times New Roman" w:hAnsi="Times New Roman" w:cs="Times New Roman"/>
          <w:sz w:val="21"/>
          <w:szCs w:val="21"/>
        </w:rPr>
        <w:t xml:space="preserve"> Gaussian Mixture Model (GMM), k-Nearest Neighbors (KNN)</w:t>
      </w:r>
      <w:r w:rsidR="008843B5">
        <w:rPr>
          <w:rFonts w:ascii="Times New Roman" w:hAnsi="Times New Roman" w:cs="Times New Roman"/>
          <w:sz w:val="21"/>
          <w:szCs w:val="21"/>
        </w:rPr>
        <w:t xml:space="preserve"> and Leiden, </w:t>
      </w:r>
      <w:r>
        <w:rPr>
          <w:rFonts w:ascii="Times New Roman" w:hAnsi="Times New Roman" w:cs="Times New Roman"/>
          <w:sz w:val="21"/>
          <w:szCs w:val="21"/>
        </w:rPr>
        <w:t xml:space="preserve">classifying DMSO- and etoposide-treated cells based on </w:t>
      </w:r>
      <w:r w:rsidR="008843B5">
        <w:rPr>
          <w:rFonts w:ascii="Times New Roman" w:hAnsi="Times New Roman" w:cs="Times New Roman"/>
          <w:sz w:val="21"/>
          <w:szCs w:val="21"/>
        </w:rPr>
        <w:t>r</w:t>
      </w:r>
      <w:r w:rsidR="008843B5" w:rsidRPr="008843B5">
        <w:rPr>
          <w:rFonts w:ascii="Times New Roman" w:hAnsi="Times New Roman" w:cs="Times New Roman"/>
          <w:sz w:val="21"/>
          <w:szCs w:val="21"/>
        </w:rPr>
        <w:t xml:space="preserve">epresentations </w:t>
      </w:r>
      <w:r>
        <w:rPr>
          <w:rFonts w:ascii="Times New Roman" w:hAnsi="Times New Roman" w:cs="Times New Roman"/>
          <w:sz w:val="21"/>
          <w:szCs w:val="21"/>
        </w:rPr>
        <w:t xml:space="preserve">extracted by </w:t>
      </w:r>
      <w:proofErr w:type="spellStart"/>
      <w:r>
        <w:rPr>
          <w:rFonts w:ascii="Times New Roman" w:hAnsi="Times New Roman" w:cs="Times New Roman"/>
          <w:sz w:val="21"/>
          <w:szCs w:val="21"/>
        </w:rPr>
        <w:t>NuSPIRe</w:t>
      </w:r>
      <w:proofErr w:type="spellEnd"/>
      <w:r>
        <w:rPr>
          <w:rFonts w:ascii="Times New Roman" w:hAnsi="Times New Roman" w:cs="Times New Roman"/>
          <w:sz w:val="21"/>
          <w:szCs w:val="21"/>
        </w:rPr>
        <w:t>.</w:t>
      </w:r>
    </w:p>
    <w:p w14:paraId="4B0C4581" w14:textId="6FA28F9D" w:rsidR="00C4595D" w:rsidRPr="00EE7FA2" w:rsidRDefault="00C5481A" w:rsidP="00EE7FA2">
      <w:pPr>
        <w:widowControl/>
        <w:jc w:val="left"/>
        <w:rPr>
          <w:rFonts w:ascii="Times New Roman" w:eastAsia="宋体" w:hAnsi="Times New Roman" w:cs="Times New Roman"/>
          <w:kern w:val="0"/>
          <w:szCs w:val="21"/>
        </w:rPr>
      </w:pPr>
      <w:r>
        <w:rPr>
          <w:rFonts w:ascii="Times New Roman" w:hAnsi="Times New Roman" w:cs="Times New Roman"/>
          <w:szCs w:val="21"/>
        </w:rPr>
        <w:br w:type="page"/>
      </w:r>
    </w:p>
    <w:p w14:paraId="64493587" w14:textId="165E6B11" w:rsidR="00BA551A" w:rsidRDefault="00887D22" w:rsidP="00EE7FA2">
      <w:pPr>
        <w:pStyle w:val="a3"/>
        <w:spacing w:before="0" w:beforeAutospacing="0" w:after="0" w:afterAutospacing="0"/>
        <w:jc w:val="center"/>
      </w:pPr>
      <w:r>
        <w:rPr>
          <w:noProof/>
        </w:rPr>
        <w:lastRenderedPageBreak/>
        <w:drawing>
          <wp:inline distT="0" distB="0" distL="0" distR="0" wp14:anchorId="3F3E29AB" wp14:editId="2704095A">
            <wp:extent cx="5274310" cy="2171700"/>
            <wp:effectExtent l="0" t="0" r="0" b="0"/>
            <wp:docPr id="4885497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549773" name="图片 4885497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171700"/>
                    </a:xfrm>
                    <a:prstGeom prst="rect">
                      <a:avLst/>
                    </a:prstGeom>
                  </pic:spPr>
                </pic:pic>
              </a:graphicData>
            </a:graphic>
          </wp:inline>
        </w:drawing>
      </w:r>
    </w:p>
    <w:p w14:paraId="7C109BDF" w14:textId="7220563F" w:rsidR="00C60DE0" w:rsidRDefault="0057191D">
      <w:pPr>
        <w:rPr>
          <w:rFonts w:ascii="Times New Roman" w:eastAsia="宋体" w:hAnsi="Times New Roman" w:cs="Times New Roman"/>
          <w:b/>
          <w:bCs/>
          <w:kern w:val="0"/>
          <w:szCs w:val="21"/>
        </w:rPr>
      </w:pPr>
      <w:r>
        <w:rPr>
          <w:rFonts w:ascii="Times New Roman" w:hAnsi="Times New Roman" w:cs="Times New Roman"/>
          <w:b/>
          <w:bCs/>
          <w:szCs w:val="21"/>
        </w:rPr>
        <w:t>Fig S</w:t>
      </w:r>
      <w:r>
        <w:rPr>
          <w:rFonts w:ascii="Times New Roman" w:eastAsia="宋体" w:hAnsi="Times New Roman" w:cs="Times New Roman"/>
          <w:b/>
          <w:bCs/>
          <w:kern w:val="0"/>
          <w:szCs w:val="21"/>
        </w:rPr>
        <w:t>5</w:t>
      </w:r>
      <w:r w:rsidR="00A92A6D">
        <w:rPr>
          <w:rFonts w:ascii="Times New Roman" w:eastAsia="宋体" w:hAnsi="Times New Roman" w:cs="Times New Roman"/>
          <w:b/>
          <w:bCs/>
          <w:kern w:val="0"/>
          <w:szCs w:val="21"/>
        </w:rPr>
        <w:t>:</w:t>
      </w:r>
      <w:r>
        <w:rPr>
          <w:rFonts w:ascii="Times New Roman" w:eastAsia="宋体" w:hAnsi="Times New Roman" w:cs="Times New Roman"/>
          <w:b/>
          <w:bCs/>
          <w:kern w:val="0"/>
          <w:szCs w:val="21"/>
        </w:rPr>
        <w:t xml:space="preserve"> Differences in MMD Distribution Between Different Types of Perturbations</w:t>
      </w:r>
      <w:r>
        <w:rPr>
          <w:rFonts w:ascii="Times New Roman" w:eastAsia="宋体" w:hAnsi="Times New Roman" w:cs="Times New Roman" w:hint="eastAsia"/>
          <w:b/>
          <w:bCs/>
          <w:kern w:val="0"/>
          <w:szCs w:val="21"/>
        </w:rPr>
        <w:t>.</w:t>
      </w:r>
    </w:p>
    <w:p w14:paraId="03556B78" w14:textId="3111778B" w:rsidR="00C5481A" w:rsidRDefault="00000000">
      <w:pPr>
        <w:rPr>
          <w:rFonts w:ascii="Times New Roman" w:eastAsia="宋体" w:hAnsi="Times New Roman" w:cs="Times New Roman"/>
          <w:kern w:val="0"/>
          <w:szCs w:val="21"/>
        </w:rPr>
      </w:pPr>
      <w:r>
        <w:rPr>
          <w:rFonts w:ascii="Times New Roman" w:eastAsia="宋体" w:hAnsi="Times New Roman" w:cs="Times New Roman"/>
          <w:kern w:val="0"/>
          <w:szCs w:val="21"/>
        </w:rPr>
        <w:t xml:space="preserve">Distribution of MMD between perturbations (ORF, CRISPR, CP) and the DMSO control group. The x-axis represents log-transformed MMD values, and the y-axis represents density. Upper bounds are calculated using the interquartile range (IQR) method (1.5 IQR + Q3), with values exceeding the upper bounds considered </w:t>
      </w:r>
      <w:r w:rsidR="00C60DE0">
        <w:rPr>
          <w:rFonts w:ascii="Times New Roman" w:eastAsia="宋体" w:hAnsi="Times New Roman" w:cs="Times New Roman"/>
          <w:kern w:val="0"/>
          <w:szCs w:val="21"/>
        </w:rPr>
        <w:t>s</w:t>
      </w:r>
      <w:r w:rsidR="00C60DE0" w:rsidRPr="00C60DE0">
        <w:rPr>
          <w:rFonts w:ascii="Times New Roman" w:eastAsia="宋体" w:hAnsi="Times New Roman" w:cs="Times New Roman"/>
          <w:kern w:val="0"/>
          <w:szCs w:val="21"/>
        </w:rPr>
        <w:t xml:space="preserve">ignificant </w:t>
      </w:r>
      <w:r w:rsidR="00C60DE0">
        <w:rPr>
          <w:rFonts w:ascii="Times New Roman" w:eastAsia="宋体" w:hAnsi="Times New Roman" w:cs="Times New Roman"/>
          <w:kern w:val="0"/>
          <w:szCs w:val="21"/>
        </w:rPr>
        <w:t>p</w:t>
      </w:r>
      <w:r w:rsidR="00C60DE0" w:rsidRPr="00C60DE0">
        <w:rPr>
          <w:rFonts w:ascii="Times New Roman" w:eastAsia="宋体" w:hAnsi="Times New Roman" w:cs="Times New Roman"/>
          <w:kern w:val="0"/>
          <w:szCs w:val="21"/>
        </w:rPr>
        <w:t>erturbation</w:t>
      </w:r>
      <w:r w:rsidR="00C4595D">
        <w:rPr>
          <w:rFonts w:ascii="Times New Roman" w:eastAsia="宋体" w:hAnsi="Times New Roman" w:cs="Times New Roman"/>
          <w:kern w:val="0"/>
          <w:szCs w:val="21"/>
        </w:rPr>
        <w:t>.</w:t>
      </w:r>
    </w:p>
    <w:p w14:paraId="3298F591" w14:textId="403FEE37" w:rsidR="00DC6621" w:rsidRDefault="00C5481A" w:rsidP="00EE7FA2">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7A56F304" w14:textId="61FE85CD" w:rsidR="005B2DB9" w:rsidRDefault="00887D22" w:rsidP="00EE7FA2">
      <w:pPr>
        <w:jc w:val="center"/>
        <w:rPr>
          <w:rFonts w:ascii="Times New Roman" w:eastAsia="宋体" w:hAnsi="Times New Roman" w:cs="Times New Roman"/>
          <w:kern w:val="0"/>
          <w:szCs w:val="21"/>
        </w:rPr>
      </w:pPr>
      <w:r>
        <w:rPr>
          <w:rFonts w:ascii="Times New Roman" w:eastAsia="宋体" w:hAnsi="Times New Roman" w:cs="Times New Roman"/>
          <w:noProof/>
          <w:kern w:val="0"/>
          <w:szCs w:val="21"/>
        </w:rPr>
        <w:lastRenderedPageBreak/>
        <w:drawing>
          <wp:inline distT="0" distB="0" distL="0" distR="0" wp14:anchorId="7C5FE7CE" wp14:editId="01E771C3">
            <wp:extent cx="5274310" cy="3721735"/>
            <wp:effectExtent l="0" t="0" r="0" b="0"/>
            <wp:docPr id="16599657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65709" name="图片 16599657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721735"/>
                    </a:xfrm>
                    <a:prstGeom prst="rect">
                      <a:avLst/>
                    </a:prstGeom>
                  </pic:spPr>
                </pic:pic>
              </a:graphicData>
            </a:graphic>
          </wp:inline>
        </w:drawing>
      </w:r>
    </w:p>
    <w:p w14:paraId="628CB549" w14:textId="5D99AA84" w:rsidR="001A1D20" w:rsidRPr="005B2DB9" w:rsidRDefault="0057191D">
      <w:pPr>
        <w:rPr>
          <w:rFonts w:ascii="Times New Roman" w:eastAsia="宋体" w:hAnsi="Times New Roman" w:cs="Times New Roman"/>
          <w:b/>
          <w:bCs/>
          <w:kern w:val="0"/>
          <w:szCs w:val="21"/>
        </w:rPr>
      </w:pPr>
      <w:r>
        <w:rPr>
          <w:rFonts w:ascii="Times New Roman" w:hAnsi="Times New Roman" w:cs="Times New Roman"/>
          <w:b/>
          <w:bCs/>
          <w:szCs w:val="21"/>
        </w:rPr>
        <w:t>Fig S</w:t>
      </w:r>
      <w:r>
        <w:rPr>
          <w:rFonts w:ascii="Times New Roman" w:eastAsia="宋体" w:hAnsi="Times New Roman" w:cs="Times New Roman"/>
          <w:b/>
          <w:bCs/>
          <w:kern w:val="0"/>
          <w:szCs w:val="21"/>
        </w:rPr>
        <w:t>6</w:t>
      </w:r>
      <w:r w:rsidR="00A92A6D">
        <w:rPr>
          <w:rFonts w:ascii="Times New Roman" w:eastAsia="宋体" w:hAnsi="Times New Roman" w:cs="Times New Roman"/>
          <w:b/>
          <w:bCs/>
          <w:kern w:val="0"/>
          <w:szCs w:val="21"/>
        </w:rPr>
        <w:t>:</w:t>
      </w:r>
      <w:r>
        <w:rPr>
          <w:rFonts w:ascii="Times New Roman" w:eastAsia="宋体" w:hAnsi="Times New Roman" w:cs="Times New Roman"/>
          <w:b/>
          <w:bCs/>
          <w:kern w:val="0"/>
          <w:szCs w:val="21"/>
        </w:rPr>
        <w:t xml:space="preserve"> Classification of Distinct Significant Perturbations.</w:t>
      </w:r>
    </w:p>
    <w:p w14:paraId="41480DE6" w14:textId="2FC26FDE" w:rsidR="00BA551A" w:rsidRDefault="00000000">
      <w:pPr>
        <w:rPr>
          <w:rFonts w:ascii="Times New Roman" w:eastAsia="宋体" w:hAnsi="Times New Roman" w:cs="Times New Roman"/>
          <w:kern w:val="0"/>
          <w:szCs w:val="21"/>
        </w:rPr>
      </w:pPr>
      <w:r>
        <w:rPr>
          <w:rFonts w:ascii="Times New Roman" w:eastAsia="宋体" w:hAnsi="Times New Roman" w:cs="Times New Roman"/>
          <w:kern w:val="0"/>
          <w:szCs w:val="21"/>
        </w:rPr>
        <w:t xml:space="preserve">Hierarchical clustering of distinct significant perturbation vectors based on pairwise cosine similarity is presented. Each terminal node in the dendrogram represents a perturbation, and the clustering reveals three distinct </w:t>
      </w:r>
      <w:r w:rsidR="005B2DB9">
        <w:rPr>
          <w:rFonts w:ascii="Times New Roman" w:eastAsia="宋体" w:hAnsi="Times New Roman" w:cs="Times New Roman"/>
          <w:kern w:val="0"/>
          <w:szCs w:val="21"/>
        </w:rPr>
        <w:t>clusters</w:t>
      </w:r>
      <w:r>
        <w:rPr>
          <w:rFonts w:ascii="Times New Roman" w:eastAsia="宋体" w:hAnsi="Times New Roman" w:cs="Times New Roman"/>
          <w:kern w:val="0"/>
          <w:szCs w:val="21"/>
        </w:rPr>
        <w:t>.</w:t>
      </w:r>
    </w:p>
    <w:p w14:paraId="4CE2F612" w14:textId="06527B82" w:rsidR="004D6723" w:rsidRDefault="00C5481A" w:rsidP="00C5481A">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4E387F83" w14:textId="77777777" w:rsidR="004D6723" w:rsidRPr="004D6723" w:rsidRDefault="004D6723" w:rsidP="004D6723">
      <w:pPr>
        <w:spacing w:after="120"/>
        <w:jc w:val="center"/>
        <w:rPr>
          <w:rFonts w:ascii="Times New Roman" w:eastAsia="宋体" w:hAnsi="Times New Roman" w:cs="Times New Roman"/>
          <w:kern w:val="0"/>
          <w:szCs w:val="21"/>
        </w:rPr>
      </w:pPr>
      <w:r w:rsidRPr="004D6723">
        <w:rPr>
          <w:rFonts w:ascii="Times New Roman" w:eastAsia="宋体" w:hAnsi="Times New Roman" w:cs="Times New Roman"/>
          <w:noProof/>
          <w:kern w:val="0"/>
          <w:szCs w:val="21"/>
        </w:rPr>
        <w:lastRenderedPageBreak/>
        <w:drawing>
          <wp:inline distT="0" distB="0" distL="0" distR="0" wp14:anchorId="2C1F130B" wp14:editId="11AE4305">
            <wp:extent cx="5117566" cy="1400857"/>
            <wp:effectExtent l="0" t="0" r="635" b="0"/>
            <wp:docPr id="15788771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77128" name="图片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6692" cy="1403355"/>
                    </a:xfrm>
                    <a:prstGeom prst="rect">
                      <a:avLst/>
                    </a:prstGeom>
                  </pic:spPr>
                </pic:pic>
              </a:graphicData>
            </a:graphic>
          </wp:inline>
        </w:drawing>
      </w:r>
    </w:p>
    <w:p w14:paraId="15DD1182" w14:textId="6B2F7F10" w:rsidR="004D6723" w:rsidRPr="004D6723" w:rsidRDefault="0057191D" w:rsidP="004D6723">
      <w:pPr>
        <w:rPr>
          <w:rFonts w:ascii="Times New Roman" w:eastAsia="宋体" w:hAnsi="Times New Roman" w:cs="Times New Roman"/>
          <w:b/>
          <w:bCs/>
          <w:kern w:val="0"/>
          <w:szCs w:val="21"/>
        </w:rPr>
      </w:pPr>
      <w:r>
        <w:rPr>
          <w:rFonts w:ascii="Times New Roman" w:hAnsi="Times New Roman" w:cs="Times New Roman"/>
          <w:b/>
          <w:bCs/>
          <w:szCs w:val="21"/>
        </w:rPr>
        <w:t>Fig S</w:t>
      </w:r>
      <w:r w:rsidR="004D6723">
        <w:rPr>
          <w:rFonts w:ascii="Times New Roman" w:eastAsia="宋体" w:hAnsi="Times New Roman" w:cs="Times New Roman"/>
          <w:b/>
          <w:bCs/>
          <w:kern w:val="0"/>
          <w:szCs w:val="21"/>
        </w:rPr>
        <w:t>7</w:t>
      </w:r>
      <w:r w:rsidR="00A92A6D">
        <w:rPr>
          <w:rFonts w:ascii="Times New Roman" w:eastAsia="宋体" w:hAnsi="Times New Roman" w:cs="Times New Roman"/>
          <w:b/>
          <w:bCs/>
          <w:kern w:val="0"/>
          <w:szCs w:val="21"/>
        </w:rPr>
        <w:t>:</w:t>
      </w:r>
      <w:r w:rsidR="004D6723" w:rsidRPr="004D6723">
        <w:rPr>
          <w:rFonts w:ascii="Times New Roman" w:eastAsia="宋体" w:hAnsi="Times New Roman" w:cs="Times New Roman"/>
          <w:b/>
          <w:bCs/>
          <w:kern w:val="0"/>
          <w:szCs w:val="21"/>
        </w:rPr>
        <w:t xml:space="preserve"> Comparison of perturbation detection between </w:t>
      </w:r>
      <w:proofErr w:type="spellStart"/>
      <w:r w:rsidR="004D6723" w:rsidRPr="004D6723">
        <w:rPr>
          <w:rFonts w:ascii="Times New Roman" w:eastAsia="宋体" w:hAnsi="Times New Roman" w:cs="Times New Roman"/>
          <w:b/>
          <w:bCs/>
          <w:kern w:val="0"/>
          <w:szCs w:val="21"/>
        </w:rPr>
        <w:t>NuSPIRe</w:t>
      </w:r>
      <w:proofErr w:type="spellEnd"/>
      <w:r w:rsidR="004D6723" w:rsidRPr="004D6723">
        <w:rPr>
          <w:rFonts w:ascii="Times New Roman" w:eastAsia="宋体" w:hAnsi="Times New Roman" w:cs="Times New Roman"/>
          <w:b/>
          <w:bCs/>
          <w:kern w:val="0"/>
          <w:szCs w:val="21"/>
        </w:rPr>
        <w:t xml:space="preserve"> and Cell Painting features in the CPJUMP1 dataset.</w:t>
      </w:r>
      <w:r w:rsidR="004D6723" w:rsidRPr="004D6723">
        <w:rPr>
          <w:rFonts w:ascii="Times New Roman" w:eastAsia="宋体" w:hAnsi="Times New Roman" w:cs="Times New Roman" w:hint="eastAsia"/>
          <w:b/>
          <w:bCs/>
          <w:kern w:val="0"/>
          <w:szCs w:val="21"/>
        </w:rPr>
        <w:t xml:space="preserve"> </w:t>
      </w:r>
    </w:p>
    <w:p w14:paraId="6880B14F" w14:textId="4F1FE690" w:rsidR="004D6723" w:rsidRPr="004D6723" w:rsidRDefault="004D6723" w:rsidP="004D6723">
      <w:pPr>
        <w:rPr>
          <w:rFonts w:ascii="Times New Roman" w:eastAsia="宋体" w:hAnsi="Times New Roman" w:cs="Times New Roman"/>
          <w:kern w:val="0"/>
          <w:szCs w:val="21"/>
        </w:rPr>
      </w:pPr>
      <w:r w:rsidRPr="004D6723">
        <w:rPr>
          <w:rFonts w:ascii="Times New Roman" w:eastAsia="宋体" w:hAnsi="Times New Roman" w:cs="Times New Roman"/>
          <w:kern w:val="0"/>
          <w:szCs w:val="21"/>
        </w:rPr>
        <w:t xml:space="preserve">(A) Overlap of significant perturbations identified by </w:t>
      </w:r>
      <w:proofErr w:type="spellStart"/>
      <w:r w:rsidRPr="004D6723">
        <w:rPr>
          <w:rFonts w:ascii="Times New Roman" w:eastAsia="宋体" w:hAnsi="Times New Roman" w:cs="Times New Roman"/>
          <w:kern w:val="0"/>
          <w:szCs w:val="21"/>
        </w:rPr>
        <w:t>NuSPIRe</w:t>
      </w:r>
      <w:proofErr w:type="spellEnd"/>
      <w:r w:rsidRPr="004D6723">
        <w:rPr>
          <w:rFonts w:ascii="Times New Roman" w:eastAsia="宋体" w:hAnsi="Times New Roman" w:cs="Times New Roman"/>
          <w:kern w:val="0"/>
          <w:szCs w:val="21"/>
        </w:rPr>
        <w:t xml:space="preserve"> with nuclear morphology features only and by classical features from all Cell Painting channels, using the same MMD-based annotation-free detection pipeline. (B) Correspondence of morphological clusters obtained by hierarchical clustering of perturbation vectors derived from </w:t>
      </w:r>
      <w:proofErr w:type="spellStart"/>
      <w:r w:rsidRPr="004D6723">
        <w:rPr>
          <w:rFonts w:ascii="Times New Roman" w:eastAsia="宋体" w:hAnsi="Times New Roman" w:cs="Times New Roman"/>
          <w:kern w:val="0"/>
          <w:szCs w:val="21"/>
        </w:rPr>
        <w:t>NuSPIRe</w:t>
      </w:r>
      <w:proofErr w:type="spellEnd"/>
      <w:r w:rsidRPr="004D6723">
        <w:rPr>
          <w:rFonts w:ascii="Times New Roman" w:eastAsia="宋体" w:hAnsi="Times New Roman" w:cs="Times New Roman"/>
          <w:kern w:val="0"/>
          <w:szCs w:val="21"/>
        </w:rPr>
        <w:t xml:space="preserve"> and Cell Painting. Clusters 1-3 show consistent grouping of biologically related perturbations.</w:t>
      </w:r>
    </w:p>
    <w:p w14:paraId="2558DFF4" w14:textId="77777777" w:rsidR="004D6723" w:rsidRDefault="004D6723">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12634B75" w14:textId="77777777" w:rsidR="00DC6621" w:rsidRPr="004D6723" w:rsidRDefault="00DC6621" w:rsidP="00C5481A">
      <w:pPr>
        <w:widowControl/>
        <w:jc w:val="left"/>
        <w:rPr>
          <w:rFonts w:ascii="Times New Roman" w:eastAsia="宋体" w:hAnsi="Times New Roman" w:cs="Times New Roman"/>
          <w:kern w:val="0"/>
          <w:szCs w:val="21"/>
        </w:rPr>
      </w:pPr>
    </w:p>
    <w:p w14:paraId="1172648E" w14:textId="456C902B" w:rsidR="00BA551A" w:rsidRDefault="00887D22" w:rsidP="00EE7FA2">
      <w:pPr>
        <w:jc w:val="center"/>
        <w:rPr>
          <w:rFonts w:ascii="宋体" w:eastAsia="宋体" w:hAnsi="宋体" w:cs="宋体"/>
          <w:sz w:val="24"/>
          <w:szCs w:val="24"/>
        </w:rPr>
      </w:pPr>
      <w:r>
        <w:rPr>
          <w:rFonts w:ascii="宋体" w:eastAsia="宋体" w:hAnsi="宋体" w:cs="宋体"/>
          <w:noProof/>
          <w:sz w:val="24"/>
          <w:szCs w:val="24"/>
        </w:rPr>
        <w:drawing>
          <wp:inline distT="0" distB="0" distL="0" distR="0" wp14:anchorId="70E39610" wp14:editId="38CF406D">
            <wp:extent cx="5274310" cy="5274310"/>
            <wp:effectExtent l="0" t="0" r="0" b="0"/>
            <wp:docPr id="77090099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00990" name="图片 7709009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5BDCD460" w14:textId="182A8559" w:rsidR="00BA551A" w:rsidRDefault="00FA05FB">
      <w:pPr>
        <w:rPr>
          <w:rFonts w:ascii="宋体" w:eastAsia="宋体" w:hAnsi="宋体" w:cs="宋体"/>
          <w:sz w:val="24"/>
          <w:szCs w:val="24"/>
        </w:rPr>
      </w:pPr>
      <w:r>
        <w:rPr>
          <w:rFonts w:ascii="Times New Roman" w:hAnsi="Times New Roman" w:cs="Times New Roman"/>
          <w:b/>
          <w:bCs/>
          <w:szCs w:val="21"/>
        </w:rPr>
        <w:t>Fig S</w:t>
      </w:r>
      <w:r w:rsidR="00AC0ACA">
        <w:rPr>
          <w:rFonts w:ascii="Times New Roman" w:eastAsia="宋体" w:hAnsi="Times New Roman" w:cs="Times New Roman"/>
          <w:b/>
          <w:bCs/>
          <w:kern w:val="0"/>
          <w:szCs w:val="21"/>
        </w:rPr>
        <w:t>8</w:t>
      </w:r>
      <w:r w:rsidR="00A92A6D">
        <w:rPr>
          <w:rFonts w:ascii="Times New Roman" w:eastAsia="宋体" w:hAnsi="Times New Roman" w:cs="Times New Roman"/>
          <w:b/>
          <w:bCs/>
          <w:kern w:val="0"/>
          <w:szCs w:val="21"/>
        </w:rPr>
        <w:t>:</w:t>
      </w:r>
      <w:r>
        <w:rPr>
          <w:rFonts w:ascii="Times New Roman" w:eastAsia="宋体" w:hAnsi="Times New Roman" w:cs="Times New Roman"/>
          <w:b/>
          <w:bCs/>
          <w:kern w:val="0"/>
          <w:szCs w:val="21"/>
        </w:rPr>
        <w:t xml:space="preserve"> Spatial Expression Patterns and Morphological Distribution of Genes</w:t>
      </w:r>
      <w:r>
        <w:rPr>
          <w:rFonts w:ascii="Times New Roman" w:eastAsia="宋体" w:hAnsi="Times New Roman" w:cs="Times New Roman" w:hint="eastAsia"/>
          <w:b/>
          <w:bCs/>
          <w:kern w:val="0"/>
          <w:szCs w:val="21"/>
        </w:rPr>
        <w:t>.</w:t>
      </w:r>
    </w:p>
    <w:p w14:paraId="53E4CE59" w14:textId="77777777" w:rsidR="00BA551A" w:rsidRDefault="00000000">
      <w:pPr>
        <w:rPr>
          <w:rFonts w:ascii="Times New Roman" w:eastAsia="宋体" w:hAnsi="Times New Roman" w:cs="Times New Roman"/>
          <w:kern w:val="0"/>
          <w:szCs w:val="21"/>
        </w:rPr>
      </w:pPr>
      <w:r>
        <w:rPr>
          <w:rFonts w:ascii="Times New Roman" w:eastAsia="宋体" w:hAnsi="Times New Roman" w:cs="Times New Roman"/>
          <w:kern w:val="0"/>
          <w:szCs w:val="21"/>
        </w:rPr>
        <w:t>Genes (</w:t>
      </w:r>
      <w:r>
        <w:rPr>
          <w:rFonts w:ascii="Times New Roman" w:eastAsia="宋体" w:hAnsi="Times New Roman" w:cs="Times New Roman"/>
          <w:i/>
          <w:iCs/>
          <w:kern w:val="0"/>
          <w:szCs w:val="21"/>
        </w:rPr>
        <w:t xml:space="preserve">Nrn1, </w:t>
      </w:r>
      <w:proofErr w:type="spellStart"/>
      <w:r>
        <w:rPr>
          <w:rFonts w:ascii="Times New Roman" w:eastAsia="宋体" w:hAnsi="Times New Roman" w:cs="Times New Roman"/>
          <w:i/>
          <w:iCs/>
          <w:kern w:val="0"/>
          <w:szCs w:val="21"/>
        </w:rPr>
        <w:t>Mobp</w:t>
      </w:r>
      <w:proofErr w:type="spellEnd"/>
      <w:r>
        <w:rPr>
          <w:rFonts w:ascii="Times New Roman" w:eastAsia="宋体" w:hAnsi="Times New Roman" w:cs="Times New Roman"/>
          <w:i/>
          <w:iCs/>
          <w:kern w:val="0"/>
          <w:szCs w:val="21"/>
        </w:rPr>
        <w:t xml:space="preserve">, Igf2, </w:t>
      </w:r>
      <w:proofErr w:type="spellStart"/>
      <w:r>
        <w:rPr>
          <w:rFonts w:ascii="Times New Roman" w:eastAsia="宋体" w:hAnsi="Times New Roman" w:cs="Times New Roman"/>
          <w:i/>
          <w:iCs/>
          <w:kern w:val="0"/>
          <w:szCs w:val="21"/>
        </w:rPr>
        <w:t>Apod</w:t>
      </w:r>
      <w:proofErr w:type="spellEnd"/>
      <w:r>
        <w:rPr>
          <w:rFonts w:ascii="Times New Roman" w:eastAsia="宋体" w:hAnsi="Times New Roman" w:cs="Times New Roman"/>
          <w:i/>
          <w:iCs/>
          <w:kern w:val="0"/>
          <w:szCs w:val="21"/>
        </w:rPr>
        <w:t>, Cpne6, Sparcl1</w:t>
      </w:r>
      <w:r>
        <w:rPr>
          <w:rFonts w:ascii="Times New Roman" w:eastAsia="宋体" w:hAnsi="Times New Roman" w:cs="Times New Roman"/>
          <w:kern w:val="0"/>
          <w:szCs w:val="21"/>
        </w:rPr>
        <w:t>) in the mouse brain at 5.7 months are presented. For each gene, spatial expression maps show cells colored according to gene expression levels, while UMAP projections in morphological space depict cells colored based on cell density.</w:t>
      </w:r>
    </w:p>
    <w:p w14:paraId="4D2DA45A" w14:textId="6B06FBFE" w:rsidR="004E3002" w:rsidRDefault="00C5481A" w:rsidP="00C5481A">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7141EB77" w14:textId="6EF93B6F" w:rsidR="00BA551A" w:rsidRDefault="00887D22" w:rsidP="00EE7FA2">
      <w:pPr>
        <w:jc w:val="center"/>
        <w:rPr>
          <w:rFonts w:ascii="宋体" w:eastAsia="宋体" w:hAnsi="宋体" w:cs="宋体"/>
          <w:sz w:val="24"/>
          <w:szCs w:val="24"/>
        </w:rPr>
      </w:pPr>
      <w:r>
        <w:rPr>
          <w:rFonts w:ascii="宋体" w:eastAsia="宋体" w:hAnsi="宋体" w:cs="宋体"/>
          <w:noProof/>
          <w:sz w:val="24"/>
          <w:szCs w:val="24"/>
        </w:rPr>
        <w:lastRenderedPageBreak/>
        <w:drawing>
          <wp:inline distT="0" distB="0" distL="0" distR="0" wp14:anchorId="6A69F880" wp14:editId="54616E3F">
            <wp:extent cx="5274310" cy="1692275"/>
            <wp:effectExtent l="0" t="0" r="0" b="0"/>
            <wp:docPr id="6880791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79146" name="图片 6880791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1692275"/>
                    </a:xfrm>
                    <a:prstGeom prst="rect">
                      <a:avLst/>
                    </a:prstGeom>
                  </pic:spPr>
                </pic:pic>
              </a:graphicData>
            </a:graphic>
          </wp:inline>
        </w:drawing>
      </w:r>
    </w:p>
    <w:p w14:paraId="04CE1ED6" w14:textId="324A569D" w:rsidR="00BA551A" w:rsidRDefault="00576035">
      <w:pPr>
        <w:rPr>
          <w:rFonts w:ascii="宋体" w:eastAsia="宋体" w:hAnsi="宋体" w:cs="宋体"/>
          <w:sz w:val="24"/>
          <w:szCs w:val="24"/>
        </w:rPr>
      </w:pPr>
      <w:r>
        <w:rPr>
          <w:rFonts w:ascii="Times New Roman" w:hAnsi="Times New Roman" w:cs="Times New Roman"/>
          <w:b/>
          <w:bCs/>
          <w:szCs w:val="21"/>
        </w:rPr>
        <w:t>Fig S</w:t>
      </w:r>
      <w:r w:rsidR="00AC0ACA">
        <w:rPr>
          <w:rFonts w:ascii="Times New Roman" w:eastAsia="宋体" w:hAnsi="Times New Roman" w:cs="Times New Roman"/>
          <w:b/>
          <w:bCs/>
          <w:kern w:val="0"/>
          <w:szCs w:val="21"/>
        </w:rPr>
        <w:t>9</w:t>
      </w:r>
      <w:r w:rsidR="00A92A6D">
        <w:rPr>
          <w:rFonts w:ascii="Times New Roman" w:eastAsia="宋体" w:hAnsi="Times New Roman" w:cs="Times New Roman"/>
          <w:b/>
          <w:bCs/>
          <w:kern w:val="0"/>
          <w:szCs w:val="21"/>
        </w:rPr>
        <w:t>:</w:t>
      </w:r>
      <w:r>
        <w:rPr>
          <w:rFonts w:ascii="Times New Roman" w:eastAsia="宋体" w:hAnsi="Times New Roman" w:cs="Times New Roman"/>
          <w:b/>
          <w:bCs/>
          <w:kern w:val="0"/>
          <w:szCs w:val="21"/>
        </w:rPr>
        <w:t xml:space="preserve"> </w:t>
      </w:r>
      <w:r w:rsidR="002D26CA">
        <w:rPr>
          <w:rFonts w:ascii="Times New Roman" w:hAnsi="Times New Roman" w:cs="Times New Roman"/>
          <w:b/>
          <w:bCs/>
          <w:szCs w:val="21"/>
        </w:rPr>
        <w:t>Comparison</w:t>
      </w:r>
      <w:r>
        <w:rPr>
          <w:rFonts w:ascii="Times New Roman" w:eastAsia="宋体" w:hAnsi="Times New Roman" w:cs="Times New Roman"/>
          <w:b/>
          <w:bCs/>
          <w:kern w:val="0"/>
          <w:szCs w:val="21"/>
        </w:rPr>
        <w:t xml:space="preserve"> of </w:t>
      </w:r>
      <w:r w:rsidR="008C4562">
        <w:rPr>
          <w:rFonts w:ascii="Times New Roman" w:eastAsia="宋体" w:hAnsi="Times New Roman" w:cs="Times New Roman"/>
          <w:b/>
          <w:bCs/>
          <w:kern w:val="0"/>
          <w:szCs w:val="21"/>
        </w:rPr>
        <w:t>M</w:t>
      </w:r>
      <w:r>
        <w:rPr>
          <w:rFonts w:ascii="Times New Roman" w:eastAsia="宋体" w:hAnsi="Times New Roman" w:cs="Times New Roman"/>
          <w:b/>
          <w:bCs/>
          <w:kern w:val="0"/>
          <w:szCs w:val="21"/>
        </w:rPr>
        <w:t xml:space="preserve">odel </w:t>
      </w:r>
      <w:r w:rsidR="008C4562">
        <w:rPr>
          <w:rFonts w:ascii="Times New Roman" w:eastAsia="宋体" w:hAnsi="Times New Roman" w:cs="Times New Roman"/>
          <w:b/>
          <w:bCs/>
          <w:kern w:val="0"/>
          <w:szCs w:val="21"/>
        </w:rPr>
        <w:t>P</w:t>
      </w:r>
      <w:r>
        <w:rPr>
          <w:rFonts w:ascii="Times New Roman" w:eastAsia="宋体" w:hAnsi="Times New Roman" w:cs="Times New Roman"/>
          <w:b/>
          <w:bCs/>
          <w:kern w:val="0"/>
          <w:szCs w:val="21"/>
        </w:rPr>
        <w:t xml:space="preserve">erformance in </w:t>
      </w:r>
      <w:r w:rsidR="008C4562">
        <w:rPr>
          <w:rFonts w:ascii="Times New Roman" w:eastAsia="宋体" w:hAnsi="Times New Roman" w:cs="Times New Roman"/>
          <w:b/>
          <w:bCs/>
          <w:kern w:val="0"/>
          <w:szCs w:val="21"/>
        </w:rPr>
        <w:t>P</w:t>
      </w:r>
      <w:r>
        <w:rPr>
          <w:rFonts w:ascii="Times New Roman" w:eastAsia="宋体" w:hAnsi="Times New Roman" w:cs="Times New Roman"/>
          <w:b/>
          <w:bCs/>
          <w:kern w:val="0"/>
          <w:szCs w:val="21"/>
        </w:rPr>
        <w:t xml:space="preserve">redicting </w:t>
      </w:r>
      <w:r w:rsidR="006803F5">
        <w:rPr>
          <w:rFonts w:ascii="Times New Roman" w:eastAsia="宋体" w:hAnsi="Times New Roman" w:cs="Times New Roman"/>
          <w:b/>
          <w:bCs/>
          <w:kern w:val="0"/>
          <w:szCs w:val="21"/>
        </w:rPr>
        <w:t xml:space="preserve">Gene </w:t>
      </w:r>
      <w:r w:rsidR="008C4562">
        <w:rPr>
          <w:rFonts w:ascii="Times New Roman" w:eastAsia="宋体" w:hAnsi="Times New Roman" w:cs="Times New Roman"/>
          <w:b/>
          <w:bCs/>
          <w:kern w:val="0"/>
          <w:szCs w:val="21"/>
        </w:rPr>
        <w:t>E</w:t>
      </w:r>
      <w:r>
        <w:rPr>
          <w:rFonts w:ascii="Times New Roman" w:eastAsia="宋体" w:hAnsi="Times New Roman" w:cs="Times New Roman"/>
          <w:b/>
          <w:bCs/>
          <w:kern w:val="0"/>
          <w:szCs w:val="21"/>
        </w:rPr>
        <w:t xml:space="preserve">xpression in the </w:t>
      </w:r>
      <w:r w:rsidR="00B52177">
        <w:rPr>
          <w:rFonts w:ascii="Times New Roman" w:eastAsia="宋体" w:hAnsi="Times New Roman" w:cs="Times New Roman"/>
          <w:b/>
          <w:bCs/>
          <w:kern w:val="0"/>
          <w:szCs w:val="21"/>
        </w:rPr>
        <w:t>M</w:t>
      </w:r>
      <w:r>
        <w:rPr>
          <w:rFonts w:ascii="Times New Roman" w:eastAsia="宋体" w:hAnsi="Times New Roman" w:cs="Times New Roman"/>
          <w:b/>
          <w:bCs/>
          <w:kern w:val="0"/>
          <w:szCs w:val="21"/>
        </w:rPr>
        <w:t xml:space="preserve">ouse </w:t>
      </w:r>
      <w:r w:rsidR="00B52177">
        <w:rPr>
          <w:rFonts w:ascii="Times New Roman" w:eastAsia="宋体" w:hAnsi="Times New Roman" w:cs="Times New Roman"/>
          <w:b/>
          <w:bCs/>
          <w:kern w:val="0"/>
          <w:szCs w:val="21"/>
        </w:rPr>
        <w:t>B</w:t>
      </w:r>
      <w:r>
        <w:rPr>
          <w:rFonts w:ascii="Times New Roman" w:eastAsia="宋体" w:hAnsi="Times New Roman" w:cs="Times New Roman"/>
          <w:b/>
          <w:bCs/>
          <w:kern w:val="0"/>
          <w:szCs w:val="21"/>
        </w:rPr>
        <w:t>rain at 5.7</w:t>
      </w:r>
      <w:r w:rsidR="008C4562">
        <w:rPr>
          <w:rFonts w:ascii="Times New Roman" w:eastAsia="宋体" w:hAnsi="Times New Roman" w:cs="Times New Roman"/>
          <w:b/>
          <w:bCs/>
          <w:kern w:val="0"/>
          <w:szCs w:val="21"/>
        </w:rPr>
        <w:t>-</w:t>
      </w:r>
      <w:r>
        <w:rPr>
          <w:rFonts w:ascii="Times New Roman" w:eastAsia="宋体" w:hAnsi="Times New Roman" w:cs="Times New Roman"/>
          <w:b/>
          <w:bCs/>
          <w:kern w:val="0"/>
          <w:szCs w:val="21"/>
        </w:rPr>
        <w:t>months</w:t>
      </w:r>
      <w:r>
        <w:rPr>
          <w:rFonts w:ascii="Times New Roman" w:eastAsia="宋体" w:hAnsi="Times New Roman" w:cs="Times New Roman" w:hint="eastAsia"/>
          <w:b/>
          <w:bCs/>
          <w:kern w:val="0"/>
          <w:szCs w:val="21"/>
        </w:rPr>
        <w:t>.</w:t>
      </w:r>
    </w:p>
    <w:p w14:paraId="69598301" w14:textId="54837BD3" w:rsidR="00C5481A" w:rsidRDefault="00E03C78">
      <w:pPr>
        <w:rPr>
          <w:rFonts w:ascii="Times New Roman" w:eastAsia="宋体" w:hAnsi="Times New Roman" w:cs="Times New Roman"/>
          <w:kern w:val="0"/>
          <w:szCs w:val="21"/>
        </w:rPr>
      </w:pPr>
      <w:r w:rsidRPr="00E03C78">
        <w:rPr>
          <w:rFonts w:ascii="Times New Roman" w:eastAsia="宋体" w:hAnsi="Times New Roman" w:cs="Times New Roman"/>
          <w:kern w:val="0"/>
          <w:szCs w:val="21"/>
        </w:rPr>
        <w:t>Each box represents the distribution of prediction performance across all cells for the 347 genes included in the spatial transcriptomics panel, evaluated for each model,</w:t>
      </w:r>
      <w:r>
        <w:rPr>
          <w:rFonts w:ascii="Times New Roman" w:eastAsia="宋体" w:hAnsi="Times New Roman" w:cs="Times New Roman"/>
          <w:kern w:val="0"/>
          <w:szCs w:val="21"/>
        </w:rPr>
        <w:t xml:space="preserve"> including </w:t>
      </w:r>
      <w:proofErr w:type="spellStart"/>
      <w:r>
        <w:rPr>
          <w:rFonts w:ascii="Times New Roman" w:eastAsia="宋体" w:hAnsi="Times New Roman" w:cs="Times New Roman"/>
          <w:kern w:val="0"/>
          <w:szCs w:val="21"/>
        </w:rPr>
        <w:t>NuSPIRe</w:t>
      </w:r>
      <w:proofErr w:type="spellEnd"/>
      <w:r>
        <w:rPr>
          <w:rFonts w:ascii="Times New Roman" w:eastAsia="宋体" w:hAnsi="Times New Roman" w:cs="Times New Roman"/>
          <w:kern w:val="0"/>
          <w:szCs w:val="21"/>
        </w:rPr>
        <w:t xml:space="preserve"> (full fine-tuning), VGG, </w:t>
      </w:r>
      <w:proofErr w:type="spellStart"/>
      <w:r>
        <w:rPr>
          <w:rFonts w:ascii="Times New Roman" w:eastAsia="宋体" w:hAnsi="Times New Roman" w:cs="Times New Roman"/>
          <w:kern w:val="0"/>
          <w:szCs w:val="21"/>
        </w:rPr>
        <w:t>SwinTransformer</w:t>
      </w:r>
      <w:proofErr w:type="spellEnd"/>
      <w:r>
        <w:rPr>
          <w:rFonts w:ascii="Times New Roman" w:eastAsia="宋体" w:hAnsi="Times New Roman" w:cs="Times New Roman"/>
          <w:kern w:val="0"/>
          <w:szCs w:val="21"/>
        </w:rPr>
        <w:t xml:space="preserve">, </w:t>
      </w:r>
      <w:proofErr w:type="spellStart"/>
      <w:r>
        <w:rPr>
          <w:rFonts w:ascii="Times New Roman" w:eastAsia="宋体" w:hAnsi="Times New Roman" w:cs="Times New Roman"/>
          <w:kern w:val="0"/>
          <w:szCs w:val="21"/>
        </w:rPr>
        <w:t>EfficientNet</w:t>
      </w:r>
      <w:proofErr w:type="spellEnd"/>
      <w:r>
        <w:rPr>
          <w:rFonts w:ascii="Times New Roman" w:eastAsia="宋体" w:hAnsi="Times New Roman" w:cs="Times New Roman"/>
          <w:kern w:val="0"/>
          <w:szCs w:val="21"/>
        </w:rPr>
        <w:t xml:space="preserve">, </w:t>
      </w:r>
      <w:proofErr w:type="spellStart"/>
      <w:r>
        <w:rPr>
          <w:rFonts w:ascii="Times New Roman" w:eastAsia="宋体" w:hAnsi="Times New Roman" w:cs="Times New Roman"/>
          <w:kern w:val="0"/>
          <w:szCs w:val="21"/>
        </w:rPr>
        <w:t>ResNet</w:t>
      </w:r>
      <w:proofErr w:type="spellEnd"/>
      <w:r>
        <w:rPr>
          <w:rFonts w:ascii="Times New Roman" w:eastAsia="宋体" w:hAnsi="Times New Roman" w:cs="Times New Roman"/>
          <w:kern w:val="0"/>
          <w:szCs w:val="21"/>
        </w:rPr>
        <w:t xml:space="preserve">, </w:t>
      </w:r>
      <w:proofErr w:type="spellStart"/>
      <w:r>
        <w:rPr>
          <w:rFonts w:ascii="Times New Roman" w:eastAsia="宋体" w:hAnsi="Times New Roman" w:cs="Times New Roman"/>
          <w:kern w:val="0"/>
          <w:szCs w:val="21"/>
        </w:rPr>
        <w:t>ViT</w:t>
      </w:r>
      <w:proofErr w:type="spellEnd"/>
      <w:r>
        <w:rPr>
          <w:rFonts w:ascii="Times New Roman" w:eastAsia="宋体" w:hAnsi="Times New Roman" w:cs="Times New Roman"/>
          <w:kern w:val="0"/>
          <w:szCs w:val="21"/>
        </w:rPr>
        <w:t xml:space="preserve">, and </w:t>
      </w:r>
      <w:proofErr w:type="spellStart"/>
      <w:r>
        <w:rPr>
          <w:rFonts w:ascii="Times New Roman" w:eastAsia="宋体" w:hAnsi="Times New Roman" w:cs="Times New Roman"/>
          <w:kern w:val="0"/>
          <w:szCs w:val="21"/>
        </w:rPr>
        <w:t>ConvNeXt</w:t>
      </w:r>
      <w:proofErr w:type="spellEnd"/>
      <w:r>
        <w:rPr>
          <w:rFonts w:ascii="Times New Roman" w:eastAsia="宋体" w:hAnsi="Times New Roman" w:cs="Times New Roman"/>
          <w:kern w:val="0"/>
          <w:szCs w:val="21"/>
        </w:rPr>
        <w:t>. Performance is evaluated using several metrics: Pearson Correlation Coefficient (PCC), Spearman Correlation Coefficient (SCC), R², Adjusted R², Concordance Correlation Coefficient (CCC), Explained Variance (EV), Root Mean Squared Error (RMSE), Mean Squared Error (MSE), Mean Absolute Error (MAE), and Quantile Loss (QL).</w:t>
      </w:r>
    </w:p>
    <w:p w14:paraId="05757242" w14:textId="217CF2BE" w:rsidR="002673DE" w:rsidRDefault="00C5481A" w:rsidP="00C5481A">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181FA0BE" w14:textId="5FABA92C" w:rsidR="00BA551A" w:rsidRDefault="002A6FC0" w:rsidP="00EE7FA2">
      <w:pPr>
        <w:jc w:val="center"/>
        <w:rPr>
          <w:rFonts w:ascii="宋体" w:eastAsia="宋体" w:hAnsi="宋体" w:cs="宋体"/>
          <w:sz w:val="24"/>
          <w:szCs w:val="24"/>
        </w:rPr>
      </w:pPr>
      <w:r>
        <w:rPr>
          <w:rFonts w:ascii="宋体" w:eastAsia="宋体" w:hAnsi="宋体" w:cs="宋体"/>
          <w:noProof/>
          <w:sz w:val="24"/>
          <w:szCs w:val="24"/>
        </w:rPr>
        <w:lastRenderedPageBreak/>
        <w:drawing>
          <wp:inline distT="0" distB="0" distL="0" distR="0" wp14:anchorId="5785DF24" wp14:editId="1A1423CE">
            <wp:extent cx="5274310" cy="7897495"/>
            <wp:effectExtent l="0" t="0" r="0" b="1905"/>
            <wp:docPr id="13742499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49995" name="图片 137424999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7897495"/>
                    </a:xfrm>
                    <a:prstGeom prst="rect">
                      <a:avLst/>
                    </a:prstGeom>
                  </pic:spPr>
                </pic:pic>
              </a:graphicData>
            </a:graphic>
          </wp:inline>
        </w:drawing>
      </w:r>
    </w:p>
    <w:p w14:paraId="20109154" w14:textId="68E9901C" w:rsidR="00BA551A" w:rsidRDefault="005D386F">
      <w:pPr>
        <w:rPr>
          <w:rFonts w:ascii="Times New Roman" w:eastAsia="宋体" w:hAnsi="Times New Roman" w:cs="Times New Roman"/>
          <w:b/>
          <w:bCs/>
          <w:kern w:val="0"/>
          <w:szCs w:val="21"/>
        </w:rPr>
      </w:pPr>
      <w:r>
        <w:rPr>
          <w:rFonts w:ascii="Times New Roman" w:hAnsi="Times New Roman" w:cs="Times New Roman"/>
          <w:b/>
          <w:bCs/>
          <w:szCs w:val="21"/>
        </w:rPr>
        <w:t>Fig S</w:t>
      </w:r>
      <w:r w:rsidR="00AC0ACA">
        <w:rPr>
          <w:rFonts w:ascii="Times New Roman" w:eastAsia="宋体" w:hAnsi="Times New Roman" w:cs="Times New Roman"/>
          <w:b/>
          <w:bCs/>
          <w:kern w:val="0"/>
          <w:szCs w:val="21"/>
        </w:rPr>
        <w:t>10</w:t>
      </w:r>
      <w:r w:rsidR="00A92A6D">
        <w:rPr>
          <w:rFonts w:ascii="Times New Roman" w:eastAsia="宋体" w:hAnsi="Times New Roman" w:cs="Times New Roman"/>
          <w:b/>
          <w:bCs/>
          <w:kern w:val="0"/>
          <w:szCs w:val="21"/>
        </w:rPr>
        <w:t>:</w:t>
      </w:r>
      <w:r>
        <w:rPr>
          <w:rFonts w:ascii="Times New Roman" w:eastAsia="宋体" w:hAnsi="Times New Roman" w:cs="Times New Roman" w:hint="eastAsia"/>
          <w:b/>
          <w:bCs/>
          <w:kern w:val="0"/>
          <w:szCs w:val="21"/>
        </w:rPr>
        <w:t xml:space="preserve"> Distributional Differences in </w:t>
      </w:r>
      <w:r w:rsidR="00EB4740" w:rsidRPr="00132F37">
        <w:rPr>
          <w:rFonts w:ascii="Times New Roman" w:hAnsi="Times New Roman" w:cs="Times New Roman" w:hint="eastAsia"/>
          <w:b/>
          <w:bCs/>
        </w:rPr>
        <w:t>Co</w:t>
      </w:r>
      <w:r w:rsidR="00EB4740" w:rsidRPr="00132F37">
        <w:rPr>
          <w:rFonts w:ascii="Times New Roman" w:hAnsi="Times New Roman" w:cs="Times New Roman"/>
          <w:b/>
          <w:bCs/>
        </w:rPr>
        <w:t xml:space="preserve">mmon </w:t>
      </w:r>
      <w:r w:rsidR="00EB4740" w:rsidRPr="00132F37">
        <w:rPr>
          <w:rFonts w:ascii="Times New Roman" w:hAnsi="Times New Roman" w:cs="Times New Roman" w:hint="eastAsia"/>
          <w:b/>
          <w:bCs/>
        </w:rPr>
        <w:t>M</w:t>
      </w:r>
      <w:r w:rsidR="00EB4740" w:rsidRPr="00132F37">
        <w:rPr>
          <w:rFonts w:ascii="Times New Roman" w:hAnsi="Times New Roman" w:cs="Times New Roman"/>
          <w:b/>
          <w:bCs/>
        </w:rPr>
        <w:t xml:space="preserve">orphological </w:t>
      </w:r>
      <w:r w:rsidR="00EB4740" w:rsidRPr="00132F37">
        <w:rPr>
          <w:rFonts w:ascii="Times New Roman" w:hAnsi="Times New Roman" w:cs="Times New Roman" w:hint="eastAsia"/>
          <w:b/>
          <w:bCs/>
        </w:rPr>
        <w:t>F</w:t>
      </w:r>
      <w:r w:rsidR="00EB4740" w:rsidRPr="00132F37">
        <w:rPr>
          <w:rFonts w:ascii="Times New Roman" w:hAnsi="Times New Roman" w:cs="Times New Roman"/>
          <w:b/>
          <w:bCs/>
        </w:rPr>
        <w:t>eatures</w:t>
      </w:r>
      <w:r>
        <w:rPr>
          <w:rFonts w:ascii="Times New Roman" w:eastAsia="宋体" w:hAnsi="Times New Roman" w:cs="Times New Roman" w:hint="eastAsia"/>
          <w:b/>
          <w:bCs/>
          <w:kern w:val="0"/>
          <w:szCs w:val="21"/>
        </w:rPr>
        <w:t xml:space="preserve"> Between High and Low Expression Groups.</w:t>
      </w:r>
    </w:p>
    <w:p w14:paraId="7D459047" w14:textId="6F3EC487" w:rsidR="00C5481A" w:rsidRDefault="00000000">
      <w:pPr>
        <w:rPr>
          <w:rFonts w:ascii="Times New Roman" w:eastAsia="宋体" w:hAnsi="Times New Roman" w:cs="Times New Roman"/>
          <w:kern w:val="0"/>
          <w:szCs w:val="21"/>
        </w:rPr>
      </w:pPr>
      <w:r>
        <w:rPr>
          <w:rFonts w:ascii="Times New Roman" w:eastAsia="宋体" w:hAnsi="Times New Roman" w:cs="Times New Roman" w:hint="eastAsia"/>
          <w:kern w:val="0"/>
          <w:szCs w:val="21"/>
        </w:rPr>
        <w:t>Boxplots illustrate the differences in aspect ratio,</w:t>
      </w:r>
      <w:r w:rsidR="002A6FC0">
        <w:rPr>
          <w:rFonts w:ascii="Times New Roman" w:eastAsia="宋体" w:hAnsi="Times New Roman" w:cs="Times New Roman"/>
          <w:kern w:val="0"/>
          <w:szCs w:val="21"/>
        </w:rPr>
        <w:t xml:space="preserve"> </w:t>
      </w:r>
      <w:r w:rsidR="002A6FC0">
        <w:rPr>
          <w:rFonts w:ascii="Times New Roman" w:eastAsia="宋体" w:hAnsi="Times New Roman" w:cs="Times New Roman" w:hint="eastAsia"/>
          <w:kern w:val="0"/>
          <w:szCs w:val="21"/>
        </w:rPr>
        <w:t>nuclear area,</w:t>
      </w:r>
      <w:r>
        <w:rPr>
          <w:rFonts w:ascii="Times New Roman" w:eastAsia="宋体" w:hAnsi="Times New Roman" w:cs="Times New Roman" w:hint="eastAsia"/>
          <w:kern w:val="0"/>
          <w:szCs w:val="21"/>
        </w:rPr>
        <w:t xml:space="preserve"> fluorescence intensity, and texture features (contrast, dissimilarity, correlation, and angular second moment (ASM)) between high and </w:t>
      </w:r>
      <w:r>
        <w:rPr>
          <w:rFonts w:ascii="Times New Roman" w:eastAsia="宋体" w:hAnsi="Times New Roman" w:cs="Times New Roman" w:hint="eastAsia"/>
          <w:kern w:val="0"/>
          <w:szCs w:val="21"/>
        </w:rPr>
        <w:lastRenderedPageBreak/>
        <w:t xml:space="preserve">low expression groups for genes </w:t>
      </w:r>
      <w:r>
        <w:rPr>
          <w:rFonts w:ascii="Times New Roman" w:eastAsia="宋体" w:hAnsi="Times New Roman" w:cs="Times New Roman" w:hint="eastAsia"/>
          <w:i/>
          <w:iCs/>
          <w:kern w:val="0"/>
          <w:szCs w:val="21"/>
        </w:rPr>
        <w:t xml:space="preserve">Syngr1, </w:t>
      </w:r>
      <w:proofErr w:type="spellStart"/>
      <w:r>
        <w:rPr>
          <w:rFonts w:ascii="Times New Roman" w:eastAsia="宋体" w:hAnsi="Times New Roman" w:cs="Times New Roman" w:hint="eastAsia"/>
          <w:i/>
          <w:iCs/>
          <w:kern w:val="0"/>
          <w:szCs w:val="21"/>
        </w:rPr>
        <w:t>Cnp</w:t>
      </w:r>
      <w:proofErr w:type="spellEnd"/>
      <w:r>
        <w:rPr>
          <w:rFonts w:ascii="Times New Roman" w:eastAsia="宋体" w:hAnsi="Times New Roman" w:cs="Times New Roman" w:hint="eastAsia"/>
          <w:i/>
          <w:iCs/>
          <w:kern w:val="0"/>
          <w:szCs w:val="21"/>
        </w:rPr>
        <w:t xml:space="preserve">, Neurod6, Nrn1, </w:t>
      </w:r>
      <w:proofErr w:type="spellStart"/>
      <w:r>
        <w:rPr>
          <w:rFonts w:ascii="Times New Roman" w:eastAsia="宋体" w:hAnsi="Times New Roman" w:cs="Times New Roman" w:hint="eastAsia"/>
          <w:i/>
          <w:iCs/>
          <w:kern w:val="0"/>
          <w:szCs w:val="21"/>
        </w:rPr>
        <w:t>Mobp</w:t>
      </w:r>
      <w:proofErr w:type="spellEnd"/>
      <w:r>
        <w:rPr>
          <w:rFonts w:ascii="Times New Roman" w:eastAsia="宋体" w:hAnsi="Times New Roman" w:cs="Times New Roman" w:hint="eastAsia"/>
          <w:i/>
          <w:iCs/>
          <w:kern w:val="0"/>
          <w:szCs w:val="21"/>
        </w:rPr>
        <w:t xml:space="preserve">, Igf2, </w:t>
      </w:r>
      <w:proofErr w:type="spellStart"/>
      <w:r>
        <w:rPr>
          <w:rFonts w:ascii="Times New Roman" w:eastAsia="宋体" w:hAnsi="Times New Roman" w:cs="Times New Roman" w:hint="eastAsia"/>
          <w:i/>
          <w:iCs/>
          <w:kern w:val="0"/>
          <w:szCs w:val="21"/>
        </w:rPr>
        <w:t>Apod</w:t>
      </w:r>
      <w:proofErr w:type="spellEnd"/>
      <w:r>
        <w:rPr>
          <w:rFonts w:ascii="Times New Roman" w:eastAsia="宋体" w:hAnsi="Times New Roman" w:cs="Times New Roman" w:hint="eastAsia"/>
          <w:i/>
          <w:iCs/>
          <w:kern w:val="0"/>
          <w:szCs w:val="21"/>
        </w:rPr>
        <w:t xml:space="preserve">, </w:t>
      </w:r>
      <w:r w:rsidR="002A6FC0">
        <w:rPr>
          <w:rFonts w:ascii="Times New Roman" w:eastAsia="宋体" w:hAnsi="Times New Roman" w:cs="Times New Roman"/>
          <w:i/>
          <w:iCs/>
          <w:kern w:val="0"/>
          <w:szCs w:val="21"/>
        </w:rPr>
        <w:t>Hat1</w:t>
      </w:r>
      <w:r>
        <w:rPr>
          <w:rFonts w:ascii="Times New Roman" w:eastAsia="宋体" w:hAnsi="Times New Roman" w:cs="Times New Roman" w:hint="eastAsia"/>
          <w:i/>
          <w:iCs/>
          <w:kern w:val="0"/>
          <w:szCs w:val="21"/>
        </w:rPr>
        <w:t xml:space="preserve">, </w:t>
      </w:r>
      <w:r>
        <w:rPr>
          <w:rFonts w:ascii="Times New Roman" w:eastAsia="宋体" w:hAnsi="Times New Roman" w:cs="Times New Roman" w:hint="eastAsia"/>
          <w:kern w:val="0"/>
          <w:szCs w:val="21"/>
        </w:rPr>
        <w:t>and</w:t>
      </w:r>
      <w:r>
        <w:rPr>
          <w:rFonts w:ascii="Times New Roman" w:eastAsia="宋体" w:hAnsi="Times New Roman" w:cs="Times New Roman" w:hint="eastAsia"/>
          <w:i/>
          <w:iCs/>
          <w:kern w:val="0"/>
          <w:szCs w:val="21"/>
        </w:rPr>
        <w:t xml:space="preserve"> S</w:t>
      </w:r>
      <w:r w:rsidR="002A6FC0">
        <w:rPr>
          <w:rFonts w:ascii="Times New Roman" w:eastAsia="宋体" w:hAnsi="Times New Roman" w:cs="Times New Roman"/>
          <w:i/>
          <w:iCs/>
          <w:kern w:val="0"/>
          <w:szCs w:val="21"/>
        </w:rPr>
        <w:t>atb2</w:t>
      </w:r>
      <w:r>
        <w:rPr>
          <w:rFonts w:ascii="Times New Roman" w:eastAsia="宋体" w:hAnsi="Times New Roman" w:cs="Times New Roman" w:hint="eastAsia"/>
          <w:kern w:val="0"/>
          <w:szCs w:val="21"/>
        </w:rPr>
        <w:t xml:space="preserve">. Significant differences are indicated by asterisks, while non-significant differences are denoted as </w:t>
      </w:r>
      <w:r w:rsidR="001F166C">
        <w:rPr>
          <w:rFonts w:ascii="Times New Roman" w:eastAsia="宋体" w:hAnsi="Times New Roman" w:cs="Times New Roman"/>
          <w:kern w:val="0"/>
          <w:szCs w:val="21"/>
        </w:rPr>
        <w:t>“</w:t>
      </w:r>
      <w:r>
        <w:rPr>
          <w:rFonts w:ascii="Times New Roman" w:eastAsia="宋体" w:hAnsi="Times New Roman" w:cs="Times New Roman" w:hint="eastAsia"/>
          <w:kern w:val="0"/>
          <w:szCs w:val="21"/>
        </w:rPr>
        <w:t>ns</w:t>
      </w:r>
      <w:r w:rsidR="001F166C">
        <w:rPr>
          <w:rFonts w:ascii="Times New Roman" w:eastAsia="宋体" w:hAnsi="Times New Roman" w:cs="Times New Roman"/>
          <w:kern w:val="0"/>
          <w:szCs w:val="21"/>
        </w:rPr>
        <w:t>”</w:t>
      </w:r>
      <w:r w:rsidR="00150AA5">
        <w:rPr>
          <w:rFonts w:ascii="Times New Roman" w:eastAsia="宋体" w:hAnsi="Times New Roman" w:cs="Times New Roman"/>
          <w:kern w:val="0"/>
          <w:szCs w:val="21"/>
        </w:rPr>
        <w:t>.</w:t>
      </w:r>
    </w:p>
    <w:p w14:paraId="4EB24E6C" w14:textId="71EE29C6" w:rsidR="00C31D84" w:rsidRDefault="00C5481A" w:rsidP="00C5481A">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0228F5B2" w14:textId="1B9615DD" w:rsidR="00BA551A" w:rsidRDefault="00887D22" w:rsidP="00EE7FA2">
      <w:pPr>
        <w:jc w:val="center"/>
        <w:rPr>
          <w:rFonts w:ascii="Times New Roman" w:eastAsia="宋体" w:hAnsi="Times New Roman" w:cs="Times New Roman"/>
          <w:kern w:val="0"/>
          <w:szCs w:val="21"/>
        </w:rPr>
      </w:pPr>
      <w:r>
        <w:rPr>
          <w:rFonts w:ascii="Times New Roman" w:eastAsia="宋体" w:hAnsi="Times New Roman" w:cs="Times New Roman"/>
          <w:noProof/>
          <w:kern w:val="0"/>
          <w:szCs w:val="21"/>
        </w:rPr>
        <w:lastRenderedPageBreak/>
        <w:drawing>
          <wp:inline distT="0" distB="0" distL="0" distR="0" wp14:anchorId="67D16D10" wp14:editId="4FB88AA4">
            <wp:extent cx="5274310" cy="2071370"/>
            <wp:effectExtent l="0" t="0" r="0" b="0"/>
            <wp:docPr id="11931207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20740" name="图片 119312074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071370"/>
                    </a:xfrm>
                    <a:prstGeom prst="rect">
                      <a:avLst/>
                    </a:prstGeom>
                  </pic:spPr>
                </pic:pic>
              </a:graphicData>
            </a:graphic>
          </wp:inline>
        </w:drawing>
      </w:r>
    </w:p>
    <w:p w14:paraId="488EC871" w14:textId="634A8286" w:rsidR="00BA551A" w:rsidRDefault="002D1E2B">
      <w:pPr>
        <w:rPr>
          <w:rFonts w:ascii="Times New Roman" w:eastAsia="宋体" w:hAnsi="Times New Roman" w:cs="Times New Roman"/>
          <w:b/>
          <w:bCs/>
          <w:kern w:val="0"/>
          <w:szCs w:val="21"/>
        </w:rPr>
      </w:pPr>
      <w:r>
        <w:rPr>
          <w:rFonts w:ascii="Times New Roman" w:hAnsi="Times New Roman" w:cs="Times New Roman"/>
          <w:b/>
          <w:bCs/>
          <w:szCs w:val="21"/>
        </w:rPr>
        <w:t>Fig S</w:t>
      </w:r>
      <w:r>
        <w:rPr>
          <w:rFonts w:ascii="Times New Roman" w:eastAsia="宋体" w:hAnsi="Times New Roman" w:cs="Times New Roman" w:hint="eastAsia"/>
          <w:b/>
          <w:bCs/>
          <w:kern w:val="0"/>
          <w:szCs w:val="21"/>
        </w:rPr>
        <w:t>1</w:t>
      </w:r>
      <w:r w:rsidR="00AC0ACA">
        <w:rPr>
          <w:rFonts w:ascii="Times New Roman" w:eastAsia="宋体" w:hAnsi="Times New Roman" w:cs="Times New Roman"/>
          <w:b/>
          <w:bCs/>
          <w:kern w:val="0"/>
          <w:szCs w:val="21"/>
        </w:rPr>
        <w:t>1</w:t>
      </w:r>
      <w:r w:rsidR="00A92A6D">
        <w:rPr>
          <w:rFonts w:ascii="Times New Roman" w:eastAsia="宋体" w:hAnsi="Times New Roman" w:cs="Times New Roman"/>
          <w:b/>
          <w:bCs/>
          <w:kern w:val="0"/>
          <w:szCs w:val="21"/>
        </w:rPr>
        <w:t>:</w:t>
      </w:r>
      <w:r>
        <w:rPr>
          <w:rFonts w:ascii="Times New Roman" w:eastAsia="宋体" w:hAnsi="Times New Roman" w:cs="Times New Roman" w:hint="eastAsia"/>
          <w:b/>
          <w:bCs/>
          <w:kern w:val="0"/>
          <w:szCs w:val="21"/>
        </w:rPr>
        <w:t xml:space="preserve"> Cellular Density Variation in the Morphological Space Across Different Developmental Stages.</w:t>
      </w:r>
    </w:p>
    <w:p w14:paraId="52EA1E81" w14:textId="6238C448" w:rsidR="00BA551A" w:rsidRDefault="00000000">
      <w:pPr>
        <w:rPr>
          <w:rFonts w:ascii="Times New Roman" w:eastAsia="宋体" w:hAnsi="Times New Roman" w:cs="Times New Roman"/>
          <w:kern w:val="0"/>
          <w:szCs w:val="21"/>
        </w:rPr>
      </w:pPr>
      <w:r>
        <w:rPr>
          <w:rFonts w:ascii="Times New Roman" w:eastAsia="宋体" w:hAnsi="Times New Roman" w:cs="Times New Roman" w:hint="eastAsia"/>
          <w:kern w:val="0"/>
          <w:szCs w:val="21"/>
        </w:rPr>
        <w:t>UMAP projections illustrating cellular density distribution at three stages: 2.5</w:t>
      </w:r>
      <w:r w:rsidR="00C31D84">
        <w:rPr>
          <w:rFonts w:ascii="Times New Roman" w:eastAsia="宋体" w:hAnsi="Times New Roman" w:cs="Times New Roman"/>
          <w:kern w:val="0"/>
          <w:szCs w:val="21"/>
        </w:rPr>
        <w:t>-</w:t>
      </w:r>
      <w:r>
        <w:rPr>
          <w:rFonts w:ascii="Times New Roman" w:eastAsia="宋体" w:hAnsi="Times New Roman" w:cs="Times New Roman" w:hint="eastAsia"/>
          <w:kern w:val="0"/>
          <w:szCs w:val="21"/>
        </w:rPr>
        <w:t>months, 5.7</w:t>
      </w:r>
      <w:r w:rsidR="00C31D84">
        <w:rPr>
          <w:rFonts w:ascii="Times New Roman" w:eastAsia="宋体" w:hAnsi="Times New Roman" w:cs="Times New Roman"/>
          <w:kern w:val="0"/>
          <w:szCs w:val="21"/>
        </w:rPr>
        <w:t>-</w:t>
      </w:r>
      <w:r>
        <w:rPr>
          <w:rFonts w:ascii="Times New Roman" w:eastAsia="宋体" w:hAnsi="Times New Roman" w:cs="Times New Roman" w:hint="eastAsia"/>
          <w:kern w:val="0"/>
          <w:szCs w:val="21"/>
        </w:rPr>
        <w:t>months, and 13.4</w:t>
      </w:r>
      <w:r w:rsidR="00C31D84">
        <w:rPr>
          <w:rFonts w:ascii="Times New Roman" w:eastAsia="宋体" w:hAnsi="Times New Roman" w:cs="Times New Roman"/>
          <w:kern w:val="0"/>
          <w:szCs w:val="21"/>
        </w:rPr>
        <w:t>-</w:t>
      </w:r>
      <w:r>
        <w:rPr>
          <w:rFonts w:ascii="Times New Roman" w:eastAsia="宋体" w:hAnsi="Times New Roman" w:cs="Times New Roman" w:hint="eastAsia"/>
          <w:kern w:val="0"/>
          <w:szCs w:val="21"/>
        </w:rPr>
        <w:t>months. Each plot visualizes the distribution of cell densities within the corresponding morphological space, with darker regions representing higher cellular density areas.</w:t>
      </w:r>
    </w:p>
    <w:p w14:paraId="29F3EA00" w14:textId="0D64CB49" w:rsidR="003E3B25" w:rsidRDefault="00C5481A" w:rsidP="00C5481A">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75B9ED71" w14:textId="728158C2" w:rsidR="00BA551A" w:rsidRDefault="0089140A" w:rsidP="00EE7FA2">
      <w:pPr>
        <w:jc w:val="center"/>
        <w:rPr>
          <w:rFonts w:ascii="Times New Roman" w:eastAsia="宋体" w:hAnsi="Times New Roman" w:cs="Times New Roman"/>
          <w:kern w:val="0"/>
          <w:szCs w:val="21"/>
        </w:rPr>
      </w:pPr>
      <w:r>
        <w:rPr>
          <w:rFonts w:ascii="Times New Roman" w:eastAsia="宋体" w:hAnsi="Times New Roman" w:cs="Times New Roman"/>
          <w:noProof/>
          <w:kern w:val="0"/>
          <w:szCs w:val="21"/>
        </w:rPr>
        <w:lastRenderedPageBreak/>
        <w:drawing>
          <wp:inline distT="0" distB="0" distL="0" distR="0" wp14:anchorId="67371278" wp14:editId="761AC634">
            <wp:extent cx="5274310" cy="4963160"/>
            <wp:effectExtent l="0" t="0" r="0" b="2540"/>
            <wp:docPr id="6645144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14437" name="图片 66451443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4963160"/>
                    </a:xfrm>
                    <a:prstGeom prst="rect">
                      <a:avLst/>
                    </a:prstGeom>
                  </pic:spPr>
                </pic:pic>
              </a:graphicData>
            </a:graphic>
          </wp:inline>
        </w:drawing>
      </w:r>
    </w:p>
    <w:p w14:paraId="06DB377A" w14:textId="3C7E2E4A" w:rsidR="003E3B25" w:rsidRDefault="007706F3">
      <w:pPr>
        <w:rPr>
          <w:rFonts w:ascii="Times New Roman" w:eastAsia="宋体" w:hAnsi="Times New Roman" w:cs="Times New Roman"/>
          <w:kern w:val="0"/>
          <w:szCs w:val="21"/>
        </w:rPr>
      </w:pPr>
      <w:r>
        <w:rPr>
          <w:rFonts w:ascii="Times New Roman" w:hAnsi="Times New Roman" w:cs="Times New Roman"/>
          <w:b/>
          <w:bCs/>
          <w:szCs w:val="21"/>
        </w:rPr>
        <w:t>Fig S</w:t>
      </w:r>
      <w:r>
        <w:rPr>
          <w:rFonts w:ascii="Times New Roman" w:eastAsia="宋体" w:hAnsi="Times New Roman" w:cs="Times New Roman" w:hint="eastAsia"/>
          <w:b/>
          <w:bCs/>
          <w:kern w:val="0"/>
          <w:szCs w:val="21"/>
        </w:rPr>
        <w:t>1</w:t>
      </w:r>
      <w:r w:rsidR="00AC0ACA">
        <w:rPr>
          <w:rFonts w:ascii="Times New Roman" w:eastAsia="宋体" w:hAnsi="Times New Roman" w:cs="Times New Roman"/>
          <w:b/>
          <w:bCs/>
          <w:kern w:val="0"/>
          <w:szCs w:val="21"/>
        </w:rPr>
        <w:t>2</w:t>
      </w:r>
      <w:r w:rsidR="00A92A6D">
        <w:rPr>
          <w:rFonts w:ascii="Times New Roman" w:eastAsia="宋体" w:hAnsi="Times New Roman" w:cs="Times New Roman"/>
          <w:b/>
          <w:bCs/>
          <w:kern w:val="0"/>
          <w:szCs w:val="21"/>
        </w:rPr>
        <w:t>:</w:t>
      </w:r>
      <w:r>
        <w:rPr>
          <w:rFonts w:ascii="Times New Roman" w:eastAsia="宋体" w:hAnsi="Times New Roman" w:cs="Times New Roman"/>
          <w:b/>
          <w:bCs/>
          <w:kern w:val="0"/>
          <w:szCs w:val="21"/>
        </w:rPr>
        <w:t xml:space="preserve"> Gene Expression Prediction Performance at Different </w:t>
      </w:r>
      <w:r>
        <w:rPr>
          <w:rFonts w:ascii="Times New Roman" w:eastAsia="宋体" w:hAnsi="Times New Roman" w:cs="Times New Roman" w:hint="eastAsia"/>
          <w:b/>
          <w:bCs/>
          <w:kern w:val="0"/>
          <w:szCs w:val="21"/>
        </w:rPr>
        <w:t>Sta</w:t>
      </w:r>
      <w:r>
        <w:rPr>
          <w:rFonts w:ascii="Times New Roman" w:eastAsia="宋体" w:hAnsi="Times New Roman" w:cs="Times New Roman"/>
          <w:b/>
          <w:bCs/>
          <w:kern w:val="0"/>
          <w:szCs w:val="21"/>
        </w:rPr>
        <w:t>ges in the Mouse Brain</w:t>
      </w:r>
      <w:r>
        <w:rPr>
          <w:rFonts w:ascii="Times New Roman" w:eastAsia="宋体" w:hAnsi="Times New Roman" w:cs="Times New Roman" w:hint="eastAsia"/>
          <w:b/>
          <w:bCs/>
          <w:kern w:val="0"/>
          <w:szCs w:val="21"/>
        </w:rPr>
        <w:t>.</w:t>
      </w:r>
    </w:p>
    <w:p w14:paraId="19BBA87A" w14:textId="523941FD" w:rsidR="00C5481A" w:rsidRDefault="00000000">
      <w:pPr>
        <w:rPr>
          <w:rFonts w:ascii="Times New Roman" w:eastAsia="宋体" w:hAnsi="Times New Roman" w:cs="Times New Roman"/>
          <w:kern w:val="0"/>
          <w:szCs w:val="21"/>
        </w:rPr>
      </w:pPr>
      <w:r>
        <w:rPr>
          <w:rFonts w:ascii="Times New Roman" w:eastAsia="宋体" w:hAnsi="Times New Roman" w:cs="Times New Roman"/>
          <w:kern w:val="0"/>
          <w:szCs w:val="21"/>
        </w:rPr>
        <w:t xml:space="preserve">Gene expression maps for </w:t>
      </w:r>
      <w:r>
        <w:rPr>
          <w:rFonts w:ascii="Times New Roman" w:eastAsia="宋体" w:hAnsi="Times New Roman" w:cs="Times New Roman"/>
          <w:i/>
          <w:iCs/>
          <w:kern w:val="0"/>
          <w:szCs w:val="21"/>
        </w:rPr>
        <w:t xml:space="preserve">Nrn1, </w:t>
      </w:r>
      <w:proofErr w:type="spellStart"/>
      <w:r>
        <w:rPr>
          <w:rFonts w:ascii="Times New Roman" w:eastAsia="宋体" w:hAnsi="Times New Roman" w:cs="Times New Roman"/>
          <w:i/>
          <w:iCs/>
          <w:kern w:val="0"/>
          <w:szCs w:val="21"/>
        </w:rPr>
        <w:t>Mobp</w:t>
      </w:r>
      <w:proofErr w:type="spellEnd"/>
      <w:r>
        <w:rPr>
          <w:rFonts w:ascii="Times New Roman" w:eastAsia="宋体" w:hAnsi="Times New Roman" w:cs="Times New Roman"/>
          <w:i/>
          <w:iCs/>
          <w:kern w:val="0"/>
          <w:szCs w:val="21"/>
        </w:rPr>
        <w:t xml:space="preserve">, Igf2, </w:t>
      </w:r>
      <w:proofErr w:type="spellStart"/>
      <w:r>
        <w:rPr>
          <w:rFonts w:ascii="Times New Roman" w:eastAsia="宋体" w:hAnsi="Times New Roman" w:cs="Times New Roman"/>
          <w:i/>
          <w:iCs/>
          <w:kern w:val="0"/>
          <w:szCs w:val="21"/>
        </w:rPr>
        <w:t>Apod</w:t>
      </w:r>
      <w:proofErr w:type="spellEnd"/>
      <w:r>
        <w:rPr>
          <w:rFonts w:ascii="Times New Roman" w:eastAsia="宋体" w:hAnsi="Times New Roman" w:cs="Times New Roman"/>
          <w:i/>
          <w:iCs/>
          <w:kern w:val="0"/>
          <w:szCs w:val="21"/>
        </w:rPr>
        <w:t>, Cpne6</w:t>
      </w:r>
      <w:r>
        <w:rPr>
          <w:rFonts w:ascii="Times New Roman" w:eastAsia="宋体" w:hAnsi="Times New Roman" w:cs="Times New Roman"/>
          <w:kern w:val="0"/>
          <w:szCs w:val="21"/>
        </w:rPr>
        <w:t xml:space="preserve">, and </w:t>
      </w:r>
      <w:r>
        <w:rPr>
          <w:rFonts w:ascii="Times New Roman" w:eastAsia="宋体" w:hAnsi="Times New Roman" w:cs="Times New Roman"/>
          <w:i/>
          <w:iCs/>
          <w:kern w:val="0"/>
          <w:szCs w:val="21"/>
        </w:rPr>
        <w:t>Sparcl1</w:t>
      </w:r>
      <w:r>
        <w:rPr>
          <w:rFonts w:ascii="Times New Roman" w:eastAsia="宋体" w:hAnsi="Times New Roman" w:cs="Times New Roman"/>
          <w:kern w:val="0"/>
          <w:szCs w:val="21"/>
        </w:rPr>
        <w:t xml:space="preserve"> are presented at 2.5 and 13.4 months. Pearson correlation coefficients (PCC) between predicted and actual expression levels are provided for each gene at both time points.</w:t>
      </w:r>
    </w:p>
    <w:p w14:paraId="55F279D8" w14:textId="58079CB9" w:rsidR="00BA551A" w:rsidRDefault="00C5481A" w:rsidP="00C5481A">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407F7064" w14:textId="6A6F6CC0" w:rsidR="00BA551A" w:rsidRDefault="009A0251" w:rsidP="00EE7FA2">
      <w:pPr>
        <w:jc w:val="center"/>
        <w:rPr>
          <w:rFonts w:ascii="Times New Roman" w:eastAsia="宋体" w:hAnsi="Times New Roman" w:cs="Times New Roman"/>
          <w:kern w:val="0"/>
          <w:szCs w:val="21"/>
        </w:rPr>
      </w:pPr>
      <w:r w:rsidRPr="009A0251">
        <w:rPr>
          <w:rFonts w:ascii="Times New Roman" w:eastAsia="宋体" w:hAnsi="Times New Roman" w:cs="Times New Roman"/>
          <w:noProof/>
          <w:kern w:val="0"/>
          <w:szCs w:val="21"/>
        </w:rPr>
        <w:lastRenderedPageBreak/>
        <w:drawing>
          <wp:inline distT="0" distB="0" distL="0" distR="0" wp14:anchorId="22A69BDF" wp14:editId="54E4D941">
            <wp:extent cx="5274310" cy="1990725"/>
            <wp:effectExtent l="0" t="0" r="0" b="3175"/>
            <wp:docPr id="919368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368172" name=""/>
                    <pic:cNvPicPr/>
                  </pic:nvPicPr>
                  <pic:blipFill>
                    <a:blip r:embed="rId16"/>
                    <a:stretch>
                      <a:fillRect/>
                    </a:stretch>
                  </pic:blipFill>
                  <pic:spPr>
                    <a:xfrm>
                      <a:off x="0" y="0"/>
                      <a:ext cx="5274310" cy="1990725"/>
                    </a:xfrm>
                    <a:prstGeom prst="rect">
                      <a:avLst/>
                    </a:prstGeom>
                  </pic:spPr>
                </pic:pic>
              </a:graphicData>
            </a:graphic>
          </wp:inline>
        </w:drawing>
      </w:r>
    </w:p>
    <w:p w14:paraId="4BE2201D" w14:textId="0F21ADC5" w:rsidR="00A649FD" w:rsidRPr="00A649FD" w:rsidRDefault="00064500" w:rsidP="00A649FD">
      <w:pPr>
        <w:rPr>
          <w:rFonts w:ascii="Times New Roman" w:eastAsia="宋体" w:hAnsi="Times New Roman" w:cs="Times New Roman"/>
          <w:b/>
          <w:bCs/>
          <w:kern w:val="0"/>
          <w:szCs w:val="21"/>
        </w:rPr>
      </w:pPr>
      <w:r>
        <w:rPr>
          <w:rFonts w:ascii="Times New Roman" w:hAnsi="Times New Roman" w:cs="Times New Roman"/>
          <w:b/>
          <w:bCs/>
          <w:szCs w:val="21"/>
        </w:rPr>
        <w:t>Fig S</w:t>
      </w:r>
      <w:r w:rsidR="00A649FD" w:rsidRPr="00A649FD">
        <w:rPr>
          <w:rFonts w:ascii="Times New Roman" w:eastAsia="宋体" w:hAnsi="Times New Roman" w:cs="Times New Roman"/>
          <w:b/>
          <w:bCs/>
          <w:kern w:val="0"/>
          <w:szCs w:val="21"/>
        </w:rPr>
        <w:t>1</w:t>
      </w:r>
      <w:r w:rsidR="00A300AF">
        <w:rPr>
          <w:rFonts w:ascii="Times New Roman" w:eastAsia="宋体" w:hAnsi="Times New Roman" w:cs="Times New Roman"/>
          <w:b/>
          <w:bCs/>
          <w:kern w:val="0"/>
          <w:szCs w:val="21"/>
        </w:rPr>
        <w:t>3</w:t>
      </w:r>
      <w:r w:rsidR="00A92A6D">
        <w:rPr>
          <w:rFonts w:ascii="Times New Roman" w:eastAsia="宋体" w:hAnsi="Times New Roman" w:cs="Times New Roman"/>
          <w:b/>
          <w:bCs/>
          <w:kern w:val="0"/>
          <w:szCs w:val="21"/>
        </w:rPr>
        <w:t>:</w:t>
      </w:r>
      <w:r w:rsidR="00A649FD" w:rsidRPr="00A649FD">
        <w:rPr>
          <w:rFonts w:ascii="Times New Roman" w:eastAsia="宋体" w:hAnsi="Times New Roman" w:cs="Times New Roman"/>
          <w:b/>
          <w:bCs/>
          <w:kern w:val="0"/>
          <w:szCs w:val="21"/>
        </w:rPr>
        <w:t xml:space="preserve"> Model Performance after fine-tuning on the esophageal cancer</w:t>
      </w:r>
      <w:r w:rsidR="00A92A6D">
        <w:rPr>
          <w:rFonts w:ascii="Times New Roman" w:eastAsia="宋体" w:hAnsi="Times New Roman" w:cs="Times New Roman" w:hint="eastAsia"/>
          <w:b/>
          <w:bCs/>
          <w:kern w:val="0"/>
          <w:szCs w:val="21"/>
        </w:rPr>
        <w:t xml:space="preserve"> </w:t>
      </w:r>
      <w:r w:rsidR="00A649FD" w:rsidRPr="00A649FD">
        <w:rPr>
          <w:rFonts w:ascii="Times New Roman" w:eastAsia="宋体" w:hAnsi="Times New Roman" w:cs="Times New Roman"/>
          <w:b/>
          <w:bCs/>
          <w:kern w:val="0"/>
          <w:szCs w:val="21"/>
        </w:rPr>
        <w:t>dataset.</w:t>
      </w:r>
    </w:p>
    <w:p w14:paraId="067253F6" w14:textId="39488671" w:rsidR="009E6838" w:rsidRDefault="00A649FD" w:rsidP="00A649FD">
      <w:pPr>
        <w:rPr>
          <w:rFonts w:ascii="Times New Roman" w:eastAsia="宋体" w:hAnsi="Times New Roman" w:cs="Times New Roman"/>
          <w:kern w:val="0"/>
          <w:szCs w:val="21"/>
        </w:rPr>
      </w:pPr>
      <w:r w:rsidRPr="00A649FD">
        <w:rPr>
          <w:rFonts w:ascii="Times New Roman" w:eastAsia="宋体" w:hAnsi="Times New Roman" w:cs="Times New Roman"/>
          <w:kern w:val="0"/>
          <w:szCs w:val="21"/>
        </w:rPr>
        <w:t>(A) Confusion matrix on the esophageal cancer test dataset, calculated as an aggregate across different slices, with the horizontal axis indicating predicted classes and the vertical axis indicating true classes. Values are expressed as percentages.</w:t>
      </w:r>
      <w:r>
        <w:rPr>
          <w:rFonts w:ascii="Times New Roman" w:eastAsia="宋体" w:hAnsi="Times New Roman" w:cs="Times New Roman" w:hint="eastAsia"/>
          <w:kern w:val="0"/>
          <w:szCs w:val="21"/>
        </w:rPr>
        <w:t xml:space="preserve"> </w:t>
      </w:r>
      <w:r w:rsidRPr="00A649FD">
        <w:rPr>
          <w:rFonts w:ascii="Times New Roman" w:eastAsia="宋体" w:hAnsi="Times New Roman" w:cs="Times New Roman"/>
          <w:kern w:val="0"/>
          <w:szCs w:val="21"/>
        </w:rPr>
        <w:t xml:space="preserve">(B) </w:t>
      </w:r>
      <w:r w:rsidR="00F10699" w:rsidRPr="00F10699">
        <w:rPr>
          <w:rFonts w:ascii="Times New Roman" w:eastAsia="宋体" w:hAnsi="Times New Roman" w:cs="Times New Roman"/>
          <w:kern w:val="0"/>
          <w:szCs w:val="21"/>
        </w:rPr>
        <w:t xml:space="preserve">Precision-recall curve for TLS region identification using the </w:t>
      </w:r>
      <w:proofErr w:type="spellStart"/>
      <w:r w:rsidR="00F10699" w:rsidRPr="00F10699">
        <w:rPr>
          <w:rFonts w:ascii="Times New Roman" w:eastAsia="宋体" w:hAnsi="Times New Roman" w:cs="Times New Roman"/>
          <w:kern w:val="0"/>
          <w:szCs w:val="21"/>
        </w:rPr>
        <w:t>NuSPIRe</w:t>
      </w:r>
      <w:proofErr w:type="spellEnd"/>
      <w:r w:rsidR="00F10699" w:rsidRPr="00F10699">
        <w:rPr>
          <w:rFonts w:ascii="Times New Roman" w:eastAsia="宋体" w:hAnsi="Times New Roman" w:cs="Times New Roman"/>
          <w:kern w:val="0"/>
          <w:szCs w:val="21"/>
        </w:rPr>
        <w:t xml:space="preserve"> model, with a precision-recall area under the curve (PRAUC) of 0.66</w:t>
      </w:r>
      <w:r w:rsidRPr="00A649FD">
        <w:rPr>
          <w:rFonts w:ascii="Times New Roman" w:eastAsia="宋体" w:hAnsi="Times New Roman" w:cs="Times New Roman"/>
          <w:kern w:val="0"/>
          <w:szCs w:val="21"/>
        </w:rPr>
        <w:t>.</w:t>
      </w:r>
    </w:p>
    <w:p w14:paraId="2E5A5E8A" w14:textId="77777777" w:rsidR="009E6838" w:rsidRDefault="009E6838">
      <w:pPr>
        <w:widowControl/>
        <w:jc w:val="left"/>
        <w:rPr>
          <w:rFonts w:ascii="Times New Roman" w:eastAsia="宋体" w:hAnsi="Times New Roman" w:cs="Times New Roman"/>
          <w:kern w:val="0"/>
          <w:szCs w:val="21"/>
        </w:rPr>
      </w:pPr>
      <w:r>
        <w:rPr>
          <w:rFonts w:ascii="Times New Roman" w:eastAsia="宋体" w:hAnsi="Times New Roman" w:cs="Times New Roman"/>
          <w:kern w:val="0"/>
          <w:szCs w:val="21"/>
        </w:rPr>
        <w:br w:type="page"/>
      </w:r>
    </w:p>
    <w:p w14:paraId="17DD0E8B" w14:textId="77777777" w:rsidR="009E6838" w:rsidRPr="001D30C0" w:rsidRDefault="009E6838" w:rsidP="001D30C0">
      <w:pPr>
        <w:jc w:val="center"/>
        <w:rPr>
          <w:rFonts w:ascii="Times New Roman" w:eastAsia="宋体" w:hAnsi="Times New Roman" w:cs="Times New Roman"/>
          <w:noProof/>
          <w:kern w:val="0"/>
          <w:szCs w:val="21"/>
        </w:rPr>
      </w:pPr>
      <w:r w:rsidRPr="001D30C0">
        <w:rPr>
          <w:rFonts w:ascii="Times New Roman" w:eastAsia="宋体" w:hAnsi="Times New Roman" w:cs="Times New Roman"/>
          <w:noProof/>
          <w:kern w:val="0"/>
          <w:szCs w:val="21"/>
        </w:rPr>
        <w:lastRenderedPageBreak/>
        <w:drawing>
          <wp:inline distT="0" distB="0" distL="0" distR="0" wp14:anchorId="54FC4C59" wp14:editId="6E09DC5A">
            <wp:extent cx="5270500" cy="1958340"/>
            <wp:effectExtent l="0" t="0" r="0" b="0"/>
            <wp:docPr id="7829688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68848" name="图片 78296884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0500" cy="1958340"/>
                    </a:xfrm>
                    <a:prstGeom prst="rect">
                      <a:avLst/>
                    </a:prstGeom>
                  </pic:spPr>
                </pic:pic>
              </a:graphicData>
            </a:graphic>
          </wp:inline>
        </w:drawing>
      </w:r>
    </w:p>
    <w:p w14:paraId="4752B8E9" w14:textId="783567E1" w:rsidR="009E6838" w:rsidRPr="009E6838" w:rsidRDefault="00DE00B9" w:rsidP="009E6838">
      <w:pPr>
        <w:rPr>
          <w:rFonts w:ascii="Times New Roman" w:eastAsia="宋体" w:hAnsi="Times New Roman" w:cs="Times New Roman"/>
          <w:b/>
          <w:bCs/>
          <w:kern w:val="0"/>
          <w:szCs w:val="21"/>
        </w:rPr>
      </w:pPr>
      <w:r>
        <w:rPr>
          <w:rFonts w:ascii="Times New Roman" w:hAnsi="Times New Roman" w:cs="Times New Roman"/>
          <w:b/>
          <w:bCs/>
          <w:szCs w:val="21"/>
        </w:rPr>
        <w:t>Fig S</w:t>
      </w:r>
      <w:r w:rsidR="009E6838" w:rsidRPr="00A649FD">
        <w:rPr>
          <w:rFonts w:ascii="Times New Roman" w:eastAsia="宋体" w:hAnsi="Times New Roman" w:cs="Times New Roman"/>
          <w:b/>
          <w:bCs/>
          <w:kern w:val="0"/>
          <w:szCs w:val="21"/>
        </w:rPr>
        <w:t>1</w:t>
      </w:r>
      <w:r w:rsidR="009E6838">
        <w:rPr>
          <w:rFonts w:ascii="Times New Roman" w:eastAsia="宋体" w:hAnsi="Times New Roman" w:cs="Times New Roman"/>
          <w:b/>
          <w:bCs/>
          <w:kern w:val="0"/>
          <w:szCs w:val="21"/>
        </w:rPr>
        <w:t>4</w:t>
      </w:r>
      <w:r w:rsidR="00A92A6D">
        <w:rPr>
          <w:rFonts w:ascii="Times New Roman" w:eastAsia="宋体" w:hAnsi="Times New Roman" w:cs="Times New Roman"/>
          <w:b/>
          <w:bCs/>
          <w:kern w:val="0"/>
          <w:szCs w:val="21"/>
        </w:rPr>
        <w:t>:</w:t>
      </w:r>
      <w:r w:rsidR="009E6838" w:rsidRPr="00A649FD">
        <w:rPr>
          <w:rFonts w:ascii="Times New Roman" w:eastAsia="宋体" w:hAnsi="Times New Roman" w:cs="Times New Roman"/>
          <w:b/>
          <w:bCs/>
          <w:kern w:val="0"/>
          <w:szCs w:val="21"/>
        </w:rPr>
        <w:t xml:space="preserve"> </w:t>
      </w:r>
      <w:r w:rsidR="009E6838" w:rsidRPr="001D30C0">
        <w:rPr>
          <w:rFonts w:ascii="Times New Roman" w:eastAsia="宋体" w:hAnsi="Times New Roman" w:cs="Times New Roman"/>
          <w:b/>
          <w:bCs/>
          <w:kern w:val="0"/>
          <w:szCs w:val="21"/>
        </w:rPr>
        <w:t xml:space="preserve">Prediction of immune infiltration levels from DAPI using </w:t>
      </w:r>
      <w:proofErr w:type="spellStart"/>
      <w:r w:rsidR="009E6838" w:rsidRPr="001D30C0">
        <w:rPr>
          <w:rFonts w:ascii="Times New Roman" w:eastAsia="宋体" w:hAnsi="Times New Roman" w:cs="Times New Roman"/>
          <w:b/>
          <w:bCs/>
          <w:kern w:val="0"/>
          <w:szCs w:val="21"/>
        </w:rPr>
        <w:t>NuSPIRe</w:t>
      </w:r>
      <w:proofErr w:type="spellEnd"/>
      <w:r w:rsidR="009E6838" w:rsidRPr="001D30C0">
        <w:rPr>
          <w:rFonts w:ascii="Times New Roman" w:eastAsia="宋体" w:hAnsi="Times New Roman" w:cs="Times New Roman"/>
          <w:b/>
          <w:bCs/>
          <w:kern w:val="0"/>
          <w:szCs w:val="21"/>
        </w:rPr>
        <w:t>.</w:t>
      </w:r>
      <w:r w:rsidR="009E6838" w:rsidRPr="001D30C0">
        <w:rPr>
          <w:rFonts w:ascii="Times New Roman" w:eastAsia="宋体" w:hAnsi="Times New Roman" w:cs="Times New Roman" w:hint="eastAsia"/>
          <w:b/>
          <w:bCs/>
          <w:kern w:val="0"/>
          <w:szCs w:val="21"/>
        </w:rPr>
        <w:t xml:space="preserve"> </w:t>
      </w:r>
    </w:p>
    <w:p w14:paraId="1683AFCF" w14:textId="7AF5EB59" w:rsidR="009E6838" w:rsidRPr="0044089E" w:rsidRDefault="009E6838" w:rsidP="001D30C0">
      <w:pPr>
        <w:rPr>
          <w:rFonts w:ascii="Times New Roman" w:eastAsia="宋体" w:hAnsi="Times New Roman" w:cs="Times New Roman"/>
          <w:kern w:val="0"/>
          <w:szCs w:val="21"/>
        </w:rPr>
      </w:pPr>
      <w:r w:rsidRPr="001D30C0">
        <w:rPr>
          <w:rFonts w:ascii="Times New Roman" w:eastAsia="宋体" w:hAnsi="Times New Roman" w:cs="Times New Roman"/>
          <w:kern w:val="0"/>
          <w:szCs w:val="21"/>
        </w:rPr>
        <w:t xml:space="preserve">(A–C) </w:t>
      </w:r>
      <w:r w:rsidRPr="0044089E">
        <w:rPr>
          <w:rFonts w:ascii="Times New Roman" w:eastAsia="宋体" w:hAnsi="Times New Roman" w:cs="Times New Roman"/>
          <w:kern w:val="0"/>
          <w:szCs w:val="21"/>
        </w:rPr>
        <w:t xml:space="preserve">Scatter plots showing </w:t>
      </w:r>
      <w:r w:rsidRPr="0044089E">
        <w:rPr>
          <w:rFonts w:ascii="Times New Roman" w:eastAsia="宋体" w:hAnsi="Times New Roman" w:cs="Times New Roman" w:hint="eastAsia"/>
          <w:kern w:val="0"/>
          <w:szCs w:val="21"/>
        </w:rPr>
        <w:t>the</w:t>
      </w:r>
      <w:r w:rsidRPr="0044089E">
        <w:rPr>
          <w:rFonts w:ascii="Times New Roman" w:eastAsia="宋体" w:hAnsi="Times New Roman" w:cs="Times New Roman"/>
          <w:kern w:val="0"/>
          <w:szCs w:val="21"/>
        </w:rPr>
        <w:t xml:space="preserve"> correlations between </w:t>
      </w:r>
      <w:proofErr w:type="spellStart"/>
      <w:r w:rsidRPr="0044089E">
        <w:rPr>
          <w:rFonts w:ascii="Times New Roman" w:eastAsia="宋体" w:hAnsi="Times New Roman" w:cs="Times New Roman"/>
          <w:kern w:val="0"/>
          <w:szCs w:val="21"/>
        </w:rPr>
        <w:t>NuSPIRe</w:t>
      </w:r>
      <w:proofErr w:type="spellEnd"/>
      <w:r w:rsidRPr="0044089E">
        <w:rPr>
          <w:rFonts w:ascii="Times New Roman" w:eastAsia="宋体" w:hAnsi="Times New Roman" w:cs="Times New Roman"/>
          <w:kern w:val="0"/>
          <w:szCs w:val="21"/>
        </w:rPr>
        <w:t>-predicted immune infiltration</w:t>
      </w:r>
      <w:r w:rsidRPr="0044089E">
        <w:rPr>
          <w:rFonts w:ascii="Times New Roman" w:eastAsia="宋体" w:hAnsi="Times New Roman" w:cs="Times New Roman" w:hint="eastAsia"/>
          <w:kern w:val="0"/>
          <w:szCs w:val="21"/>
        </w:rPr>
        <w:t xml:space="preserve"> scor</w:t>
      </w:r>
      <w:r w:rsidRPr="0044089E">
        <w:rPr>
          <w:rFonts w:ascii="Times New Roman" w:eastAsia="宋体" w:hAnsi="Times New Roman" w:cs="Times New Roman"/>
          <w:kern w:val="0"/>
          <w:szCs w:val="21"/>
        </w:rPr>
        <w:t>es and the ground-truth B and T cell counts for three independent NSCLC sections. Each dot represents a DAPI image patch. Red lines denote linear regression fits. Spearman’s ρ values quantify the correlation strength in each section.</w:t>
      </w:r>
    </w:p>
    <w:p w14:paraId="6913D7BE" w14:textId="77777777" w:rsidR="00A649FD" w:rsidRPr="009E6838" w:rsidRDefault="00A649FD" w:rsidP="00A649FD">
      <w:pPr>
        <w:rPr>
          <w:rFonts w:ascii="Times New Roman" w:eastAsia="宋体" w:hAnsi="Times New Roman" w:cs="Times New Roman"/>
          <w:kern w:val="0"/>
          <w:szCs w:val="21"/>
        </w:rPr>
      </w:pPr>
    </w:p>
    <w:sectPr w:rsidR="00A649FD" w:rsidRPr="009E68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doNotDisplayPageBoundarie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c4ZWJmZWM0ZDdjNjlkZDkyMzk2OGQwOThhYzViZjgifQ=="/>
  </w:docVars>
  <w:rsids>
    <w:rsidRoot w:val="00EA2A12"/>
    <w:rsid w:val="00064500"/>
    <w:rsid w:val="00071B71"/>
    <w:rsid w:val="00076821"/>
    <w:rsid w:val="000B1096"/>
    <w:rsid w:val="000C5186"/>
    <w:rsid w:val="000E5C45"/>
    <w:rsid w:val="000F7C77"/>
    <w:rsid w:val="00150AA5"/>
    <w:rsid w:val="00193978"/>
    <w:rsid w:val="001A1D20"/>
    <w:rsid w:val="001C2176"/>
    <w:rsid w:val="001D30C0"/>
    <w:rsid w:val="001F166C"/>
    <w:rsid w:val="0024218F"/>
    <w:rsid w:val="002673DE"/>
    <w:rsid w:val="0029108E"/>
    <w:rsid w:val="002A6FC0"/>
    <w:rsid w:val="002B4F64"/>
    <w:rsid w:val="002D1E2B"/>
    <w:rsid w:val="002D26CA"/>
    <w:rsid w:val="002E1DA7"/>
    <w:rsid w:val="003042CA"/>
    <w:rsid w:val="003338D4"/>
    <w:rsid w:val="003360A6"/>
    <w:rsid w:val="0034035F"/>
    <w:rsid w:val="00354F11"/>
    <w:rsid w:val="003972BF"/>
    <w:rsid w:val="003B4933"/>
    <w:rsid w:val="003E3B25"/>
    <w:rsid w:val="004124E8"/>
    <w:rsid w:val="0044089E"/>
    <w:rsid w:val="004C7F32"/>
    <w:rsid w:val="004D6723"/>
    <w:rsid w:val="004E3002"/>
    <w:rsid w:val="00500A0E"/>
    <w:rsid w:val="0057191D"/>
    <w:rsid w:val="00576035"/>
    <w:rsid w:val="005A5F59"/>
    <w:rsid w:val="005A6BBA"/>
    <w:rsid w:val="005B2DB9"/>
    <w:rsid w:val="005B6BD7"/>
    <w:rsid w:val="005B7C56"/>
    <w:rsid w:val="005D386F"/>
    <w:rsid w:val="0060038D"/>
    <w:rsid w:val="00636F34"/>
    <w:rsid w:val="00641775"/>
    <w:rsid w:val="006438D5"/>
    <w:rsid w:val="006803F5"/>
    <w:rsid w:val="006A32D9"/>
    <w:rsid w:val="007706F3"/>
    <w:rsid w:val="007E43EB"/>
    <w:rsid w:val="0082637F"/>
    <w:rsid w:val="00845E4D"/>
    <w:rsid w:val="008626D5"/>
    <w:rsid w:val="008843B5"/>
    <w:rsid w:val="00887D22"/>
    <w:rsid w:val="0089140A"/>
    <w:rsid w:val="008A5461"/>
    <w:rsid w:val="008B5C4C"/>
    <w:rsid w:val="008C4562"/>
    <w:rsid w:val="0090357A"/>
    <w:rsid w:val="009950DA"/>
    <w:rsid w:val="009A0251"/>
    <w:rsid w:val="009E6838"/>
    <w:rsid w:val="00A178BE"/>
    <w:rsid w:val="00A300AF"/>
    <w:rsid w:val="00A649FD"/>
    <w:rsid w:val="00A87BE5"/>
    <w:rsid w:val="00A92A6D"/>
    <w:rsid w:val="00AC0ACA"/>
    <w:rsid w:val="00AF509D"/>
    <w:rsid w:val="00B465AB"/>
    <w:rsid w:val="00B52177"/>
    <w:rsid w:val="00B674DA"/>
    <w:rsid w:val="00B92EB8"/>
    <w:rsid w:val="00B965E7"/>
    <w:rsid w:val="00BA551A"/>
    <w:rsid w:val="00BD6F09"/>
    <w:rsid w:val="00BE7459"/>
    <w:rsid w:val="00C31D84"/>
    <w:rsid w:val="00C4595D"/>
    <w:rsid w:val="00C5481A"/>
    <w:rsid w:val="00C60DE0"/>
    <w:rsid w:val="00CA5F62"/>
    <w:rsid w:val="00CB7855"/>
    <w:rsid w:val="00D878C4"/>
    <w:rsid w:val="00DC6621"/>
    <w:rsid w:val="00DE00B9"/>
    <w:rsid w:val="00E03C78"/>
    <w:rsid w:val="00E2027C"/>
    <w:rsid w:val="00E53518"/>
    <w:rsid w:val="00EA2A12"/>
    <w:rsid w:val="00EB4740"/>
    <w:rsid w:val="00EB56CE"/>
    <w:rsid w:val="00EE7FA2"/>
    <w:rsid w:val="00EF096F"/>
    <w:rsid w:val="00F10699"/>
    <w:rsid w:val="00F363D9"/>
    <w:rsid w:val="00F56238"/>
    <w:rsid w:val="00FA05FB"/>
    <w:rsid w:val="00FB5625"/>
    <w:rsid w:val="00FC7C59"/>
    <w:rsid w:val="07C639F8"/>
    <w:rsid w:val="09DD5338"/>
    <w:rsid w:val="15B34D53"/>
    <w:rsid w:val="27644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941A5"/>
  <w15:docId w15:val="{DF75B08F-B30A-7D4F-9656-368C98FFD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Pr>
      <w:b/>
      <w:bCs/>
    </w:rPr>
  </w:style>
  <w:style w:type="paragraph" w:styleId="a5">
    <w:name w:val="Revision"/>
    <w:hidden/>
    <w:uiPriority w:val="99"/>
    <w:unhideWhenUsed/>
    <w:rsid w:val="00A178BE"/>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15</Pages>
  <Words>873</Words>
  <Characters>4981</Characters>
  <Application>Microsoft Office Word</Application>
  <DocSecurity>0</DocSecurity>
  <Lines>41</Lines>
  <Paragraphs>11</Paragraphs>
  <ScaleCrop>false</ScaleCrop>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lishiyu</dc:creator>
  <cp:lastModifiedBy>ywhua</cp:lastModifiedBy>
  <cp:revision>113</cp:revision>
  <dcterms:created xsi:type="dcterms:W3CDTF">2024-09-23T02:41:00Z</dcterms:created>
  <dcterms:modified xsi:type="dcterms:W3CDTF">2026-01-28T03:08:00Z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4DA1ABAF7A9A4523A34A39CFFE73ED79_12</vt:lpwstr>
  </property>
</Properties>
</file>