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33F0B5" w14:textId="3D342CC3" w:rsidR="00A6604A" w:rsidRPr="00012C59" w:rsidRDefault="00F67937" w:rsidP="00A6604A">
      <w:pPr>
        <w:spacing w:line="480" w:lineRule="auto"/>
        <w:rPr>
          <w:rFonts w:ascii="Times New Roman" w:hAnsi="Times New Roman" w:cs="Times New Roman"/>
          <w:b/>
          <w:sz w:val="28"/>
          <w:szCs w:val="28"/>
          <w:u w:val="single"/>
        </w:rPr>
      </w:pPr>
      <w:r w:rsidRPr="00012C59">
        <w:rPr>
          <w:rFonts w:ascii="Times New Roman" w:hAnsi="Times New Roman" w:cs="Times New Roman"/>
          <w:b/>
          <w:sz w:val="28"/>
          <w:szCs w:val="28"/>
          <w:u w:val="single"/>
        </w:rPr>
        <w:t xml:space="preserve">Additional file 1: </w:t>
      </w:r>
      <w:r w:rsidR="00A6604A" w:rsidRPr="00012C59">
        <w:rPr>
          <w:rFonts w:ascii="Times New Roman" w:hAnsi="Times New Roman" w:cs="Times New Roman"/>
          <w:b/>
          <w:sz w:val="28"/>
          <w:szCs w:val="28"/>
          <w:u w:val="single"/>
        </w:rPr>
        <w:t>Supplementa</w:t>
      </w:r>
      <w:r w:rsidR="00EF1152" w:rsidRPr="00012C59">
        <w:rPr>
          <w:rFonts w:ascii="Times New Roman" w:hAnsi="Times New Roman" w:cs="Times New Roman"/>
          <w:b/>
          <w:sz w:val="28"/>
          <w:szCs w:val="28"/>
          <w:u w:val="single"/>
        </w:rPr>
        <w:t>l</w:t>
      </w:r>
      <w:r w:rsidR="00A6604A" w:rsidRPr="00012C59">
        <w:rPr>
          <w:rFonts w:ascii="Times New Roman" w:hAnsi="Times New Roman" w:cs="Times New Roman"/>
          <w:b/>
          <w:sz w:val="28"/>
          <w:szCs w:val="28"/>
          <w:u w:val="single"/>
        </w:rPr>
        <w:t xml:space="preserve"> Figures</w:t>
      </w:r>
    </w:p>
    <w:p w14:paraId="3939A0D8" w14:textId="7F5CCFF6" w:rsidR="00A6604A" w:rsidRDefault="004D013D" w:rsidP="00A6604A">
      <w:pPr>
        <w:spacing w:line="480" w:lineRule="auto"/>
        <w:rPr>
          <w:rFonts w:ascii="Times New Roman" w:hAnsi="Times New Roman" w:cs="Times New Roman"/>
          <w:b/>
          <w:sz w:val="24"/>
          <w:szCs w:val="24"/>
        </w:rPr>
      </w:pPr>
      <w:r>
        <w:rPr>
          <w:rFonts w:ascii="Times New Roman" w:hAnsi="Times New Roman" w:cs="Times New Roman"/>
          <w:b/>
          <w:noProof/>
          <w:sz w:val="24"/>
          <w:szCs w:val="24"/>
          <w:lang w:val="en-PH" w:eastAsia="en-PH"/>
        </w:rPr>
        <w:drawing>
          <wp:inline distT="0" distB="0" distL="0" distR="0" wp14:anchorId="6CFDE17F" wp14:editId="35747E6A">
            <wp:extent cx="5731510" cy="8104505"/>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_Supp_1_dec025_review-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8104505"/>
                    </a:xfrm>
                    <a:prstGeom prst="rect">
                      <a:avLst/>
                    </a:prstGeom>
                  </pic:spPr>
                </pic:pic>
              </a:graphicData>
            </a:graphic>
          </wp:inline>
        </w:drawing>
      </w:r>
    </w:p>
    <w:p w14:paraId="72DC4C51" w14:textId="40E9C15A" w:rsidR="004701E9" w:rsidRDefault="004D013D" w:rsidP="00053E89">
      <w:pPr>
        <w:rPr>
          <w:rFonts w:ascii="Times New Roman" w:hAnsi="Times New Roman" w:cs="Times New Roman"/>
          <w:b/>
          <w:sz w:val="24"/>
          <w:szCs w:val="24"/>
        </w:rPr>
      </w:pPr>
      <w:r>
        <w:rPr>
          <w:rFonts w:ascii="Times New Roman" w:hAnsi="Times New Roman" w:cs="Times New Roman"/>
          <w:b/>
          <w:noProof/>
          <w:sz w:val="24"/>
          <w:szCs w:val="24"/>
          <w:lang w:val="en-PH" w:eastAsia="en-PH"/>
        </w:rPr>
        <w:lastRenderedPageBreak/>
        <w:drawing>
          <wp:inline distT="0" distB="0" distL="0" distR="0" wp14:anchorId="6DFDFB35" wp14:editId="669DEE33">
            <wp:extent cx="5731510" cy="81045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_Supp_1_1_dec025_review-0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8104505"/>
                    </a:xfrm>
                    <a:prstGeom prst="rect">
                      <a:avLst/>
                    </a:prstGeom>
                  </pic:spPr>
                </pic:pic>
              </a:graphicData>
            </a:graphic>
          </wp:inline>
        </w:drawing>
      </w:r>
    </w:p>
    <w:p w14:paraId="0DE957C1" w14:textId="4BD8454E" w:rsidR="00FA1FFB" w:rsidRDefault="00FA1FFB" w:rsidP="00A6604A">
      <w:pPr>
        <w:spacing w:line="480" w:lineRule="auto"/>
        <w:rPr>
          <w:rFonts w:ascii="Times New Roman" w:hAnsi="Times New Roman" w:cs="Times New Roman"/>
          <w:b/>
          <w:sz w:val="24"/>
          <w:szCs w:val="24"/>
        </w:rPr>
      </w:pPr>
    </w:p>
    <w:p w14:paraId="386219FD" w14:textId="31B54262" w:rsidR="00CB46F4" w:rsidRDefault="00CB46F4" w:rsidP="00CB46F4">
      <w:pPr>
        <w:spacing w:line="480" w:lineRule="auto"/>
        <w:rPr>
          <w:rFonts w:ascii="Times New Roman" w:hAnsi="Times New Roman" w:cs="Times New Roman"/>
          <w:sz w:val="24"/>
          <w:szCs w:val="24"/>
        </w:rPr>
      </w:pPr>
      <w:bookmarkStart w:id="0" w:name="_Hlk220344979"/>
      <w:r w:rsidRPr="00012C59">
        <w:rPr>
          <w:rFonts w:ascii="Times New Roman" w:hAnsi="Times New Roman" w:cs="Times New Roman"/>
          <w:b/>
          <w:sz w:val="24"/>
          <w:szCs w:val="24"/>
        </w:rPr>
        <w:lastRenderedPageBreak/>
        <w:t>Fig</w:t>
      </w:r>
      <w:r w:rsidR="00BB44E1">
        <w:rPr>
          <w:rFonts w:ascii="Times New Roman" w:hAnsi="Times New Roman" w:cs="Times New Roman"/>
          <w:b/>
          <w:sz w:val="24"/>
          <w:szCs w:val="24"/>
        </w:rPr>
        <w:t>.</w:t>
      </w:r>
      <w:r w:rsidRPr="00012C59">
        <w:rPr>
          <w:rFonts w:ascii="Times New Roman" w:hAnsi="Times New Roman" w:cs="Times New Roman"/>
          <w:b/>
          <w:sz w:val="24"/>
          <w:szCs w:val="24"/>
        </w:rPr>
        <w:t xml:space="preserve"> S1. PCA of single-cell proteomics data normalized by different criteria. </w:t>
      </w:r>
      <w:bookmarkEnd w:id="0"/>
      <w:r w:rsidRPr="00012C59">
        <w:rPr>
          <w:rFonts w:ascii="Times New Roman" w:hAnsi="Times New Roman" w:cs="Times New Roman"/>
          <w:b/>
          <w:sz w:val="24"/>
          <w:szCs w:val="24"/>
        </w:rPr>
        <w:t>1a</w:t>
      </w:r>
      <w:r w:rsidRPr="00012C59">
        <w:rPr>
          <w:rFonts w:ascii="Times New Roman" w:hAnsi="Times New Roman" w:cs="Times New Roman"/>
          <w:sz w:val="24"/>
          <w:szCs w:val="24"/>
        </w:rPr>
        <w:t xml:space="preserve">. PCA representing non-normalized single-cell proteomics data, showing the separation of cells labelling the TMT </w:t>
      </w:r>
      <w:r>
        <w:rPr>
          <w:rFonts w:ascii="Times New Roman" w:hAnsi="Times New Roman" w:cs="Times New Roman"/>
          <w:sz w:val="24"/>
          <w:szCs w:val="24"/>
        </w:rPr>
        <w:t>batches</w:t>
      </w:r>
      <w:r w:rsidRPr="00012C59">
        <w:rPr>
          <w:rFonts w:ascii="Times New Roman" w:hAnsi="Times New Roman" w:cs="Times New Roman"/>
          <w:sz w:val="24"/>
          <w:szCs w:val="24"/>
        </w:rPr>
        <w:t xml:space="preserve"> on the </w:t>
      </w:r>
      <w:r>
        <w:rPr>
          <w:rFonts w:ascii="Times New Roman" w:hAnsi="Times New Roman" w:cs="Times New Roman"/>
          <w:sz w:val="24"/>
          <w:szCs w:val="24"/>
        </w:rPr>
        <w:t>right</w:t>
      </w:r>
      <w:r w:rsidRPr="00012C59">
        <w:rPr>
          <w:rFonts w:ascii="Times New Roman" w:hAnsi="Times New Roman" w:cs="Times New Roman"/>
          <w:sz w:val="24"/>
          <w:szCs w:val="24"/>
        </w:rPr>
        <w:t xml:space="preserve"> and the cellular type on the </w:t>
      </w:r>
      <w:r>
        <w:rPr>
          <w:rFonts w:ascii="Times New Roman" w:hAnsi="Times New Roman" w:cs="Times New Roman"/>
          <w:sz w:val="24"/>
          <w:szCs w:val="24"/>
        </w:rPr>
        <w:t>left</w:t>
      </w:r>
      <w:r w:rsidRPr="00012C59">
        <w:rPr>
          <w:rFonts w:ascii="Times New Roman" w:hAnsi="Times New Roman" w:cs="Times New Roman"/>
          <w:sz w:val="24"/>
          <w:szCs w:val="24"/>
        </w:rPr>
        <w:t>.</w:t>
      </w:r>
      <w:r>
        <w:rPr>
          <w:rFonts w:ascii="Times New Roman" w:hAnsi="Times New Roman" w:cs="Times New Roman"/>
          <w:sz w:val="24"/>
          <w:szCs w:val="24"/>
        </w:rPr>
        <w:t xml:space="preserve"> The first principal component (PC1) explained 15.3% of the total variance, while PC2, 3, 4 and 5 accounted for an additional 11.7%, 10.8%, 10.4% and 8.6%, respectively. </w:t>
      </w:r>
      <w:r w:rsidRPr="00012C59">
        <w:rPr>
          <w:rFonts w:ascii="Times New Roman" w:hAnsi="Times New Roman" w:cs="Times New Roman"/>
          <w:sz w:val="24"/>
          <w:szCs w:val="24"/>
        </w:rPr>
        <w:t xml:space="preserve"> </w:t>
      </w:r>
      <w:r w:rsidRPr="00012C59">
        <w:rPr>
          <w:rFonts w:ascii="Times New Roman" w:hAnsi="Times New Roman" w:cs="Times New Roman"/>
          <w:b/>
          <w:sz w:val="24"/>
          <w:szCs w:val="24"/>
        </w:rPr>
        <w:t>1</w:t>
      </w:r>
      <w:r>
        <w:rPr>
          <w:rFonts w:ascii="Times New Roman" w:hAnsi="Times New Roman" w:cs="Times New Roman"/>
          <w:b/>
          <w:sz w:val="24"/>
          <w:szCs w:val="24"/>
        </w:rPr>
        <w:t>b</w:t>
      </w:r>
      <w:r w:rsidRPr="00012C59">
        <w:rPr>
          <w:rFonts w:ascii="Times New Roman" w:hAnsi="Times New Roman" w:cs="Times New Roman"/>
          <w:sz w:val="24"/>
          <w:szCs w:val="24"/>
        </w:rPr>
        <w:t xml:space="preserve">. PCA separation of single-cell proteomics data when using the </w:t>
      </w:r>
      <w:proofErr w:type="spellStart"/>
      <w:r w:rsidRPr="00012C59">
        <w:rPr>
          <w:rFonts w:ascii="Times New Roman" w:hAnsi="Times New Roman" w:cs="Times New Roman"/>
          <w:sz w:val="24"/>
          <w:szCs w:val="24"/>
        </w:rPr>
        <w:t>Zqall</w:t>
      </w:r>
      <w:proofErr w:type="spellEnd"/>
      <w:r w:rsidRPr="00012C59">
        <w:rPr>
          <w:rFonts w:ascii="Times New Roman" w:hAnsi="Times New Roman" w:cs="Times New Roman"/>
          <w:sz w:val="24"/>
          <w:szCs w:val="24"/>
        </w:rPr>
        <w:t xml:space="preserve"> values, showing the separation of cells based on TMT </w:t>
      </w:r>
      <w:r>
        <w:rPr>
          <w:rFonts w:ascii="Times New Roman" w:hAnsi="Times New Roman" w:cs="Times New Roman"/>
          <w:sz w:val="24"/>
          <w:szCs w:val="24"/>
        </w:rPr>
        <w:t>batches</w:t>
      </w:r>
      <w:r w:rsidRPr="00012C59">
        <w:rPr>
          <w:rFonts w:ascii="Times New Roman" w:hAnsi="Times New Roman" w:cs="Times New Roman"/>
          <w:sz w:val="24"/>
          <w:szCs w:val="24"/>
        </w:rPr>
        <w:t xml:space="preserve"> on the </w:t>
      </w:r>
      <w:r>
        <w:rPr>
          <w:rFonts w:ascii="Times New Roman" w:hAnsi="Times New Roman" w:cs="Times New Roman"/>
          <w:sz w:val="24"/>
          <w:szCs w:val="24"/>
        </w:rPr>
        <w:t>right</w:t>
      </w:r>
      <w:r w:rsidRPr="00012C59">
        <w:rPr>
          <w:rFonts w:ascii="Times New Roman" w:hAnsi="Times New Roman" w:cs="Times New Roman"/>
          <w:sz w:val="24"/>
          <w:szCs w:val="24"/>
        </w:rPr>
        <w:t xml:space="preserve"> and based on cell type on the </w:t>
      </w:r>
      <w:r>
        <w:rPr>
          <w:rFonts w:ascii="Times New Roman" w:hAnsi="Times New Roman" w:cs="Times New Roman"/>
          <w:sz w:val="24"/>
          <w:szCs w:val="24"/>
        </w:rPr>
        <w:t>left</w:t>
      </w:r>
      <w:r w:rsidRPr="00012C59">
        <w:rPr>
          <w:rFonts w:ascii="Times New Roman" w:hAnsi="Times New Roman" w:cs="Times New Roman"/>
          <w:sz w:val="24"/>
          <w:szCs w:val="24"/>
        </w:rPr>
        <w:t>. This figure is a general overview of the PCAs shown in Figure 2.</w:t>
      </w:r>
      <w:r>
        <w:rPr>
          <w:rFonts w:ascii="Times New Roman" w:hAnsi="Times New Roman" w:cs="Times New Roman"/>
          <w:sz w:val="24"/>
          <w:szCs w:val="24"/>
        </w:rPr>
        <w:t xml:space="preserve"> The PC1 explained 26.5% of the total variance, while PC2, 3, 4 and 5 accounted for an additional 18.1%, 8%, 6.1% and 4.2%, respectively. </w:t>
      </w:r>
      <w:r w:rsidRPr="00012C5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12C59">
        <w:rPr>
          <w:rFonts w:ascii="Times New Roman" w:hAnsi="Times New Roman" w:cs="Times New Roman"/>
          <w:b/>
          <w:sz w:val="24"/>
          <w:szCs w:val="24"/>
        </w:rPr>
        <w:t>1</w:t>
      </w:r>
      <w:r>
        <w:rPr>
          <w:rFonts w:ascii="Times New Roman" w:hAnsi="Times New Roman" w:cs="Times New Roman"/>
          <w:b/>
          <w:sz w:val="24"/>
          <w:szCs w:val="24"/>
        </w:rPr>
        <w:t>c</w:t>
      </w:r>
      <w:r w:rsidRPr="00012C59">
        <w:rPr>
          <w:rFonts w:ascii="Times New Roman" w:hAnsi="Times New Roman" w:cs="Times New Roman"/>
          <w:sz w:val="24"/>
          <w:szCs w:val="24"/>
        </w:rPr>
        <w:t xml:space="preserve">. PCA representing the distribution of single-cardiomyocytes data normalized by cell, showing the separation of cells when labelling TMT </w:t>
      </w:r>
      <w:r>
        <w:rPr>
          <w:rFonts w:ascii="Times New Roman" w:hAnsi="Times New Roman" w:cs="Times New Roman"/>
          <w:sz w:val="24"/>
          <w:szCs w:val="24"/>
        </w:rPr>
        <w:t>batches</w:t>
      </w:r>
      <w:r w:rsidRPr="00012C59">
        <w:rPr>
          <w:rFonts w:ascii="Times New Roman" w:hAnsi="Times New Roman" w:cs="Times New Roman"/>
          <w:sz w:val="24"/>
          <w:szCs w:val="24"/>
        </w:rPr>
        <w:t xml:space="preserve"> on the </w:t>
      </w:r>
      <w:r>
        <w:rPr>
          <w:rFonts w:ascii="Times New Roman" w:hAnsi="Times New Roman" w:cs="Times New Roman"/>
          <w:sz w:val="24"/>
          <w:szCs w:val="24"/>
        </w:rPr>
        <w:t>right</w:t>
      </w:r>
      <w:r w:rsidRPr="00012C59">
        <w:rPr>
          <w:rFonts w:ascii="Times New Roman" w:hAnsi="Times New Roman" w:cs="Times New Roman"/>
          <w:sz w:val="24"/>
          <w:szCs w:val="24"/>
        </w:rPr>
        <w:t xml:space="preserve"> and labelling the cell type on the </w:t>
      </w:r>
      <w:r>
        <w:rPr>
          <w:rFonts w:ascii="Times New Roman" w:hAnsi="Times New Roman" w:cs="Times New Roman"/>
          <w:sz w:val="24"/>
          <w:szCs w:val="24"/>
        </w:rPr>
        <w:t>left</w:t>
      </w:r>
      <w:r w:rsidRPr="00012C59">
        <w:rPr>
          <w:rFonts w:ascii="Times New Roman" w:hAnsi="Times New Roman" w:cs="Times New Roman"/>
          <w:sz w:val="24"/>
          <w:szCs w:val="24"/>
        </w:rPr>
        <w:t xml:space="preserve">. </w:t>
      </w:r>
      <w:r>
        <w:rPr>
          <w:rFonts w:ascii="Times New Roman" w:hAnsi="Times New Roman" w:cs="Times New Roman"/>
          <w:sz w:val="24"/>
          <w:szCs w:val="24"/>
        </w:rPr>
        <w:t>The PC1 explained 15.6% of the total variance, while PC2, 3, 4 and 5 accounted for an additional 11.7%, 10.3%, 9% and 8.1%, respectively.</w:t>
      </w:r>
      <w:r w:rsidRPr="00012C59">
        <w:rPr>
          <w:rFonts w:ascii="Times New Roman" w:hAnsi="Times New Roman" w:cs="Times New Roman"/>
          <w:b/>
          <w:sz w:val="24"/>
          <w:szCs w:val="24"/>
        </w:rPr>
        <w:t>1</w:t>
      </w:r>
      <w:r>
        <w:rPr>
          <w:rFonts w:ascii="Times New Roman" w:hAnsi="Times New Roman" w:cs="Times New Roman"/>
          <w:b/>
          <w:sz w:val="24"/>
          <w:szCs w:val="24"/>
        </w:rPr>
        <w:t>d</w:t>
      </w:r>
      <w:r w:rsidRPr="00012C59">
        <w:rPr>
          <w:rFonts w:ascii="Times New Roman" w:hAnsi="Times New Roman" w:cs="Times New Roman"/>
          <w:sz w:val="24"/>
          <w:szCs w:val="24"/>
        </w:rPr>
        <w:t xml:space="preserve">. PCA representing the distribution of single-cell proteomics data normalized by experimental batch, showing the separation of cells when highlighting the TMT </w:t>
      </w:r>
      <w:r>
        <w:rPr>
          <w:rFonts w:ascii="Times New Roman" w:hAnsi="Times New Roman" w:cs="Times New Roman"/>
          <w:sz w:val="24"/>
          <w:szCs w:val="24"/>
        </w:rPr>
        <w:t>batches</w:t>
      </w:r>
      <w:r w:rsidRPr="00012C59">
        <w:rPr>
          <w:rFonts w:ascii="Times New Roman" w:hAnsi="Times New Roman" w:cs="Times New Roman"/>
          <w:sz w:val="24"/>
          <w:szCs w:val="24"/>
        </w:rPr>
        <w:t xml:space="preserve"> on the </w:t>
      </w:r>
      <w:r>
        <w:rPr>
          <w:rFonts w:ascii="Times New Roman" w:hAnsi="Times New Roman" w:cs="Times New Roman"/>
          <w:sz w:val="24"/>
          <w:szCs w:val="24"/>
        </w:rPr>
        <w:t>right</w:t>
      </w:r>
      <w:r w:rsidRPr="00012C59">
        <w:rPr>
          <w:rFonts w:ascii="Times New Roman" w:hAnsi="Times New Roman" w:cs="Times New Roman"/>
          <w:sz w:val="24"/>
          <w:szCs w:val="24"/>
        </w:rPr>
        <w:t xml:space="preserve"> and the cell type on the </w:t>
      </w:r>
      <w:r>
        <w:rPr>
          <w:rFonts w:ascii="Times New Roman" w:hAnsi="Times New Roman" w:cs="Times New Roman"/>
          <w:sz w:val="24"/>
          <w:szCs w:val="24"/>
        </w:rPr>
        <w:t>left</w:t>
      </w:r>
      <w:r w:rsidRPr="00012C59">
        <w:rPr>
          <w:rFonts w:ascii="Times New Roman" w:hAnsi="Times New Roman" w:cs="Times New Roman"/>
          <w:sz w:val="24"/>
          <w:szCs w:val="24"/>
        </w:rPr>
        <w:t>.</w:t>
      </w:r>
      <w:r>
        <w:rPr>
          <w:rFonts w:ascii="Times New Roman" w:hAnsi="Times New Roman" w:cs="Times New Roman"/>
          <w:sz w:val="24"/>
          <w:szCs w:val="24"/>
        </w:rPr>
        <w:t xml:space="preserve"> The PC1 explained 21.6% of the total variance, while PC2, 3, 4 and 5 accounted for an additional 13.5%, 8%, 7.3% and 6.4%, respectively.</w:t>
      </w:r>
    </w:p>
    <w:p w14:paraId="3B3C90F1" w14:textId="77777777" w:rsidR="001C1966" w:rsidRDefault="001C1966">
      <w:pPr>
        <w:rPr>
          <w:rFonts w:ascii="Times New Roman" w:hAnsi="Times New Roman" w:cs="Times New Roman"/>
          <w:sz w:val="24"/>
          <w:szCs w:val="24"/>
        </w:rPr>
      </w:pPr>
      <w:r>
        <w:rPr>
          <w:rFonts w:ascii="Times New Roman" w:hAnsi="Times New Roman" w:cs="Times New Roman"/>
          <w:sz w:val="24"/>
          <w:szCs w:val="24"/>
        </w:rPr>
        <w:br w:type="page"/>
      </w:r>
    </w:p>
    <w:p w14:paraId="7CB195D1" w14:textId="7211FE9D" w:rsidR="00237001" w:rsidRDefault="001C1966" w:rsidP="00012C59">
      <w:pPr>
        <w:spacing w:line="480" w:lineRule="auto"/>
        <w:rPr>
          <w:rFonts w:ascii="Times New Roman" w:hAnsi="Times New Roman" w:cs="Times New Roman"/>
          <w:sz w:val="24"/>
          <w:szCs w:val="24"/>
        </w:rPr>
      </w:pPr>
      <w:r>
        <w:rPr>
          <w:rFonts w:ascii="Times New Roman" w:hAnsi="Times New Roman" w:cs="Times New Roman"/>
          <w:noProof/>
          <w:sz w:val="24"/>
          <w:szCs w:val="24"/>
          <w:lang w:val="en-PH" w:eastAsia="en-PH"/>
        </w:rPr>
        <w:lastRenderedPageBreak/>
        <w:drawing>
          <wp:inline distT="0" distB="0" distL="0" distR="0" wp14:anchorId="3761D3D5" wp14:editId="6936E186">
            <wp:extent cx="5731510" cy="81045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_Supp_1_jan026_TAG_review-0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8104505"/>
                    </a:xfrm>
                    <a:prstGeom prst="rect">
                      <a:avLst/>
                    </a:prstGeom>
                  </pic:spPr>
                </pic:pic>
              </a:graphicData>
            </a:graphic>
          </wp:inline>
        </w:drawing>
      </w:r>
    </w:p>
    <w:p w14:paraId="302A8EC0" w14:textId="387A134F" w:rsidR="001A436D" w:rsidRDefault="001A436D" w:rsidP="001A436D">
      <w:pPr>
        <w:spacing w:line="480" w:lineRule="auto"/>
        <w:rPr>
          <w:rFonts w:ascii="Times New Roman" w:hAnsi="Times New Roman" w:cs="Times New Roman"/>
          <w:sz w:val="24"/>
          <w:szCs w:val="24"/>
        </w:rPr>
      </w:pPr>
      <w:bookmarkStart w:id="1" w:name="_Hlk220345261"/>
      <w:r w:rsidRPr="00012C59">
        <w:rPr>
          <w:rFonts w:ascii="Times New Roman" w:hAnsi="Times New Roman" w:cs="Times New Roman"/>
          <w:b/>
          <w:sz w:val="24"/>
          <w:szCs w:val="24"/>
        </w:rPr>
        <w:lastRenderedPageBreak/>
        <w:t>Fig</w:t>
      </w:r>
      <w:r w:rsidR="00BB44E1">
        <w:rPr>
          <w:rFonts w:ascii="Times New Roman" w:hAnsi="Times New Roman" w:cs="Times New Roman"/>
          <w:b/>
          <w:sz w:val="24"/>
          <w:szCs w:val="24"/>
        </w:rPr>
        <w:t>.</w:t>
      </w:r>
      <w:r w:rsidRPr="00012C59">
        <w:rPr>
          <w:rFonts w:ascii="Times New Roman" w:hAnsi="Times New Roman" w:cs="Times New Roman"/>
          <w:b/>
          <w:sz w:val="24"/>
          <w:szCs w:val="24"/>
        </w:rPr>
        <w:t xml:space="preserve"> S</w:t>
      </w:r>
      <w:r>
        <w:rPr>
          <w:rFonts w:ascii="Times New Roman" w:hAnsi="Times New Roman" w:cs="Times New Roman"/>
          <w:b/>
          <w:sz w:val="24"/>
          <w:szCs w:val="24"/>
        </w:rPr>
        <w:t>2</w:t>
      </w:r>
      <w:r w:rsidRPr="00012C59">
        <w:rPr>
          <w:rFonts w:ascii="Times New Roman" w:hAnsi="Times New Roman" w:cs="Times New Roman"/>
          <w:b/>
          <w:sz w:val="24"/>
          <w:szCs w:val="24"/>
        </w:rPr>
        <w:t xml:space="preserve">. PCA of </w:t>
      </w:r>
      <w:r>
        <w:rPr>
          <w:rFonts w:ascii="Times New Roman" w:hAnsi="Times New Roman" w:cs="Times New Roman"/>
          <w:b/>
          <w:sz w:val="24"/>
          <w:szCs w:val="24"/>
        </w:rPr>
        <w:t xml:space="preserve">non-normalized </w:t>
      </w:r>
      <w:r w:rsidRPr="00012C59">
        <w:rPr>
          <w:rFonts w:ascii="Times New Roman" w:hAnsi="Times New Roman" w:cs="Times New Roman"/>
          <w:b/>
          <w:sz w:val="24"/>
          <w:szCs w:val="24"/>
        </w:rPr>
        <w:t>single-cell proteomics</w:t>
      </w:r>
      <w:r>
        <w:rPr>
          <w:rFonts w:ascii="Times New Roman" w:hAnsi="Times New Roman" w:cs="Times New Roman"/>
          <w:b/>
          <w:sz w:val="24"/>
          <w:szCs w:val="24"/>
        </w:rPr>
        <w:t xml:space="preserve"> data</w:t>
      </w:r>
      <w:r w:rsidRPr="00012C59">
        <w:rPr>
          <w:rFonts w:ascii="Times New Roman" w:hAnsi="Times New Roman" w:cs="Times New Roman"/>
          <w:b/>
          <w:sz w:val="24"/>
          <w:szCs w:val="24"/>
        </w:rPr>
        <w:t xml:space="preserve">. </w:t>
      </w:r>
      <w:bookmarkEnd w:id="1"/>
      <w:r w:rsidRPr="00012C59">
        <w:rPr>
          <w:rFonts w:ascii="Times New Roman" w:hAnsi="Times New Roman" w:cs="Times New Roman"/>
          <w:sz w:val="24"/>
          <w:szCs w:val="24"/>
        </w:rPr>
        <w:t>PCA representing non-normalized single-cell proteomics data, showing the separation of cells labelling the TMT channels</w:t>
      </w:r>
      <w:r>
        <w:rPr>
          <w:rFonts w:ascii="Times New Roman" w:hAnsi="Times New Roman" w:cs="Times New Roman"/>
          <w:sz w:val="24"/>
          <w:szCs w:val="24"/>
        </w:rPr>
        <w:t>.</w:t>
      </w:r>
      <w:r w:rsidR="00CB46F4">
        <w:rPr>
          <w:rFonts w:ascii="Times New Roman" w:hAnsi="Times New Roman" w:cs="Times New Roman"/>
          <w:sz w:val="24"/>
          <w:szCs w:val="24"/>
        </w:rPr>
        <w:t xml:space="preserve"> The first principal component (PC1) explained 15.3% of the total variance, while PC2, 3, 4 and 5 accounted for an additional 11.7%, 10.8%, 10.4% and 8.6%, respectively.</w:t>
      </w:r>
    </w:p>
    <w:p w14:paraId="179E3C6A" w14:textId="77777777" w:rsidR="00237001" w:rsidRDefault="00237001">
      <w:pPr>
        <w:rPr>
          <w:rFonts w:ascii="Times New Roman" w:hAnsi="Times New Roman" w:cs="Times New Roman"/>
          <w:sz w:val="24"/>
          <w:szCs w:val="24"/>
        </w:rPr>
      </w:pPr>
      <w:r>
        <w:rPr>
          <w:rFonts w:ascii="Times New Roman" w:hAnsi="Times New Roman" w:cs="Times New Roman"/>
          <w:sz w:val="24"/>
          <w:szCs w:val="24"/>
        </w:rPr>
        <w:br w:type="page"/>
      </w:r>
    </w:p>
    <w:p w14:paraId="48DA2ECC" w14:textId="498BA23E" w:rsidR="00FA1FFB" w:rsidRPr="00012C59" w:rsidRDefault="004F13A1" w:rsidP="00012C59">
      <w:pPr>
        <w:spacing w:line="480" w:lineRule="auto"/>
        <w:rPr>
          <w:rFonts w:ascii="Times New Roman" w:hAnsi="Times New Roman" w:cs="Times New Roman"/>
          <w:sz w:val="24"/>
          <w:szCs w:val="24"/>
        </w:rPr>
      </w:pPr>
      <w:r>
        <w:rPr>
          <w:rFonts w:ascii="Times New Roman" w:hAnsi="Times New Roman" w:cs="Times New Roman"/>
          <w:noProof/>
          <w:sz w:val="24"/>
          <w:szCs w:val="24"/>
          <w:lang w:val="en-PH" w:eastAsia="en-PH"/>
        </w:rPr>
        <w:lastRenderedPageBreak/>
        <w:drawing>
          <wp:inline distT="0" distB="0" distL="0" distR="0" wp14:anchorId="0CDC0D6D" wp14:editId="09B53C89">
            <wp:extent cx="5731510" cy="810450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_Supp_2_REVIEW_jan026-0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8104505"/>
                    </a:xfrm>
                    <a:prstGeom prst="rect">
                      <a:avLst/>
                    </a:prstGeom>
                  </pic:spPr>
                </pic:pic>
              </a:graphicData>
            </a:graphic>
          </wp:inline>
        </w:drawing>
      </w:r>
      <w:r w:rsidR="00FA1FFB" w:rsidRPr="00012C59">
        <w:rPr>
          <w:rFonts w:ascii="Times New Roman" w:hAnsi="Times New Roman" w:cs="Times New Roman"/>
          <w:sz w:val="24"/>
          <w:szCs w:val="24"/>
        </w:rPr>
        <w:t xml:space="preserve"> </w:t>
      </w:r>
    </w:p>
    <w:p w14:paraId="42E79209" w14:textId="77777777" w:rsidR="00FA1FFB" w:rsidRDefault="00FA1FFB" w:rsidP="00A6604A">
      <w:pPr>
        <w:spacing w:line="480" w:lineRule="auto"/>
        <w:rPr>
          <w:rFonts w:ascii="Times New Roman" w:hAnsi="Times New Roman" w:cs="Times New Roman"/>
          <w:b/>
          <w:sz w:val="24"/>
          <w:szCs w:val="24"/>
        </w:rPr>
      </w:pPr>
    </w:p>
    <w:p w14:paraId="33F7078C" w14:textId="77777777" w:rsidR="00A6604A" w:rsidRDefault="00A6604A" w:rsidP="00A6604A">
      <w:pPr>
        <w:spacing w:line="480" w:lineRule="auto"/>
        <w:rPr>
          <w:rFonts w:ascii="Times New Roman" w:hAnsi="Times New Roman" w:cs="Times New Roman"/>
          <w:b/>
          <w:sz w:val="24"/>
          <w:szCs w:val="24"/>
        </w:rPr>
      </w:pPr>
    </w:p>
    <w:p w14:paraId="243E753F" w14:textId="2A1C2332" w:rsidR="00880D7A" w:rsidRPr="00880D7A" w:rsidRDefault="00237001" w:rsidP="00880D7A">
      <w:pPr>
        <w:pStyle w:val="Default"/>
      </w:pPr>
      <w:bookmarkStart w:id="2" w:name="_Hlk220345283"/>
      <w:r>
        <w:rPr>
          <w:rFonts w:ascii="Times New Roman" w:hAnsi="Times New Roman" w:cs="Times New Roman"/>
          <w:b/>
        </w:rPr>
        <w:t>Fig</w:t>
      </w:r>
      <w:r w:rsidR="00BB44E1">
        <w:rPr>
          <w:rFonts w:ascii="Times New Roman" w:hAnsi="Times New Roman" w:cs="Times New Roman"/>
          <w:b/>
        </w:rPr>
        <w:t>.</w:t>
      </w:r>
      <w:r>
        <w:rPr>
          <w:rFonts w:ascii="Times New Roman" w:hAnsi="Times New Roman" w:cs="Times New Roman"/>
          <w:b/>
        </w:rPr>
        <w:t xml:space="preserve"> S</w:t>
      </w:r>
      <w:r w:rsidR="00A047BC">
        <w:rPr>
          <w:rFonts w:ascii="Times New Roman" w:hAnsi="Times New Roman" w:cs="Times New Roman"/>
          <w:b/>
        </w:rPr>
        <w:t>3</w:t>
      </w:r>
      <w:r>
        <w:rPr>
          <w:rFonts w:ascii="Times New Roman" w:hAnsi="Times New Roman" w:cs="Times New Roman"/>
          <w:b/>
        </w:rPr>
        <w:t xml:space="preserve">. Normalizing strategies for analysing mass spectrometry-based single-cell proteomics data. </w:t>
      </w:r>
      <w:bookmarkEnd w:id="2"/>
      <w:r w:rsidR="00A047BC">
        <w:rPr>
          <w:rFonts w:ascii="Times New Roman" w:hAnsi="Times New Roman" w:cs="Times New Roman"/>
          <w:b/>
        </w:rPr>
        <w:t>3</w:t>
      </w:r>
      <w:r>
        <w:rPr>
          <w:rFonts w:ascii="Times New Roman" w:hAnsi="Times New Roman" w:cs="Times New Roman"/>
          <w:b/>
        </w:rPr>
        <w:t>a</w:t>
      </w:r>
      <w:r>
        <w:rPr>
          <w:rFonts w:ascii="Times New Roman" w:hAnsi="Times New Roman" w:cs="Times New Roman"/>
        </w:rPr>
        <w:t>. Violin plot showing the</w:t>
      </w:r>
      <w:r w:rsidR="00A97062">
        <w:rPr>
          <w:rFonts w:ascii="Times New Roman" w:hAnsi="Times New Roman" w:cs="Times New Roman"/>
        </w:rPr>
        <w:t xml:space="preserve"> log10 transformed</w:t>
      </w:r>
      <w:r>
        <w:rPr>
          <w:rFonts w:ascii="Times New Roman" w:hAnsi="Times New Roman" w:cs="Times New Roman"/>
        </w:rPr>
        <w:t xml:space="preserve"> median values of proteins in control and </w:t>
      </w:r>
      <w:proofErr w:type="spellStart"/>
      <w:r>
        <w:rPr>
          <w:rFonts w:ascii="Times New Roman" w:hAnsi="Times New Roman" w:cs="Times New Roman"/>
        </w:rPr>
        <w:t>Myc</w:t>
      </w:r>
      <w:proofErr w:type="spellEnd"/>
      <w:r>
        <w:rPr>
          <w:rFonts w:ascii="Times New Roman" w:hAnsi="Times New Roman" w:cs="Times New Roman"/>
        </w:rPr>
        <w:t xml:space="preserve">-overexpressing cardiomyocytes when data are normalized by each cell. </w:t>
      </w:r>
      <w:r w:rsidR="00A047BC">
        <w:rPr>
          <w:rFonts w:ascii="Times New Roman" w:hAnsi="Times New Roman" w:cs="Times New Roman"/>
          <w:b/>
        </w:rPr>
        <w:t>3</w:t>
      </w:r>
      <w:r>
        <w:rPr>
          <w:rFonts w:ascii="Times New Roman" w:hAnsi="Times New Roman" w:cs="Times New Roman"/>
          <w:b/>
        </w:rPr>
        <w:t>b</w:t>
      </w:r>
      <w:r>
        <w:rPr>
          <w:rFonts w:ascii="Times New Roman" w:hAnsi="Times New Roman" w:cs="Times New Roman"/>
        </w:rPr>
        <w:t xml:space="preserve">. PCA distribution of cells based on protein expression values normalized by cell, highlighting the cell type as control and </w:t>
      </w:r>
      <w:proofErr w:type="spellStart"/>
      <w:r>
        <w:rPr>
          <w:rFonts w:ascii="Times New Roman" w:hAnsi="Times New Roman" w:cs="Times New Roman"/>
        </w:rPr>
        <w:t>Myc</w:t>
      </w:r>
      <w:proofErr w:type="spellEnd"/>
      <w:r>
        <w:rPr>
          <w:rFonts w:ascii="Times New Roman" w:hAnsi="Times New Roman" w:cs="Times New Roman"/>
        </w:rPr>
        <w:t xml:space="preserve">-overexpressing cardiomyocytes. </w:t>
      </w:r>
      <w:r w:rsidR="00A047BC">
        <w:rPr>
          <w:rFonts w:ascii="Times New Roman" w:hAnsi="Times New Roman" w:cs="Times New Roman"/>
          <w:b/>
        </w:rPr>
        <w:t>3</w:t>
      </w:r>
      <w:r>
        <w:rPr>
          <w:rFonts w:ascii="Times New Roman" w:hAnsi="Times New Roman" w:cs="Times New Roman"/>
          <w:b/>
        </w:rPr>
        <w:t>c</w:t>
      </w:r>
      <w:r>
        <w:rPr>
          <w:rFonts w:ascii="Times New Roman" w:hAnsi="Times New Roman" w:cs="Times New Roman"/>
        </w:rPr>
        <w:t xml:space="preserve">. PCA distribution of cells based on protein expression values normalized by cell, highlighting the TMT where each cell belongs to. </w:t>
      </w:r>
      <w:r w:rsidR="00A047BC">
        <w:rPr>
          <w:rFonts w:ascii="Times New Roman" w:hAnsi="Times New Roman" w:cs="Times New Roman"/>
          <w:b/>
        </w:rPr>
        <w:t>3</w:t>
      </w:r>
      <w:r>
        <w:rPr>
          <w:rFonts w:ascii="Times New Roman" w:hAnsi="Times New Roman" w:cs="Times New Roman"/>
          <w:b/>
        </w:rPr>
        <w:t>d</w:t>
      </w:r>
      <w:r>
        <w:rPr>
          <w:rFonts w:ascii="Times New Roman" w:hAnsi="Times New Roman" w:cs="Times New Roman"/>
        </w:rPr>
        <w:t>. Violin plot showing</w:t>
      </w:r>
      <w:r w:rsidR="00A97062">
        <w:rPr>
          <w:rFonts w:ascii="Times New Roman" w:hAnsi="Times New Roman" w:cs="Times New Roman"/>
        </w:rPr>
        <w:t xml:space="preserve"> the</w:t>
      </w:r>
      <w:r>
        <w:rPr>
          <w:rFonts w:ascii="Times New Roman" w:hAnsi="Times New Roman" w:cs="Times New Roman"/>
        </w:rPr>
        <w:t xml:space="preserve"> </w:t>
      </w:r>
      <w:r w:rsidR="00A97062">
        <w:rPr>
          <w:rFonts w:ascii="Times New Roman" w:hAnsi="Times New Roman" w:cs="Times New Roman"/>
        </w:rPr>
        <w:t xml:space="preserve">log10 transformed </w:t>
      </w:r>
      <w:r>
        <w:rPr>
          <w:rFonts w:ascii="Times New Roman" w:hAnsi="Times New Roman" w:cs="Times New Roman"/>
        </w:rPr>
        <w:t xml:space="preserve">median values of proteins in control and </w:t>
      </w:r>
      <w:proofErr w:type="spellStart"/>
      <w:r>
        <w:rPr>
          <w:rFonts w:ascii="Times New Roman" w:hAnsi="Times New Roman" w:cs="Times New Roman"/>
        </w:rPr>
        <w:t>Myc</w:t>
      </w:r>
      <w:proofErr w:type="spellEnd"/>
      <w:r>
        <w:rPr>
          <w:rFonts w:ascii="Times New Roman" w:hAnsi="Times New Roman" w:cs="Times New Roman"/>
        </w:rPr>
        <w:t xml:space="preserve">-overexpressing cardiomyocytes when data are normalized by each experimental batch. </w:t>
      </w:r>
      <w:r w:rsidR="00A047BC">
        <w:rPr>
          <w:rFonts w:ascii="Times New Roman" w:hAnsi="Times New Roman" w:cs="Times New Roman"/>
          <w:b/>
        </w:rPr>
        <w:t>3</w:t>
      </w:r>
      <w:r>
        <w:rPr>
          <w:rFonts w:ascii="Times New Roman" w:hAnsi="Times New Roman" w:cs="Times New Roman"/>
          <w:b/>
        </w:rPr>
        <w:t>e</w:t>
      </w:r>
      <w:r>
        <w:rPr>
          <w:rFonts w:ascii="Times New Roman" w:hAnsi="Times New Roman" w:cs="Times New Roman"/>
        </w:rPr>
        <w:t xml:space="preserve">. PCA representing the separation of cells when data are normalized by experimental batch, highlighting the type of cardiomyocyte as control and </w:t>
      </w:r>
      <w:proofErr w:type="spellStart"/>
      <w:r>
        <w:rPr>
          <w:rFonts w:ascii="Times New Roman" w:hAnsi="Times New Roman" w:cs="Times New Roman"/>
        </w:rPr>
        <w:t>Myc</w:t>
      </w:r>
      <w:proofErr w:type="spellEnd"/>
      <w:r>
        <w:rPr>
          <w:rFonts w:ascii="Times New Roman" w:hAnsi="Times New Roman" w:cs="Times New Roman"/>
        </w:rPr>
        <w:t>-over</w:t>
      </w:r>
      <w:r w:rsidR="00DD114A">
        <w:rPr>
          <w:rFonts w:ascii="Times New Roman" w:hAnsi="Times New Roman" w:cs="Times New Roman"/>
        </w:rPr>
        <w:t>e</w:t>
      </w:r>
      <w:r>
        <w:rPr>
          <w:rFonts w:ascii="Times New Roman" w:hAnsi="Times New Roman" w:cs="Times New Roman"/>
        </w:rPr>
        <w:t>xpressing ones.</w:t>
      </w:r>
      <w:r w:rsidRPr="005232A5">
        <w:rPr>
          <w:rFonts w:ascii="Times New Roman" w:hAnsi="Times New Roman" w:cs="Times New Roman"/>
          <w:b/>
        </w:rPr>
        <w:t xml:space="preserve"> </w:t>
      </w:r>
      <w:r w:rsidR="00A047BC">
        <w:rPr>
          <w:rFonts w:ascii="Times New Roman" w:hAnsi="Times New Roman" w:cs="Times New Roman"/>
          <w:b/>
        </w:rPr>
        <w:t>3</w:t>
      </w:r>
      <w:r>
        <w:rPr>
          <w:rFonts w:ascii="Times New Roman" w:hAnsi="Times New Roman" w:cs="Times New Roman"/>
          <w:b/>
        </w:rPr>
        <w:t>f</w:t>
      </w:r>
      <w:r>
        <w:rPr>
          <w:rFonts w:ascii="Times New Roman" w:hAnsi="Times New Roman" w:cs="Times New Roman"/>
        </w:rPr>
        <w:t>. PCA representing the distribution of cells based on the protein values normalized by the experimental batch and highlighting the TMT where each cell belongs to.</w:t>
      </w:r>
      <w:r w:rsidR="000F2D98">
        <w:rPr>
          <w:rFonts w:ascii="Times New Roman" w:hAnsi="Times New Roman" w:cs="Times New Roman"/>
        </w:rPr>
        <w:t xml:space="preserve"> In this analysis, 12 different 10-plex TMTs were used. PERMANOVA analysis when normalizing by cell shows that F-value=0.704</w:t>
      </w:r>
      <w:r w:rsidR="00C40757">
        <w:rPr>
          <w:rFonts w:ascii="Times New Roman" w:hAnsi="Times New Roman" w:cs="Times New Roman"/>
        </w:rPr>
        <w:t xml:space="preserve"> </w:t>
      </w:r>
      <w:r w:rsidR="000F2D98">
        <w:rPr>
          <w:rFonts w:ascii="Times New Roman" w:hAnsi="Times New Roman" w:cs="Times New Roman"/>
        </w:rPr>
        <w:t xml:space="preserve">and p-value=0.765. </w:t>
      </w:r>
      <w:r w:rsidR="00BE5EFC">
        <w:rPr>
          <w:rFonts w:ascii="Times New Roman" w:hAnsi="Times New Roman" w:cs="Times New Roman"/>
        </w:rPr>
        <w:t>PERMANOVA</w:t>
      </w:r>
      <w:r w:rsidR="000F2D98">
        <w:rPr>
          <w:rFonts w:ascii="Times New Roman" w:hAnsi="Times New Roman" w:cs="Times New Roman"/>
        </w:rPr>
        <w:t xml:space="preserve"> analysis after applying experimental batch normalization shows that F-value=8.6 and p-value=0.001</w:t>
      </w:r>
      <w:r w:rsidR="00DD114A">
        <w:rPr>
          <w:rFonts w:ascii="Times New Roman" w:hAnsi="Times New Roman" w:cs="Times New Roman"/>
        </w:rPr>
        <w:t>.</w:t>
      </w:r>
      <w:r w:rsidR="00E44B78">
        <w:rPr>
          <w:rFonts w:ascii="Times New Roman" w:hAnsi="Times New Roman" w:cs="Times New Roman"/>
        </w:rPr>
        <w:t xml:space="preserve"> </w:t>
      </w:r>
      <w:bookmarkStart w:id="3" w:name="_Hlk216932363"/>
      <w:r w:rsidR="00880D7A" w:rsidRPr="00880D7A">
        <w:rPr>
          <w:rFonts w:ascii="Times New Roman" w:hAnsi="Times New Roman" w:cs="Times New Roman"/>
          <w:b/>
          <w:color w:val="23282B"/>
        </w:rPr>
        <w:t>3g</w:t>
      </w:r>
      <w:r w:rsidR="00880D7A" w:rsidRPr="00880D7A">
        <w:rPr>
          <w:rFonts w:ascii="Times New Roman" w:hAnsi="Times New Roman" w:cs="Times New Roman"/>
          <w:color w:val="23282B"/>
        </w:rPr>
        <w:t xml:space="preserve">. </w:t>
      </w:r>
      <w:proofErr w:type="spellStart"/>
      <w:r w:rsidR="00880D7A" w:rsidRPr="00880D7A">
        <w:rPr>
          <w:rFonts w:ascii="Times New Roman" w:hAnsi="Times New Roman" w:cs="Times New Roman"/>
          <w:color w:val="23282B"/>
        </w:rPr>
        <w:t>Limma</w:t>
      </w:r>
      <w:proofErr w:type="spellEnd"/>
      <w:r w:rsidR="00880D7A" w:rsidRPr="00880D7A">
        <w:rPr>
          <w:rFonts w:ascii="Times New Roman" w:hAnsi="Times New Roman" w:cs="Times New Roman"/>
          <w:color w:val="23282B"/>
        </w:rPr>
        <w:t xml:space="preserve"> analysis has been applied to analyze the in</w:t>
      </w:r>
      <w:r w:rsidR="00880D7A" w:rsidRPr="00880D7A">
        <w:rPr>
          <w:rFonts w:ascii="Times New Roman" w:hAnsi="Times New Roman" w:cs="Times New Roman"/>
        </w:rPr>
        <w:t>fl</w:t>
      </w:r>
      <w:r w:rsidR="00880D7A" w:rsidRPr="00880D7A">
        <w:rPr>
          <w:rFonts w:ascii="Times New Roman" w:hAnsi="Times New Roman" w:cs="Times New Roman"/>
          <w:color w:val="23282B"/>
        </w:rPr>
        <w:t>uence of the cell size on the variance of protein values when</w:t>
      </w:r>
      <w:r w:rsidR="00A25B70">
        <w:rPr>
          <w:rFonts w:ascii="Times New Roman" w:hAnsi="Times New Roman" w:cs="Times New Roman"/>
          <w:color w:val="23282B"/>
        </w:rPr>
        <w:t xml:space="preserve"> </w:t>
      </w:r>
      <w:r w:rsidR="00880D7A" w:rsidRPr="00880D7A">
        <w:rPr>
          <w:rFonts w:ascii="Times New Roman" w:hAnsi="Times New Roman" w:cs="Times New Roman"/>
          <w:color w:val="23282B"/>
        </w:rPr>
        <w:t>data are normalized by cell or normalized by experimental batch.</w:t>
      </w:r>
      <w:bookmarkEnd w:id="3"/>
      <w:r w:rsidR="00992A09">
        <w:rPr>
          <w:rFonts w:ascii="Times New Roman" w:hAnsi="Times New Roman" w:cs="Times New Roman"/>
          <w:color w:val="23282B"/>
        </w:rPr>
        <w:t xml:space="preserve"> </w:t>
      </w:r>
      <w:r w:rsidR="00880D7A" w:rsidRPr="00880D7A">
        <w:rPr>
          <w:rFonts w:ascii="Times New Roman" w:hAnsi="Times New Roman" w:cs="Times New Roman"/>
          <w:b/>
          <w:color w:val="23282B"/>
        </w:rPr>
        <w:t>3h</w:t>
      </w:r>
      <w:r w:rsidR="00880D7A" w:rsidRPr="00880D7A">
        <w:rPr>
          <w:rFonts w:ascii="Times New Roman" w:hAnsi="Times New Roman" w:cs="Times New Roman"/>
          <w:color w:val="23282B"/>
        </w:rPr>
        <w:t xml:space="preserve">. </w:t>
      </w:r>
      <w:proofErr w:type="spellStart"/>
      <w:r w:rsidR="00880D7A" w:rsidRPr="00880D7A">
        <w:rPr>
          <w:rFonts w:ascii="Times New Roman" w:hAnsi="Times New Roman" w:cs="Times New Roman"/>
          <w:color w:val="23282B"/>
        </w:rPr>
        <w:t>Limma</w:t>
      </w:r>
      <w:proofErr w:type="spellEnd"/>
      <w:r w:rsidR="00880D7A" w:rsidRPr="00880D7A">
        <w:rPr>
          <w:rFonts w:ascii="Times New Roman" w:hAnsi="Times New Roman" w:cs="Times New Roman"/>
          <w:color w:val="23282B"/>
        </w:rPr>
        <w:t xml:space="preserve"> analysis has been applied to</w:t>
      </w:r>
      <w:r w:rsidR="00A25B70">
        <w:rPr>
          <w:rFonts w:ascii="Times New Roman" w:hAnsi="Times New Roman" w:cs="Times New Roman"/>
          <w:color w:val="23282B"/>
        </w:rPr>
        <w:t xml:space="preserve"> </w:t>
      </w:r>
      <w:r w:rsidR="00880D7A" w:rsidRPr="00880D7A">
        <w:rPr>
          <w:rFonts w:ascii="Times New Roman" w:hAnsi="Times New Roman" w:cs="Times New Roman"/>
          <w:color w:val="23282B"/>
        </w:rPr>
        <w:t>analyze the in</w:t>
      </w:r>
      <w:r w:rsidR="00880D7A" w:rsidRPr="00880D7A">
        <w:rPr>
          <w:rFonts w:ascii="Times New Roman" w:hAnsi="Times New Roman" w:cs="Times New Roman"/>
        </w:rPr>
        <w:t>fl</w:t>
      </w:r>
      <w:r w:rsidR="00880D7A" w:rsidRPr="00880D7A">
        <w:rPr>
          <w:rFonts w:ascii="Times New Roman" w:hAnsi="Times New Roman" w:cs="Times New Roman"/>
          <w:color w:val="23282B"/>
        </w:rPr>
        <w:t>uence of TMT batches on the variance of protein values when data are normalized by cell or</w:t>
      </w:r>
      <w:r w:rsidR="00A25B70">
        <w:rPr>
          <w:rFonts w:ascii="Times New Roman" w:hAnsi="Times New Roman" w:cs="Times New Roman"/>
          <w:color w:val="23282B"/>
        </w:rPr>
        <w:t xml:space="preserve"> </w:t>
      </w:r>
      <w:r w:rsidR="00880D7A" w:rsidRPr="00880D7A">
        <w:rPr>
          <w:rFonts w:ascii="Times New Roman" w:hAnsi="Times New Roman" w:cs="Times New Roman"/>
          <w:color w:val="23282B"/>
        </w:rPr>
        <w:t>normalized by experimental batch. For the cases where explained variance is close to 0, p-value based on</w:t>
      </w:r>
      <w:r w:rsidR="00BD1A17">
        <w:rPr>
          <w:rFonts w:ascii="Times New Roman" w:hAnsi="Times New Roman" w:cs="Times New Roman"/>
          <w:color w:val="23282B"/>
        </w:rPr>
        <w:t xml:space="preserve"> </w:t>
      </w:r>
      <w:r w:rsidR="00880D7A" w:rsidRPr="00880D7A">
        <w:rPr>
          <w:rFonts w:ascii="Times New Roman" w:hAnsi="Times New Roman" w:cs="Times New Roman"/>
          <w:color w:val="23282B"/>
        </w:rPr>
        <w:t>permutation test is computed to evaluate whether the explained proportion is signi</w:t>
      </w:r>
      <w:r w:rsidR="00880D7A" w:rsidRPr="00880D7A">
        <w:rPr>
          <w:rFonts w:ascii="Times New Roman" w:hAnsi="Times New Roman" w:cs="Times New Roman"/>
        </w:rPr>
        <w:t>fi</w:t>
      </w:r>
      <w:r w:rsidR="00880D7A" w:rsidRPr="00880D7A">
        <w:rPr>
          <w:rFonts w:ascii="Times New Roman" w:hAnsi="Times New Roman" w:cs="Times New Roman"/>
          <w:color w:val="23282B"/>
        </w:rPr>
        <w:t>cantly di</w:t>
      </w:r>
      <w:r w:rsidR="00880D7A" w:rsidRPr="00880D7A">
        <w:rPr>
          <w:rFonts w:ascii="Times New Roman" w:hAnsi="Times New Roman" w:cs="Times New Roman"/>
        </w:rPr>
        <w:t>ff</w:t>
      </w:r>
      <w:r w:rsidR="00880D7A" w:rsidRPr="00880D7A">
        <w:rPr>
          <w:rFonts w:ascii="Times New Roman" w:hAnsi="Times New Roman" w:cs="Times New Roman"/>
          <w:color w:val="23282B"/>
        </w:rPr>
        <w:t>erent from 0. In the</w:t>
      </w:r>
      <w:r w:rsidR="00A25B70">
        <w:rPr>
          <w:rFonts w:ascii="Times New Roman" w:hAnsi="Times New Roman" w:cs="Times New Roman"/>
          <w:color w:val="23282B"/>
        </w:rPr>
        <w:t xml:space="preserve"> </w:t>
      </w:r>
      <w:r w:rsidR="00880D7A" w:rsidRPr="00880D7A">
        <w:rPr>
          <w:rFonts w:ascii="Times New Roman" w:hAnsi="Times New Roman" w:cs="Times New Roman"/>
          <w:color w:val="23282B"/>
        </w:rPr>
        <w:t>case of data normalized by cell, p-value 0.05 (p-value = 0.97 (cell size)).</w:t>
      </w:r>
    </w:p>
    <w:p w14:paraId="3B9FA153" w14:textId="098E5679" w:rsidR="00237001" w:rsidRDefault="00237001" w:rsidP="00A6604A">
      <w:pPr>
        <w:spacing w:line="480" w:lineRule="auto"/>
        <w:rPr>
          <w:rFonts w:ascii="Times New Roman" w:hAnsi="Times New Roman" w:cs="Times New Roman"/>
          <w:b/>
          <w:sz w:val="24"/>
          <w:szCs w:val="24"/>
        </w:rPr>
      </w:pPr>
    </w:p>
    <w:p w14:paraId="5F2668EF" w14:textId="6C1319B4" w:rsidR="00A6604A" w:rsidRDefault="0042228C" w:rsidP="00A6604A">
      <w:pPr>
        <w:spacing w:line="480" w:lineRule="auto"/>
        <w:rPr>
          <w:rFonts w:ascii="Times New Roman" w:hAnsi="Times New Roman" w:cs="Times New Roman"/>
          <w:b/>
          <w:sz w:val="24"/>
          <w:szCs w:val="24"/>
        </w:rPr>
      </w:pPr>
      <w:r>
        <w:rPr>
          <w:rFonts w:ascii="Times New Roman" w:hAnsi="Times New Roman" w:cs="Times New Roman"/>
          <w:b/>
          <w:noProof/>
          <w:sz w:val="24"/>
          <w:szCs w:val="24"/>
          <w:lang w:val="en-PH" w:eastAsia="en-PH"/>
        </w:rPr>
        <w:lastRenderedPageBreak/>
        <w:drawing>
          <wp:inline distT="0" distB="0" distL="0" distR="0" wp14:anchorId="31BFB3F2" wp14:editId="7E034D23">
            <wp:extent cx="5731510" cy="810450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_Fig_2_revision-0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8104505"/>
                    </a:xfrm>
                    <a:prstGeom prst="rect">
                      <a:avLst/>
                    </a:prstGeom>
                  </pic:spPr>
                </pic:pic>
              </a:graphicData>
            </a:graphic>
          </wp:inline>
        </w:drawing>
      </w:r>
    </w:p>
    <w:p w14:paraId="7A527691" w14:textId="489B86D2" w:rsidR="00FA1FFB" w:rsidRDefault="00FA1FFB" w:rsidP="00A6604A">
      <w:pPr>
        <w:spacing w:line="480" w:lineRule="auto"/>
        <w:rPr>
          <w:rFonts w:ascii="Times New Roman" w:hAnsi="Times New Roman" w:cs="Times New Roman"/>
          <w:b/>
          <w:sz w:val="24"/>
          <w:szCs w:val="24"/>
        </w:rPr>
      </w:pPr>
    </w:p>
    <w:p w14:paraId="5C78C2A0" w14:textId="058BE246" w:rsidR="00FA1FFB" w:rsidRPr="00012C59" w:rsidRDefault="00FA1FFB" w:rsidP="00012C59">
      <w:pPr>
        <w:spacing w:line="480" w:lineRule="auto"/>
        <w:rPr>
          <w:rFonts w:ascii="Times New Roman" w:hAnsi="Times New Roman" w:cs="Times New Roman"/>
          <w:sz w:val="24"/>
          <w:szCs w:val="24"/>
        </w:rPr>
      </w:pPr>
      <w:bookmarkStart w:id="4" w:name="_Hlk220345298"/>
      <w:r w:rsidRPr="00D3339F">
        <w:rPr>
          <w:rFonts w:ascii="Times New Roman" w:hAnsi="Times New Roman" w:cs="Times New Roman"/>
          <w:b/>
          <w:sz w:val="24"/>
          <w:szCs w:val="24"/>
        </w:rPr>
        <w:lastRenderedPageBreak/>
        <w:t>Fig</w:t>
      </w:r>
      <w:r w:rsidR="00BB44E1">
        <w:rPr>
          <w:rFonts w:ascii="Times New Roman" w:hAnsi="Times New Roman" w:cs="Times New Roman"/>
          <w:b/>
          <w:sz w:val="24"/>
          <w:szCs w:val="24"/>
        </w:rPr>
        <w:t>.</w:t>
      </w:r>
      <w:r w:rsidR="00097841" w:rsidRPr="00D3339F">
        <w:rPr>
          <w:rFonts w:ascii="Times New Roman" w:hAnsi="Times New Roman" w:cs="Times New Roman"/>
          <w:b/>
          <w:sz w:val="24"/>
          <w:szCs w:val="24"/>
        </w:rPr>
        <w:t xml:space="preserve"> S</w:t>
      </w:r>
      <w:r w:rsidR="00A047BC">
        <w:rPr>
          <w:rFonts w:ascii="Times New Roman" w:hAnsi="Times New Roman" w:cs="Times New Roman"/>
          <w:b/>
          <w:sz w:val="24"/>
          <w:szCs w:val="24"/>
        </w:rPr>
        <w:t>4</w:t>
      </w:r>
      <w:r w:rsidRPr="00D3339F">
        <w:rPr>
          <w:rFonts w:ascii="Times New Roman" w:hAnsi="Times New Roman" w:cs="Times New Roman"/>
          <w:b/>
          <w:sz w:val="24"/>
          <w:szCs w:val="24"/>
        </w:rPr>
        <w:t xml:space="preserve">. Performance of </w:t>
      </w:r>
      <w:proofErr w:type="spellStart"/>
      <w:r w:rsidRPr="00D3339F">
        <w:rPr>
          <w:rFonts w:ascii="Times New Roman" w:hAnsi="Times New Roman" w:cs="Times New Roman"/>
          <w:b/>
          <w:sz w:val="24"/>
          <w:szCs w:val="24"/>
        </w:rPr>
        <w:t>iSanXoT</w:t>
      </w:r>
      <w:proofErr w:type="spellEnd"/>
      <w:r w:rsidRPr="00D3339F">
        <w:rPr>
          <w:rFonts w:ascii="Times New Roman" w:hAnsi="Times New Roman" w:cs="Times New Roman"/>
          <w:b/>
          <w:sz w:val="24"/>
          <w:szCs w:val="24"/>
        </w:rPr>
        <w:t xml:space="preserve"> for modelling single-cell proteomics data</w:t>
      </w:r>
      <w:r w:rsidR="004D08AB" w:rsidRPr="00D3339F">
        <w:rPr>
          <w:rFonts w:ascii="Times New Roman" w:hAnsi="Times New Roman" w:cs="Times New Roman"/>
          <w:b/>
          <w:sz w:val="24"/>
          <w:szCs w:val="24"/>
        </w:rPr>
        <w:t xml:space="preserve">. </w:t>
      </w:r>
      <w:bookmarkEnd w:id="4"/>
      <w:r w:rsidR="00A047BC">
        <w:rPr>
          <w:rFonts w:ascii="Times New Roman" w:hAnsi="Times New Roman" w:cs="Times New Roman"/>
          <w:b/>
          <w:sz w:val="24"/>
          <w:szCs w:val="24"/>
        </w:rPr>
        <w:t>4</w:t>
      </w:r>
      <w:r w:rsidRPr="00D3339F">
        <w:rPr>
          <w:rFonts w:ascii="Times New Roman" w:hAnsi="Times New Roman" w:cs="Times New Roman"/>
          <w:b/>
          <w:sz w:val="24"/>
          <w:szCs w:val="24"/>
        </w:rPr>
        <w:t>a</w:t>
      </w:r>
      <w:r w:rsidRPr="00D3339F">
        <w:rPr>
          <w:rFonts w:ascii="Times New Roman" w:hAnsi="Times New Roman" w:cs="Times New Roman"/>
          <w:sz w:val="24"/>
          <w:szCs w:val="24"/>
        </w:rPr>
        <w:t>.</w:t>
      </w:r>
      <w:r w:rsidRPr="00012C59">
        <w:rPr>
          <w:rFonts w:ascii="Times New Roman" w:hAnsi="Times New Roman" w:cs="Times New Roman"/>
          <w:sz w:val="24"/>
          <w:szCs w:val="24"/>
        </w:rPr>
        <w:t xml:space="preserve"> Calibration of variance. As shown in this representative case, the </w:t>
      </w:r>
      <w:proofErr w:type="spellStart"/>
      <w:r w:rsidRPr="00012C59">
        <w:rPr>
          <w:rFonts w:ascii="Times New Roman" w:hAnsi="Times New Roman" w:cs="Times New Roman"/>
          <w:sz w:val="24"/>
          <w:szCs w:val="24"/>
        </w:rPr>
        <w:t>iSanXoT</w:t>
      </w:r>
      <w:proofErr w:type="spellEnd"/>
      <w:r w:rsidRPr="00012C59">
        <w:rPr>
          <w:rFonts w:ascii="Times New Roman" w:hAnsi="Times New Roman" w:cs="Times New Roman"/>
          <w:sz w:val="24"/>
          <w:szCs w:val="24"/>
        </w:rPr>
        <w:t xml:space="preserve"> calibration model is able to fit the variance distribution of the data as a function of reporter ion intensity. Red: calibrated curve; green: inverse of mean squared deviation (MSD). For further details consult </w:t>
      </w:r>
      <w:proofErr w:type="spellStart"/>
      <w:r w:rsidRPr="00012C59">
        <w:rPr>
          <w:rFonts w:ascii="Times New Roman" w:hAnsi="Times New Roman" w:cs="Times New Roman"/>
          <w:sz w:val="24"/>
          <w:szCs w:val="24"/>
        </w:rPr>
        <w:t>iSanXoT</w:t>
      </w:r>
      <w:proofErr w:type="spellEnd"/>
      <w:r w:rsidRPr="00012C59">
        <w:rPr>
          <w:rFonts w:ascii="Times New Roman" w:hAnsi="Times New Roman" w:cs="Times New Roman"/>
          <w:sz w:val="24"/>
          <w:szCs w:val="24"/>
        </w:rPr>
        <w:t xml:space="preserve"> documentation. </w:t>
      </w:r>
      <w:r w:rsidR="00A047BC">
        <w:rPr>
          <w:rFonts w:ascii="Times New Roman" w:hAnsi="Times New Roman" w:cs="Times New Roman"/>
          <w:b/>
          <w:sz w:val="24"/>
          <w:szCs w:val="24"/>
        </w:rPr>
        <w:t>4</w:t>
      </w:r>
      <w:r w:rsidRPr="00012C59">
        <w:rPr>
          <w:rFonts w:ascii="Times New Roman" w:hAnsi="Times New Roman" w:cs="Times New Roman"/>
          <w:b/>
          <w:sz w:val="24"/>
          <w:szCs w:val="24"/>
        </w:rPr>
        <w:t>b</w:t>
      </w:r>
      <w:r w:rsidRPr="00012C59">
        <w:rPr>
          <w:rFonts w:ascii="Times New Roman" w:hAnsi="Times New Roman" w:cs="Times New Roman"/>
          <w:sz w:val="24"/>
          <w:szCs w:val="24"/>
        </w:rPr>
        <w:t xml:space="preserve">. Representative examples of the cumulative distribution of Z values (blue lines) corresponding to scan (PSMs of each peptide) to peptide, peptide to protein and protein to all integrations for the individual cells. The graphs show good agreement with the expected null hypothesis (standard distribution </w:t>
      </w:r>
      <w:proofErr w:type="gramStart"/>
      <w:r w:rsidRPr="00012C59">
        <w:rPr>
          <w:rFonts w:ascii="Times New Roman" w:hAnsi="Times New Roman" w:cs="Times New Roman"/>
          <w:sz w:val="24"/>
          <w:szCs w:val="24"/>
        </w:rPr>
        <w:t>N(</w:t>
      </w:r>
      <w:proofErr w:type="gramEnd"/>
      <w:r w:rsidRPr="00012C59">
        <w:rPr>
          <w:rFonts w:ascii="Times New Roman" w:hAnsi="Times New Roman" w:cs="Times New Roman"/>
          <w:sz w:val="24"/>
          <w:szCs w:val="24"/>
        </w:rPr>
        <w:t xml:space="preserve">0,1), red line). </w:t>
      </w:r>
      <w:r w:rsidR="0042228C">
        <w:rPr>
          <w:rFonts w:ascii="Times New Roman" w:hAnsi="Times New Roman" w:cs="Times New Roman"/>
          <w:sz w:val="24"/>
          <w:szCs w:val="24"/>
        </w:rPr>
        <w:t xml:space="preserve">Distribution of variance throughout the entire dataset is shown in violin plots for each of the integration levels. </w:t>
      </w:r>
      <w:r w:rsidRPr="00012C59">
        <w:rPr>
          <w:rFonts w:ascii="Times New Roman" w:hAnsi="Times New Roman" w:cs="Times New Roman"/>
          <w:sz w:val="24"/>
          <w:szCs w:val="24"/>
        </w:rPr>
        <w:t xml:space="preserve">(CTRL CM=control cardiomyocyte; MYC CM= </w:t>
      </w:r>
      <w:proofErr w:type="spellStart"/>
      <w:r w:rsidRPr="00012C59">
        <w:rPr>
          <w:rFonts w:ascii="Times New Roman" w:hAnsi="Times New Roman" w:cs="Times New Roman"/>
          <w:sz w:val="24"/>
          <w:szCs w:val="24"/>
        </w:rPr>
        <w:t>Myc</w:t>
      </w:r>
      <w:proofErr w:type="spellEnd"/>
      <w:r w:rsidRPr="00012C59">
        <w:rPr>
          <w:rFonts w:ascii="Times New Roman" w:hAnsi="Times New Roman" w:cs="Times New Roman"/>
          <w:sz w:val="24"/>
          <w:szCs w:val="24"/>
        </w:rPr>
        <w:t>-overexpressing cardiomyocyte).</w:t>
      </w:r>
    </w:p>
    <w:p w14:paraId="119000BB" w14:textId="77777777" w:rsidR="00FA1FFB" w:rsidRDefault="00FA1FFB" w:rsidP="00A6604A">
      <w:pPr>
        <w:spacing w:line="480" w:lineRule="auto"/>
        <w:rPr>
          <w:rFonts w:ascii="Times New Roman" w:hAnsi="Times New Roman" w:cs="Times New Roman"/>
          <w:b/>
          <w:sz w:val="24"/>
          <w:szCs w:val="24"/>
        </w:rPr>
      </w:pPr>
    </w:p>
    <w:p w14:paraId="606C6DFC" w14:textId="77777777" w:rsidR="00DB2D1C" w:rsidRDefault="00DB2D1C" w:rsidP="00A6604A">
      <w:pPr>
        <w:spacing w:line="480" w:lineRule="auto"/>
        <w:rPr>
          <w:rFonts w:ascii="Times New Roman" w:hAnsi="Times New Roman" w:cs="Times New Roman"/>
          <w:b/>
          <w:sz w:val="24"/>
          <w:szCs w:val="24"/>
        </w:rPr>
      </w:pPr>
    </w:p>
    <w:p w14:paraId="3AC43F01" w14:textId="77777777" w:rsidR="00A6604A" w:rsidRDefault="00A6604A" w:rsidP="00A6604A">
      <w:pPr>
        <w:spacing w:line="480" w:lineRule="auto"/>
        <w:rPr>
          <w:rFonts w:ascii="Times New Roman" w:hAnsi="Times New Roman" w:cs="Times New Roman"/>
          <w:b/>
          <w:sz w:val="24"/>
          <w:szCs w:val="24"/>
        </w:rPr>
      </w:pPr>
    </w:p>
    <w:p w14:paraId="15B1D6C4" w14:textId="77777777" w:rsidR="00A6604A" w:rsidRDefault="00A6604A" w:rsidP="00A6604A">
      <w:pPr>
        <w:spacing w:line="480" w:lineRule="auto"/>
        <w:rPr>
          <w:rFonts w:ascii="Times New Roman" w:hAnsi="Times New Roman" w:cs="Times New Roman"/>
          <w:b/>
          <w:sz w:val="24"/>
          <w:szCs w:val="24"/>
        </w:rPr>
      </w:pPr>
    </w:p>
    <w:p w14:paraId="6288E907" w14:textId="6FAC85DD" w:rsidR="00A6604A" w:rsidRDefault="00AC6239" w:rsidP="00A6604A">
      <w:pPr>
        <w:spacing w:line="480" w:lineRule="auto"/>
        <w:rPr>
          <w:rFonts w:ascii="Times New Roman" w:hAnsi="Times New Roman" w:cs="Times New Roman"/>
          <w:b/>
          <w:sz w:val="24"/>
          <w:szCs w:val="24"/>
        </w:rPr>
      </w:pPr>
      <w:r>
        <w:rPr>
          <w:rFonts w:ascii="Times New Roman" w:hAnsi="Times New Roman" w:cs="Times New Roman"/>
          <w:b/>
          <w:noProof/>
          <w:sz w:val="24"/>
          <w:szCs w:val="24"/>
          <w:lang w:val="en-PH" w:eastAsia="en-PH"/>
        </w:rPr>
        <w:lastRenderedPageBreak/>
        <w:drawing>
          <wp:inline distT="0" distB="0" distL="0" distR="0" wp14:anchorId="69422B44" wp14:editId="2A82CE09">
            <wp:extent cx="5731510" cy="81045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upp_Fig_3-0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8104505"/>
                    </a:xfrm>
                    <a:prstGeom prst="rect">
                      <a:avLst/>
                    </a:prstGeom>
                  </pic:spPr>
                </pic:pic>
              </a:graphicData>
            </a:graphic>
          </wp:inline>
        </w:drawing>
      </w:r>
    </w:p>
    <w:p w14:paraId="59FF25D4" w14:textId="77777777" w:rsidR="005A09E4" w:rsidRDefault="005A09E4" w:rsidP="00541E0F">
      <w:pPr>
        <w:spacing w:line="240" w:lineRule="auto"/>
        <w:rPr>
          <w:rFonts w:ascii="Arial" w:hAnsi="Arial" w:cs="Arial"/>
          <w:b/>
          <w:sz w:val="20"/>
          <w:szCs w:val="20"/>
        </w:rPr>
      </w:pPr>
    </w:p>
    <w:p w14:paraId="1A6466E2" w14:textId="02823B42" w:rsidR="009740F8" w:rsidRPr="00012C59" w:rsidRDefault="00FA1FFB" w:rsidP="00012C59">
      <w:pPr>
        <w:spacing w:line="480" w:lineRule="auto"/>
        <w:rPr>
          <w:rFonts w:ascii="Times New Roman" w:hAnsi="Times New Roman" w:cs="Times New Roman"/>
          <w:sz w:val="24"/>
          <w:szCs w:val="24"/>
        </w:rPr>
      </w:pPr>
      <w:bookmarkStart w:id="5" w:name="_Hlk220345313"/>
      <w:r w:rsidRPr="00012C59">
        <w:rPr>
          <w:rFonts w:ascii="Times New Roman" w:hAnsi="Times New Roman" w:cs="Times New Roman"/>
          <w:b/>
          <w:sz w:val="24"/>
          <w:szCs w:val="24"/>
        </w:rPr>
        <w:lastRenderedPageBreak/>
        <w:t>Fig</w:t>
      </w:r>
      <w:r w:rsidR="00BB44E1">
        <w:rPr>
          <w:rFonts w:ascii="Times New Roman" w:hAnsi="Times New Roman" w:cs="Times New Roman"/>
          <w:b/>
          <w:sz w:val="24"/>
          <w:szCs w:val="24"/>
        </w:rPr>
        <w:t>.</w:t>
      </w:r>
      <w:r w:rsidRPr="00012C59">
        <w:rPr>
          <w:rFonts w:ascii="Times New Roman" w:hAnsi="Times New Roman" w:cs="Times New Roman"/>
          <w:b/>
          <w:sz w:val="24"/>
          <w:szCs w:val="24"/>
        </w:rPr>
        <w:t xml:space="preserve"> </w:t>
      </w:r>
      <w:r w:rsidR="00097841" w:rsidRPr="00012C59">
        <w:rPr>
          <w:rFonts w:ascii="Times New Roman" w:hAnsi="Times New Roman" w:cs="Times New Roman"/>
          <w:b/>
          <w:sz w:val="24"/>
          <w:szCs w:val="24"/>
        </w:rPr>
        <w:t>S</w:t>
      </w:r>
      <w:r w:rsidR="00A047BC">
        <w:rPr>
          <w:rFonts w:ascii="Times New Roman" w:hAnsi="Times New Roman" w:cs="Times New Roman"/>
          <w:b/>
          <w:sz w:val="24"/>
          <w:szCs w:val="24"/>
        </w:rPr>
        <w:t>5</w:t>
      </w:r>
      <w:r w:rsidRPr="00012C59">
        <w:rPr>
          <w:rFonts w:ascii="Times New Roman" w:hAnsi="Times New Roman" w:cs="Times New Roman"/>
          <w:b/>
          <w:sz w:val="24"/>
          <w:szCs w:val="24"/>
        </w:rPr>
        <w:t xml:space="preserve">. Functional analysis of proteins discriminating between control and </w:t>
      </w:r>
      <w:proofErr w:type="spellStart"/>
      <w:r w:rsidRPr="00012C59">
        <w:rPr>
          <w:rFonts w:ascii="Times New Roman" w:hAnsi="Times New Roman" w:cs="Times New Roman"/>
          <w:b/>
          <w:sz w:val="24"/>
          <w:szCs w:val="24"/>
        </w:rPr>
        <w:t>Myc</w:t>
      </w:r>
      <w:proofErr w:type="spellEnd"/>
      <w:r w:rsidRPr="00012C59">
        <w:rPr>
          <w:rFonts w:ascii="Times New Roman" w:hAnsi="Times New Roman" w:cs="Times New Roman"/>
          <w:b/>
          <w:sz w:val="24"/>
          <w:szCs w:val="24"/>
        </w:rPr>
        <w:t>-overexpressing cardiomyocytes</w:t>
      </w:r>
      <w:r w:rsidR="004D08AB" w:rsidRPr="00012C59">
        <w:rPr>
          <w:rFonts w:ascii="Times New Roman" w:hAnsi="Times New Roman" w:cs="Times New Roman"/>
          <w:b/>
          <w:sz w:val="24"/>
          <w:szCs w:val="24"/>
        </w:rPr>
        <w:t xml:space="preserve">. </w:t>
      </w:r>
      <w:bookmarkEnd w:id="5"/>
      <w:r w:rsidR="00A047BC">
        <w:rPr>
          <w:rFonts w:ascii="Times New Roman" w:hAnsi="Times New Roman" w:cs="Times New Roman"/>
          <w:b/>
          <w:sz w:val="24"/>
          <w:szCs w:val="24"/>
        </w:rPr>
        <w:t>5</w:t>
      </w:r>
      <w:r w:rsidRPr="00012C59">
        <w:rPr>
          <w:rFonts w:ascii="Times New Roman" w:hAnsi="Times New Roman" w:cs="Times New Roman"/>
          <w:b/>
          <w:bCs/>
          <w:sz w:val="24"/>
          <w:szCs w:val="24"/>
        </w:rPr>
        <w:t xml:space="preserve">a. </w:t>
      </w:r>
      <w:r w:rsidRPr="00012C59">
        <w:rPr>
          <w:rFonts w:ascii="Times New Roman" w:hAnsi="Times New Roman" w:cs="Times New Roman"/>
          <w:sz w:val="24"/>
          <w:szCs w:val="24"/>
        </w:rPr>
        <w:t>Box plot representing the top 35 biological processes selected based on the rank-adjusted</w:t>
      </w:r>
      <w:r w:rsidR="00EF35CA">
        <w:rPr>
          <w:rFonts w:ascii="Times New Roman" w:hAnsi="Times New Roman" w:cs="Times New Roman"/>
          <w:sz w:val="24"/>
          <w:szCs w:val="24"/>
        </w:rPr>
        <w:t xml:space="preserve"> FDR-</w:t>
      </w:r>
      <w:r w:rsidRPr="00012C59">
        <w:rPr>
          <w:rFonts w:ascii="Times New Roman" w:hAnsi="Times New Roman" w:cs="Times New Roman"/>
          <w:sz w:val="24"/>
          <w:szCs w:val="24"/>
        </w:rPr>
        <w:t xml:space="preserve"> p-value. The input proteins for the GO analysis are the ones with the VIP scores higher than 1.5 extracted out of the five first components of the PLS</w:t>
      </w:r>
      <w:r w:rsidR="00EF35CA">
        <w:rPr>
          <w:rFonts w:ascii="Times New Roman" w:hAnsi="Times New Roman" w:cs="Times New Roman"/>
          <w:sz w:val="24"/>
          <w:szCs w:val="24"/>
        </w:rPr>
        <w:t>-</w:t>
      </w:r>
      <w:r w:rsidRPr="00012C59">
        <w:rPr>
          <w:rFonts w:ascii="Times New Roman" w:hAnsi="Times New Roman" w:cs="Times New Roman"/>
          <w:sz w:val="24"/>
          <w:szCs w:val="24"/>
        </w:rPr>
        <w:t xml:space="preserve">DA analysis shown in Figure 4c. </w:t>
      </w:r>
      <w:r w:rsidR="00A047BC">
        <w:rPr>
          <w:rFonts w:ascii="Times New Roman" w:hAnsi="Times New Roman" w:cs="Times New Roman"/>
          <w:b/>
          <w:sz w:val="24"/>
          <w:szCs w:val="24"/>
        </w:rPr>
        <w:t>5</w:t>
      </w:r>
      <w:r w:rsidRPr="00012C59">
        <w:rPr>
          <w:rFonts w:ascii="Times New Roman" w:hAnsi="Times New Roman" w:cs="Times New Roman"/>
          <w:b/>
          <w:sz w:val="24"/>
          <w:szCs w:val="24"/>
        </w:rPr>
        <w:t>b</w:t>
      </w:r>
      <w:r w:rsidRPr="00012C59">
        <w:rPr>
          <w:rFonts w:ascii="Times New Roman" w:hAnsi="Times New Roman" w:cs="Times New Roman"/>
          <w:sz w:val="24"/>
          <w:szCs w:val="24"/>
        </w:rPr>
        <w:t>. Box plot representing the top 35 biological processes selected based on the ranked adjusted FDR -p-value. The input proteins of the GO analysis are the ones with the VIP scores higher or equal to 1.5 extracted out of the first five components of the PLS</w:t>
      </w:r>
      <w:r w:rsidR="00EF35CA">
        <w:rPr>
          <w:rFonts w:ascii="Times New Roman" w:hAnsi="Times New Roman" w:cs="Times New Roman"/>
          <w:sz w:val="24"/>
          <w:szCs w:val="24"/>
        </w:rPr>
        <w:t>-</w:t>
      </w:r>
      <w:r w:rsidRPr="00012C59">
        <w:rPr>
          <w:rFonts w:ascii="Times New Roman" w:hAnsi="Times New Roman" w:cs="Times New Roman"/>
          <w:sz w:val="24"/>
          <w:szCs w:val="24"/>
        </w:rPr>
        <w:t xml:space="preserve">DA analysis shown in Figure 5c. </w:t>
      </w:r>
    </w:p>
    <w:p w14:paraId="06C98458" w14:textId="77777777" w:rsidR="009740F8" w:rsidRDefault="009740F8">
      <w:pPr>
        <w:rPr>
          <w:rFonts w:ascii="Arial" w:hAnsi="Arial" w:cs="Arial"/>
          <w:sz w:val="20"/>
          <w:szCs w:val="20"/>
        </w:rPr>
      </w:pPr>
      <w:r>
        <w:rPr>
          <w:rFonts w:ascii="Arial" w:hAnsi="Arial" w:cs="Arial"/>
          <w:sz w:val="20"/>
          <w:szCs w:val="20"/>
        </w:rPr>
        <w:br w:type="page"/>
      </w:r>
    </w:p>
    <w:p w14:paraId="731C12E5" w14:textId="4780E442" w:rsidR="00FA1FFB" w:rsidRDefault="009740F8" w:rsidP="00541E0F">
      <w:pPr>
        <w:spacing w:line="240" w:lineRule="auto"/>
        <w:rPr>
          <w:rFonts w:ascii="Arial" w:hAnsi="Arial" w:cs="Arial"/>
          <w:sz w:val="20"/>
          <w:szCs w:val="20"/>
        </w:rPr>
      </w:pPr>
      <w:r>
        <w:rPr>
          <w:rFonts w:ascii="Arial" w:hAnsi="Arial" w:cs="Arial"/>
          <w:b/>
          <w:noProof/>
          <w:sz w:val="20"/>
          <w:szCs w:val="20"/>
          <w:lang w:val="en-PH" w:eastAsia="en-PH"/>
        </w:rPr>
        <w:lastRenderedPageBreak/>
        <w:drawing>
          <wp:inline distT="0" distB="0" distL="0" distR="0" wp14:anchorId="641488DE" wp14:editId="22F67F80">
            <wp:extent cx="5731510" cy="81045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supp5_Xc-0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8104505"/>
                    </a:xfrm>
                    <a:prstGeom prst="rect">
                      <a:avLst/>
                    </a:prstGeom>
                  </pic:spPr>
                </pic:pic>
              </a:graphicData>
            </a:graphic>
          </wp:inline>
        </w:drawing>
      </w:r>
    </w:p>
    <w:p w14:paraId="38B68B1C" w14:textId="650FBBB4" w:rsidR="009740F8" w:rsidRDefault="009740F8" w:rsidP="00DA62F6">
      <w:pPr>
        <w:spacing w:line="480" w:lineRule="auto"/>
        <w:rPr>
          <w:rFonts w:ascii="Times New Roman" w:hAnsi="Times New Roman" w:cs="Times New Roman"/>
          <w:sz w:val="24"/>
          <w:szCs w:val="24"/>
        </w:rPr>
      </w:pPr>
      <w:bookmarkStart w:id="6" w:name="_Hlk220345326"/>
      <w:r w:rsidRPr="00012C59">
        <w:rPr>
          <w:rFonts w:ascii="Times New Roman" w:hAnsi="Times New Roman" w:cs="Times New Roman"/>
          <w:b/>
          <w:sz w:val="24"/>
          <w:szCs w:val="24"/>
        </w:rPr>
        <w:lastRenderedPageBreak/>
        <w:t>Fig</w:t>
      </w:r>
      <w:r w:rsidR="00BB44E1">
        <w:rPr>
          <w:rFonts w:ascii="Times New Roman" w:hAnsi="Times New Roman" w:cs="Times New Roman"/>
          <w:b/>
          <w:sz w:val="24"/>
          <w:szCs w:val="24"/>
        </w:rPr>
        <w:t>.</w:t>
      </w:r>
      <w:r w:rsidRPr="00012C59">
        <w:rPr>
          <w:rFonts w:ascii="Times New Roman" w:hAnsi="Times New Roman" w:cs="Times New Roman"/>
          <w:b/>
          <w:sz w:val="24"/>
          <w:szCs w:val="24"/>
        </w:rPr>
        <w:t xml:space="preserve"> S</w:t>
      </w:r>
      <w:r w:rsidR="00A047BC">
        <w:rPr>
          <w:rFonts w:ascii="Times New Roman" w:hAnsi="Times New Roman" w:cs="Times New Roman"/>
          <w:b/>
          <w:sz w:val="24"/>
          <w:szCs w:val="24"/>
        </w:rPr>
        <w:t>6</w:t>
      </w:r>
      <w:r w:rsidRPr="00012C59">
        <w:rPr>
          <w:rFonts w:ascii="Times New Roman" w:hAnsi="Times New Roman" w:cs="Times New Roman"/>
          <w:b/>
          <w:sz w:val="24"/>
          <w:szCs w:val="24"/>
        </w:rPr>
        <w:t xml:space="preserve">. Variation of </w:t>
      </w:r>
      <w:proofErr w:type="spellStart"/>
      <w:r w:rsidRPr="00012C59">
        <w:rPr>
          <w:rFonts w:ascii="Times New Roman" w:hAnsi="Times New Roman" w:cs="Times New Roman"/>
          <w:b/>
          <w:sz w:val="24"/>
          <w:szCs w:val="24"/>
        </w:rPr>
        <w:t>Zcca</w:t>
      </w:r>
      <w:proofErr w:type="spellEnd"/>
      <w:r w:rsidRPr="00012C59">
        <w:rPr>
          <w:rFonts w:ascii="Times New Roman" w:hAnsi="Times New Roman" w:cs="Times New Roman"/>
          <w:b/>
          <w:sz w:val="24"/>
          <w:szCs w:val="24"/>
        </w:rPr>
        <w:t xml:space="preserve"> values across clusters</w:t>
      </w:r>
      <w:r w:rsidR="004D08AB" w:rsidRPr="00012C59">
        <w:rPr>
          <w:rFonts w:ascii="Times New Roman" w:hAnsi="Times New Roman" w:cs="Times New Roman"/>
          <w:b/>
          <w:sz w:val="24"/>
          <w:szCs w:val="24"/>
        </w:rPr>
        <w:t xml:space="preserve">. </w:t>
      </w:r>
      <w:r w:rsidRPr="00012C59">
        <w:rPr>
          <w:rFonts w:ascii="Times New Roman" w:hAnsi="Times New Roman" w:cs="Times New Roman"/>
          <w:sz w:val="24"/>
          <w:szCs w:val="24"/>
        </w:rPr>
        <w:t xml:space="preserve"> </w:t>
      </w:r>
      <w:bookmarkEnd w:id="6"/>
      <w:r w:rsidRPr="00012C59">
        <w:rPr>
          <w:rFonts w:ascii="Times New Roman" w:hAnsi="Times New Roman" w:cs="Times New Roman"/>
          <w:sz w:val="24"/>
          <w:szCs w:val="24"/>
        </w:rPr>
        <w:t xml:space="preserve">Scatter plots representing the </w:t>
      </w:r>
      <w:proofErr w:type="spellStart"/>
      <w:r w:rsidRPr="00012C59">
        <w:rPr>
          <w:rFonts w:ascii="Times New Roman" w:hAnsi="Times New Roman" w:cs="Times New Roman"/>
          <w:sz w:val="24"/>
          <w:szCs w:val="24"/>
        </w:rPr>
        <w:t>Zcca</w:t>
      </w:r>
      <w:proofErr w:type="spellEnd"/>
      <w:r w:rsidRPr="00012C59">
        <w:rPr>
          <w:rFonts w:ascii="Times New Roman" w:hAnsi="Times New Roman" w:cs="Times New Roman"/>
          <w:sz w:val="24"/>
          <w:szCs w:val="24"/>
        </w:rPr>
        <w:t xml:space="preserve"> values per cell in each of the studied clusters.</w:t>
      </w:r>
      <w:r w:rsidR="005C7B74">
        <w:rPr>
          <w:rFonts w:ascii="Times New Roman" w:hAnsi="Times New Roman" w:cs="Times New Roman"/>
          <w:sz w:val="24"/>
          <w:szCs w:val="24"/>
        </w:rPr>
        <w:t xml:space="preserve"> </w:t>
      </w:r>
      <w:r w:rsidR="007F238B" w:rsidRPr="00012C59">
        <w:rPr>
          <w:rFonts w:ascii="Times New Roman" w:hAnsi="Times New Roman" w:cs="Times New Roman"/>
          <w:sz w:val="24"/>
          <w:szCs w:val="24"/>
        </w:rPr>
        <w:t>(ECM = extracellular matrix; ER = endoplasmic reticulum).</w:t>
      </w:r>
    </w:p>
    <w:p w14:paraId="1FB48BF1" w14:textId="6745BE0A" w:rsidR="000A45EF" w:rsidRDefault="00920446">
      <w:pPr>
        <w:rPr>
          <w:rFonts w:ascii="Times New Roman" w:hAnsi="Times New Roman" w:cs="Times New Roman"/>
          <w:sz w:val="24"/>
          <w:szCs w:val="24"/>
        </w:rPr>
      </w:pPr>
      <w:r>
        <w:rPr>
          <w:rFonts w:ascii="Times New Roman" w:hAnsi="Times New Roman" w:cs="Times New Roman"/>
          <w:sz w:val="24"/>
          <w:szCs w:val="24"/>
        </w:rPr>
        <w:br w:type="page"/>
      </w:r>
    </w:p>
    <w:p w14:paraId="49E0961F" w14:textId="3D2B8424" w:rsidR="00920446" w:rsidRDefault="000A45EF">
      <w:pPr>
        <w:rPr>
          <w:rFonts w:ascii="Times New Roman" w:hAnsi="Times New Roman" w:cs="Times New Roman"/>
          <w:sz w:val="24"/>
          <w:szCs w:val="24"/>
        </w:rPr>
      </w:pPr>
      <w:r>
        <w:rPr>
          <w:rFonts w:ascii="Times New Roman" w:hAnsi="Times New Roman" w:cs="Times New Roman"/>
          <w:b/>
          <w:noProof/>
          <w:sz w:val="24"/>
          <w:szCs w:val="24"/>
          <w:lang w:val="en-PH" w:eastAsia="en-PH"/>
        </w:rPr>
        <w:lastRenderedPageBreak/>
        <w:drawing>
          <wp:inline distT="0" distB="0" distL="0" distR="0" wp14:anchorId="33FBBB75" wp14:editId="7FBC9CCE">
            <wp:extent cx="5731510" cy="810450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_suppl_4_bis_bis-0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8104505"/>
                    </a:xfrm>
                    <a:prstGeom prst="rect">
                      <a:avLst/>
                    </a:prstGeom>
                  </pic:spPr>
                </pic:pic>
              </a:graphicData>
            </a:graphic>
          </wp:inline>
        </w:drawing>
      </w:r>
    </w:p>
    <w:p w14:paraId="497936E3" w14:textId="19F0041D" w:rsidR="000A45EF" w:rsidRDefault="000A45EF">
      <w:pPr>
        <w:rPr>
          <w:rFonts w:ascii="Times New Roman" w:hAnsi="Times New Roman" w:cs="Times New Roman"/>
          <w:sz w:val="24"/>
          <w:szCs w:val="24"/>
        </w:rPr>
      </w:pPr>
    </w:p>
    <w:p w14:paraId="7BE2751B" w14:textId="7C1ACC36" w:rsidR="000A45EF" w:rsidRPr="00012C59" w:rsidRDefault="000A45EF" w:rsidP="000A45EF">
      <w:pPr>
        <w:spacing w:line="480" w:lineRule="auto"/>
        <w:rPr>
          <w:rFonts w:ascii="Times New Roman" w:hAnsi="Times New Roman" w:cs="Times New Roman"/>
          <w:sz w:val="24"/>
          <w:szCs w:val="24"/>
        </w:rPr>
      </w:pPr>
      <w:bookmarkStart w:id="7" w:name="_Hlk220345340"/>
      <w:r w:rsidRPr="00012C59">
        <w:rPr>
          <w:rFonts w:ascii="Times New Roman" w:hAnsi="Times New Roman" w:cs="Times New Roman"/>
          <w:b/>
          <w:sz w:val="24"/>
          <w:szCs w:val="24"/>
        </w:rPr>
        <w:lastRenderedPageBreak/>
        <w:t>Fig</w:t>
      </w:r>
      <w:r w:rsidR="00BB44E1">
        <w:rPr>
          <w:rFonts w:ascii="Times New Roman" w:hAnsi="Times New Roman" w:cs="Times New Roman"/>
          <w:b/>
          <w:sz w:val="24"/>
          <w:szCs w:val="24"/>
        </w:rPr>
        <w:t>.</w:t>
      </w:r>
      <w:r w:rsidRPr="00012C59">
        <w:rPr>
          <w:rFonts w:ascii="Times New Roman" w:hAnsi="Times New Roman" w:cs="Times New Roman"/>
          <w:b/>
          <w:sz w:val="24"/>
          <w:szCs w:val="24"/>
        </w:rPr>
        <w:t xml:space="preserve"> S</w:t>
      </w:r>
      <w:r>
        <w:rPr>
          <w:rFonts w:ascii="Times New Roman" w:hAnsi="Times New Roman" w:cs="Times New Roman"/>
          <w:b/>
          <w:sz w:val="24"/>
          <w:szCs w:val="24"/>
        </w:rPr>
        <w:t>7</w:t>
      </w:r>
      <w:r w:rsidRPr="00012C59">
        <w:rPr>
          <w:rFonts w:ascii="Times New Roman" w:hAnsi="Times New Roman" w:cs="Times New Roman"/>
          <w:b/>
          <w:sz w:val="24"/>
          <w:szCs w:val="24"/>
        </w:rPr>
        <w:t xml:space="preserve">. Interactome network of cluster markers defined by UMAP analysis. </w:t>
      </w:r>
      <w:bookmarkEnd w:id="7"/>
      <w:r w:rsidRPr="00012C59">
        <w:rPr>
          <w:rFonts w:ascii="Times New Roman" w:hAnsi="Times New Roman" w:cs="Times New Roman"/>
          <w:sz w:val="24"/>
          <w:szCs w:val="24"/>
        </w:rPr>
        <w:t>These networks are composed by the protein markers of each cluster represented in Figure 7 and were constructed using the STRING webtool. The selected markers are the ones reported with an area under the curve (AUC) value higher than 0.6 as a result of the SEURAT workflow. The highlighted groups in the network correspond to the biological processes related with metabolism detected by STRING</w:t>
      </w:r>
      <w:r>
        <w:rPr>
          <w:rFonts w:ascii="Times New Roman" w:hAnsi="Times New Roman" w:cs="Times New Roman"/>
          <w:sz w:val="24"/>
          <w:szCs w:val="24"/>
        </w:rPr>
        <w:t xml:space="preserve"> containing the largest number of proteins or the most informative processes.</w:t>
      </w:r>
      <w:r w:rsidRPr="00012C59">
        <w:rPr>
          <w:rFonts w:ascii="Times New Roman" w:hAnsi="Times New Roman" w:cs="Times New Roman"/>
          <w:sz w:val="24"/>
          <w:szCs w:val="24"/>
        </w:rPr>
        <w:t xml:space="preserve">  </w:t>
      </w:r>
    </w:p>
    <w:p w14:paraId="27DA869B" w14:textId="77777777" w:rsidR="000A45EF" w:rsidRDefault="000A45EF">
      <w:pPr>
        <w:rPr>
          <w:rFonts w:ascii="Times New Roman" w:hAnsi="Times New Roman" w:cs="Times New Roman"/>
          <w:sz w:val="24"/>
          <w:szCs w:val="24"/>
        </w:rPr>
      </w:pPr>
    </w:p>
    <w:p w14:paraId="2A8D3B4B" w14:textId="69FEF053" w:rsidR="00920446" w:rsidRPr="00012C59" w:rsidRDefault="00920446" w:rsidP="00DA62F6">
      <w:pPr>
        <w:spacing w:line="480" w:lineRule="auto"/>
        <w:rPr>
          <w:rFonts w:ascii="Times New Roman" w:hAnsi="Times New Roman" w:cs="Times New Roman"/>
          <w:sz w:val="24"/>
          <w:szCs w:val="24"/>
        </w:rPr>
      </w:pPr>
      <w:r>
        <w:rPr>
          <w:rFonts w:ascii="Times New Roman" w:hAnsi="Times New Roman" w:cs="Times New Roman"/>
          <w:noProof/>
          <w:sz w:val="24"/>
          <w:szCs w:val="24"/>
          <w:lang w:val="en-PH" w:eastAsia="en-PH"/>
        </w:rPr>
        <w:lastRenderedPageBreak/>
        <w:drawing>
          <wp:inline distT="0" distB="0" distL="0" distR="0" wp14:anchorId="74567F76" wp14:editId="4EBFA88A">
            <wp:extent cx="5731510" cy="81045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_Suppl_7_extra_myc_REVIEW_DEF-0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8104505"/>
                    </a:xfrm>
                    <a:prstGeom prst="rect">
                      <a:avLst/>
                    </a:prstGeom>
                  </pic:spPr>
                </pic:pic>
              </a:graphicData>
            </a:graphic>
          </wp:inline>
        </w:drawing>
      </w:r>
    </w:p>
    <w:p w14:paraId="36C18275" w14:textId="77777777" w:rsidR="009740F8" w:rsidRPr="00541E0F" w:rsidRDefault="009740F8" w:rsidP="00541E0F">
      <w:pPr>
        <w:spacing w:line="240" w:lineRule="auto"/>
        <w:rPr>
          <w:rFonts w:ascii="Arial" w:hAnsi="Arial" w:cs="Arial"/>
          <w:sz w:val="20"/>
          <w:szCs w:val="20"/>
        </w:rPr>
      </w:pPr>
    </w:p>
    <w:p w14:paraId="48986B97" w14:textId="77777777" w:rsidR="00FA1FFB" w:rsidRDefault="00FA1FFB" w:rsidP="00A6604A">
      <w:pPr>
        <w:spacing w:line="480" w:lineRule="auto"/>
        <w:rPr>
          <w:rFonts w:ascii="Times New Roman" w:hAnsi="Times New Roman" w:cs="Times New Roman"/>
          <w:b/>
          <w:sz w:val="24"/>
          <w:szCs w:val="24"/>
        </w:rPr>
      </w:pPr>
    </w:p>
    <w:p w14:paraId="2386C75C" w14:textId="2041EFF5" w:rsidR="00D171EA" w:rsidRPr="00012C59" w:rsidRDefault="002D7F74" w:rsidP="00D171EA">
      <w:pPr>
        <w:spacing w:line="480" w:lineRule="auto"/>
        <w:rPr>
          <w:rFonts w:ascii="Times New Roman" w:hAnsi="Times New Roman" w:cs="Times New Roman"/>
          <w:sz w:val="24"/>
          <w:szCs w:val="24"/>
        </w:rPr>
      </w:pPr>
      <w:bookmarkStart w:id="8" w:name="_Hlk220345355"/>
      <w:r w:rsidRPr="00053E89">
        <w:rPr>
          <w:rFonts w:ascii="Times New Roman" w:hAnsi="Times New Roman" w:cs="Times New Roman"/>
          <w:b/>
          <w:sz w:val="24"/>
          <w:szCs w:val="24"/>
        </w:rPr>
        <w:lastRenderedPageBreak/>
        <w:t>Fig</w:t>
      </w:r>
      <w:r w:rsidR="00BB44E1">
        <w:rPr>
          <w:rFonts w:ascii="Times New Roman" w:hAnsi="Times New Roman" w:cs="Times New Roman"/>
          <w:b/>
          <w:sz w:val="24"/>
          <w:szCs w:val="24"/>
        </w:rPr>
        <w:t>.</w:t>
      </w:r>
      <w:r w:rsidRPr="00053E89">
        <w:rPr>
          <w:rFonts w:ascii="Times New Roman" w:hAnsi="Times New Roman" w:cs="Times New Roman"/>
          <w:b/>
          <w:sz w:val="24"/>
          <w:szCs w:val="24"/>
        </w:rPr>
        <w:t xml:space="preserve"> S</w:t>
      </w:r>
      <w:r w:rsidR="00053DD4">
        <w:rPr>
          <w:rFonts w:ascii="Times New Roman" w:hAnsi="Times New Roman" w:cs="Times New Roman"/>
          <w:b/>
          <w:sz w:val="24"/>
          <w:szCs w:val="24"/>
        </w:rPr>
        <w:t>8</w:t>
      </w:r>
      <w:r w:rsidR="00D171EA" w:rsidRPr="00053E89">
        <w:rPr>
          <w:rFonts w:ascii="Times New Roman" w:hAnsi="Times New Roman" w:cs="Times New Roman"/>
          <w:b/>
          <w:sz w:val="24"/>
          <w:szCs w:val="24"/>
        </w:rPr>
        <w:t xml:space="preserve">. Evaluation of cellular compartments in P1 and adult stages of </w:t>
      </w:r>
      <w:proofErr w:type="spellStart"/>
      <w:r w:rsidR="00D171EA" w:rsidRPr="00053E89">
        <w:rPr>
          <w:rFonts w:ascii="Times New Roman" w:hAnsi="Times New Roman" w:cs="Times New Roman"/>
          <w:b/>
          <w:sz w:val="24"/>
          <w:szCs w:val="24"/>
        </w:rPr>
        <w:t>Myc</w:t>
      </w:r>
      <w:proofErr w:type="spellEnd"/>
      <w:r w:rsidR="00D171EA" w:rsidRPr="00053E89">
        <w:rPr>
          <w:rFonts w:ascii="Times New Roman" w:hAnsi="Times New Roman" w:cs="Times New Roman"/>
          <w:b/>
          <w:sz w:val="24"/>
          <w:szCs w:val="24"/>
        </w:rPr>
        <w:t>-overexpressing hearts respect to control hearts.</w:t>
      </w:r>
      <w:r w:rsidR="00D171EA">
        <w:rPr>
          <w:rFonts w:ascii="Times New Roman" w:hAnsi="Times New Roman" w:cs="Times New Roman"/>
          <w:b/>
          <w:sz w:val="24"/>
          <w:szCs w:val="24"/>
        </w:rPr>
        <w:t xml:space="preserve"> </w:t>
      </w:r>
      <w:bookmarkEnd w:id="8"/>
      <w:r w:rsidR="00D171EA" w:rsidRPr="00053E89">
        <w:rPr>
          <w:rFonts w:ascii="Times New Roman" w:hAnsi="Times New Roman" w:cs="Times New Roman"/>
          <w:sz w:val="24"/>
          <w:szCs w:val="24"/>
        </w:rPr>
        <w:t xml:space="preserve">Ribosomal, nuclear and mitochondrial compartments are </w:t>
      </w:r>
      <w:r w:rsidR="00D171EA">
        <w:rPr>
          <w:rFonts w:ascii="Times New Roman" w:hAnsi="Times New Roman" w:cs="Times New Roman"/>
          <w:sz w:val="24"/>
          <w:szCs w:val="24"/>
        </w:rPr>
        <w:t xml:space="preserve">compared in P1 and adult stages comparing control and </w:t>
      </w:r>
      <w:proofErr w:type="spellStart"/>
      <w:r w:rsidR="00D171EA">
        <w:rPr>
          <w:rFonts w:ascii="Times New Roman" w:hAnsi="Times New Roman" w:cs="Times New Roman"/>
          <w:sz w:val="24"/>
          <w:szCs w:val="24"/>
        </w:rPr>
        <w:t>Myc</w:t>
      </w:r>
      <w:proofErr w:type="spellEnd"/>
      <w:r w:rsidR="00D171EA">
        <w:rPr>
          <w:rFonts w:ascii="Times New Roman" w:hAnsi="Times New Roman" w:cs="Times New Roman"/>
          <w:sz w:val="24"/>
          <w:szCs w:val="24"/>
        </w:rPr>
        <w:t>-overexpre</w:t>
      </w:r>
      <w:r w:rsidR="00E2454C">
        <w:rPr>
          <w:rFonts w:ascii="Times New Roman" w:hAnsi="Times New Roman" w:cs="Times New Roman"/>
          <w:sz w:val="24"/>
          <w:szCs w:val="24"/>
        </w:rPr>
        <w:t>s</w:t>
      </w:r>
      <w:r w:rsidR="00D171EA">
        <w:rPr>
          <w:rFonts w:ascii="Times New Roman" w:hAnsi="Times New Roman" w:cs="Times New Roman"/>
          <w:sz w:val="24"/>
          <w:szCs w:val="24"/>
        </w:rPr>
        <w:t>sing hearts</w:t>
      </w:r>
      <w:r w:rsidR="00D51DB8">
        <w:rPr>
          <w:rFonts w:ascii="Times New Roman" w:hAnsi="Times New Roman" w:cs="Times New Roman"/>
          <w:sz w:val="24"/>
          <w:szCs w:val="24"/>
        </w:rPr>
        <w:t xml:space="preserve"> </w:t>
      </w:r>
      <w:r w:rsidR="00D51DB8" w:rsidRPr="00012C59">
        <w:rPr>
          <w:rFonts w:ascii="Times New Roman" w:hAnsi="Times New Roman" w:cs="Times New Roman"/>
          <w:sz w:val="24"/>
          <w:szCs w:val="24"/>
        </w:rPr>
        <w:t>(n=</w:t>
      </w:r>
      <w:r w:rsidR="00D51DB8">
        <w:rPr>
          <w:rFonts w:ascii="Times New Roman" w:hAnsi="Times New Roman" w:cs="Times New Roman"/>
          <w:sz w:val="24"/>
          <w:szCs w:val="24"/>
        </w:rPr>
        <w:t>4 mice per sample type)</w:t>
      </w:r>
      <w:r w:rsidR="00D171EA">
        <w:rPr>
          <w:rFonts w:ascii="Times New Roman" w:hAnsi="Times New Roman" w:cs="Times New Roman"/>
          <w:sz w:val="24"/>
          <w:szCs w:val="24"/>
        </w:rPr>
        <w:t xml:space="preserve">. </w:t>
      </w:r>
      <w:r w:rsidR="00D171EA" w:rsidRPr="00012C59">
        <w:rPr>
          <w:rFonts w:ascii="Times New Roman" w:hAnsi="Times New Roman" w:cs="Times New Roman"/>
          <w:sz w:val="24"/>
          <w:szCs w:val="24"/>
        </w:rPr>
        <w:t xml:space="preserve">Data were </w:t>
      </w:r>
      <w:proofErr w:type="spellStart"/>
      <w:r w:rsidR="00D171EA" w:rsidRPr="00012C59">
        <w:rPr>
          <w:rFonts w:ascii="Times New Roman" w:hAnsi="Times New Roman" w:cs="Times New Roman"/>
          <w:sz w:val="24"/>
          <w:szCs w:val="24"/>
        </w:rPr>
        <w:t>analyzed</w:t>
      </w:r>
      <w:proofErr w:type="spellEnd"/>
      <w:r w:rsidR="00D171EA" w:rsidRPr="00012C59">
        <w:rPr>
          <w:rFonts w:ascii="Times New Roman" w:hAnsi="Times New Roman" w:cs="Times New Roman"/>
          <w:sz w:val="24"/>
          <w:szCs w:val="24"/>
        </w:rPr>
        <w:t xml:space="preserve"> using Student’s t-test </w:t>
      </w:r>
      <w:bookmarkStart w:id="9" w:name="_Hlk216881398"/>
      <w:r w:rsidR="00D171EA" w:rsidRPr="00012C59">
        <w:rPr>
          <w:rFonts w:ascii="Times New Roman" w:hAnsi="Times New Roman" w:cs="Times New Roman"/>
          <w:sz w:val="24"/>
          <w:szCs w:val="24"/>
        </w:rPr>
        <w:t>(</w:t>
      </w:r>
      <w:r w:rsidR="005512D0">
        <w:rPr>
          <w:rFonts w:ascii="Times New Roman" w:hAnsi="Times New Roman" w:cs="Times New Roman"/>
          <w:sz w:val="24"/>
          <w:szCs w:val="24"/>
        </w:rPr>
        <w:t xml:space="preserve">*: p&lt;0.05; </w:t>
      </w:r>
      <w:r w:rsidR="00D171EA" w:rsidRPr="00012C59">
        <w:rPr>
          <w:rFonts w:ascii="Times New Roman" w:hAnsi="Times New Roman" w:cs="Times New Roman"/>
          <w:sz w:val="24"/>
          <w:szCs w:val="24"/>
        </w:rPr>
        <w:t>**: p&lt;0.01; ****: p&lt;0.0001)</w:t>
      </w:r>
      <w:bookmarkEnd w:id="9"/>
      <w:r w:rsidR="00D171EA" w:rsidRPr="00012C59">
        <w:rPr>
          <w:rFonts w:ascii="Times New Roman" w:hAnsi="Times New Roman" w:cs="Times New Roman"/>
          <w:sz w:val="24"/>
          <w:szCs w:val="24"/>
        </w:rPr>
        <w:t>. Box plots represent the median, first and third quartiles, with whiskers extending to the minimum and maximum values.</w:t>
      </w:r>
    </w:p>
    <w:p w14:paraId="3960AADA" w14:textId="2CB031EE" w:rsidR="00DB2D1C" w:rsidRPr="00053E89" w:rsidRDefault="00DB2D1C" w:rsidP="00DB2D1C">
      <w:pPr>
        <w:spacing w:line="480" w:lineRule="auto"/>
        <w:rPr>
          <w:rFonts w:ascii="Times New Roman" w:hAnsi="Times New Roman" w:cs="Times New Roman"/>
          <w:b/>
          <w:sz w:val="24"/>
          <w:szCs w:val="24"/>
        </w:rPr>
      </w:pPr>
    </w:p>
    <w:p w14:paraId="4C8749F5" w14:textId="77777777" w:rsidR="00DB2D1C" w:rsidRDefault="00DB2D1C" w:rsidP="00A6604A">
      <w:pPr>
        <w:spacing w:line="480" w:lineRule="auto"/>
        <w:rPr>
          <w:rFonts w:ascii="Times New Roman" w:hAnsi="Times New Roman" w:cs="Times New Roman"/>
          <w:b/>
          <w:sz w:val="24"/>
          <w:szCs w:val="24"/>
        </w:rPr>
      </w:pPr>
    </w:p>
    <w:p w14:paraId="7D2D10E5" w14:textId="77777777" w:rsidR="00A6604A" w:rsidRDefault="00A6604A" w:rsidP="00A6604A">
      <w:pPr>
        <w:spacing w:line="480" w:lineRule="auto"/>
        <w:rPr>
          <w:rFonts w:ascii="Times New Roman" w:hAnsi="Times New Roman" w:cs="Times New Roman"/>
          <w:b/>
          <w:sz w:val="24"/>
          <w:szCs w:val="24"/>
        </w:rPr>
      </w:pPr>
    </w:p>
    <w:p w14:paraId="44EE19AD" w14:textId="77777777" w:rsidR="00A6604A" w:rsidRDefault="00A6604A" w:rsidP="00A6604A">
      <w:pPr>
        <w:spacing w:line="480" w:lineRule="auto"/>
        <w:rPr>
          <w:rFonts w:ascii="Times New Roman" w:hAnsi="Times New Roman" w:cs="Times New Roman"/>
          <w:b/>
          <w:sz w:val="24"/>
          <w:szCs w:val="24"/>
        </w:rPr>
      </w:pPr>
    </w:p>
    <w:p w14:paraId="7D5BDEAE" w14:textId="713F83CD" w:rsidR="00A6604A" w:rsidRDefault="00A6604A" w:rsidP="00A6604A">
      <w:pPr>
        <w:spacing w:line="480" w:lineRule="auto"/>
        <w:rPr>
          <w:rFonts w:ascii="Times New Roman" w:hAnsi="Times New Roman" w:cs="Times New Roman"/>
          <w:b/>
          <w:sz w:val="24"/>
          <w:szCs w:val="24"/>
        </w:rPr>
      </w:pPr>
    </w:p>
    <w:p w14:paraId="71A0598C" w14:textId="2F9839A9" w:rsidR="00FA1FFB" w:rsidRDefault="00FA1FFB" w:rsidP="00A6604A">
      <w:pPr>
        <w:spacing w:line="480" w:lineRule="auto"/>
        <w:rPr>
          <w:rFonts w:ascii="Times New Roman" w:hAnsi="Times New Roman" w:cs="Times New Roman"/>
          <w:b/>
          <w:sz w:val="24"/>
          <w:szCs w:val="24"/>
        </w:rPr>
      </w:pPr>
    </w:p>
    <w:p w14:paraId="40B943C7" w14:textId="77777777" w:rsidR="00012C59" w:rsidRDefault="00012C59" w:rsidP="009740F8">
      <w:pPr>
        <w:spacing w:line="240" w:lineRule="auto"/>
        <w:rPr>
          <w:rFonts w:ascii="Arial" w:hAnsi="Arial" w:cs="Arial"/>
          <w:sz w:val="20"/>
          <w:szCs w:val="20"/>
        </w:rPr>
      </w:pPr>
      <w:bookmarkStart w:id="10" w:name="_Hlk205919885"/>
      <w:bookmarkStart w:id="11" w:name="_Hlk205919834"/>
    </w:p>
    <w:p w14:paraId="63FB818A" w14:textId="77777777" w:rsidR="00012C59" w:rsidRDefault="00012C59" w:rsidP="009740F8">
      <w:pPr>
        <w:spacing w:line="240" w:lineRule="auto"/>
        <w:rPr>
          <w:rFonts w:ascii="Arial" w:hAnsi="Arial" w:cs="Arial"/>
          <w:sz w:val="20"/>
          <w:szCs w:val="20"/>
        </w:rPr>
      </w:pPr>
    </w:p>
    <w:p w14:paraId="60869A74" w14:textId="77777777" w:rsidR="00012C59" w:rsidRDefault="00012C59" w:rsidP="009740F8">
      <w:pPr>
        <w:spacing w:line="240" w:lineRule="auto"/>
        <w:rPr>
          <w:rFonts w:ascii="Arial" w:hAnsi="Arial" w:cs="Arial"/>
          <w:sz w:val="20"/>
          <w:szCs w:val="20"/>
        </w:rPr>
      </w:pPr>
    </w:p>
    <w:p w14:paraId="0150C7DC" w14:textId="77777777" w:rsidR="00012C59" w:rsidRDefault="00012C59" w:rsidP="009740F8">
      <w:pPr>
        <w:spacing w:line="240" w:lineRule="auto"/>
        <w:rPr>
          <w:rFonts w:ascii="Arial" w:hAnsi="Arial" w:cs="Arial"/>
          <w:sz w:val="20"/>
          <w:szCs w:val="20"/>
        </w:rPr>
      </w:pPr>
    </w:p>
    <w:bookmarkEnd w:id="10"/>
    <w:p w14:paraId="2164F3EE" w14:textId="5E8151CF" w:rsidR="00A6604A" w:rsidRDefault="004701E9" w:rsidP="009740F8">
      <w:pPr>
        <w:spacing w:line="240" w:lineRule="auto"/>
        <w:rPr>
          <w:rFonts w:ascii="Times New Roman" w:hAnsi="Times New Roman" w:cs="Times New Roman"/>
          <w:b/>
          <w:sz w:val="24"/>
          <w:szCs w:val="24"/>
        </w:rPr>
      </w:pPr>
      <w:r>
        <w:rPr>
          <w:rFonts w:ascii="Times New Roman" w:hAnsi="Times New Roman" w:cs="Times New Roman"/>
          <w:b/>
          <w:noProof/>
          <w:sz w:val="24"/>
          <w:szCs w:val="24"/>
          <w:lang w:val="en-PH" w:eastAsia="en-PH"/>
        </w:rPr>
        <w:lastRenderedPageBreak/>
        <w:drawing>
          <wp:inline distT="0" distB="0" distL="0" distR="0" wp14:anchorId="46ECB610" wp14:editId="02115AE2">
            <wp:extent cx="5731510" cy="81045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_suppl_5_bis-0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8104505"/>
                    </a:xfrm>
                    <a:prstGeom prst="rect">
                      <a:avLst/>
                    </a:prstGeom>
                  </pic:spPr>
                </pic:pic>
              </a:graphicData>
            </a:graphic>
          </wp:inline>
        </w:drawing>
      </w:r>
    </w:p>
    <w:bookmarkEnd w:id="11"/>
    <w:p w14:paraId="7FDA06DF" w14:textId="77777777" w:rsidR="005A09E4" w:rsidRPr="00012C59" w:rsidRDefault="005A09E4" w:rsidP="00012C59">
      <w:pPr>
        <w:spacing w:line="480" w:lineRule="auto"/>
        <w:rPr>
          <w:rFonts w:ascii="Times New Roman" w:hAnsi="Times New Roman" w:cs="Times New Roman"/>
          <w:b/>
          <w:sz w:val="24"/>
          <w:szCs w:val="24"/>
        </w:rPr>
      </w:pPr>
    </w:p>
    <w:p w14:paraId="6E7FA765" w14:textId="53269795" w:rsidR="00FA1FFB" w:rsidRPr="00012C59" w:rsidRDefault="00FA1FFB" w:rsidP="00012C59">
      <w:pPr>
        <w:spacing w:line="480" w:lineRule="auto"/>
        <w:rPr>
          <w:rFonts w:ascii="Times New Roman" w:hAnsi="Times New Roman" w:cs="Times New Roman"/>
          <w:sz w:val="24"/>
          <w:szCs w:val="24"/>
        </w:rPr>
      </w:pPr>
      <w:bookmarkStart w:id="12" w:name="_Hlk220345368"/>
      <w:bookmarkStart w:id="13" w:name="_Hlk205919906"/>
      <w:r w:rsidRPr="00012C59">
        <w:rPr>
          <w:rFonts w:ascii="Times New Roman" w:hAnsi="Times New Roman" w:cs="Times New Roman"/>
          <w:b/>
          <w:sz w:val="24"/>
          <w:szCs w:val="24"/>
        </w:rPr>
        <w:lastRenderedPageBreak/>
        <w:t>Fig</w:t>
      </w:r>
      <w:r w:rsidR="00BB44E1">
        <w:rPr>
          <w:rFonts w:ascii="Times New Roman" w:hAnsi="Times New Roman" w:cs="Times New Roman"/>
          <w:b/>
          <w:sz w:val="24"/>
          <w:szCs w:val="24"/>
        </w:rPr>
        <w:t>.</w:t>
      </w:r>
      <w:r w:rsidRPr="00012C59">
        <w:rPr>
          <w:rFonts w:ascii="Times New Roman" w:hAnsi="Times New Roman" w:cs="Times New Roman"/>
          <w:b/>
          <w:sz w:val="24"/>
          <w:szCs w:val="24"/>
        </w:rPr>
        <w:t xml:space="preserve"> </w:t>
      </w:r>
      <w:r w:rsidR="00097841" w:rsidRPr="00012C59">
        <w:rPr>
          <w:rFonts w:ascii="Times New Roman" w:hAnsi="Times New Roman" w:cs="Times New Roman"/>
          <w:b/>
          <w:sz w:val="24"/>
          <w:szCs w:val="24"/>
        </w:rPr>
        <w:t>S</w:t>
      </w:r>
      <w:r w:rsidR="00A047BC">
        <w:rPr>
          <w:rFonts w:ascii="Times New Roman" w:hAnsi="Times New Roman" w:cs="Times New Roman"/>
          <w:b/>
          <w:sz w:val="24"/>
          <w:szCs w:val="24"/>
        </w:rPr>
        <w:t>9</w:t>
      </w:r>
      <w:r w:rsidRPr="00012C59">
        <w:rPr>
          <w:rFonts w:ascii="Times New Roman" w:hAnsi="Times New Roman" w:cs="Times New Roman"/>
          <w:b/>
          <w:sz w:val="24"/>
          <w:szCs w:val="24"/>
        </w:rPr>
        <w:t>. Relative abundances of selected protein markers related to immaturity found in the clustering analyses</w:t>
      </w:r>
      <w:r w:rsidR="004D08AB" w:rsidRPr="00012C59">
        <w:rPr>
          <w:rFonts w:ascii="Times New Roman" w:hAnsi="Times New Roman" w:cs="Times New Roman"/>
          <w:b/>
          <w:sz w:val="24"/>
          <w:szCs w:val="24"/>
        </w:rPr>
        <w:t>.</w:t>
      </w:r>
      <w:r w:rsidRPr="00012C59">
        <w:rPr>
          <w:rFonts w:ascii="Times New Roman" w:hAnsi="Times New Roman" w:cs="Times New Roman"/>
          <w:sz w:val="24"/>
          <w:szCs w:val="24"/>
        </w:rPr>
        <w:t xml:space="preserve"> </w:t>
      </w:r>
      <w:bookmarkEnd w:id="12"/>
      <w:r w:rsidR="00A047BC">
        <w:rPr>
          <w:rFonts w:ascii="Times New Roman" w:hAnsi="Times New Roman" w:cs="Times New Roman"/>
          <w:b/>
          <w:sz w:val="24"/>
          <w:szCs w:val="24"/>
        </w:rPr>
        <w:t>9</w:t>
      </w:r>
      <w:r w:rsidRPr="00012C59">
        <w:rPr>
          <w:rFonts w:ascii="Times New Roman" w:hAnsi="Times New Roman" w:cs="Times New Roman"/>
          <w:b/>
          <w:sz w:val="24"/>
          <w:szCs w:val="24"/>
        </w:rPr>
        <w:t>a</w:t>
      </w:r>
      <w:r w:rsidRPr="00012C59">
        <w:rPr>
          <w:rFonts w:ascii="Times New Roman" w:hAnsi="Times New Roman" w:cs="Times New Roman"/>
          <w:sz w:val="24"/>
          <w:szCs w:val="24"/>
        </w:rPr>
        <w:t xml:space="preserve">. Glycolysis-related proteins found as markers of cluster 4 are represented in this graph along the 5 studied clusters found in </w:t>
      </w:r>
      <w:r w:rsidR="000A2764" w:rsidRPr="00012C59">
        <w:rPr>
          <w:rFonts w:ascii="Times New Roman" w:hAnsi="Times New Roman" w:cs="Times New Roman"/>
          <w:sz w:val="24"/>
          <w:szCs w:val="24"/>
        </w:rPr>
        <w:t>F</w:t>
      </w:r>
      <w:r w:rsidRPr="00012C59">
        <w:rPr>
          <w:rFonts w:ascii="Times New Roman" w:hAnsi="Times New Roman" w:cs="Times New Roman"/>
          <w:sz w:val="24"/>
          <w:szCs w:val="24"/>
        </w:rPr>
        <w:t xml:space="preserve">igure 7. </w:t>
      </w:r>
      <w:r w:rsidR="00A047BC">
        <w:rPr>
          <w:rFonts w:ascii="Times New Roman" w:hAnsi="Times New Roman" w:cs="Times New Roman"/>
          <w:b/>
          <w:sz w:val="24"/>
          <w:szCs w:val="24"/>
        </w:rPr>
        <w:t>9</w:t>
      </w:r>
      <w:r w:rsidRPr="00012C59">
        <w:rPr>
          <w:rFonts w:ascii="Times New Roman" w:hAnsi="Times New Roman" w:cs="Times New Roman"/>
          <w:b/>
          <w:sz w:val="24"/>
          <w:szCs w:val="24"/>
        </w:rPr>
        <w:t>b</w:t>
      </w:r>
      <w:r w:rsidRPr="00012C59">
        <w:rPr>
          <w:rFonts w:ascii="Times New Roman" w:hAnsi="Times New Roman" w:cs="Times New Roman"/>
          <w:sz w:val="24"/>
          <w:szCs w:val="24"/>
        </w:rPr>
        <w:t xml:space="preserve">. Representation along the studied clusters of the relative expression of </w:t>
      </w:r>
      <w:r w:rsidR="00EF35CA">
        <w:rPr>
          <w:rFonts w:ascii="Times New Roman" w:hAnsi="Times New Roman" w:cs="Times New Roman"/>
          <w:sz w:val="24"/>
          <w:szCs w:val="24"/>
        </w:rPr>
        <w:t>f</w:t>
      </w:r>
      <w:r w:rsidRPr="00012C59">
        <w:rPr>
          <w:rFonts w:ascii="Times New Roman" w:hAnsi="Times New Roman" w:cs="Times New Roman"/>
          <w:sz w:val="24"/>
          <w:szCs w:val="24"/>
        </w:rPr>
        <w:t xml:space="preserve">atty acid beta-oxidation related proteins shown as discriminant in Figure 5. </w:t>
      </w:r>
      <w:r w:rsidR="00A047BC">
        <w:rPr>
          <w:rFonts w:ascii="Times New Roman" w:hAnsi="Times New Roman" w:cs="Times New Roman"/>
          <w:b/>
          <w:sz w:val="24"/>
          <w:szCs w:val="24"/>
        </w:rPr>
        <w:t>9</w:t>
      </w:r>
      <w:r w:rsidRPr="00012C59">
        <w:rPr>
          <w:rFonts w:ascii="Times New Roman" w:hAnsi="Times New Roman" w:cs="Times New Roman"/>
          <w:b/>
          <w:sz w:val="24"/>
          <w:szCs w:val="24"/>
        </w:rPr>
        <w:t xml:space="preserve">c and </w:t>
      </w:r>
      <w:r w:rsidR="00A047BC">
        <w:rPr>
          <w:rFonts w:ascii="Times New Roman" w:hAnsi="Times New Roman" w:cs="Times New Roman"/>
          <w:b/>
          <w:sz w:val="24"/>
          <w:szCs w:val="24"/>
        </w:rPr>
        <w:t>9</w:t>
      </w:r>
      <w:r w:rsidRPr="00012C59">
        <w:rPr>
          <w:rFonts w:ascii="Times New Roman" w:hAnsi="Times New Roman" w:cs="Times New Roman"/>
          <w:b/>
          <w:sz w:val="24"/>
          <w:szCs w:val="24"/>
        </w:rPr>
        <w:t>d</w:t>
      </w:r>
      <w:r w:rsidRPr="00012C59">
        <w:rPr>
          <w:rFonts w:ascii="Times New Roman" w:hAnsi="Times New Roman" w:cs="Times New Roman"/>
          <w:sz w:val="24"/>
          <w:szCs w:val="24"/>
        </w:rPr>
        <w:t>. Representation of other markers of cluster 4. Lactate biosynthetic process related proteins (</w:t>
      </w:r>
      <w:r w:rsidR="00A047BC">
        <w:rPr>
          <w:rFonts w:ascii="Times New Roman" w:hAnsi="Times New Roman" w:cs="Times New Roman"/>
          <w:b/>
          <w:sz w:val="24"/>
          <w:szCs w:val="24"/>
        </w:rPr>
        <w:t>9</w:t>
      </w:r>
      <w:r w:rsidRPr="00012C59">
        <w:rPr>
          <w:rFonts w:ascii="Times New Roman" w:hAnsi="Times New Roman" w:cs="Times New Roman"/>
          <w:b/>
          <w:sz w:val="24"/>
          <w:szCs w:val="24"/>
        </w:rPr>
        <w:t>c</w:t>
      </w:r>
      <w:r w:rsidRPr="00012C59">
        <w:rPr>
          <w:rFonts w:ascii="Times New Roman" w:hAnsi="Times New Roman" w:cs="Times New Roman"/>
          <w:sz w:val="24"/>
          <w:szCs w:val="24"/>
        </w:rPr>
        <w:t>) and Myosin 7 and Myosin 6 (</w:t>
      </w:r>
      <w:r w:rsidR="00A047BC">
        <w:rPr>
          <w:rFonts w:ascii="Times New Roman" w:hAnsi="Times New Roman" w:cs="Times New Roman"/>
          <w:b/>
          <w:sz w:val="24"/>
          <w:szCs w:val="24"/>
        </w:rPr>
        <w:t>9</w:t>
      </w:r>
      <w:r w:rsidRPr="00012C59">
        <w:rPr>
          <w:rFonts w:ascii="Times New Roman" w:hAnsi="Times New Roman" w:cs="Times New Roman"/>
          <w:b/>
          <w:sz w:val="24"/>
          <w:szCs w:val="24"/>
        </w:rPr>
        <w:t>d</w:t>
      </w:r>
      <w:r w:rsidRPr="00012C59">
        <w:rPr>
          <w:rFonts w:ascii="Times New Roman" w:hAnsi="Times New Roman" w:cs="Times New Roman"/>
          <w:sz w:val="24"/>
          <w:szCs w:val="24"/>
        </w:rPr>
        <w:t xml:space="preserve">) are represented in the five studied clusters obtained from Figure 7. Circle </w:t>
      </w:r>
      <w:proofErr w:type="spellStart"/>
      <w:r w:rsidRPr="00012C59">
        <w:rPr>
          <w:rFonts w:ascii="Times New Roman" w:hAnsi="Times New Roman" w:cs="Times New Roman"/>
          <w:sz w:val="24"/>
          <w:szCs w:val="24"/>
        </w:rPr>
        <w:t>color</w:t>
      </w:r>
      <w:proofErr w:type="spellEnd"/>
      <w:r w:rsidRPr="00012C59">
        <w:rPr>
          <w:rFonts w:ascii="Times New Roman" w:hAnsi="Times New Roman" w:cs="Times New Roman"/>
          <w:sz w:val="24"/>
          <w:szCs w:val="24"/>
        </w:rPr>
        <w:t xml:space="preserve"> code represents the average expression and the circle size represents the </w:t>
      </w:r>
      <w:r w:rsidR="002E6DFD" w:rsidRPr="00012C59">
        <w:rPr>
          <w:rFonts w:ascii="Times New Roman" w:hAnsi="Times New Roman" w:cs="Times New Roman"/>
          <w:sz w:val="24"/>
          <w:szCs w:val="24"/>
        </w:rPr>
        <w:t xml:space="preserve">percentage of cells where each protein was quantified </w:t>
      </w:r>
      <w:r w:rsidRPr="00012C59">
        <w:rPr>
          <w:rFonts w:ascii="Times New Roman" w:hAnsi="Times New Roman" w:cs="Times New Roman"/>
          <w:sz w:val="24"/>
          <w:szCs w:val="24"/>
        </w:rPr>
        <w:t xml:space="preserve">along the studied cells.  </w:t>
      </w:r>
    </w:p>
    <w:bookmarkEnd w:id="13"/>
    <w:p w14:paraId="3CC1B669" w14:textId="77777777" w:rsidR="00FA1FFB" w:rsidRDefault="00FA1FFB" w:rsidP="00A6604A">
      <w:pPr>
        <w:spacing w:line="480" w:lineRule="auto"/>
        <w:rPr>
          <w:rFonts w:ascii="Times New Roman" w:hAnsi="Times New Roman" w:cs="Times New Roman"/>
          <w:b/>
          <w:sz w:val="24"/>
          <w:szCs w:val="24"/>
        </w:rPr>
      </w:pPr>
    </w:p>
    <w:p w14:paraId="373A315A" w14:textId="77777777" w:rsidR="00DB2D1C" w:rsidRDefault="00DB2D1C" w:rsidP="00A6604A">
      <w:pPr>
        <w:spacing w:line="480" w:lineRule="auto"/>
        <w:rPr>
          <w:rFonts w:ascii="Times New Roman" w:hAnsi="Times New Roman" w:cs="Times New Roman"/>
          <w:b/>
          <w:sz w:val="24"/>
          <w:szCs w:val="24"/>
        </w:rPr>
      </w:pPr>
    </w:p>
    <w:p w14:paraId="4E840D94" w14:textId="1930F08E" w:rsidR="00A6604A" w:rsidRDefault="00AF12F8" w:rsidP="00A6604A">
      <w:pPr>
        <w:spacing w:line="480" w:lineRule="auto"/>
        <w:rPr>
          <w:rFonts w:ascii="Times New Roman" w:hAnsi="Times New Roman" w:cs="Times New Roman"/>
          <w:b/>
          <w:sz w:val="24"/>
          <w:szCs w:val="24"/>
        </w:rPr>
      </w:pPr>
      <w:r>
        <w:rPr>
          <w:rFonts w:ascii="Times New Roman" w:hAnsi="Times New Roman" w:cs="Times New Roman"/>
          <w:b/>
          <w:noProof/>
          <w:sz w:val="24"/>
          <w:szCs w:val="24"/>
          <w:lang w:val="en-PH" w:eastAsia="en-PH"/>
        </w:rPr>
        <w:lastRenderedPageBreak/>
        <w:drawing>
          <wp:inline distT="0" distB="0" distL="0" distR="0" wp14:anchorId="05894092" wp14:editId="0C3D7D1C">
            <wp:extent cx="5731510" cy="81045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_Suppl_6-0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8104505"/>
                    </a:xfrm>
                    <a:prstGeom prst="rect">
                      <a:avLst/>
                    </a:prstGeom>
                  </pic:spPr>
                </pic:pic>
              </a:graphicData>
            </a:graphic>
          </wp:inline>
        </w:drawing>
      </w:r>
    </w:p>
    <w:p w14:paraId="1D7D6597" w14:textId="77777777" w:rsidR="005A09E4" w:rsidRDefault="005A09E4" w:rsidP="00541E0F">
      <w:pPr>
        <w:spacing w:line="240" w:lineRule="auto"/>
        <w:rPr>
          <w:rFonts w:ascii="Arial" w:hAnsi="Arial" w:cs="Arial"/>
          <w:b/>
          <w:sz w:val="20"/>
          <w:szCs w:val="20"/>
        </w:rPr>
      </w:pPr>
    </w:p>
    <w:p w14:paraId="580C00C6" w14:textId="7DCC91A2" w:rsidR="00FA1FFB" w:rsidRPr="00012C59" w:rsidRDefault="00FA1FFB" w:rsidP="00012C59">
      <w:pPr>
        <w:spacing w:line="480" w:lineRule="auto"/>
        <w:rPr>
          <w:rFonts w:ascii="Times New Roman" w:hAnsi="Times New Roman" w:cs="Times New Roman"/>
          <w:sz w:val="24"/>
          <w:szCs w:val="24"/>
        </w:rPr>
      </w:pPr>
      <w:bookmarkStart w:id="14" w:name="_Hlk220345384"/>
      <w:bookmarkStart w:id="15" w:name="_Hlk205919919"/>
      <w:r w:rsidRPr="00012C59">
        <w:rPr>
          <w:rFonts w:ascii="Times New Roman" w:hAnsi="Times New Roman" w:cs="Times New Roman"/>
          <w:b/>
          <w:sz w:val="24"/>
          <w:szCs w:val="24"/>
        </w:rPr>
        <w:lastRenderedPageBreak/>
        <w:t>Fig</w:t>
      </w:r>
      <w:r w:rsidR="00BB44E1">
        <w:rPr>
          <w:rFonts w:ascii="Times New Roman" w:hAnsi="Times New Roman" w:cs="Times New Roman"/>
          <w:b/>
          <w:sz w:val="24"/>
          <w:szCs w:val="24"/>
        </w:rPr>
        <w:t>.</w:t>
      </w:r>
      <w:r w:rsidRPr="00012C59">
        <w:rPr>
          <w:rFonts w:ascii="Times New Roman" w:hAnsi="Times New Roman" w:cs="Times New Roman"/>
          <w:b/>
          <w:sz w:val="24"/>
          <w:szCs w:val="24"/>
        </w:rPr>
        <w:t xml:space="preserve"> </w:t>
      </w:r>
      <w:r w:rsidR="00097841" w:rsidRPr="00012C59">
        <w:rPr>
          <w:rFonts w:ascii="Times New Roman" w:hAnsi="Times New Roman" w:cs="Times New Roman"/>
          <w:b/>
          <w:sz w:val="24"/>
          <w:szCs w:val="24"/>
        </w:rPr>
        <w:t>S</w:t>
      </w:r>
      <w:r w:rsidR="00A047BC">
        <w:rPr>
          <w:rFonts w:ascii="Times New Roman" w:hAnsi="Times New Roman" w:cs="Times New Roman"/>
          <w:b/>
          <w:sz w:val="24"/>
          <w:szCs w:val="24"/>
        </w:rPr>
        <w:t>10</w:t>
      </w:r>
      <w:r w:rsidRPr="00012C59">
        <w:rPr>
          <w:rFonts w:ascii="Times New Roman" w:hAnsi="Times New Roman" w:cs="Times New Roman"/>
          <w:b/>
          <w:sz w:val="24"/>
          <w:szCs w:val="24"/>
        </w:rPr>
        <w:t xml:space="preserve">. Abundance levels of </w:t>
      </w:r>
      <w:proofErr w:type="spellStart"/>
      <w:r w:rsidRPr="00012C59">
        <w:rPr>
          <w:rFonts w:ascii="Times New Roman" w:hAnsi="Times New Roman" w:cs="Times New Roman"/>
          <w:b/>
          <w:sz w:val="24"/>
          <w:szCs w:val="24"/>
        </w:rPr>
        <w:t>Myosins</w:t>
      </w:r>
      <w:proofErr w:type="spellEnd"/>
      <w:r w:rsidRPr="00012C59">
        <w:rPr>
          <w:rFonts w:ascii="Times New Roman" w:hAnsi="Times New Roman" w:cs="Times New Roman"/>
          <w:b/>
          <w:sz w:val="24"/>
          <w:szCs w:val="24"/>
        </w:rPr>
        <w:t>, Cox7a and nuclear proteins in bulk mice heart analyses.</w:t>
      </w:r>
      <w:r w:rsidRPr="00012C59">
        <w:rPr>
          <w:rFonts w:ascii="Times New Roman" w:hAnsi="Times New Roman" w:cs="Times New Roman"/>
          <w:sz w:val="24"/>
          <w:szCs w:val="24"/>
        </w:rPr>
        <w:t xml:space="preserve"> </w:t>
      </w:r>
      <w:bookmarkEnd w:id="14"/>
      <w:r w:rsidR="00A047BC">
        <w:rPr>
          <w:rFonts w:ascii="Times New Roman" w:hAnsi="Times New Roman" w:cs="Times New Roman"/>
          <w:b/>
          <w:sz w:val="24"/>
          <w:szCs w:val="24"/>
        </w:rPr>
        <w:t>10</w:t>
      </w:r>
      <w:r w:rsidRPr="00012C59">
        <w:rPr>
          <w:rFonts w:ascii="Times New Roman" w:hAnsi="Times New Roman" w:cs="Times New Roman"/>
          <w:b/>
          <w:sz w:val="24"/>
          <w:szCs w:val="24"/>
        </w:rPr>
        <w:t>a</w:t>
      </w:r>
      <w:r w:rsidRPr="00012C59">
        <w:rPr>
          <w:rFonts w:ascii="Times New Roman" w:hAnsi="Times New Roman" w:cs="Times New Roman"/>
          <w:sz w:val="24"/>
          <w:szCs w:val="24"/>
        </w:rPr>
        <w:t xml:space="preserve">. Differential abundance levels of Cox7a1 and Cox7a2 in P1 and adult mice hearts. </w:t>
      </w:r>
      <w:r w:rsidR="00A047BC">
        <w:rPr>
          <w:rFonts w:ascii="Times New Roman" w:hAnsi="Times New Roman" w:cs="Times New Roman"/>
          <w:b/>
          <w:sz w:val="24"/>
          <w:szCs w:val="24"/>
        </w:rPr>
        <w:t>10</w:t>
      </w:r>
      <w:r w:rsidRPr="00012C59">
        <w:rPr>
          <w:rFonts w:ascii="Times New Roman" w:hAnsi="Times New Roman" w:cs="Times New Roman"/>
          <w:b/>
          <w:sz w:val="24"/>
          <w:szCs w:val="24"/>
        </w:rPr>
        <w:t>b.</w:t>
      </w:r>
      <w:r w:rsidRPr="00012C59">
        <w:rPr>
          <w:rFonts w:ascii="Times New Roman" w:hAnsi="Times New Roman" w:cs="Times New Roman"/>
          <w:sz w:val="24"/>
          <w:szCs w:val="24"/>
        </w:rPr>
        <w:t xml:space="preserve"> Comparison between myosin 7 and 6 abundance levels in P1 and adult mice hearts. </w:t>
      </w:r>
      <w:r w:rsidR="00A047BC">
        <w:rPr>
          <w:rFonts w:ascii="Times New Roman" w:hAnsi="Times New Roman" w:cs="Times New Roman"/>
          <w:b/>
          <w:sz w:val="24"/>
          <w:szCs w:val="24"/>
        </w:rPr>
        <w:t>10</w:t>
      </w:r>
      <w:r w:rsidRPr="00012C59">
        <w:rPr>
          <w:rFonts w:ascii="Times New Roman" w:hAnsi="Times New Roman" w:cs="Times New Roman"/>
          <w:b/>
          <w:sz w:val="24"/>
          <w:szCs w:val="24"/>
        </w:rPr>
        <w:t>c</w:t>
      </w:r>
      <w:r w:rsidRPr="00012C59">
        <w:rPr>
          <w:rFonts w:ascii="Times New Roman" w:hAnsi="Times New Roman" w:cs="Times New Roman"/>
          <w:sz w:val="24"/>
          <w:szCs w:val="24"/>
        </w:rPr>
        <w:t>. Comparison of abundance of nuclear proteins in P1 and adult mice hearts</w:t>
      </w:r>
      <w:r w:rsidR="00301E1F" w:rsidRPr="00012C59">
        <w:rPr>
          <w:rFonts w:ascii="Times New Roman" w:hAnsi="Times New Roman" w:cs="Times New Roman"/>
          <w:sz w:val="24"/>
          <w:szCs w:val="24"/>
        </w:rPr>
        <w:t xml:space="preserve"> </w:t>
      </w:r>
      <w:r w:rsidRPr="00012C59">
        <w:rPr>
          <w:rFonts w:ascii="Times New Roman" w:hAnsi="Times New Roman" w:cs="Times New Roman"/>
          <w:sz w:val="24"/>
          <w:szCs w:val="24"/>
        </w:rPr>
        <w:t>(n=8 in P1 samples and n=16 in adult samples; 265 proteins are used for nuclear analysis). D</w:t>
      </w:r>
      <w:r w:rsidR="004545B3" w:rsidRPr="00012C59">
        <w:rPr>
          <w:rFonts w:ascii="Times New Roman" w:hAnsi="Times New Roman" w:cs="Times New Roman"/>
          <w:sz w:val="24"/>
          <w:szCs w:val="24"/>
        </w:rPr>
        <w:t xml:space="preserve">ata </w:t>
      </w:r>
      <w:r w:rsidRPr="00012C59">
        <w:rPr>
          <w:rFonts w:ascii="Times New Roman" w:hAnsi="Times New Roman" w:cs="Times New Roman"/>
          <w:sz w:val="24"/>
          <w:szCs w:val="24"/>
        </w:rPr>
        <w:t xml:space="preserve">were </w:t>
      </w:r>
      <w:proofErr w:type="spellStart"/>
      <w:r w:rsidRPr="00012C59">
        <w:rPr>
          <w:rFonts w:ascii="Times New Roman" w:hAnsi="Times New Roman" w:cs="Times New Roman"/>
          <w:sz w:val="24"/>
          <w:szCs w:val="24"/>
        </w:rPr>
        <w:t>analyzed</w:t>
      </w:r>
      <w:proofErr w:type="spellEnd"/>
      <w:r w:rsidRPr="00012C59">
        <w:rPr>
          <w:rFonts w:ascii="Times New Roman" w:hAnsi="Times New Roman" w:cs="Times New Roman"/>
          <w:sz w:val="24"/>
          <w:szCs w:val="24"/>
        </w:rPr>
        <w:t xml:space="preserve"> using Student’s t-test </w:t>
      </w:r>
      <w:bookmarkStart w:id="16" w:name="_Hlk200705077"/>
      <w:r w:rsidRPr="00012C59">
        <w:rPr>
          <w:rFonts w:ascii="Times New Roman" w:hAnsi="Times New Roman" w:cs="Times New Roman"/>
          <w:sz w:val="24"/>
          <w:szCs w:val="24"/>
        </w:rPr>
        <w:t>(**: p&lt;0.01; ****: p&lt;0.0001).</w:t>
      </w:r>
      <w:bookmarkEnd w:id="16"/>
      <w:r w:rsidRPr="00012C59">
        <w:rPr>
          <w:rFonts w:ascii="Times New Roman" w:hAnsi="Times New Roman" w:cs="Times New Roman"/>
          <w:sz w:val="24"/>
          <w:szCs w:val="24"/>
        </w:rPr>
        <w:t xml:space="preserve"> </w:t>
      </w:r>
      <w:r w:rsidR="004545B3" w:rsidRPr="00012C59">
        <w:rPr>
          <w:rFonts w:ascii="Times New Roman" w:hAnsi="Times New Roman" w:cs="Times New Roman"/>
          <w:sz w:val="24"/>
          <w:szCs w:val="24"/>
        </w:rPr>
        <w:t>Box plots represent the median, first and third quartiles, with whiskers extending to the minimum and maximum values.</w:t>
      </w:r>
    </w:p>
    <w:bookmarkEnd w:id="15"/>
    <w:p w14:paraId="3C06482F" w14:textId="77777777" w:rsidR="00FA1FFB" w:rsidRDefault="00FA1FFB" w:rsidP="00A6604A">
      <w:pPr>
        <w:spacing w:line="480" w:lineRule="auto"/>
        <w:rPr>
          <w:rFonts w:ascii="Times New Roman" w:hAnsi="Times New Roman" w:cs="Times New Roman"/>
          <w:b/>
          <w:sz w:val="24"/>
          <w:szCs w:val="24"/>
        </w:rPr>
      </w:pPr>
    </w:p>
    <w:p w14:paraId="0370667B" w14:textId="77777777" w:rsidR="00DB2D1C" w:rsidRDefault="00DB2D1C" w:rsidP="00A6604A">
      <w:pPr>
        <w:spacing w:line="480" w:lineRule="auto"/>
        <w:rPr>
          <w:rFonts w:ascii="Times New Roman" w:hAnsi="Times New Roman" w:cs="Times New Roman"/>
          <w:b/>
          <w:sz w:val="24"/>
          <w:szCs w:val="24"/>
        </w:rPr>
      </w:pPr>
    </w:p>
    <w:p w14:paraId="0A1829DE" w14:textId="77777777" w:rsidR="00A6604A" w:rsidRDefault="00A6604A" w:rsidP="00A6604A">
      <w:pPr>
        <w:spacing w:line="480" w:lineRule="auto"/>
        <w:rPr>
          <w:rFonts w:ascii="Times New Roman" w:hAnsi="Times New Roman" w:cs="Times New Roman"/>
          <w:sz w:val="24"/>
          <w:szCs w:val="24"/>
        </w:rPr>
      </w:pPr>
    </w:p>
    <w:p w14:paraId="5C0AF16E" w14:textId="2BD4B5F6" w:rsidR="00A6604A" w:rsidRDefault="004701E9" w:rsidP="00A6604A">
      <w:pPr>
        <w:spacing w:line="480" w:lineRule="auto"/>
        <w:rPr>
          <w:rFonts w:ascii="Times New Roman" w:hAnsi="Times New Roman" w:cs="Times New Roman"/>
          <w:sz w:val="24"/>
          <w:szCs w:val="24"/>
        </w:rPr>
      </w:pPr>
      <w:r>
        <w:rPr>
          <w:rFonts w:ascii="Times New Roman" w:hAnsi="Times New Roman" w:cs="Times New Roman"/>
          <w:noProof/>
          <w:sz w:val="24"/>
          <w:szCs w:val="24"/>
          <w:lang w:val="en-PH" w:eastAsia="en-PH"/>
        </w:rPr>
        <w:lastRenderedPageBreak/>
        <w:drawing>
          <wp:inline distT="0" distB="0" distL="0" distR="0" wp14:anchorId="7C4C076F" wp14:editId="0BC62CA2">
            <wp:extent cx="5731510" cy="81045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_Suppl_7-0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8104505"/>
                    </a:xfrm>
                    <a:prstGeom prst="rect">
                      <a:avLst/>
                    </a:prstGeom>
                  </pic:spPr>
                </pic:pic>
              </a:graphicData>
            </a:graphic>
          </wp:inline>
        </w:drawing>
      </w:r>
    </w:p>
    <w:p w14:paraId="59F1B1F2" w14:textId="5C01ACDA" w:rsidR="00FA1FFB" w:rsidRPr="00012C59" w:rsidRDefault="00FA1FFB" w:rsidP="00012C59">
      <w:pPr>
        <w:spacing w:line="480" w:lineRule="auto"/>
        <w:rPr>
          <w:rFonts w:ascii="Times New Roman" w:hAnsi="Times New Roman" w:cs="Times New Roman"/>
          <w:sz w:val="24"/>
          <w:szCs w:val="24"/>
        </w:rPr>
      </w:pPr>
      <w:bookmarkStart w:id="17" w:name="_Hlk205919935"/>
      <w:r w:rsidRPr="00012C59">
        <w:rPr>
          <w:rFonts w:ascii="Times New Roman" w:hAnsi="Times New Roman" w:cs="Times New Roman"/>
          <w:b/>
          <w:sz w:val="24"/>
          <w:szCs w:val="24"/>
        </w:rPr>
        <w:lastRenderedPageBreak/>
        <w:t>Fig</w:t>
      </w:r>
      <w:r w:rsidR="00BB44E1">
        <w:rPr>
          <w:rFonts w:ascii="Times New Roman" w:hAnsi="Times New Roman" w:cs="Times New Roman"/>
          <w:b/>
          <w:sz w:val="24"/>
          <w:szCs w:val="24"/>
        </w:rPr>
        <w:t>.</w:t>
      </w:r>
      <w:r w:rsidRPr="00012C59">
        <w:rPr>
          <w:rFonts w:ascii="Times New Roman" w:hAnsi="Times New Roman" w:cs="Times New Roman"/>
          <w:b/>
          <w:sz w:val="24"/>
          <w:szCs w:val="24"/>
        </w:rPr>
        <w:t xml:space="preserve"> </w:t>
      </w:r>
      <w:r w:rsidR="00097841" w:rsidRPr="00012C59">
        <w:rPr>
          <w:rFonts w:ascii="Times New Roman" w:hAnsi="Times New Roman" w:cs="Times New Roman"/>
          <w:b/>
          <w:sz w:val="24"/>
          <w:szCs w:val="24"/>
        </w:rPr>
        <w:t>S</w:t>
      </w:r>
      <w:r w:rsidR="00C51CEA">
        <w:rPr>
          <w:rFonts w:ascii="Times New Roman" w:hAnsi="Times New Roman" w:cs="Times New Roman"/>
          <w:b/>
          <w:sz w:val="24"/>
          <w:szCs w:val="24"/>
        </w:rPr>
        <w:t>1</w:t>
      </w:r>
      <w:r w:rsidR="00A047BC">
        <w:rPr>
          <w:rFonts w:ascii="Times New Roman" w:hAnsi="Times New Roman" w:cs="Times New Roman"/>
          <w:b/>
          <w:sz w:val="24"/>
          <w:szCs w:val="24"/>
        </w:rPr>
        <w:t>1</w:t>
      </w:r>
      <w:r w:rsidRPr="00012C59">
        <w:rPr>
          <w:rFonts w:ascii="Times New Roman" w:hAnsi="Times New Roman" w:cs="Times New Roman"/>
          <w:b/>
          <w:sz w:val="24"/>
          <w:szCs w:val="24"/>
        </w:rPr>
        <w:t xml:space="preserve">. Multivariate analysis showing the </w:t>
      </w:r>
      <w:proofErr w:type="spellStart"/>
      <w:r w:rsidRPr="00012C59">
        <w:rPr>
          <w:rFonts w:ascii="Times New Roman" w:hAnsi="Times New Roman" w:cs="Times New Roman"/>
          <w:b/>
          <w:sz w:val="24"/>
          <w:szCs w:val="24"/>
        </w:rPr>
        <w:t>intracluster</w:t>
      </w:r>
      <w:proofErr w:type="spellEnd"/>
      <w:r w:rsidRPr="00012C59">
        <w:rPr>
          <w:rFonts w:ascii="Times New Roman" w:hAnsi="Times New Roman" w:cs="Times New Roman"/>
          <w:b/>
          <w:sz w:val="24"/>
          <w:szCs w:val="24"/>
        </w:rPr>
        <w:t xml:space="preserve"> separation of control and </w:t>
      </w:r>
      <w:proofErr w:type="spellStart"/>
      <w:r w:rsidRPr="00012C59">
        <w:rPr>
          <w:rFonts w:ascii="Times New Roman" w:hAnsi="Times New Roman" w:cs="Times New Roman"/>
          <w:b/>
          <w:sz w:val="24"/>
          <w:szCs w:val="24"/>
        </w:rPr>
        <w:t>Myc</w:t>
      </w:r>
      <w:proofErr w:type="spellEnd"/>
      <w:r w:rsidRPr="00012C59">
        <w:rPr>
          <w:rFonts w:ascii="Times New Roman" w:hAnsi="Times New Roman" w:cs="Times New Roman"/>
          <w:b/>
          <w:sz w:val="24"/>
          <w:szCs w:val="24"/>
        </w:rPr>
        <w:t>-overexpressing cardiomyocytes</w:t>
      </w:r>
      <w:r w:rsidR="004D08AB" w:rsidRPr="00012C59">
        <w:rPr>
          <w:rFonts w:ascii="Times New Roman" w:hAnsi="Times New Roman" w:cs="Times New Roman"/>
          <w:b/>
          <w:sz w:val="24"/>
          <w:szCs w:val="24"/>
        </w:rPr>
        <w:t>.</w:t>
      </w:r>
      <w:r w:rsidRPr="00012C59">
        <w:rPr>
          <w:rFonts w:ascii="Times New Roman" w:hAnsi="Times New Roman" w:cs="Times New Roman"/>
          <w:b/>
          <w:sz w:val="24"/>
          <w:szCs w:val="24"/>
        </w:rPr>
        <w:t xml:space="preserve"> </w:t>
      </w:r>
      <w:r w:rsidRPr="00012C59">
        <w:rPr>
          <w:rFonts w:ascii="Times New Roman" w:hAnsi="Times New Roman" w:cs="Times New Roman"/>
          <w:sz w:val="24"/>
          <w:szCs w:val="24"/>
        </w:rPr>
        <w:t>PCA and PLS</w:t>
      </w:r>
      <w:r w:rsidR="00C752FC">
        <w:rPr>
          <w:rFonts w:ascii="Times New Roman" w:hAnsi="Times New Roman" w:cs="Times New Roman"/>
          <w:sz w:val="24"/>
          <w:szCs w:val="24"/>
        </w:rPr>
        <w:t>-</w:t>
      </w:r>
      <w:r w:rsidRPr="00012C59">
        <w:rPr>
          <w:rFonts w:ascii="Times New Roman" w:hAnsi="Times New Roman" w:cs="Times New Roman"/>
          <w:sz w:val="24"/>
          <w:szCs w:val="24"/>
        </w:rPr>
        <w:t xml:space="preserve">DA analyses were performed within the cell population composing each cluster using </w:t>
      </w:r>
      <w:proofErr w:type="spellStart"/>
      <w:r w:rsidRPr="00012C59">
        <w:rPr>
          <w:rFonts w:ascii="Times New Roman" w:hAnsi="Times New Roman" w:cs="Times New Roman"/>
          <w:sz w:val="24"/>
          <w:szCs w:val="24"/>
        </w:rPr>
        <w:t>Zqcc</w:t>
      </w:r>
      <w:proofErr w:type="spellEnd"/>
      <w:r w:rsidRPr="00012C59">
        <w:rPr>
          <w:rFonts w:ascii="Times New Roman" w:hAnsi="Times New Roman" w:cs="Times New Roman"/>
          <w:sz w:val="24"/>
          <w:szCs w:val="24"/>
        </w:rPr>
        <w:t xml:space="preserve"> and </w:t>
      </w:r>
      <w:proofErr w:type="spellStart"/>
      <w:r w:rsidRPr="00012C59">
        <w:rPr>
          <w:rFonts w:ascii="Times New Roman" w:hAnsi="Times New Roman" w:cs="Times New Roman"/>
          <w:sz w:val="24"/>
          <w:szCs w:val="24"/>
        </w:rPr>
        <w:t>Zcca</w:t>
      </w:r>
      <w:proofErr w:type="spellEnd"/>
      <w:r w:rsidRPr="00012C59">
        <w:rPr>
          <w:rFonts w:ascii="Times New Roman" w:hAnsi="Times New Roman" w:cs="Times New Roman"/>
          <w:sz w:val="24"/>
          <w:szCs w:val="24"/>
        </w:rPr>
        <w:t xml:space="preserve"> values</w:t>
      </w:r>
      <w:r w:rsidR="005B0285" w:rsidRPr="00012C59">
        <w:rPr>
          <w:rFonts w:ascii="Times New Roman" w:hAnsi="Times New Roman" w:cs="Times New Roman"/>
          <w:sz w:val="24"/>
          <w:szCs w:val="24"/>
        </w:rPr>
        <w:t xml:space="preserve"> of the entire dataset</w:t>
      </w:r>
      <w:r w:rsidRPr="00012C59">
        <w:rPr>
          <w:rFonts w:ascii="Times New Roman" w:hAnsi="Times New Roman" w:cs="Times New Roman"/>
          <w:sz w:val="24"/>
          <w:szCs w:val="24"/>
        </w:rPr>
        <w:t xml:space="preserve">. </w:t>
      </w:r>
    </w:p>
    <w:bookmarkEnd w:id="17"/>
    <w:p w14:paraId="1A556ADF" w14:textId="77777777" w:rsidR="00FA1FFB" w:rsidRDefault="00FA1FFB" w:rsidP="00A6604A">
      <w:pPr>
        <w:spacing w:line="480" w:lineRule="auto"/>
        <w:rPr>
          <w:rFonts w:ascii="Times New Roman" w:hAnsi="Times New Roman" w:cs="Times New Roman"/>
          <w:sz w:val="24"/>
          <w:szCs w:val="24"/>
        </w:rPr>
      </w:pPr>
    </w:p>
    <w:p w14:paraId="1DD1DF26" w14:textId="6461388A" w:rsidR="00A6604A" w:rsidRDefault="004701E9" w:rsidP="00A6604A">
      <w:pPr>
        <w:spacing w:line="480" w:lineRule="auto"/>
        <w:rPr>
          <w:rFonts w:ascii="Times New Roman" w:hAnsi="Times New Roman" w:cs="Times New Roman"/>
          <w:b/>
          <w:sz w:val="24"/>
          <w:szCs w:val="24"/>
        </w:rPr>
      </w:pPr>
      <w:r>
        <w:rPr>
          <w:rFonts w:ascii="Times New Roman" w:hAnsi="Times New Roman" w:cs="Times New Roman"/>
          <w:b/>
          <w:noProof/>
          <w:sz w:val="24"/>
          <w:szCs w:val="24"/>
          <w:lang w:val="en-PH" w:eastAsia="en-PH"/>
        </w:rPr>
        <w:lastRenderedPageBreak/>
        <w:drawing>
          <wp:inline distT="0" distB="0" distL="0" distR="0" wp14:anchorId="4CAAE757" wp14:editId="5379E00D">
            <wp:extent cx="5731510" cy="81045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_Suppl_8_bis-0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8104505"/>
                    </a:xfrm>
                    <a:prstGeom prst="rect">
                      <a:avLst/>
                    </a:prstGeom>
                  </pic:spPr>
                </pic:pic>
              </a:graphicData>
            </a:graphic>
          </wp:inline>
        </w:drawing>
      </w:r>
    </w:p>
    <w:p w14:paraId="181099BA" w14:textId="77777777" w:rsidR="005A09E4" w:rsidRDefault="005A09E4" w:rsidP="00541E0F">
      <w:pPr>
        <w:spacing w:line="240" w:lineRule="auto"/>
        <w:rPr>
          <w:rFonts w:ascii="Arial" w:hAnsi="Arial" w:cs="Arial"/>
          <w:b/>
          <w:sz w:val="20"/>
          <w:szCs w:val="20"/>
        </w:rPr>
      </w:pPr>
    </w:p>
    <w:p w14:paraId="54AEA4B9" w14:textId="1AB3DBC0" w:rsidR="00FA1FFB" w:rsidRPr="00012C59" w:rsidRDefault="00FA1FFB" w:rsidP="00012C59">
      <w:pPr>
        <w:spacing w:line="480" w:lineRule="auto"/>
        <w:rPr>
          <w:rFonts w:ascii="Times New Roman" w:hAnsi="Times New Roman" w:cs="Times New Roman"/>
          <w:sz w:val="24"/>
          <w:szCs w:val="24"/>
        </w:rPr>
      </w:pPr>
      <w:bookmarkStart w:id="18" w:name="_Hlk205919947"/>
      <w:r w:rsidRPr="00012C59">
        <w:rPr>
          <w:rFonts w:ascii="Times New Roman" w:hAnsi="Times New Roman" w:cs="Times New Roman"/>
          <w:b/>
          <w:sz w:val="24"/>
          <w:szCs w:val="24"/>
        </w:rPr>
        <w:lastRenderedPageBreak/>
        <w:t>Fig</w:t>
      </w:r>
      <w:r w:rsidR="00BB44E1">
        <w:rPr>
          <w:rFonts w:ascii="Times New Roman" w:hAnsi="Times New Roman" w:cs="Times New Roman"/>
          <w:b/>
          <w:sz w:val="24"/>
          <w:szCs w:val="24"/>
        </w:rPr>
        <w:t>.</w:t>
      </w:r>
      <w:r w:rsidRPr="00012C59">
        <w:rPr>
          <w:rFonts w:ascii="Times New Roman" w:hAnsi="Times New Roman" w:cs="Times New Roman"/>
          <w:b/>
          <w:sz w:val="24"/>
          <w:szCs w:val="24"/>
        </w:rPr>
        <w:t xml:space="preserve"> </w:t>
      </w:r>
      <w:r w:rsidR="00097841" w:rsidRPr="00012C59">
        <w:rPr>
          <w:rFonts w:ascii="Times New Roman" w:hAnsi="Times New Roman" w:cs="Times New Roman"/>
          <w:b/>
          <w:sz w:val="24"/>
          <w:szCs w:val="24"/>
        </w:rPr>
        <w:t>S</w:t>
      </w:r>
      <w:r w:rsidR="00D3339F">
        <w:rPr>
          <w:rFonts w:ascii="Times New Roman" w:hAnsi="Times New Roman" w:cs="Times New Roman"/>
          <w:b/>
          <w:sz w:val="24"/>
          <w:szCs w:val="24"/>
        </w:rPr>
        <w:t>1</w:t>
      </w:r>
      <w:r w:rsidR="00A047BC">
        <w:rPr>
          <w:rFonts w:ascii="Times New Roman" w:hAnsi="Times New Roman" w:cs="Times New Roman"/>
          <w:b/>
          <w:sz w:val="24"/>
          <w:szCs w:val="24"/>
        </w:rPr>
        <w:t>2</w:t>
      </w:r>
      <w:r w:rsidRPr="00012C59">
        <w:rPr>
          <w:rFonts w:ascii="Times New Roman" w:hAnsi="Times New Roman" w:cs="Times New Roman"/>
          <w:b/>
          <w:sz w:val="24"/>
          <w:szCs w:val="24"/>
        </w:rPr>
        <w:t xml:space="preserve">. </w:t>
      </w:r>
      <w:r w:rsidR="005B0285" w:rsidRPr="00012C59">
        <w:rPr>
          <w:rFonts w:ascii="Times New Roman" w:hAnsi="Times New Roman" w:cs="Times New Roman"/>
          <w:b/>
          <w:sz w:val="24"/>
          <w:szCs w:val="24"/>
        </w:rPr>
        <w:t>P</w:t>
      </w:r>
      <w:r w:rsidRPr="00012C59">
        <w:rPr>
          <w:rFonts w:ascii="Times New Roman" w:hAnsi="Times New Roman" w:cs="Times New Roman"/>
          <w:b/>
          <w:sz w:val="24"/>
          <w:szCs w:val="24"/>
        </w:rPr>
        <w:t xml:space="preserve">roteins </w:t>
      </w:r>
      <w:r w:rsidR="005B0285" w:rsidRPr="00012C59">
        <w:rPr>
          <w:rFonts w:ascii="Times New Roman" w:hAnsi="Times New Roman" w:cs="Times New Roman"/>
          <w:b/>
          <w:sz w:val="24"/>
          <w:szCs w:val="24"/>
        </w:rPr>
        <w:t>discriminating</w:t>
      </w:r>
      <w:r w:rsidRPr="00012C59">
        <w:rPr>
          <w:rFonts w:ascii="Times New Roman" w:hAnsi="Times New Roman" w:cs="Times New Roman"/>
          <w:b/>
          <w:sz w:val="24"/>
          <w:szCs w:val="24"/>
        </w:rPr>
        <w:t xml:space="preserve"> control and </w:t>
      </w:r>
      <w:proofErr w:type="spellStart"/>
      <w:r w:rsidRPr="00012C59">
        <w:rPr>
          <w:rFonts w:ascii="Times New Roman" w:hAnsi="Times New Roman" w:cs="Times New Roman"/>
          <w:b/>
          <w:sz w:val="24"/>
          <w:szCs w:val="24"/>
        </w:rPr>
        <w:t>Myc</w:t>
      </w:r>
      <w:proofErr w:type="spellEnd"/>
      <w:r w:rsidRPr="00012C59">
        <w:rPr>
          <w:rFonts w:ascii="Times New Roman" w:hAnsi="Times New Roman" w:cs="Times New Roman"/>
          <w:b/>
          <w:sz w:val="24"/>
          <w:szCs w:val="24"/>
        </w:rPr>
        <w:t>-overexpressing cardiomyocytes within each cluster</w:t>
      </w:r>
      <w:r w:rsidR="005B0285" w:rsidRPr="00012C59">
        <w:rPr>
          <w:rFonts w:ascii="Times New Roman" w:hAnsi="Times New Roman" w:cs="Times New Roman"/>
          <w:b/>
          <w:sz w:val="24"/>
          <w:szCs w:val="24"/>
        </w:rPr>
        <w:t xml:space="preserve"> based on the PLS</w:t>
      </w:r>
      <w:r w:rsidR="00560C41">
        <w:rPr>
          <w:rFonts w:ascii="Times New Roman" w:hAnsi="Times New Roman" w:cs="Times New Roman"/>
          <w:b/>
          <w:sz w:val="24"/>
          <w:szCs w:val="24"/>
        </w:rPr>
        <w:t>-</w:t>
      </w:r>
      <w:r w:rsidR="005B0285" w:rsidRPr="00012C59">
        <w:rPr>
          <w:rFonts w:ascii="Times New Roman" w:hAnsi="Times New Roman" w:cs="Times New Roman"/>
          <w:b/>
          <w:sz w:val="24"/>
          <w:szCs w:val="24"/>
        </w:rPr>
        <w:t xml:space="preserve">DA analysis shown in </w:t>
      </w:r>
      <w:r w:rsidR="00C752FC">
        <w:rPr>
          <w:rFonts w:ascii="Times New Roman" w:hAnsi="Times New Roman" w:cs="Times New Roman"/>
          <w:b/>
          <w:sz w:val="24"/>
          <w:szCs w:val="24"/>
        </w:rPr>
        <w:t xml:space="preserve">Fig. </w:t>
      </w:r>
      <w:r w:rsidR="00E2454C">
        <w:rPr>
          <w:rFonts w:ascii="Times New Roman" w:hAnsi="Times New Roman" w:cs="Times New Roman"/>
          <w:b/>
          <w:sz w:val="24"/>
          <w:szCs w:val="24"/>
        </w:rPr>
        <w:t>S1</w:t>
      </w:r>
      <w:r w:rsidR="00A047BC">
        <w:rPr>
          <w:rFonts w:ascii="Times New Roman" w:hAnsi="Times New Roman" w:cs="Times New Roman"/>
          <w:b/>
          <w:sz w:val="24"/>
          <w:szCs w:val="24"/>
        </w:rPr>
        <w:t>1</w:t>
      </w:r>
      <w:r w:rsidRPr="00012C59">
        <w:rPr>
          <w:rFonts w:ascii="Times New Roman" w:hAnsi="Times New Roman" w:cs="Times New Roman"/>
          <w:b/>
          <w:sz w:val="24"/>
          <w:szCs w:val="24"/>
        </w:rPr>
        <w:t xml:space="preserve">.  </w:t>
      </w:r>
      <w:r w:rsidR="005B0285" w:rsidRPr="00012C59">
        <w:rPr>
          <w:rFonts w:ascii="Times New Roman" w:hAnsi="Times New Roman" w:cs="Times New Roman"/>
          <w:sz w:val="24"/>
          <w:szCs w:val="24"/>
        </w:rPr>
        <w:t xml:space="preserve">Representation of discriminant proteins for distinguishing control and </w:t>
      </w:r>
      <w:proofErr w:type="spellStart"/>
      <w:r w:rsidR="005B0285" w:rsidRPr="00012C59">
        <w:rPr>
          <w:rFonts w:ascii="Times New Roman" w:hAnsi="Times New Roman" w:cs="Times New Roman"/>
          <w:sz w:val="24"/>
          <w:szCs w:val="24"/>
        </w:rPr>
        <w:t>Myc</w:t>
      </w:r>
      <w:proofErr w:type="spellEnd"/>
      <w:r w:rsidR="005B0285" w:rsidRPr="00012C59">
        <w:rPr>
          <w:rFonts w:ascii="Times New Roman" w:hAnsi="Times New Roman" w:cs="Times New Roman"/>
          <w:sz w:val="24"/>
          <w:szCs w:val="24"/>
        </w:rPr>
        <w:t>-overexpressing cardiomyocytes within each cluster. The top ranked proteins according to their PLS</w:t>
      </w:r>
      <w:r w:rsidR="00BE5EFC">
        <w:rPr>
          <w:rFonts w:ascii="Times New Roman" w:hAnsi="Times New Roman" w:cs="Times New Roman"/>
          <w:sz w:val="24"/>
          <w:szCs w:val="24"/>
        </w:rPr>
        <w:t>-</w:t>
      </w:r>
      <w:r w:rsidR="005B0285" w:rsidRPr="00012C59">
        <w:rPr>
          <w:rFonts w:ascii="Times New Roman" w:hAnsi="Times New Roman" w:cs="Times New Roman"/>
          <w:sz w:val="24"/>
          <w:szCs w:val="24"/>
        </w:rPr>
        <w:t>DA VIP score obtained out of the first five principal components of the PLS</w:t>
      </w:r>
      <w:r w:rsidR="00BE5EFC">
        <w:rPr>
          <w:rFonts w:ascii="Times New Roman" w:hAnsi="Times New Roman" w:cs="Times New Roman"/>
          <w:sz w:val="24"/>
          <w:szCs w:val="24"/>
        </w:rPr>
        <w:t>-</w:t>
      </w:r>
      <w:r w:rsidR="005B0285" w:rsidRPr="00012C59">
        <w:rPr>
          <w:rFonts w:ascii="Times New Roman" w:hAnsi="Times New Roman" w:cs="Times New Roman"/>
          <w:sz w:val="24"/>
          <w:szCs w:val="24"/>
        </w:rPr>
        <w:t>DA analysis (VIP score ≥ 1.5)</w:t>
      </w:r>
      <w:r w:rsidR="005C2974" w:rsidRPr="00012C59">
        <w:rPr>
          <w:rFonts w:ascii="Times New Roman" w:hAnsi="Times New Roman" w:cs="Times New Roman"/>
          <w:sz w:val="24"/>
          <w:szCs w:val="24"/>
        </w:rPr>
        <w:t xml:space="preserve"> shown in Fig</w:t>
      </w:r>
      <w:r w:rsidR="00BB44E1">
        <w:rPr>
          <w:rFonts w:ascii="Times New Roman" w:hAnsi="Times New Roman" w:cs="Times New Roman"/>
          <w:sz w:val="24"/>
          <w:szCs w:val="24"/>
        </w:rPr>
        <w:t>.</w:t>
      </w:r>
      <w:r w:rsidR="005C2974" w:rsidRPr="00012C59">
        <w:rPr>
          <w:rFonts w:ascii="Times New Roman" w:hAnsi="Times New Roman" w:cs="Times New Roman"/>
          <w:sz w:val="24"/>
          <w:szCs w:val="24"/>
        </w:rPr>
        <w:t xml:space="preserve"> </w:t>
      </w:r>
      <w:r w:rsidR="00097841" w:rsidRPr="00012C59">
        <w:rPr>
          <w:rFonts w:ascii="Times New Roman" w:hAnsi="Times New Roman" w:cs="Times New Roman"/>
          <w:sz w:val="24"/>
          <w:szCs w:val="24"/>
        </w:rPr>
        <w:t>S</w:t>
      </w:r>
      <w:r w:rsidR="006A264D">
        <w:rPr>
          <w:rFonts w:ascii="Times New Roman" w:hAnsi="Times New Roman" w:cs="Times New Roman"/>
          <w:sz w:val="24"/>
          <w:szCs w:val="24"/>
        </w:rPr>
        <w:t>1</w:t>
      </w:r>
      <w:r w:rsidR="00A047BC">
        <w:rPr>
          <w:rFonts w:ascii="Times New Roman" w:hAnsi="Times New Roman" w:cs="Times New Roman"/>
          <w:sz w:val="24"/>
          <w:szCs w:val="24"/>
        </w:rPr>
        <w:t>1</w:t>
      </w:r>
      <w:r w:rsidR="007F2FBD" w:rsidRPr="00012C59">
        <w:rPr>
          <w:rFonts w:ascii="Times New Roman" w:hAnsi="Times New Roman" w:cs="Times New Roman"/>
          <w:sz w:val="24"/>
          <w:szCs w:val="24"/>
        </w:rPr>
        <w:t xml:space="preserve"> have been selected</w:t>
      </w:r>
      <w:r w:rsidR="005B0285" w:rsidRPr="00012C59">
        <w:rPr>
          <w:rFonts w:ascii="Times New Roman" w:hAnsi="Times New Roman" w:cs="Times New Roman"/>
          <w:sz w:val="24"/>
          <w:szCs w:val="24"/>
        </w:rPr>
        <w:t xml:space="preserve">. </w:t>
      </w:r>
      <w:r w:rsidRPr="00012C59">
        <w:rPr>
          <w:rFonts w:ascii="Times New Roman" w:hAnsi="Times New Roman" w:cs="Times New Roman"/>
          <w:sz w:val="24"/>
          <w:szCs w:val="24"/>
        </w:rPr>
        <w:t xml:space="preserve">Fatty acid beta-oxidation and </w:t>
      </w:r>
      <w:r w:rsidR="00EC07F1" w:rsidRPr="00012C59">
        <w:rPr>
          <w:rFonts w:ascii="Times New Roman" w:hAnsi="Times New Roman" w:cs="Times New Roman"/>
          <w:sz w:val="24"/>
          <w:szCs w:val="24"/>
        </w:rPr>
        <w:t>c</w:t>
      </w:r>
      <w:r w:rsidRPr="00012C59">
        <w:rPr>
          <w:rFonts w:ascii="Times New Roman" w:hAnsi="Times New Roman" w:cs="Times New Roman"/>
          <w:sz w:val="24"/>
          <w:szCs w:val="24"/>
        </w:rPr>
        <w:t xml:space="preserve">anonical glycolysis categories are highlighted in the network in red and blue, respectively. </w:t>
      </w:r>
    </w:p>
    <w:bookmarkEnd w:id="18"/>
    <w:p w14:paraId="00C3054A" w14:textId="77777777" w:rsidR="00FA1FFB" w:rsidRDefault="00FA1FFB" w:rsidP="00A6604A">
      <w:pPr>
        <w:spacing w:line="480" w:lineRule="auto"/>
        <w:rPr>
          <w:rFonts w:ascii="Times New Roman" w:hAnsi="Times New Roman" w:cs="Times New Roman"/>
          <w:b/>
          <w:sz w:val="24"/>
          <w:szCs w:val="24"/>
        </w:rPr>
      </w:pPr>
    </w:p>
    <w:p w14:paraId="69F58F64" w14:textId="77777777" w:rsidR="00DB2D1C" w:rsidRPr="008B0E5A" w:rsidRDefault="00DB2D1C" w:rsidP="00A6604A">
      <w:pPr>
        <w:spacing w:line="480" w:lineRule="auto"/>
        <w:rPr>
          <w:rFonts w:ascii="Times New Roman" w:hAnsi="Times New Roman" w:cs="Times New Roman"/>
          <w:b/>
          <w:sz w:val="24"/>
          <w:szCs w:val="24"/>
        </w:rPr>
      </w:pPr>
    </w:p>
    <w:p w14:paraId="0C8AF022" w14:textId="61819B34" w:rsidR="00A6604A" w:rsidRDefault="004701E9" w:rsidP="00A6604A">
      <w:pPr>
        <w:spacing w:line="480" w:lineRule="auto"/>
        <w:rPr>
          <w:rFonts w:ascii="Times New Roman" w:hAnsi="Times New Roman" w:cs="Times New Roman"/>
          <w:b/>
          <w:sz w:val="24"/>
          <w:szCs w:val="24"/>
        </w:rPr>
      </w:pPr>
      <w:r>
        <w:rPr>
          <w:rFonts w:ascii="Times New Roman" w:hAnsi="Times New Roman" w:cs="Times New Roman"/>
          <w:b/>
          <w:noProof/>
          <w:sz w:val="24"/>
          <w:szCs w:val="24"/>
          <w:lang w:val="en-PH" w:eastAsia="en-PH"/>
        </w:rPr>
        <w:lastRenderedPageBreak/>
        <w:drawing>
          <wp:inline distT="0" distB="0" distL="0" distR="0" wp14:anchorId="05953EB3" wp14:editId="499302B0">
            <wp:extent cx="5731510" cy="81045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_Suppl_9_1_bis-0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8104505"/>
                    </a:xfrm>
                    <a:prstGeom prst="rect">
                      <a:avLst/>
                    </a:prstGeom>
                  </pic:spPr>
                </pic:pic>
              </a:graphicData>
            </a:graphic>
          </wp:inline>
        </w:drawing>
      </w:r>
    </w:p>
    <w:p w14:paraId="2D5AA628" w14:textId="77777777" w:rsidR="005A09E4" w:rsidRDefault="005A09E4" w:rsidP="00541E0F">
      <w:pPr>
        <w:spacing w:line="240" w:lineRule="auto"/>
        <w:rPr>
          <w:rFonts w:ascii="Arial" w:hAnsi="Arial" w:cs="Arial"/>
          <w:b/>
          <w:sz w:val="20"/>
          <w:szCs w:val="20"/>
        </w:rPr>
      </w:pPr>
    </w:p>
    <w:p w14:paraId="65297EFE" w14:textId="2EFEEF61" w:rsidR="00FA1FFB" w:rsidRPr="00012C59" w:rsidRDefault="00FA1FFB" w:rsidP="00012C59">
      <w:pPr>
        <w:spacing w:line="480" w:lineRule="auto"/>
        <w:rPr>
          <w:rFonts w:ascii="Times New Roman" w:hAnsi="Times New Roman" w:cs="Times New Roman"/>
          <w:sz w:val="24"/>
          <w:szCs w:val="24"/>
        </w:rPr>
      </w:pPr>
      <w:bookmarkStart w:id="19" w:name="_Hlk205919961"/>
      <w:r w:rsidRPr="00012C59">
        <w:rPr>
          <w:rFonts w:ascii="Times New Roman" w:hAnsi="Times New Roman" w:cs="Times New Roman"/>
          <w:b/>
          <w:sz w:val="24"/>
          <w:szCs w:val="24"/>
        </w:rPr>
        <w:lastRenderedPageBreak/>
        <w:t>Fig</w:t>
      </w:r>
      <w:r w:rsidR="00BB44E1">
        <w:rPr>
          <w:rFonts w:ascii="Times New Roman" w:hAnsi="Times New Roman" w:cs="Times New Roman"/>
          <w:b/>
          <w:sz w:val="24"/>
          <w:szCs w:val="24"/>
        </w:rPr>
        <w:t>.</w:t>
      </w:r>
      <w:r w:rsidRPr="00012C59">
        <w:rPr>
          <w:rFonts w:ascii="Times New Roman" w:hAnsi="Times New Roman" w:cs="Times New Roman"/>
          <w:b/>
          <w:sz w:val="24"/>
          <w:szCs w:val="24"/>
        </w:rPr>
        <w:t xml:space="preserve"> </w:t>
      </w:r>
      <w:r w:rsidR="00097841" w:rsidRPr="00012C59">
        <w:rPr>
          <w:rFonts w:ascii="Times New Roman" w:hAnsi="Times New Roman" w:cs="Times New Roman"/>
          <w:b/>
          <w:sz w:val="24"/>
          <w:szCs w:val="24"/>
        </w:rPr>
        <w:t>S</w:t>
      </w:r>
      <w:r w:rsidR="005C7FB7" w:rsidRPr="00012C59">
        <w:rPr>
          <w:rFonts w:ascii="Times New Roman" w:hAnsi="Times New Roman" w:cs="Times New Roman"/>
          <w:b/>
          <w:sz w:val="24"/>
          <w:szCs w:val="24"/>
        </w:rPr>
        <w:t>1</w:t>
      </w:r>
      <w:r w:rsidR="00A047BC">
        <w:rPr>
          <w:rFonts w:ascii="Times New Roman" w:hAnsi="Times New Roman" w:cs="Times New Roman"/>
          <w:b/>
          <w:sz w:val="24"/>
          <w:szCs w:val="24"/>
        </w:rPr>
        <w:t>3</w:t>
      </w:r>
      <w:r w:rsidRPr="00012C59">
        <w:rPr>
          <w:rFonts w:ascii="Times New Roman" w:hAnsi="Times New Roman" w:cs="Times New Roman"/>
          <w:b/>
          <w:sz w:val="24"/>
          <w:szCs w:val="24"/>
        </w:rPr>
        <w:t>. Dot plot representing the differential abundance of protein</w:t>
      </w:r>
      <w:r w:rsidR="008B4D61" w:rsidRPr="00012C59">
        <w:rPr>
          <w:rFonts w:ascii="Times New Roman" w:hAnsi="Times New Roman" w:cs="Times New Roman"/>
          <w:b/>
          <w:sz w:val="24"/>
          <w:szCs w:val="24"/>
        </w:rPr>
        <w:t xml:space="preserve"> and subcellular compartment</w:t>
      </w:r>
      <w:r w:rsidR="00A140EA" w:rsidRPr="00012C59">
        <w:rPr>
          <w:rFonts w:ascii="Times New Roman" w:hAnsi="Times New Roman" w:cs="Times New Roman"/>
          <w:b/>
          <w:sz w:val="24"/>
          <w:szCs w:val="24"/>
        </w:rPr>
        <w:t>s</w:t>
      </w:r>
      <w:r w:rsidRPr="00012C59">
        <w:rPr>
          <w:rFonts w:ascii="Times New Roman" w:hAnsi="Times New Roman" w:cs="Times New Roman"/>
          <w:b/>
          <w:sz w:val="24"/>
          <w:szCs w:val="24"/>
        </w:rPr>
        <w:t xml:space="preserve"> </w:t>
      </w:r>
      <w:r w:rsidR="008B4D61" w:rsidRPr="00012C59">
        <w:rPr>
          <w:rFonts w:ascii="Times New Roman" w:hAnsi="Times New Roman" w:cs="Times New Roman"/>
          <w:b/>
          <w:sz w:val="24"/>
          <w:szCs w:val="24"/>
        </w:rPr>
        <w:t>with</w:t>
      </w:r>
      <w:r w:rsidRPr="00012C59">
        <w:rPr>
          <w:rFonts w:ascii="Times New Roman" w:hAnsi="Times New Roman" w:cs="Times New Roman"/>
          <w:b/>
          <w:sz w:val="24"/>
          <w:szCs w:val="24"/>
        </w:rPr>
        <w:t xml:space="preserve">in each cluster in the subpopulation of </w:t>
      </w:r>
      <w:proofErr w:type="spellStart"/>
      <w:r w:rsidRPr="00012C59">
        <w:rPr>
          <w:rFonts w:ascii="Times New Roman" w:hAnsi="Times New Roman" w:cs="Times New Roman"/>
          <w:b/>
          <w:sz w:val="24"/>
          <w:szCs w:val="24"/>
        </w:rPr>
        <w:t>Myc</w:t>
      </w:r>
      <w:proofErr w:type="spellEnd"/>
      <w:r w:rsidRPr="00012C59">
        <w:rPr>
          <w:rFonts w:ascii="Times New Roman" w:hAnsi="Times New Roman" w:cs="Times New Roman"/>
          <w:b/>
          <w:sz w:val="24"/>
          <w:szCs w:val="24"/>
        </w:rPr>
        <w:t>-overexpressing cardiomyocytes</w:t>
      </w:r>
      <w:r w:rsidR="003D5024" w:rsidRPr="00012C59">
        <w:rPr>
          <w:rFonts w:ascii="Times New Roman" w:hAnsi="Times New Roman" w:cs="Times New Roman"/>
          <w:b/>
          <w:sz w:val="24"/>
          <w:szCs w:val="24"/>
        </w:rPr>
        <w:t xml:space="preserve"> respect to control ones</w:t>
      </w:r>
      <w:r w:rsidR="00A84041" w:rsidRPr="00012C59">
        <w:rPr>
          <w:rFonts w:ascii="Times New Roman" w:hAnsi="Times New Roman" w:cs="Times New Roman"/>
          <w:b/>
          <w:sz w:val="24"/>
          <w:szCs w:val="24"/>
        </w:rPr>
        <w:t>.</w:t>
      </w:r>
      <w:r w:rsidRPr="00012C59">
        <w:rPr>
          <w:rFonts w:ascii="Times New Roman" w:hAnsi="Times New Roman" w:cs="Times New Roman"/>
          <w:b/>
          <w:sz w:val="24"/>
          <w:szCs w:val="24"/>
        </w:rPr>
        <w:t xml:space="preserve">  </w:t>
      </w:r>
      <w:r w:rsidRPr="00012C59">
        <w:rPr>
          <w:rFonts w:ascii="Times New Roman" w:hAnsi="Times New Roman" w:cs="Times New Roman"/>
          <w:sz w:val="24"/>
          <w:szCs w:val="24"/>
        </w:rPr>
        <w:t xml:space="preserve">The graphs show </w:t>
      </w:r>
      <w:r w:rsidR="005F58C6" w:rsidRPr="00012C59">
        <w:rPr>
          <w:rFonts w:ascii="Times New Roman" w:hAnsi="Times New Roman" w:cs="Times New Roman"/>
          <w:sz w:val="24"/>
          <w:szCs w:val="24"/>
        </w:rPr>
        <w:t>f</w:t>
      </w:r>
      <w:r w:rsidRPr="00012C59">
        <w:rPr>
          <w:rFonts w:ascii="Times New Roman" w:hAnsi="Times New Roman" w:cs="Times New Roman"/>
          <w:sz w:val="24"/>
          <w:szCs w:val="24"/>
        </w:rPr>
        <w:t>atty acid beta-oxidation (</w:t>
      </w:r>
      <w:r w:rsidRPr="00012C59">
        <w:rPr>
          <w:rFonts w:ascii="Times New Roman" w:hAnsi="Times New Roman" w:cs="Times New Roman"/>
          <w:b/>
          <w:sz w:val="24"/>
          <w:szCs w:val="24"/>
        </w:rPr>
        <w:t>a</w:t>
      </w:r>
      <w:r w:rsidRPr="00012C59">
        <w:rPr>
          <w:rFonts w:ascii="Times New Roman" w:hAnsi="Times New Roman" w:cs="Times New Roman"/>
          <w:sz w:val="24"/>
          <w:szCs w:val="24"/>
        </w:rPr>
        <w:t xml:space="preserve">), </w:t>
      </w:r>
      <w:r w:rsidR="005F58C6" w:rsidRPr="00012C59">
        <w:rPr>
          <w:rFonts w:ascii="Times New Roman" w:hAnsi="Times New Roman" w:cs="Times New Roman"/>
          <w:sz w:val="24"/>
          <w:szCs w:val="24"/>
        </w:rPr>
        <w:t>c</w:t>
      </w:r>
      <w:r w:rsidRPr="00012C59">
        <w:rPr>
          <w:rFonts w:ascii="Times New Roman" w:hAnsi="Times New Roman" w:cs="Times New Roman"/>
          <w:sz w:val="24"/>
          <w:szCs w:val="24"/>
        </w:rPr>
        <w:t>anonical glycolysis (</w:t>
      </w:r>
      <w:r w:rsidRPr="00012C59">
        <w:rPr>
          <w:rFonts w:ascii="Times New Roman" w:hAnsi="Times New Roman" w:cs="Times New Roman"/>
          <w:b/>
          <w:sz w:val="24"/>
          <w:szCs w:val="24"/>
        </w:rPr>
        <w:t>b</w:t>
      </w:r>
      <w:r w:rsidRPr="00012C59">
        <w:rPr>
          <w:rFonts w:ascii="Times New Roman" w:hAnsi="Times New Roman" w:cs="Times New Roman"/>
          <w:sz w:val="24"/>
          <w:szCs w:val="24"/>
        </w:rPr>
        <w:t xml:space="preserve">), </w:t>
      </w:r>
      <w:proofErr w:type="spellStart"/>
      <w:r w:rsidR="005F58C6" w:rsidRPr="00012C59">
        <w:rPr>
          <w:rFonts w:ascii="Times New Roman" w:hAnsi="Times New Roman" w:cs="Times New Roman"/>
          <w:sz w:val="24"/>
          <w:szCs w:val="24"/>
        </w:rPr>
        <w:t>m</w:t>
      </w:r>
      <w:r w:rsidRPr="00012C59">
        <w:rPr>
          <w:rFonts w:ascii="Times New Roman" w:hAnsi="Times New Roman" w:cs="Times New Roman"/>
          <w:sz w:val="24"/>
          <w:szCs w:val="24"/>
        </w:rPr>
        <w:t>yosins</w:t>
      </w:r>
      <w:proofErr w:type="spellEnd"/>
      <w:r w:rsidRPr="00012C59">
        <w:rPr>
          <w:rFonts w:ascii="Times New Roman" w:hAnsi="Times New Roman" w:cs="Times New Roman"/>
          <w:sz w:val="24"/>
          <w:szCs w:val="24"/>
        </w:rPr>
        <w:t xml:space="preserve"> (</w:t>
      </w:r>
      <w:r w:rsidRPr="00012C59">
        <w:rPr>
          <w:rFonts w:ascii="Times New Roman" w:hAnsi="Times New Roman" w:cs="Times New Roman"/>
          <w:b/>
          <w:sz w:val="24"/>
          <w:szCs w:val="24"/>
        </w:rPr>
        <w:t>c</w:t>
      </w:r>
      <w:r w:rsidRPr="00012C59">
        <w:rPr>
          <w:rFonts w:ascii="Times New Roman" w:hAnsi="Times New Roman" w:cs="Times New Roman"/>
          <w:sz w:val="24"/>
          <w:szCs w:val="24"/>
        </w:rPr>
        <w:t xml:space="preserve">) and </w:t>
      </w:r>
      <w:r w:rsidR="005F58C6" w:rsidRPr="00012C59">
        <w:rPr>
          <w:rFonts w:ascii="Times New Roman" w:hAnsi="Times New Roman" w:cs="Times New Roman"/>
          <w:sz w:val="24"/>
          <w:szCs w:val="24"/>
        </w:rPr>
        <w:t>c</w:t>
      </w:r>
      <w:r w:rsidRPr="00012C59">
        <w:rPr>
          <w:rFonts w:ascii="Times New Roman" w:hAnsi="Times New Roman" w:cs="Times New Roman"/>
          <w:sz w:val="24"/>
          <w:szCs w:val="24"/>
        </w:rPr>
        <w:t>ellular compartments markers (</w:t>
      </w:r>
      <w:r w:rsidRPr="00012C59">
        <w:rPr>
          <w:rFonts w:ascii="Times New Roman" w:hAnsi="Times New Roman" w:cs="Times New Roman"/>
          <w:b/>
          <w:sz w:val="24"/>
          <w:szCs w:val="24"/>
        </w:rPr>
        <w:t>d</w:t>
      </w:r>
      <w:r w:rsidRPr="00012C59">
        <w:rPr>
          <w:rFonts w:ascii="Times New Roman" w:hAnsi="Times New Roman" w:cs="Times New Roman"/>
          <w:sz w:val="24"/>
          <w:szCs w:val="24"/>
        </w:rPr>
        <w:t>). Proteins in a and b are all the proteins of each category extracted out of the PLS</w:t>
      </w:r>
      <w:r w:rsidR="00BE5EFC">
        <w:rPr>
          <w:rFonts w:ascii="Times New Roman" w:hAnsi="Times New Roman" w:cs="Times New Roman"/>
          <w:sz w:val="24"/>
          <w:szCs w:val="24"/>
        </w:rPr>
        <w:t>-</w:t>
      </w:r>
      <w:r w:rsidRPr="00012C59">
        <w:rPr>
          <w:rFonts w:ascii="Times New Roman" w:hAnsi="Times New Roman" w:cs="Times New Roman"/>
          <w:sz w:val="24"/>
          <w:szCs w:val="24"/>
        </w:rPr>
        <w:t xml:space="preserve">DAs represented in </w:t>
      </w:r>
      <w:r w:rsidR="00BB44E1">
        <w:rPr>
          <w:rFonts w:ascii="Times New Roman" w:hAnsi="Times New Roman" w:cs="Times New Roman"/>
          <w:sz w:val="24"/>
          <w:szCs w:val="24"/>
        </w:rPr>
        <w:t>Figs.</w:t>
      </w:r>
      <w:r w:rsidRPr="00012C59">
        <w:rPr>
          <w:rFonts w:ascii="Times New Roman" w:hAnsi="Times New Roman" w:cs="Times New Roman"/>
          <w:sz w:val="24"/>
          <w:szCs w:val="24"/>
        </w:rPr>
        <w:t xml:space="preserve"> </w:t>
      </w:r>
      <w:r w:rsidR="00097841" w:rsidRPr="00012C59">
        <w:rPr>
          <w:rFonts w:ascii="Times New Roman" w:hAnsi="Times New Roman" w:cs="Times New Roman"/>
          <w:sz w:val="24"/>
          <w:szCs w:val="24"/>
        </w:rPr>
        <w:t>S</w:t>
      </w:r>
      <w:r w:rsidR="006A264D">
        <w:rPr>
          <w:rFonts w:ascii="Times New Roman" w:hAnsi="Times New Roman" w:cs="Times New Roman"/>
          <w:sz w:val="24"/>
          <w:szCs w:val="24"/>
        </w:rPr>
        <w:t>1</w:t>
      </w:r>
      <w:r w:rsidR="00A047BC">
        <w:rPr>
          <w:rFonts w:ascii="Times New Roman" w:hAnsi="Times New Roman" w:cs="Times New Roman"/>
          <w:sz w:val="24"/>
          <w:szCs w:val="24"/>
        </w:rPr>
        <w:t>1</w:t>
      </w:r>
      <w:r w:rsidRPr="00012C59">
        <w:rPr>
          <w:rFonts w:ascii="Times New Roman" w:hAnsi="Times New Roman" w:cs="Times New Roman"/>
          <w:sz w:val="24"/>
          <w:szCs w:val="24"/>
        </w:rPr>
        <w:t xml:space="preserve"> and </w:t>
      </w:r>
      <w:r w:rsidR="00097841" w:rsidRPr="00012C59">
        <w:rPr>
          <w:rFonts w:ascii="Times New Roman" w:hAnsi="Times New Roman" w:cs="Times New Roman"/>
          <w:sz w:val="24"/>
          <w:szCs w:val="24"/>
        </w:rPr>
        <w:t>S</w:t>
      </w:r>
      <w:r w:rsidR="00D3339F">
        <w:rPr>
          <w:rFonts w:ascii="Times New Roman" w:hAnsi="Times New Roman" w:cs="Times New Roman"/>
          <w:sz w:val="24"/>
          <w:szCs w:val="24"/>
        </w:rPr>
        <w:t>1</w:t>
      </w:r>
      <w:r w:rsidR="00A047BC">
        <w:rPr>
          <w:rFonts w:ascii="Times New Roman" w:hAnsi="Times New Roman" w:cs="Times New Roman"/>
          <w:sz w:val="24"/>
          <w:szCs w:val="24"/>
        </w:rPr>
        <w:t>2</w:t>
      </w:r>
      <w:r w:rsidRPr="00012C59">
        <w:rPr>
          <w:rFonts w:ascii="Times New Roman" w:hAnsi="Times New Roman" w:cs="Times New Roman"/>
          <w:sz w:val="24"/>
          <w:szCs w:val="24"/>
        </w:rPr>
        <w:t xml:space="preserve">. </w:t>
      </w:r>
    </w:p>
    <w:bookmarkEnd w:id="19"/>
    <w:p w14:paraId="7C186923" w14:textId="4F865F32" w:rsidR="0006300A" w:rsidRDefault="0006300A" w:rsidP="00541E0F">
      <w:pPr>
        <w:spacing w:line="240" w:lineRule="auto"/>
        <w:rPr>
          <w:rFonts w:ascii="Arial" w:hAnsi="Arial" w:cs="Arial"/>
          <w:sz w:val="20"/>
          <w:szCs w:val="20"/>
        </w:rPr>
      </w:pPr>
    </w:p>
    <w:p w14:paraId="70FEE830" w14:textId="7E1E7045" w:rsidR="0006300A" w:rsidRDefault="0006300A">
      <w:pPr>
        <w:rPr>
          <w:rFonts w:ascii="Arial" w:hAnsi="Arial" w:cs="Arial"/>
          <w:sz w:val="20"/>
          <w:szCs w:val="20"/>
        </w:rPr>
      </w:pPr>
      <w:r>
        <w:rPr>
          <w:rFonts w:ascii="Arial" w:hAnsi="Arial" w:cs="Arial"/>
          <w:sz w:val="20"/>
          <w:szCs w:val="20"/>
        </w:rPr>
        <w:br w:type="page"/>
      </w:r>
    </w:p>
    <w:p w14:paraId="78902E1F" w14:textId="506481B1" w:rsidR="0006300A" w:rsidRDefault="00891944" w:rsidP="0006300A">
      <w:pPr>
        <w:spacing w:line="480" w:lineRule="auto"/>
        <w:rPr>
          <w:rFonts w:ascii="Times New Roman" w:hAnsi="Times New Roman" w:cs="Times New Roman"/>
          <w:b/>
          <w:sz w:val="24"/>
          <w:szCs w:val="24"/>
        </w:rPr>
      </w:pPr>
      <w:r>
        <w:rPr>
          <w:rFonts w:ascii="Times New Roman" w:hAnsi="Times New Roman" w:cs="Times New Roman"/>
          <w:b/>
          <w:noProof/>
          <w:sz w:val="24"/>
          <w:szCs w:val="24"/>
          <w:lang w:val="en-PH" w:eastAsia="en-PH"/>
        </w:rPr>
        <w:lastRenderedPageBreak/>
        <w:drawing>
          <wp:inline distT="0" distB="0" distL="0" distR="0" wp14:anchorId="740F2AEC" wp14:editId="27B71958">
            <wp:extent cx="5731510" cy="81045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Suppl_11_REVIEW-0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8104505"/>
                    </a:xfrm>
                    <a:prstGeom prst="rect">
                      <a:avLst/>
                    </a:prstGeom>
                  </pic:spPr>
                </pic:pic>
              </a:graphicData>
            </a:graphic>
          </wp:inline>
        </w:drawing>
      </w:r>
    </w:p>
    <w:p w14:paraId="70C60A90" w14:textId="77777777" w:rsidR="0006300A" w:rsidRDefault="0006300A" w:rsidP="00541E0F">
      <w:pPr>
        <w:spacing w:line="240" w:lineRule="auto"/>
        <w:rPr>
          <w:rFonts w:ascii="Arial" w:hAnsi="Arial" w:cs="Arial"/>
          <w:sz w:val="20"/>
          <w:szCs w:val="20"/>
        </w:rPr>
      </w:pPr>
    </w:p>
    <w:p w14:paraId="1A0A30BC" w14:textId="13FC6CC6" w:rsidR="00BE79B1" w:rsidRDefault="00BE79B1">
      <w:pPr>
        <w:rPr>
          <w:rFonts w:ascii="Arial" w:hAnsi="Arial" w:cs="Arial"/>
          <w:b/>
          <w:sz w:val="20"/>
          <w:szCs w:val="20"/>
        </w:rPr>
      </w:pPr>
      <w:r>
        <w:rPr>
          <w:rFonts w:ascii="Arial" w:hAnsi="Arial" w:cs="Arial"/>
          <w:b/>
          <w:sz w:val="20"/>
          <w:szCs w:val="20"/>
        </w:rPr>
        <w:br w:type="page"/>
      </w:r>
    </w:p>
    <w:p w14:paraId="7DC6CC1E" w14:textId="07D9E97D" w:rsidR="008426E7" w:rsidRDefault="00BE79B1" w:rsidP="00012C59">
      <w:pPr>
        <w:spacing w:line="480" w:lineRule="auto"/>
        <w:rPr>
          <w:rFonts w:ascii="Times New Roman" w:hAnsi="Times New Roman" w:cs="Times New Roman"/>
          <w:sz w:val="24"/>
          <w:szCs w:val="24"/>
        </w:rPr>
      </w:pPr>
      <w:bookmarkStart w:id="20" w:name="_Hlk205919973"/>
      <w:r w:rsidRPr="00012C59">
        <w:rPr>
          <w:rFonts w:ascii="Times New Roman" w:hAnsi="Times New Roman" w:cs="Times New Roman"/>
          <w:b/>
          <w:sz w:val="24"/>
          <w:szCs w:val="24"/>
        </w:rPr>
        <w:lastRenderedPageBreak/>
        <w:t>Fig</w:t>
      </w:r>
      <w:r w:rsidR="00BB44E1">
        <w:rPr>
          <w:rFonts w:ascii="Times New Roman" w:hAnsi="Times New Roman" w:cs="Times New Roman"/>
          <w:b/>
          <w:sz w:val="24"/>
          <w:szCs w:val="24"/>
        </w:rPr>
        <w:t>.</w:t>
      </w:r>
      <w:r w:rsidRPr="00012C59">
        <w:rPr>
          <w:rFonts w:ascii="Times New Roman" w:hAnsi="Times New Roman" w:cs="Times New Roman"/>
          <w:b/>
          <w:sz w:val="24"/>
          <w:szCs w:val="24"/>
        </w:rPr>
        <w:t xml:space="preserve"> S1</w:t>
      </w:r>
      <w:r w:rsidR="00A047BC">
        <w:rPr>
          <w:rFonts w:ascii="Times New Roman" w:hAnsi="Times New Roman" w:cs="Times New Roman"/>
          <w:b/>
          <w:sz w:val="24"/>
          <w:szCs w:val="24"/>
        </w:rPr>
        <w:t>4</w:t>
      </w:r>
      <w:r w:rsidRPr="00012C59">
        <w:rPr>
          <w:rFonts w:ascii="Times New Roman" w:hAnsi="Times New Roman" w:cs="Times New Roman"/>
          <w:b/>
          <w:sz w:val="24"/>
          <w:szCs w:val="24"/>
        </w:rPr>
        <w:t xml:space="preserve">. </w:t>
      </w:r>
      <w:r w:rsidR="00C96685" w:rsidRPr="00012C59">
        <w:rPr>
          <w:rFonts w:ascii="Times New Roman" w:hAnsi="Times New Roman" w:cs="Times New Roman"/>
          <w:b/>
          <w:sz w:val="24"/>
          <w:szCs w:val="24"/>
        </w:rPr>
        <w:t>Distribution of total cell and of cellular compartment protein abundances across clusters</w:t>
      </w:r>
      <w:r w:rsidR="004D08AB" w:rsidRPr="00012C59">
        <w:rPr>
          <w:rFonts w:ascii="Times New Roman" w:hAnsi="Times New Roman" w:cs="Times New Roman"/>
          <w:b/>
          <w:sz w:val="24"/>
          <w:szCs w:val="24"/>
        </w:rPr>
        <w:t xml:space="preserve">. </w:t>
      </w:r>
      <w:bookmarkStart w:id="21" w:name="_Hlk219127724"/>
      <w:r w:rsidR="00C96685" w:rsidRPr="00012C59">
        <w:rPr>
          <w:rFonts w:ascii="Times New Roman" w:hAnsi="Times New Roman" w:cs="Times New Roman"/>
          <w:sz w:val="24"/>
          <w:szCs w:val="24"/>
        </w:rPr>
        <w:t>The protein abundances of each cellular compartment cc (</w:t>
      </w:r>
      <w:proofErr w:type="spellStart"/>
      <w:r w:rsidR="00C96685" w:rsidRPr="00012C59">
        <w:rPr>
          <w:rFonts w:ascii="Times New Roman" w:hAnsi="Times New Roman" w:cs="Times New Roman"/>
          <w:sz w:val="24"/>
          <w:szCs w:val="24"/>
        </w:rPr>
        <w:t>Xcc</w:t>
      </w:r>
      <w:proofErr w:type="spellEnd"/>
      <w:r w:rsidR="00C96685" w:rsidRPr="00012C59">
        <w:rPr>
          <w:rFonts w:ascii="Times New Roman" w:hAnsi="Times New Roman" w:cs="Times New Roman"/>
          <w:sz w:val="24"/>
          <w:szCs w:val="24"/>
        </w:rPr>
        <w:t>) are the weighted average</w:t>
      </w:r>
      <w:r w:rsidR="00924BCB" w:rsidRPr="00012C59">
        <w:rPr>
          <w:rFonts w:ascii="Times New Roman" w:hAnsi="Times New Roman" w:cs="Times New Roman"/>
          <w:sz w:val="24"/>
          <w:szCs w:val="24"/>
        </w:rPr>
        <w:t>s</w:t>
      </w:r>
      <w:r w:rsidR="00C96685" w:rsidRPr="00012C59">
        <w:rPr>
          <w:rFonts w:ascii="Times New Roman" w:hAnsi="Times New Roman" w:cs="Times New Roman"/>
          <w:sz w:val="24"/>
          <w:szCs w:val="24"/>
        </w:rPr>
        <w:t xml:space="preserve"> of the non-normalized relative abundances of their proteins expressed in log2 scale. </w:t>
      </w:r>
      <w:r w:rsidR="00924BCB" w:rsidRPr="00012C59">
        <w:rPr>
          <w:rFonts w:ascii="Times New Roman" w:hAnsi="Times New Roman" w:cs="Times New Roman"/>
          <w:sz w:val="24"/>
          <w:szCs w:val="24"/>
        </w:rPr>
        <w:t xml:space="preserve">They are computed by integrating from the protein level to the cellular compartment level using </w:t>
      </w:r>
      <w:proofErr w:type="spellStart"/>
      <w:r w:rsidR="00924BCB" w:rsidRPr="00012C59">
        <w:rPr>
          <w:rFonts w:ascii="Times New Roman" w:hAnsi="Times New Roman" w:cs="Times New Roman"/>
          <w:sz w:val="24"/>
          <w:szCs w:val="24"/>
        </w:rPr>
        <w:t>iSanXoT</w:t>
      </w:r>
      <w:proofErr w:type="spellEnd"/>
      <w:r w:rsidR="00924BCB" w:rsidRPr="00012C59">
        <w:rPr>
          <w:rFonts w:ascii="Times New Roman" w:hAnsi="Times New Roman" w:cs="Times New Roman"/>
          <w:sz w:val="24"/>
          <w:szCs w:val="24"/>
        </w:rPr>
        <w:t>. Similarly, the total cell protein abundance (</w:t>
      </w:r>
      <w:proofErr w:type="spellStart"/>
      <w:r w:rsidR="00924BCB" w:rsidRPr="00012C59">
        <w:rPr>
          <w:rFonts w:ascii="Times New Roman" w:hAnsi="Times New Roman" w:cs="Times New Roman"/>
          <w:sz w:val="24"/>
          <w:szCs w:val="24"/>
        </w:rPr>
        <w:t>Xa</w:t>
      </w:r>
      <w:proofErr w:type="spellEnd"/>
      <w:r w:rsidR="00924BCB" w:rsidRPr="00012C59">
        <w:rPr>
          <w:rFonts w:ascii="Times New Roman" w:hAnsi="Times New Roman" w:cs="Times New Roman"/>
          <w:sz w:val="24"/>
          <w:szCs w:val="24"/>
        </w:rPr>
        <w:t>) is the weighted average of the non-normalized quantitative values of the cellular compartments (</w:t>
      </w:r>
      <w:proofErr w:type="spellStart"/>
      <w:r w:rsidR="00924BCB" w:rsidRPr="00012C59">
        <w:rPr>
          <w:rFonts w:ascii="Times New Roman" w:hAnsi="Times New Roman" w:cs="Times New Roman"/>
          <w:sz w:val="24"/>
          <w:szCs w:val="24"/>
        </w:rPr>
        <w:t>Xcc</w:t>
      </w:r>
      <w:proofErr w:type="spellEnd"/>
      <w:r w:rsidR="00924BCB" w:rsidRPr="00012C59">
        <w:rPr>
          <w:rFonts w:ascii="Times New Roman" w:hAnsi="Times New Roman" w:cs="Times New Roman"/>
          <w:sz w:val="24"/>
          <w:szCs w:val="24"/>
        </w:rPr>
        <w:t xml:space="preserve">), and is obtained by integrating from the cellular compartment level to the grand mean level (all) using </w:t>
      </w:r>
      <w:proofErr w:type="spellStart"/>
      <w:r w:rsidR="00924BCB" w:rsidRPr="00012C59">
        <w:rPr>
          <w:rFonts w:ascii="Times New Roman" w:hAnsi="Times New Roman" w:cs="Times New Roman"/>
          <w:sz w:val="24"/>
          <w:szCs w:val="24"/>
        </w:rPr>
        <w:t>iSanXoT</w:t>
      </w:r>
      <w:proofErr w:type="spellEnd"/>
      <w:r w:rsidR="00924BCB" w:rsidRPr="00012C59">
        <w:rPr>
          <w:rFonts w:ascii="Times New Roman" w:hAnsi="Times New Roman" w:cs="Times New Roman"/>
          <w:sz w:val="24"/>
          <w:szCs w:val="24"/>
        </w:rPr>
        <w:t xml:space="preserve">. </w:t>
      </w:r>
      <w:bookmarkEnd w:id="21"/>
      <w:r w:rsidR="00924BCB" w:rsidRPr="00012C59">
        <w:rPr>
          <w:rFonts w:ascii="Times New Roman" w:hAnsi="Times New Roman" w:cs="Times New Roman"/>
          <w:sz w:val="24"/>
          <w:szCs w:val="24"/>
        </w:rPr>
        <w:t xml:space="preserve">Note that in panel </w:t>
      </w:r>
      <w:proofErr w:type="gramStart"/>
      <w:r w:rsidR="007B03FD" w:rsidRPr="00012C59">
        <w:rPr>
          <w:rFonts w:ascii="Times New Roman" w:hAnsi="Times New Roman" w:cs="Times New Roman"/>
          <w:b/>
          <w:sz w:val="24"/>
          <w:szCs w:val="24"/>
        </w:rPr>
        <w:t>a</w:t>
      </w:r>
      <w:r w:rsidR="00924BCB" w:rsidRPr="00012C59">
        <w:rPr>
          <w:rFonts w:ascii="Times New Roman" w:hAnsi="Times New Roman" w:cs="Times New Roman"/>
          <w:sz w:val="24"/>
          <w:szCs w:val="24"/>
        </w:rPr>
        <w:t xml:space="preserve"> the</w:t>
      </w:r>
      <w:proofErr w:type="gramEnd"/>
      <w:r w:rsidR="00924BCB" w:rsidRPr="00012C59">
        <w:rPr>
          <w:rFonts w:ascii="Times New Roman" w:hAnsi="Times New Roman" w:cs="Times New Roman"/>
          <w:sz w:val="24"/>
          <w:szCs w:val="24"/>
        </w:rPr>
        <w:t xml:space="preserve"> cells are ranked according to the order in which they were </w:t>
      </w:r>
      <w:proofErr w:type="spellStart"/>
      <w:r w:rsidR="00924BCB" w:rsidRPr="00012C59">
        <w:rPr>
          <w:rFonts w:ascii="Times New Roman" w:hAnsi="Times New Roman" w:cs="Times New Roman"/>
          <w:sz w:val="24"/>
          <w:szCs w:val="24"/>
        </w:rPr>
        <w:t>analyzed</w:t>
      </w:r>
      <w:proofErr w:type="spellEnd"/>
      <w:r w:rsidR="00924BCB" w:rsidRPr="00012C59">
        <w:rPr>
          <w:rFonts w:ascii="Times New Roman" w:hAnsi="Times New Roman" w:cs="Times New Roman"/>
          <w:sz w:val="24"/>
          <w:szCs w:val="24"/>
        </w:rPr>
        <w:t xml:space="preserve"> by LC-MS, to show the absence of technical bias. </w:t>
      </w:r>
      <w:r w:rsidR="00B66945">
        <w:rPr>
          <w:rFonts w:ascii="Times New Roman" w:hAnsi="Times New Roman" w:cs="Times New Roman"/>
          <w:sz w:val="24"/>
          <w:szCs w:val="24"/>
        </w:rPr>
        <w:t xml:space="preserve">Panel </w:t>
      </w:r>
      <w:r w:rsidR="00B66945" w:rsidRPr="00053E89">
        <w:rPr>
          <w:rFonts w:ascii="Times New Roman" w:hAnsi="Times New Roman" w:cs="Times New Roman"/>
          <w:b/>
          <w:sz w:val="24"/>
          <w:szCs w:val="24"/>
        </w:rPr>
        <w:t xml:space="preserve">b </w:t>
      </w:r>
      <w:r w:rsidR="00B66945">
        <w:rPr>
          <w:rFonts w:ascii="Times New Roman" w:hAnsi="Times New Roman" w:cs="Times New Roman"/>
          <w:sz w:val="24"/>
          <w:szCs w:val="24"/>
        </w:rPr>
        <w:t>shows the distribution of cells by increasing TAG type</w:t>
      </w:r>
      <w:r w:rsidR="004604BE">
        <w:rPr>
          <w:rFonts w:ascii="Times New Roman" w:hAnsi="Times New Roman" w:cs="Times New Roman"/>
          <w:sz w:val="24"/>
          <w:szCs w:val="24"/>
        </w:rPr>
        <w:t xml:space="preserve"> (126, 127N, 127C, 128N, 128C, 129N, 129C, 130C)</w:t>
      </w:r>
      <w:r w:rsidR="00B66945">
        <w:rPr>
          <w:rFonts w:ascii="Times New Roman" w:hAnsi="Times New Roman" w:cs="Times New Roman"/>
          <w:sz w:val="24"/>
          <w:szCs w:val="24"/>
        </w:rPr>
        <w:t xml:space="preserve">, showing a distribution of cells along the representation indicating that the clustering is not influenced by TAG type. </w:t>
      </w:r>
      <w:r w:rsidR="00924BCB" w:rsidRPr="00012C59">
        <w:rPr>
          <w:rFonts w:ascii="Times New Roman" w:hAnsi="Times New Roman" w:cs="Times New Roman"/>
          <w:sz w:val="24"/>
          <w:szCs w:val="24"/>
        </w:rPr>
        <w:t>In the rest of panels</w:t>
      </w:r>
      <w:r w:rsidR="007B03FD" w:rsidRPr="00012C59">
        <w:rPr>
          <w:rFonts w:ascii="Times New Roman" w:hAnsi="Times New Roman" w:cs="Times New Roman"/>
          <w:sz w:val="24"/>
          <w:szCs w:val="24"/>
        </w:rPr>
        <w:t xml:space="preserve"> (</w:t>
      </w:r>
      <w:r w:rsidR="00B66945">
        <w:rPr>
          <w:rFonts w:ascii="Times New Roman" w:hAnsi="Times New Roman" w:cs="Times New Roman"/>
          <w:b/>
          <w:sz w:val="24"/>
          <w:szCs w:val="24"/>
        </w:rPr>
        <w:t>c</w:t>
      </w:r>
      <w:r w:rsidR="007B03FD" w:rsidRPr="00012C59">
        <w:rPr>
          <w:rFonts w:ascii="Times New Roman" w:hAnsi="Times New Roman" w:cs="Times New Roman"/>
          <w:b/>
          <w:sz w:val="24"/>
          <w:szCs w:val="24"/>
        </w:rPr>
        <w:t>-</w:t>
      </w:r>
      <w:r w:rsidR="00B66945">
        <w:rPr>
          <w:rFonts w:ascii="Times New Roman" w:hAnsi="Times New Roman" w:cs="Times New Roman"/>
          <w:b/>
          <w:sz w:val="24"/>
          <w:szCs w:val="24"/>
        </w:rPr>
        <w:t>o</w:t>
      </w:r>
      <w:r w:rsidR="007B03FD" w:rsidRPr="00012C59">
        <w:rPr>
          <w:rFonts w:ascii="Times New Roman" w:hAnsi="Times New Roman" w:cs="Times New Roman"/>
          <w:sz w:val="24"/>
          <w:szCs w:val="24"/>
        </w:rPr>
        <w:t>)</w:t>
      </w:r>
      <w:r w:rsidR="00924BCB" w:rsidRPr="00012C59">
        <w:rPr>
          <w:rFonts w:ascii="Times New Roman" w:hAnsi="Times New Roman" w:cs="Times New Roman"/>
          <w:sz w:val="24"/>
          <w:szCs w:val="24"/>
        </w:rPr>
        <w:t xml:space="preserve"> the cells are ranked by clusters.</w:t>
      </w:r>
      <w:r w:rsidR="00F128C7" w:rsidRPr="00012C59">
        <w:rPr>
          <w:rFonts w:ascii="Times New Roman" w:hAnsi="Times New Roman" w:cs="Times New Roman"/>
          <w:sz w:val="24"/>
          <w:szCs w:val="24"/>
        </w:rPr>
        <w:t xml:space="preserve"> (ECM = extracellular matrix; ER = endoplasmic reticulum).</w:t>
      </w:r>
    </w:p>
    <w:p w14:paraId="06DE1C3C" w14:textId="77777777" w:rsidR="008426E7" w:rsidRDefault="008426E7">
      <w:pPr>
        <w:rPr>
          <w:rFonts w:ascii="Times New Roman" w:hAnsi="Times New Roman" w:cs="Times New Roman"/>
          <w:sz w:val="24"/>
          <w:szCs w:val="24"/>
        </w:rPr>
      </w:pPr>
      <w:r>
        <w:rPr>
          <w:rFonts w:ascii="Times New Roman" w:hAnsi="Times New Roman" w:cs="Times New Roman"/>
          <w:sz w:val="24"/>
          <w:szCs w:val="24"/>
        </w:rPr>
        <w:br w:type="page"/>
      </w:r>
    </w:p>
    <w:bookmarkEnd w:id="20"/>
    <w:p w14:paraId="7BFC62EF" w14:textId="77777777" w:rsidR="00327C01" w:rsidRDefault="00327C01" w:rsidP="00327C01">
      <w:pPr>
        <w:rPr>
          <w:rFonts w:ascii="Times New Roman" w:hAnsi="Times New Roman" w:cs="Times New Roman"/>
          <w:b/>
          <w:sz w:val="24"/>
          <w:szCs w:val="24"/>
        </w:rPr>
      </w:pPr>
    </w:p>
    <w:p w14:paraId="534B8BB8" w14:textId="06C2D89B" w:rsidR="009957EF" w:rsidRDefault="004E404A" w:rsidP="00053E89">
      <w:pPr>
        <w:rPr>
          <w:rFonts w:ascii="Times New Roman" w:hAnsi="Times New Roman" w:cs="Times New Roman"/>
          <w:b/>
          <w:sz w:val="24"/>
          <w:szCs w:val="24"/>
        </w:rPr>
      </w:pPr>
      <w:r>
        <w:rPr>
          <w:rFonts w:ascii="Times New Roman" w:hAnsi="Times New Roman" w:cs="Times New Roman"/>
          <w:b/>
          <w:noProof/>
          <w:sz w:val="24"/>
          <w:szCs w:val="24"/>
          <w:lang w:val="en-PH" w:eastAsia="en-PH"/>
        </w:rPr>
        <w:drawing>
          <wp:inline distT="0" distB="0" distL="0" distR="0" wp14:anchorId="449C5373" wp14:editId="73A73CE7">
            <wp:extent cx="5731510" cy="81045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_Suppl_12-0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8104505"/>
                    </a:xfrm>
                    <a:prstGeom prst="rect">
                      <a:avLst/>
                    </a:prstGeom>
                  </pic:spPr>
                </pic:pic>
              </a:graphicData>
            </a:graphic>
          </wp:inline>
        </w:drawing>
      </w:r>
    </w:p>
    <w:p w14:paraId="49D8A396" w14:textId="20CB2471" w:rsidR="00220449" w:rsidRDefault="00BE79B1" w:rsidP="00012C59">
      <w:pPr>
        <w:spacing w:line="480" w:lineRule="auto"/>
        <w:rPr>
          <w:rFonts w:ascii="Times New Roman" w:hAnsi="Times New Roman" w:cs="Times New Roman"/>
          <w:sz w:val="24"/>
          <w:szCs w:val="24"/>
        </w:rPr>
      </w:pPr>
      <w:bookmarkStart w:id="22" w:name="_Hlk205919985"/>
      <w:r w:rsidRPr="00012C59">
        <w:rPr>
          <w:rFonts w:ascii="Times New Roman" w:hAnsi="Times New Roman" w:cs="Times New Roman"/>
          <w:b/>
          <w:sz w:val="24"/>
          <w:szCs w:val="24"/>
        </w:rPr>
        <w:lastRenderedPageBreak/>
        <w:t>Fig</w:t>
      </w:r>
      <w:r w:rsidR="00BB44E1">
        <w:rPr>
          <w:rFonts w:ascii="Times New Roman" w:hAnsi="Times New Roman" w:cs="Times New Roman"/>
          <w:b/>
          <w:sz w:val="24"/>
          <w:szCs w:val="24"/>
        </w:rPr>
        <w:t>.</w:t>
      </w:r>
      <w:r w:rsidRPr="00012C59">
        <w:rPr>
          <w:rFonts w:ascii="Times New Roman" w:hAnsi="Times New Roman" w:cs="Times New Roman"/>
          <w:b/>
          <w:sz w:val="24"/>
          <w:szCs w:val="24"/>
        </w:rPr>
        <w:t xml:space="preserve"> S1</w:t>
      </w:r>
      <w:r w:rsidR="00A047BC">
        <w:rPr>
          <w:rFonts w:ascii="Times New Roman" w:hAnsi="Times New Roman" w:cs="Times New Roman"/>
          <w:b/>
          <w:sz w:val="24"/>
          <w:szCs w:val="24"/>
        </w:rPr>
        <w:t>5</w:t>
      </w:r>
      <w:r w:rsidRPr="00012C59">
        <w:rPr>
          <w:rFonts w:ascii="Times New Roman" w:hAnsi="Times New Roman" w:cs="Times New Roman"/>
          <w:b/>
          <w:sz w:val="24"/>
          <w:szCs w:val="24"/>
        </w:rPr>
        <w:t>. Detailed representation of cell size and chromatin variation along clusters</w:t>
      </w:r>
      <w:r w:rsidR="004D08AB" w:rsidRPr="00012C59">
        <w:rPr>
          <w:rFonts w:ascii="Times New Roman" w:hAnsi="Times New Roman" w:cs="Times New Roman"/>
          <w:b/>
          <w:sz w:val="24"/>
          <w:szCs w:val="24"/>
        </w:rPr>
        <w:t xml:space="preserve">. </w:t>
      </w:r>
      <w:r w:rsidR="00FF20F3">
        <w:rPr>
          <w:rFonts w:ascii="Times New Roman" w:hAnsi="Times New Roman" w:cs="Times New Roman"/>
          <w:b/>
          <w:sz w:val="24"/>
          <w:szCs w:val="24"/>
        </w:rPr>
        <w:t>1</w:t>
      </w:r>
      <w:r w:rsidR="00A047BC">
        <w:rPr>
          <w:rFonts w:ascii="Times New Roman" w:hAnsi="Times New Roman" w:cs="Times New Roman"/>
          <w:b/>
          <w:sz w:val="24"/>
          <w:szCs w:val="24"/>
        </w:rPr>
        <w:t>5</w:t>
      </w:r>
      <w:r w:rsidRPr="00012C59">
        <w:rPr>
          <w:rFonts w:ascii="Times New Roman" w:hAnsi="Times New Roman" w:cs="Times New Roman"/>
          <w:b/>
          <w:sz w:val="24"/>
          <w:szCs w:val="24"/>
        </w:rPr>
        <w:t>a.</w:t>
      </w:r>
      <w:r w:rsidRPr="00012C59">
        <w:rPr>
          <w:rFonts w:ascii="Times New Roman" w:hAnsi="Times New Roman" w:cs="Times New Roman"/>
          <w:sz w:val="24"/>
          <w:szCs w:val="24"/>
        </w:rPr>
        <w:t xml:space="preserve"> UMAP representation highlighting the cells by the overall log2 protein amount (cell size). </w:t>
      </w:r>
      <w:r w:rsidR="00FF20F3">
        <w:rPr>
          <w:rFonts w:ascii="Times New Roman" w:hAnsi="Times New Roman" w:cs="Times New Roman"/>
          <w:b/>
          <w:sz w:val="24"/>
          <w:szCs w:val="24"/>
        </w:rPr>
        <w:t>1</w:t>
      </w:r>
      <w:r w:rsidR="00A047BC">
        <w:rPr>
          <w:rFonts w:ascii="Times New Roman" w:hAnsi="Times New Roman" w:cs="Times New Roman"/>
          <w:b/>
          <w:sz w:val="24"/>
          <w:szCs w:val="24"/>
        </w:rPr>
        <w:t>5</w:t>
      </w:r>
      <w:r w:rsidR="006B0800" w:rsidRPr="00012C59">
        <w:rPr>
          <w:rFonts w:ascii="Times New Roman" w:hAnsi="Times New Roman" w:cs="Times New Roman"/>
          <w:b/>
          <w:sz w:val="24"/>
          <w:szCs w:val="24"/>
        </w:rPr>
        <w:t>b</w:t>
      </w:r>
      <w:r w:rsidRPr="00012C59">
        <w:rPr>
          <w:rFonts w:ascii="Times New Roman" w:hAnsi="Times New Roman" w:cs="Times New Roman"/>
          <w:b/>
          <w:sz w:val="24"/>
          <w:szCs w:val="24"/>
        </w:rPr>
        <w:t>.</w:t>
      </w:r>
      <w:r w:rsidRPr="00012C59">
        <w:rPr>
          <w:rFonts w:ascii="Times New Roman" w:hAnsi="Times New Roman" w:cs="Times New Roman"/>
          <w:sz w:val="24"/>
          <w:szCs w:val="24"/>
        </w:rPr>
        <w:t xml:space="preserve"> Violin plots representing the compilation of cells</w:t>
      </w:r>
      <w:r w:rsidR="00C752FC">
        <w:rPr>
          <w:rFonts w:ascii="Times New Roman" w:hAnsi="Times New Roman" w:cs="Times New Roman"/>
          <w:sz w:val="24"/>
          <w:szCs w:val="24"/>
        </w:rPr>
        <w:t xml:space="preserve"> </w:t>
      </w:r>
      <w:r w:rsidRPr="00012C59">
        <w:rPr>
          <w:rFonts w:ascii="Times New Roman" w:hAnsi="Times New Roman" w:cs="Times New Roman"/>
          <w:sz w:val="24"/>
          <w:szCs w:val="24"/>
        </w:rPr>
        <w:t xml:space="preserve">log2 protein amounts in the two more similar groups. </w:t>
      </w:r>
      <w:r w:rsidR="00FF20F3">
        <w:rPr>
          <w:rFonts w:ascii="Times New Roman" w:hAnsi="Times New Roman" w:cs="Times New Roman"/>
          <w:b/>
          <w:sz w:val="24"/>
          <w:szCs w:val="24"/>
        </w:rPr>
        <w:t>1</w:t>
      </w:r>
      <w:r w:rsidR="00A047BC">
        <w:rPr>
          <w:rFonts w:ascii="Times New Roman" w:hAnsi="Times New Roman" w:cs="Times New Roman"/>
          <w:b/>
          <w:sz w:val="24"/>
          <w:szCs w:val="24"/>
        </w:rPr>
        <w:t>5</w:t>
      </w:r>
      <w:r w:rsidR="006B0800" w:rsidRPr="00012C59">
        <w:rPr>
          <w:rFonts w:ascii="Times New Roman" w:hAnsi="Times New Roman" w:cs="Times New Roman"/>
          <w:b/>
          <w:sz w:val="24"/>
          <w:szCs w:val="24"/>
        </w:rPr>
        <w:t>c</w:t>
      </w:r>
      <w:r w:rsidRPr="00012C59">
        <w:rPr>
          <w:rFonts w:ascii="Times New Roman" w:hAnsi="Times New Roman" w:cs="Times New Roman"/>
          <w:b/>
          <w:sz w:val="24"/>
          <w:szCs w:val="24"/>
        </w:rPr>
        <w:t>.</w:t>
      </w:r>
      <w:r w:rsidRPr="00012C59">
        <w:rPr>
          <w:rFonts w:ascii="Times New Roman" w:hAnsi="Times New Roman" w:cs="Times New Roman"/>
          <w:sz w:val="24"/>
          <w:szCs w:val="24"/>
        </w:rPr>
        <w:t xml:space="preserve"> UMAP representation highlighting the cells by the overall log2 protein amount corresponding to the chromatin category. </w:t>
      </w:r>
      <w:r w:rsidR="00FF20F3">
        <w:rPr>
          <w:rFonts w:ascii="Times New Roman" w:hAnsi="Times New Roman" w:cs="Times New Roman"/>
          <w:b/>
          <w:sz w:val="24"/>
          <w:szCs w:val="24"/>
        </w:rPr>
        <w:t>1</w:t>
      </w:r>
      <w:r w:rsidR="00A047BC">
        <w:rPr>
          <w:rFonts w:ascii="Times New Roman" w:hAnsi="Times New Roman" w:cs="Times New Roman"/>
          <w:b/>
          <w:sz w:val="24"/>
          <w:szCs w:val="24"/>
        </w:rPr>
        <w:t>5</w:t>
      </w:r>
      <w:r w:rsidR="006B0800" w:rsidRPr="00012C59">
        <w:rPr>
          <w:rFonts w:ascii="Times New Roman" w:hAnsi="Times New Roman" w:cs="Times New Roman"/>
          <w:b/>
          <w:sz w:val="24"/>
          <w:szCs w:val="24"/>
        </w:rPr>
        <w:t>d</w:t>
      </w:r>
      <w:r w:rsidRPr="00012C59">
        <w:rPr>
          <w:rFonts w:ascii="Times New Roman" w:hAnsi="Times New Roman" w:cs="Times New Roman"/>
          <w:b/>
          <w:sz w:val="24"/>
          <w:szCs w:val="24"/>
        </w:rPr>
        <w:t>.</w:t>
      </w:r>
      <w:r w:rsidRPr="00012C59">
        <w:rPr>
          <w:rFonts w:ascii="Times New Roman" w:hAnsi="Times New Roman" w:cs="Times New Roman"/>
          <w:sz w:val="24"/>
          <w:szCs w:val="24"/>
        </w:rPr>
        <w:t xml:space="preserve"> Violin plots representing the compilation of cells log2 chromatin values in the two more similar groups. </w:t>
      </w:r>
      <w:r w:rsidR="00A571C7" w:rsidRPr="00012C59">
        <w:rPr>
          <w:rFonts w:ascii="Times New Roman" w:hAnsi="Times New Roman" w:cs="Times New Roman"/>
          <w:sz w:val="24"/>
          <w:szCs w:val="24"/>
        </w:rPr>
        <w:t xml:space="preserve">Cell size is defined by the whole cell </w:t>
      </w:r>
      <w:proofErr w:type="spellStart"/>
      <w:r w:rsidR="00A571C7" w:rsidRPr="00012C59">
        <w:rPr>
          <w:rFonts w:ascii="Times New Roman" w:hAnsi="Times New Roman" w:cs="Times New Roman"/>
          <w:sz w:val="24"/>
          <w:szCs w:val="24"/>
        </w:rPr>
        <w:t>Xa</w:t>
      </w:r>
      <w:proofErr w:type="spellEnd"/>
      <w:r w:rsidR="00A571C7" w:rsidRPr="00012C59">
        <w:rPr>
          <w:rFonts w:ascii="Times New Roman" w:hAnsi="Times New Roman" w:cs="Times New Roman"/>
          <w:sz w:val="24"/>
          <w:szCs w:val="24"/>
        </w:rPr>
        <w:t xml:space="preserve"> values and chromatin is defined by the </w:t>
      </w:r>
      <w:proofErr w:type="spellStart"/>
      <w:r w:rsidR="00A571C7" w:rsidRPr="00012C59">
        <w:rPr>
          <w:rFonts w:ascii="Times New Roman" w:hAnsi="Times New Roman" w:cs="Times New Roman"/>
          <w:sz w:val="24"/>
          <w:szCs w:val="24"/>
        </w:rPr>
        <w:t>Xcc</w:t>
      </w:r>
      <w:proofErr w:type="spellEnd"/>
      <w:r w:rsidR="00A571C7" w:rsidRPr="00012C59">
        <w:rPr>
          <w:rFonts w:ascii="Times New Roman" w:hAnsi="Times New Roman" w:cs="Times New Roman"/>
          <w:sz w:val="24"/>
          <w:szCs w:val="24"/>
        </w:rPr>
        <w:t xml:space="preserve"> correspondent values.</w:t>
      </w:r>
    </w:p>
    <w:p w14:paraId="04EBC6AC" w14:textId="77777777" w:rsidR="00220449" w:rsidRDefault="00220449">
      <w:pPr>
        <w:rPr>
          <w:rFonts w:ascii="Times New Roman" w:hAnsi="Times New Roman" w:cs="Times New Roman"/>
          <w:sz w:val="24"/>
          <w:szCs w:val="24"/>
        </w:rPr>
      </w:pPr>
      <w:r>
        <w:rPr>
          <w:rFonts w:ascii="Times New Roman" w:hAnsi="Times New Roman" w:cs="Times New Roman"/>
          <w:sz w:val="24"/>
          <w:szCs w:val="24"/>
        </w:rPr>
        <w:br w:type="page"/>
      </w:r>
    </w:p>
    <w:p w14:paraId="49FB588D" w14:textId="490836E4" w:rsidR="00220449" w:rsidRDefault="00220449" w:rsidP="00220449">
      <w:pPr>
        <w:spacing w:line="480" w:lineRule="auto"/>
        <w:rPr>
          <w:rFonts w:ascii="Times New Roman" w:hAnsi="Times New Roman" w:cs="Times New Roman"/>
          <w:b/>
          <w:sz w:val="24"/>
          <w:szCs w:val="24"/>
        </w:rPr>
      </w:pPr>
      <w:r>
        <w:rPr>
          <w:rFonts w:ascii="Times New Roman" w:hAnsi="Times New Roman" w:cs="Times New Roman"/>
          <w:b/>
          <w:noProof/>
          <w:sz w:val="24"/>
          <w:szCs w:val="24"/>
          <w:lang w:val="en-PH" w:eastAsia="en-PH"/>
        </w:rPr>
        <w:lastRenderedPageBreak/>
        <w:drawing>
          <wp:inline distT="0" distB="0" distL="0" distR="0" wp14:anchorId="5B2E9FF8" wp14:editId="191BA006">
            <wp:extent cx="5731510" cy="81045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_figure_12_review-0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8104505"/>
                    </a:xfrm>
                    <a:prstGeom prst="rect">
                      <a:avLst/>
                    </a:prstGeom>
                  </pic:spPr>
                </pic:pic>
              </a:graphicData>
            </a:graphic>
          </wp:inline>
        </w:drawing>
      </w:r>
    </w:p>
    <w:p w14:paraId="27086DDF" w14:textId="77777777" w:rsidR="00220449" w:rsidRDefault="00220449" w:rsidP="00220449">
      <w:pPr>
        <w:spacing w:line="480" w:lineRule="auto"/>
        <w:rPr>
          <w:rFonts w:ascii="Times New Roman" w:hAnsi="Times New Roman" w:cs="Times New Roman"/>
          <w:b/>
          <w:sz w:val="24"/>
          <w:szCs w:val="24"/>
        </w:rPr>
      </w:pPr>
    </w:p>
    <w:p w14:paraId="181A5757" w14:textId="67220815" w:rsidR="00220449" w:rsidRPr="00865D4A" w:rsidRDefault="00220449" w:rsidP="00865D4A">
      <w:pPr>
        <w:pStyle w:val="Default"/>
      </w:pPr>
      <w:r w:rsidRPr="00012C59">
        <w:rPr>
          <w:rFonts w:ascii="Times New Roman" w:hAnsi="Times New Roman" w:cs="Times New Roman"/>
          <w:b/>
        </w:rPr>
        <w:lastRenderedPageBreak/>
        <w:t>Fig</w:t>
      </w:r>
      <w:r w:rsidR="00BB44E1">
        <w:rPr>
          <w:rFonts w:ascii="Times New Roman" w:hAnsi="Times New Roman" w:cs="Times New Roman"/>
          <w:b/>
        </w:rPr>
        <w:t>.</w:t>
      </w:r>
      <w:r w:rsidRPr="00012C59">
        <w:rPr>
          <w:rFonts w:ascii="Times New Roman" w:hAnsi="Times New Roman" w:cs="Times New Roman"/>
          <w:b/>
        </w:rPr>
        <w:t xml:space="preserve"> S1</w:t>
      </w:r>
      <w:r w:rsidR="00A047BC">
        <w:rPr>
          <w:rFonts w:ascii="Times New Roman" w:hAnsi="Times New Roman" w:cs="Times New Roman"/>
          <w:b/>
        </w:rPr>
        <w:t>6</w:t>
      </w:r>
      <w:r w:rsidRPr="00012C59">
        <w:rPr>
          <w:rFonts w:ascii="Times New Roman" w:hAnsi="Times New Roman" w:cs="Times New Roman"/>
          <w:b/>
        </w:rPr>
        <w:t>. Distribution of total</w:t>
      </w:r>
      <w:r>
        <w:rPr>
          <w:rFonts w:ascii="Times New Roman" w:hAnsi="Times New Roman" w:cs="Times New Roman"/>
          <w:b/>
        </w:rPr>
        <w:t xml:space="preserve"> </w:t>
      </w:r>
      <w:r w:rsidRPr="00012C59">
        <w:rPr>
          <w:rFonts w:ascii="Times New Roman" w:hAnsi="Times New Roman" w:cs="Times New Roman"/>
          <w:b/>
        </w:rPr>
        <w:t xml:space="preserve">cell protein abundances </w:t>
      </w:r>
      <w:r>
        <w:rPr>
          <w:rFonts w:ascii="Times New Roman" w:hAnsi="Times New Roman" w:cs="Times New Roman"/>
          <w:b/>
        </w:rPr>
        <w:t xml:space="preserve">distinguishing control and </w:t>
      </w:r>
      <w:proofErr w:type="spellStart"/>
      <w:r>
        <w:rPr>
          <w:rFonts w:ascii="Times New Roman" w:hAnsi="Times New Roman" w:cs="Times New Roman"/>
          <w:b/>
        </w:rPr>
        <w:t>Myc</w:t>
      </w:r>
      <w:proofErr w:type="spellEnd"/>
      <w:r>
        <w:rPr>
          <w:rFonts w:ascii="Times New Roman" w:hAnsi="Times New Roman" w:cs="Times New Roman"/>
          <w:b/>
        </w:rPr>
        <w:t>-overexpressing cardiomyocytes</w:t>
      </w:r>
      <w:r w:rsidRPr="00012C59">
        <w:rPr>
          <w:rFonts w:ascii="Times New Roman" w:hAnsi="Times New Roman" w:cs="Times New Roman"/>
          <w:b/>
        </w:rPr>
        <w:t xml:space="preserve">. </w:t>
      </w:r>
      <w:r w:rsidRPr="00C40757">
        <w:rPr>
          <w:rFonts w:ascii="Times New Roman" w:hAnsi="Times New Roman" w:cs="Times New Roman"/>
        </w:rPr>
        <w:t>T</w:t>
      </w:r>
      <w:r w:rsidRPr="00012C59">
        <w:rPr>
          <w:rFonts w:ascii="Times New Roman" w:hAnsi="Times New Roman" w:cs="Times New Roman"/>
        </w:rPr>
        <w:t>he</w:t>
      </w:r>
      <w:r w:rsidR="005C02B2">
        <w:rPr>
          <w:rFonts w:ascii="Times New Roman" w:hAnsi="Times New Roman" w:cs="Times New Roman"/>
        </w:rPr>
        <w:t xml:space="preserve"> </w:t>
      </w:r>
      <w:r w:rsidR="00D13F25">
        <w:rPr>
          <w:rFonts w:ascii="Times New Roman" w:hAnsi="Times New Roman" w:cs="Times New Roman"/>
        </w:rPr>
        <w:t>weight</w:t>
      </w:r>
      <w:r w:rsidR="0054598B">
        <w:rPr>
          <w:rFonts w:ascii="Times New Roman" w:hAnsi="Times New Roman" w:cs="Times New Roman"/>
        </w:rPr>
        <w:t>-</w:t>
      </w:r>
      <w:r w:rsidR="005C02B2">
        <w:rPr>
          <w:rFonts w:ascii="Times New Roman" w:hAnsi="Times New Roman" w:cs="Times New Roman"/>
        </w:rPr>
        <w:t>averaged</w:t>
      </w:r>
      <w:r w:rsidRPr="00012C59">
        <w:rPr>
          <w:rFonts w:ascii="Times New Roman" w:hAnsi="Times New Roman" w:cs="Times New Roman"/>
        </w:rPr>
        <w:t xml:space="preserve"> protein abundance </w:t>
      </w:r>
      <w:r w:rsidR="007F6FFC">
        <w:rPr>
          <w:rFonts w:ascii="Times New Roman" w:hAnsi="Times New Roman" w:cs="Times New Roman"/>
        </w:rPr>
        <w:t xml:space="preserve">of each cell, </w:t>
      </w:r>
      <w:r w:rsidR="005C02B2">
        <w:rPr>
          <w:rFonts w:ascii="Times New Roman" w:hAnsi="Times New Roman" w:cs="Times New Roman"/>
        </w:rPr>
        <w:t xml:space="preserve">expressed in log2ratios </w:t>
      </w:r>
      <w:r w:rsidRPr="00012C59">
        <w:rPr>
          <w:rFonts w:ascii="Times New Roman" w:hAnsi="Times New Roman" w:cs="Times New Roman"/>
        </w:rPr>
        <w:t>(</w:t>
      </w:r>
      <w:proofErr w:type="spellStart"/>
      <w:r w:rsidRPr="00012C59">
        <w:rPr>
          <w:rFonts w:ascii="Times New Roman" w:hAnsi="Times New Roman" w:cs="Times New Roman"/>
        </w:rPr>
        <w:t>Xa</w:t>
      </w:r>
      <w:proofErr w:type="spellEnd"/>
      <w:r w:rsidRPr="00012C59">
        <w:rPr>
          <w:rFonts w:ascii="Times New Roman" w:hAnsi="Times New Roman" w:cs="Times New Roman"/>
        </w:rPr>
        <w:t>)</w:t>
      </w:r>
      <w:r w:rsidR="007F6FFC">
        <w:rPr>
          <w:rFonts w:ascii="Times New Roman" w:hAnsi="Times New Roman" w:cs="Times New Roman"/>
        </w:rPr>
        <w:t>,</w:t>
      </w:r>
      <w:r w:rsidRPr="00012C59">
        <w:rPr>
          <w:rFonts w:ascii="Times New Roman" w:hAnsi="Times New Roman" w:cs="Times New Roman"/>
        </w:rPr>
        <w:t xml:space="preserve"> </w:t>
      </w:r>
      <w:r>
        <w:rPr>
          <w:rFonts w:ascii="Times New Roman" w:hAnsi="Times New Roman" w:cs="Times New Roman"/>
        </w:rPr>
        <w:t xml:space="preserve">is represented along control and </w:t>
      </w:r>
      <w:proofErr w:type="spellStart"/>
      <w:r>
        <w:rPr>
          <w:rFonts w:ascii="Times New Roman" w:hAnsi="Times New Roman" w:cs="Times New Roman"/>
        </w:rPr>
        <w:t>Myc</w:t>
      </w:r>
      <w:proofErr w:type="spellEnd"/>
      <w:r>
        <w:rPr>
          <w:rFonts w:ascii="Times New Roman" w:hAnsi="Times New Roman" w:cs="Times New Roman"/>
        </w:rPr>
        <w:t>-overexpressing cardiomyocytes. In</w:t>
      </w:r>
      <w:bookmarkStart w:id="23" w:name="_GoBack"/>
      <w:bookmarkEnd w:id="23"/>
      <w:r>
        <w:rPr>
          <w:rFonts w:ascii="Times New Roman" w:hAnsi="Times New Roman" w:cs="Times New Roman"/>
        </w:rPr>
        <w:t xml:space="preserve"> </w:t>
      </w:r>
      <w:r w:rsidRPr="00012C59">
        <w:rPr>
          <w:rFonts w:ascii="Times New Roman" w:hAnsi="Times New Roman" w:cs="Times New Roman"/>
        </w:rPr>
        <w:t xml:space="preserve">panel </w:t>
      </w:r>
      <w:proofErr w:type="gramStart"/>
      <w:r w:rsidRPr="00012C59">
        <w:rPr>
          <w:rFonts w:ascii="Times New Roman" w:hAnsi="Times New Roman" w:cs="Times New Roman"/>
          <w:b/>
        </w:rPr>
        <w:t>a</w:t>
      </w:r>
      <w:r w:rsidRPr="00012C59">
        <w:rPr>
          <w:rFonts w:ascii="Times New Roman" w:hAnsi="Times New Roman" w:cs="Times New Roman"/>
        </w:rPr>
        <w:t xml:space="preserve"> the</w:t>
      </w:r>
      <w:proofErr w:type="gramEnd"/>
      <w:r w:rsidRPr="00012C59">
        <w:rPr>
          <w:rFonts w:ascii="Times New Roman" w:hAnsi="Times New Roman" w:cs="Times New Roman"/>
        </w:rPr>
        <w:t xml:space="preserve"> cells are ranked according to the order in which they were analyzed by LC-MS.</w:t>
      </w:r>
      <w:r>
        <w:rPr>
          <w:rFonts w:ascii="Times New Roman" w:hAnsi="Times New Roman" w:cs="Times New Roman"/>
        </w:rPr>
        <w:t xml:space="preserve"> In panel </w:t>
      </w:r>
      <w:r w:rsidRPr="00FD67D7">
        <w:rPr>
          <w:rFonts w:ascii="Times New Roman" w:hAnsi="Times New Roman" w:cs="Times New Roman"/>
          <w:b/>
        </w:rPr>
        <w:t>b</w:t>
      </w:r>
      <w:r>
        <w:rPr>
          <w:rFonts w:ascii="Times New Roman" w:hAnsi="Times New Roman" w:cs="Times New Roman"/>
        </w:rPr>
        <w:t xml:space="preserve">, cells are sorted based on the cluster they belong to. </w:t>
      </w:r>
      <w:r w:rsidR="00865D4A" w:rsidRPr="00865D4A">
        <w:rPr>
          <w:rFonts w:ascii="Times New Roman" w:hAnsi="Times New Roman" w:cs="Times New Roman"/>
          <w:color w:val="23282B"/>
        </w:rPr>
        <w:t xml:space="preserve">Panel </w:t>
      </w:r>
      <w:r w:rsidR="00865D4A" w:rsidRPr="00865D4A">
        <w:rPr>
          <w:rFonts w:ascii="Times New Roman" w:hAnsi="Times New Roman" w:cs="Times New Roman"/>
          <w:b/>
          <w:color w:val="23282B"/>
        </w:rPr>
        <w:t>c</w:t>
      </w:r>
      <w:r w:rsidR="00865D4A" w:rsidRPr="00865D4A">
        <w:rPr>
          <w:rFonts w:ascii="Times New Roman" w:hAnsi="Times New Roman" w:cs="Times New Roman"/>
          <w:color w:val="23282B"/>
        </w:rPr>
        <w:t xml:space="preserve"> represents a violin plot showing the distribution</w:t>
      </w:r>
      <w:r w:rsidR="00304EE8">
        <w:rPr>
          <w:rFonts w:ascii="Times New Roman" w:hAnsi="Times New Roman" w:cs="Times New Roman"/>
          <w:color w:val="23282B"/>
        </w:rPr>
        <w:t xml:space="preserve"> </w:t>
      </w:r>
      <w:r w:rsidR="00865D4A" w:rsidRPr="00865D4A">
        <w:rPr>
          <w:rFonts w:ascii="Times New Roman" w:hAnsi="Times New Roman" w:cs="Times New Roman"/>
          <w:color w:val="23282B"/>
        </w:rPr>
        <w:t xml:space="preserve">of cellular size based on the </w:t>
      </w:r>
      <w:proofErr w:type="spellStart"/>
      <w:r w:rsidR="00865D4A" w:rsidRPr="00865D4A">
        <w:rPr>
          <w:rFonts w:ascii="Times New Roman" w:hAnsi="Times New Roman" w:cs="Times New Roman"/>
          <w:color w:val="23282B"/>
        </w:rPr>
        <w:t>Xa</w:t>
      </w:r>
      <w:proofErr w:type="spellEnd"/>
      <w:r w:rsidR="00865D4A" w:rsidRPr="00865D4A">
        <w:rPr>
          <w:rFonts w:ascii="Times New Roman" w:hAnsi="Times New Roman" w:cs="Times New Roman"/>
          <w:color w:val="23282B"/>
        </w:rPr>
        <w:t xml:space="preserve"> value in control and </w:t>
      </w:r>
      <w:proofErr w:type="spellStart"/>
      <w:r w:rsidR="00865D4A" w:rsidRPr="00865D4A">
        <w:rPr>
          <w:rFonts w:ascii="Times New Roman" w:hAnsi="Times New Roman" w:cs="Times New Roman"/>
          <w:color w:val="23282B"/>
        </w:rPr>
        <w:t>Myc</w:t>
      </w:r>
      <w:proofErr w:type="spellEnd"/>
      <w:r w:rsidR="00865D4A" w:rsidRPr="00865D4A">
        <w:rPr>
          <w:rFonts w:ascii="Times New Roman" w:hAnsi="Times New Roman" w:cs="Times New Roman"/>
          <w:color w:val="23282B"/>
        </w:rPr>
        <w:t>-overexpressing cardiomyocytes</w:t>
      </w:r>
      <w:r w:rsidR="00865D4A">
        <w:rPr>
          <w:color w:val="23282B"/>
          <w:sz w:val="17"/>
          <w:szCs w:val="17"/>
        </w:rPr>
        <w:t xml:space="preserve">. </w:t>
      </w:r>
      <w:r>
        <w:rPr>
          <w:rFonts w:ascii="Times New Roman" w:hAnsi="Times New Roman" w:cs="Times New Roman"/>
        </w:rPr>
        <w:t xml:space="preserve">In all cases, control cells are represented in violet and </w:t>
      </w:r>
      <w:proofErr w:type="spellStart"/>
      <w:r>
        <w:rPr>
          <w:rFonts w:ascii="Times New Roman" w:hAnsi="Times New Roman" w:cs="Times New Roman"/>
        </w:rPr>
        <w:t>Myc</w:t>
      </w:r>
      <w:proofErr w:type="spellEnd"/>
      <w:r>
        <w:rPr>
          <w:rFonts w:ascii="Times New Roman" w:hAnsi="Times New Roman" w:cs="Times New Roman"/>
        </w:rPr>
        <w:t>-overexpressing cardiomyocytes in green.</w:t>
      </w:r>
    </w:p>
    <w:p w14:paraId="1AFB80D7" w14:textId="77777777" w:rsidR="00BE79B1" w:rsidRPr="00012C59" w:rsidRDefault="00BE79B1" w:rsidP="00012C59">
      <w:pPr>
        <w:spacing w:line="480" w:lineRule="auto"/>
        <w:rPr>
          <w:rFonts w:ascii="Times New Roman" w:hAnsi="Times New Roman" w:cs="Times New Roman"/>
          <w:sz w:val="24"/>
          <w:szCs w:val="24"/>
        </w:rPr>
      </w:pPr>
    </w:p>
    <w:bookmarkEnd w:id="22"/>
    <w:p w14:paraId="1F3C183F" w14:textId="77777777" w:rsidR="00BE79B1" w:rsidRDefault="00BE79B1">
      <w:pPr>
        <w:rPr>
          <w:rFonts w:ascii="Times New Roman" w:hAnsi="Times New Roman" w:cs="Times New Roman"/>
          <w:sz w:val="24"/>
          <w:szCs w:val="24"/>
        </w:rPr>
      </w:pPr>
      <w:r>
        <w:rPr>
          <w:rFonts w:ascii="Times New Roman" w:hAnsi="Times New Roman" w:cs="Times New Roman"/>
          <w:sz w:val="24"/>
          <w:szCs w:val="24"/>
        </w:rPr>
        <w:br w:type="page"/>
      </w:r>
    </w:p>
    <w:p w14:paraId="31C43651" w14:textId="5DB5D43E" w:rsidR="00BE79B1" w:rsidRDefault="009957EF">
      <w:pPr>
        <w:rPr>
          <w:rFonts w:ascii="Times New Roman" w:hAnsi="Times New Roman" w:cs="Times New Roman"/>
          <w:b/>
          <w:sz w:val="24"/>
          <w:szCs w:val="24"/>
        </w:rPr>
      </w:pPr>
      <w:r>
        <w:rPr>
          <w:rFonts w:ascii="Times New Roman" w:hAnsi="Times New Roman" w:cs="Times New Roman"/>
          <w:b/>
          <w:noProof/>
          <w:sz w:val="24"/>
          <w:szCs w:val="24"/>
          <w:lang w:val="en-PH" w:eastAsia="en-PH"/>
        </w:rPr>
        <w:lastRenderedPageBreak/>
        <w:drawing>
          <wp:inline distT="0" distB="0" distL="0" distR="0" wp14:anchorId="239C3687" wp14:editId="17C0E3BE">
            <wp:extent cx="5731510" cy="81045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8aug025_scatter_chromatin-0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8104505"/>
                    </a:xfrm>
                    <a:prstGeom prst="rect">
                      <a:avLst/>
                    </a:prstGeom>
                  </pic:spPr>
                </pic:pic>
              </a:graphicData>
            </a:graphic>
          </wp:inline>
        </w:drawing>
      </w:r>
      <w:r w:rsidR="00BE79B1">
        <w:rPr>
          <w:rFonts w:ascii="Times New Roman" w:hAnsi="Times New Roman" w:cs="Times New Roman"/>
          <w:b/>
          <w:sz w:val="24"/>
          <w:szCs w:val="24"/>
        </w:rPr>
        <w:br w:type="page"/>
      </w:r>
    </w:p>
    <w:p w14:paraId="713CFEEF" w14:textId="5E7F47A7" w:rsidR="00E26A6D" w:rsidRDefault="009731FB" w:rsidP="00053E89">
      <w:pPr>
        <w:spacing w:after="0" w:line="480" w:lineRule="auto"/>
        <w:rPr>
          <w:rFonts w:ascii="Times New Roman" w:hAnsi="Times New Roman" w:cs="Times New Roman"/>
          <w:b/>
          <w:sz w:val="24"/>
          <w:szCs w:val="24"/>
        </w:rPr>
      </w:pPr>
      <w:bookmarkStart w:id="24" w:name="_Hlk205920000"/>
      <w:r w:rsidRPr="00012C59">
        <w:rPr>
          <w:rFonts w:ascii="Times New Roman" w:hAnsi="Times New Roman" w:cs="Times New Roman"/>
          <w:b/>
          <w:sz w:val="24"/>
          <w:szCs w:val="24"/>
        </w:rPr>
        <w:lastRenderedPageBreak/>
        <w:t>Fig</w:t>
      </w:r>
      <w:r w:rsidR="00BB44E1">
        <w:rPr>
          <w:rFonts w:ascii="Times New Roman" w:hAnsi="Times New Roman" w:cs="Times New Roman"/>
          <w:b/>
          <w:sz w:val="24"/>
          <w:szCs w:val="24"/>
        </w:rPr>
        <w:t>.</w:t>
      </w:r>
      <w:r w:rsidRPr="00012C59">
        <w:rPr>
          <w:rFonts w:ascii="Times New Roman" w:hAnsi="Times New Roman" w:cs="Times New Roman"/>
          <w:b/>
          <w:sz w:val="24"/>
          <w:szCs w:val="24"/>
        </w:rPr>
        <w:t xml:space="preserve"> S1</w:t>
      </w:r>
      <w:r w:rsidR="00A047BC">
        <w:rPr>
          <w:rFonts w:ascii="Times New Roman" w:hAnsi="Times New Roman" w:cs="Times New Roman"/>
          <w:b/>
          <w:sz w:val="24"/>
          <w:szCs w:val="24"/>
        </w:rPr>
        <w:t>7</w:t>
      </w:r>
      <w:r w:rsidRPr="00012C59">
        <w:rPr>
          <w:rFonts w:ascii="Times New Roman" w:hAnsi="Times New Roman" w:cs="Times New Roman"/>
          <w:b/>
          <w:sz w:val="24"/>
          <w:szCs w:val="24"/>
        </w:rPr>
        <w:t xml:space="preserve">. Correlation between total cell or cellular compartment protein abundances </w:t>
      </w:r>
    </w:p>
    <w:p w14:paraId="739CBF39" w14:textId="17C4BABF" w:rsidR="009731FB" w:rsidRDefault="009731FB" w:rsidP="00012C59">
      <w:pPr>
        <w:spacing w:line="480" w:lineRule="auto"/>
        <w:rPr>
          <w:rFonts w:ascii="Times New Roman" w:hAnsi="Times New Roman" w:cs="Times New Roman"/>
          <w:sz w:val="24"/>
          <w:szCs w:val="24"/>
        </w:rPr>
      </w:pPr>
      <w:r w:rsidRPr="00012C59">
        <w:rPr>
          <w:rFonts w:ascii="Times New Roman" w:hAnsi="Times New Roman" w:cs="Times New Roman"/>
          <w:b/>
          <w:sz w:val="24"/>
          <w:szCs w:val="24"/>
        </w:rPr>
        <w:t>vs chromatin protein abundances</w:t>
      </w:r>
      <w:r w:rsidR="004D08AB" w:rsidRPr="00012C59">
        <w:rPr>
          <w:rFonts w:ascii="Times New Roman" w:hAnsi="Times New Roman" w:cs="Times New Roman"/>
          <w:b/>
          <w:sz w:val="24"/>
          <w:szCs w:val="24"/>
        </w:rPr>
        <w:t>.</w:t>
      </w:r>
      <w:r w:rsidRPr="00012C59">
        <w:rPr>
          <w:rFonts w:ascii="Times New Roman" w:hAnsi="Times New Roman" w:cs="Times New Roman"/>
          <w:b/>
          <w:sz w:val="24"/>
          <w:szCs w:val="24"/>
        </w:rPr>
        <w:t xml:space="preserve"> </w:t>
      </w:r>
      <w:r w:rsidR="009957EF" w:rsidRPr="00012C59">
        <w:rPr>
          <w:rFonts w:ascii="Times New Roman" w:hAnsi="Times New Roman" w:cs="Times New Roman"/>
          <w:sz w:val="24"/>
          <w:szCs w:val="24"/>
        </w:rPr>
        <w:t xml:space="preserve">Chromatin </w:t>
      </w:r>
      <w:proofErr w:type="spellStart"/>
      <w:r w:rsidR="009957EF" w:rsidRPr="00012C59">
        <w:rPr>
          <w:rFonts w:ascii="Times New Roman" w:hAnsi="Times New Roman" w:cs="Times New Roman"/>
          <w:sz w:val="24"/>
          <w:szCs w:val="24"/>
        </w:rPr>
        <w:t>Xcc</w:t>
      </w:r>
      <w:proofErr w:type="spellEnd"/>
      <w:r w:rsidR="009957EF" w:rsidRPr="00012C59">
        <w:rPr>
          <w:rFonts w:ascii="Times New Roman" w:hAnsi="Times New Roman" w:cs="Times New Roman"/>
          <w:sz w:val="24"/>
          <w:szCs w:val="24"/>
        </w:rPr>
        <w:t xml:space="preserve"> values are correlated</w:t>
      </w:r>
      <w:r w:rsidR="007B03FD" w:rsidRPr="00012C59">
        <w:rPr>
          <w:rFonts w:ascii="Times New Roman" w:hAnsi="Times New Roman" w:cs="Times New Roman"/>
          <w:sz w:val="24"/>
          <w:szCs w:val="24"/>
        </w:rPr>
        <w:t xml:space="preserve"> with the total cell protein abundance (</w:t>
      </w:r>
      <w:proofErr w:type="spellStart"/>
      <w:r w:rsidR="007B03FD" w:rsidRPr="00012C59">
        <w:rPr>
          <w:rFonts w:ascii="Times New Roman" w:hAnsi="Times New Roman" w:cs="Times New Roman"/>
          <w:sz w:val="24"/>
          <w:szCs w:val="24"/>
        </w:rPr>
        <w:t>Xa</w:t>
      </w:r>
      <w:proofErr w:type="spellEnd"/>
      <w:r w:rsidR="00DD5DA9" w:rsidRPr="00012C59">
        <w:rPr>
          <w:rFonts w:ascii="Times New Roman" w:hAnsi="Times New Roman" w:cs="Times New Roman"/>
          <w:sz w:val="24"/>
          <w:szCs w:val="24"/>
        </w:rPr>
        <w:t xml:space="preserve"> values</w:t>
      </w:r>
      <w:r w:rsidR="007B03FD" w:rsidRPr="00012C59">
        <w:rPr>
          <w:rFonts w:ascii="Times New Roman" w:hAnsi="Times New Roman" w:cs="Times New Roman"/>
          <w:sz w:val="24"/>
          <w:szCs w:val="24"/>
        </w:rPr>
        <w:t>) (</w:t>
      </w:r>
      <w:r w:rsidR="007B03FD" w:rsidRPr="00012C59">
        <w:rPr>
          <w:rFonts w:ascii="Times New Roman" w:hAnsi="Times New Roman" w:cs="Times New Roman"/>
          <w:b/>
          <w:sz w:val="24"/>
          <w:szCs w:val="24"/>
        </w:rPr>
        <w:t>a</w:t>
      </w:r>
      <w:r w:rsidR="007B03FD" w:rsidRPr="00012C59">
        <w:rPr>
          <w:rFonts w:ascii="Times New Roman" w:hAnsi="Times New Roman" w:cs="Times New Roman"/>
          <w:sz w:val="24"/>
          <w:szCs w:val="24"/>
        </w:rPr>
        <w:t>) and</w:t>
      </w:r>
      <w:r w:rsidR="009957EF" w:rsidRPr="00012C59">
        <w:rPr>
          <w:rFonts w:ascii="Times New Roman" w:hAnsi="Times New Roman" w:cs="Times New Roman"/>
          <w:sz w:val="24"/>
          <w:szCs w:val="24"/>
        </w:rPr>
        <w:t xml:space="preserve"> with the rest of cellular compartments (</w:t>
      </w:r>
      <w:proofErr w:type="spellStart"/>
      <w:r w:rsidR="009957EF" w:rsidRPr="00012C59">
        <w:rPr>
          <w:rFonts w:ascii="Times New Roman" w:hAnsi="Times New Roman" w:cs="Times New Roman"/>
          <w:sz w:val="24"/>
          <w:szCs w:val="24"/>
        </w:rPr>
        <w:t>Xcc</w:t>
      </w:r>
      <w:proofErr w:type="spellEnd"/>
      <w:r w:rsidR="009957EF" w:rsidRPr="00012C59">
        <w:rPr>
          <w:rFonts w:ascii="Times New Roman" w:hAnsi="Times New Roman" w:cs="Times New Roman"/>
          <w:sz w:val="24"/>
          <w:szCs w:val="24"/>
        </w:rPr>
        <w:t xml:space="preserve"> values) </w:t>
      </w:r>
      <w:r w:rsidR="007B03FD" w:rsidRPr="00012C59">
        <w:rPr>
          <w:rFonts w:ascii="Times New Roman" w:hAnsi="Times New Roman" w:cs="Times New Roman"/>
          <w:sz w:val="24"/>
          <w:szCs w:val="24"/>
        </w:rPr>
        <w:t>(</w:t>
      </w:r>
      <w:r w:rsidR="007B03FD" w:rsidRPr="00012C59">
        <w:rPr>
          <w:rFonts w:ascii="Times New Roman" w:hAnsi="Times New Roman" w:cs="Times New Roman"/>
          <w:b/>
          <w:sz w:val="24"/>
          <w:szCs w:val="24"/>
        </w:rPr>
        <w:t>b-l</w:t>
      </w:r>
      <w:r w:rsidR="007B03FD" w:rsidRPr="00012C59">
        <w:rPr>
          <w:rFonts w:ascii="Times New Roman" w:hAnsi="Times New Roman" w:cs="Times New Roman"/>
          <w:sz w:val="24"/>
          <w:szCs w:val="24"/>
        </w:rPr>
        <w:t>).</w:t>
      </w:r>
      <w:r w:rsidR="00F128C7" w:rsidRPr="00012C59">
        <w:rPr>
          <w:rFonts w:ascii="Times New Roman" w:hAnsi="Times New Roman" w:cs="Times New Roman"/>
          <w:sz w:val="24"/>
          <w:szCs w:val="24"/>
        </w:rPr>
        <w:t xml:space="preserve"> (ECM = extracellular matrix; ER = endoplasmic reticulum).</w:t>
      </w:r>
    </w:p>
    <w:tbl>
      <w:tblPr>
        <w:tblStyle w:val="TableGrid"/>
        <w:tblW w:w="0" w:type="auto"/>
        <w:tblLook w:val="04A0" w:firstRow="1" w:lastRow="0" w:firstColumn="1" w:lastColumn="0" w:noHBand="0" w:noVBand="1"/>
      </w:tblPr>
      <w:tblGrid>
        <w:gridCol w:w="4464"/>
        <w:gridCol w:w="2194"/>
        <w:gridCol w:w="2358"/>
      </w:tblGrid>
      <w:tr w:rsidR="006F259B" w14:paraId="0CD948CF" w14:textId="77777777" w:rsidTr="00053E89">
        <w:tc>
          <w:tcPr>
            <w:tcW w:w="4464" w:type="dxa"/>
          </w:tcPr>
          <w:p w14:paraId="3B770D3C" w14:textId="77777777" w:rsidR="006F259B" w:rsidRDefault="006F259B" w:rsidP="00012C59">
            <w:pPr>
              <w:spacing w:line="480" w:lineRule="auto"/>
              <w:rPr>
                <w:rFonts w:ascii="Times New Roman" w:hAnsi="Times New Roman" w:cs="Times New Roman"/>
                <w:b/>
                <w:sz w:val="24"/>
                <w:szCs w:val="24"/>
              </w:rPr>
            </w:pPr>
          </w:p>
        </w:tc>
        <w:tc>
          <w:tcPr>
            <w:tcW w:w="2194" w:type="dxa"/>
          </w:tcPr>
          <w:p w14:paraId="61438E9C" w14:textId="39E236CC" w:rsidR="006F259B" w:rsidRDefault="004300D6" w:rsidP="00012C59">
            <w:pPr>
              <w:spacing w:line="480" w:lineRule="auto"/>
              <w:rPr>
                <w:rFonts w:ascii="Times New Roman" w:hAnsi="Times New Roman" w:cs="Times New Roman"/>
                <w:b/>
                <w:sz w:val="24"/>
                <w:szCs w:val="24"/>
              </w:rPr>
            </w:pPr>
            <w:r>
              <w:rPr>
                <w:rFonts w:ascii="Times New Roman" w:hAnsi="Times New Roman" w:cs="Times New Roman"/>
                <w:b/>
                <w:sz w:val="24"/>
                <w:szCs w:val="24"/>
              </w:rPr>
              <w:t>FACS ISOLATION</w:t>
            </w:r>
          </w:p>
        </w:tc>
        <w:tc>
          <w:tcPr>
            <w:tcW w:w="2358" w:type="dxa"/>
          </w:tcPr>
          <w:p w14:paraId="77C2F260" w14:textId="420FB407" w:rsidR="006F259B" w:rsidRDefault="004300D6" w:rsidP="00012C59">
            <w:pPr>
              <w:spacing w:line="480" w:lineRule="auto"/>
              <w:rPr>
                <w:rFonts w:ascii="Times New Roman" w:hAnsi="Times New Roman" w:cs="Times New Roman"/>
                <w:b/>
                <w:sz w:val="24"/>
                <w:szCs w:val="24"/>
              </w:rPr>
            </w:pPr>
            <w:r>
              <w:rPr>
                <w:rFonts w:ascii="Times New Roman" w:hAnsi="Times New Roman" w:cs="Times New Roman"/>
                <w:b/>
                <w:sz w:val="24"/>
                <w:szCs w:val="24"/>
              </w:rPr>
              <w:t>MANUAL ISOLATION</w:t>
            </w:r>
          </w:p>
        </w:tc>
      </w:tr>
      <w:tr w:rsidR="006F259B" w14:paraId="2507F467" w14:textId="77777777" w:rsidTr="00053E89">
        <w:tc>
          <w:tcPr>
            <w:tcW w:w="4464" w:type="dxa"/>
          </w:tcPr>
          <w:p w14:paraId="06CAF176" w14:textId="4298431B" w:rsidR="006F259B" w:rsidRDefault="004300D6" w:rsidP="00012C59">
            <w:pPr>
              <w:spacing w:line="480" w:lineRule="auto"/>
              <w:rPr>
                <w:rFonts w:ascii="Times New Roman" w:hAnsi="Times New Roman" w:cs="Times New Roman"/>
                <w:b/>
                <w:sz w:val="24"/>
                <w:szCs w:val="24"/>
              </w:rPr>
            </w:pPr>
            <w:r>
              <w:rPr>
                <w:rFonts w:ascii="Times New Roman" w:hAnsi="Times New Roman" w:cs="Times New Roman"/>
                <w:b/>
                <w:sz w:val="24"/>
                <w:szCs w:val="24"/>
              </w:rPr>
              <w:t>Average number proteins/cell</w:t>
            </w:r>
          </w:p>
        </w:tc>
        <w:tc>
          <w:tcPr>
            <w:tcW w:w="2194" w:type="dxa"/>
          </w:tcPr>
          <w:p w14:paraId="329E018D" w14:textId="698ED5F7" w:rsidR="006F259B" w:rsidRDefault="00D17B01" w:rsidP="00012C59">
            <w:pPr>
              <w:spacing w:line="480" w:lineRule="auto"/>
              <w:rPr>
                <w:rFonts w:ascii="Times New Roman" w:hAnsi="Times New Roman" w:cs="Times New Roman"/>
                <w:b/>
                <w:sz w:val="24"/>
                <w:szCs w:val="24"/>
              </w:rPr>
            </w:pPr>
            <w:r>
              <w:rPr>
                <w:rFonts w:ascii="Times New Roman" w:hAnsi="Times New Roman" w:cs="Times New Roman"/>
                <w:b/>
                <w:sz w:val="24"/>
                <w:szCs w:val="24"/>
              </w:rPr>
              <w:t>473</w:t>
            </w:r>
          </w:p>
        </w:tc>
        <w:tc>
          <w:tcPr>
            <w:tcW w:w="2358" w:type="dxa"/>
          </w:tcPr>
          <w:p w14:paraId="72AE5536" w14:textId="2387C29D" w:rsidR="006F259B" w:rsidRDefault="00D17B01" w:rsidP="00012C59">
            <w:pPr>
              <w:spacing w:line="480" w:lineRule="auto"/>
              <w:rPr>
                <w:rFonts w:ascii="Times New Roman" w:hAnsi="Times New Roman" w:cs="Times New Roman"/>
                <w:b/>
                <w:sz w:val="24"/>
                <w:szCs w:val="24"/>
              </w:rPr>
            </w:pPr>
            <w:r>
              <w:rPr>
                <w:rFonts w:ascii="Times New Roman" w:hAnsi="Times New Roman" w:cs="Times New Roman"/>
                <w:b/>
                <w:sz w:val="24"/>
                <w:szCs w:val="24"/>
              </w:rPr>
              <w:t>461</w:t>
            </w:r>
          </w:p>
        </w:tc>
      </w:tr>
      <w:tr w:rsidR="006F259B" w14:paraId="3D214D5F" w14:textId="77777777" w:rsidTr="00053E89">
        <w:tc>
          <w:tcPr>
            <w:tcW w:w="4464" w:type="dxa"/>
          </w:tcPr>
          <w:p w14:paraId="3D37C997" w14:textId="63975627" w:rsidR="006F259B" w:rsidRDefault="004300D6" w:rsidP="00012C59">
            <w:pPr>
              <w:spacing w:line="480" w:lineRule="auto"/>
              <w:rPr>
                <w:rFonts w:ascii="Times New Roman" w:hAnsi="Times New Roman" w:cs="Times New Roman"/>
                <w:b/>
                <w:sz w:val="24"/>
                <w:szCs w:val="24"/>
              </w:rPr>
            </w:pPr>
            <w:r>
              <w:rPr>
                <w:rFonts w:ascii="Times New Roman" w:hAnsi="Times New Roman" w:cs="Times New Roman"/>
                <w:b/>
                <w:sz w:val="24"/>
                <w:szCs w:val="24"/>
              </w:rPr>
              <w:t>Average number peptides/cell</w:t>
            </w:r>
          </w:p>
        </w:tc>
        <w:tc>
          <w:tcPr>
            <w:tcW w:w="2194" w:type="dxa"/>
          </w:tcPr>
          <w:p w14:paraId="203D8C36" w14:textId="5CFA2B18" w:rsidR="006F259B" w:rsidRDefault="00D17B01" w:rsidP="00012C59">
            <w:pPr>
              <w:spacing w:line="480" w:lineRule="auto"/>
              <w:rPr>
                <w:rFonts w:ascii="Times New Roman" w:hAnsi="Times New Roman" w:cs="Times New Roman"/>
                <w:b/>
                <w:sz w:val="24"/>
                <w:szCs w:val="24"/>
              </w:rPr>
            </w:pPr>
            <w:r>
              <w:rPr>
                <w:rFonts w:ascii="Times New Roman" w:hAnsi="Times New Roman" w:cs="Times New Roman"/>
                <w:b/>
                <w:sz w:val="24"/>
                <w:szCs w:val="24"/>
              </w:rPr>
              <w:t>1352</w:t>
            </w:r>
          </w:p>
        </w:tc>
        <w:tc>
          <w:tcPr>
            <w:tcW w:w="2358" w:type="dxa"/>
          </w:tcPr>
          <w:p w14:paraId="7438ABBC" w14:textId="3B9F891F" w:rsidR="006F259B" w:rsidRDefault="00D17B01" w:rsidP="00012C59">
            <w:pPr>
              <w:spacing w:line="480" w:lineRule="auto"/>
              <w:rPr>
                <w:rFonts w:ascii="Times New Roman" w:hAnsi="Times New Roman" w:cs="Times New Roman"/>
                <w:b/>
                <w:sz w:val="24"/>
                <w:szCs w:val="24"/>
              </w:rPr>
            </w:pPr>
            <w:r>
              <w:rPr>
                <w:rFonts w:ascii="Times New Roman" w:hAnsi="Times New Roman" w:cs="Times New Roman"/>
                <w:b/>
                <w:sz w:val="24"/>
                <w:szCs w:val="24"/>
              </w:rPr>
              <w:t>1326</w:t>
            </w:r>
          </w:p>
        </w:tc>
      </w:tr>
      <w:tr w:rsidR="006F259B" w14:paraId="43987A6D" w14:textId="77777777" w:rsidTr="00053E89">
        <w:tc>
          <w:tcPr>
            <w:tcW w:w="4464" w:type="dxa"/>
          </w:tcPr>
          <w:p w14:paraId="41A21BF0" w14:textId="7778238C" w:rsidR="006F259B" w:rsidRDefault="004300D6" w:rsidP="00012C59">
            <w:pPr>
              <w:spacing w:line="480" w:lineRule="auto"/>
              <w:rPr>
                <w:rFonts w:ascii="Times New Roman" w:hAnsi="Times New Roman" w:cs="Times New Roman"/>
                <w:b/>
                <w:sz w:val="24"/>
                <w:szCs w:val="24"/>
              </w:rPr>
            </w:pPr>
            <w:r>
              <w:rPr>
                <w:rFonts w:ascii="Times New Roman" w:hAnsi="Times New Roman" w:cs="Times New Roman"/>
                <w:b/>
                <w:sz w:val="24"/>
                <w:szCs w:val="24"/>
              </w:rPr>
              <w:t>Percentage of missing values</w:t>
            </w:r>
          </w:p>
        </w:tc>
        <w:tc>
          <w:tcPr>
            <w:tcW w:w="2194" w:type="dxa"/>
          </w:tcPr>
          <w:p w14:paraId="0316ABA5" w14:textId="40122949" w:rsidR="006F259B" w:rsidRDefault="00D17B01" w:rsidP="00012C59">
            <w:pPr>
              <w:spacing w:line="480" w:lineRule="auto"/>
              <w:rPr>
                <w:rFonts w:ascii="Times New Roman" w:hAnsi="Times New Roman" w:cs="Times New Roman"/>
                <w:b/>
                <w:sz w:val="24"/>
                <w:szCs w:val="24"/>
              </w:rPr>
            </w:pPr>
            <w:r>
              <w:rPr>
                <w:rFonts w:ascii="Times New Roman" w:hAnsi="Times New Roman" w:cs="Times New Roman"/>
                <w:b/>
                <w:sz w:val="24"/>
                <w:szCs w:val="24"/>
              </w:rPr>
              <w:t>76%</w:t>
            </w:r>
          </w:p>
        </w:tc>
        <w:tc>
          <w:tcPr>
            <w:tcW w:w="2358" w:type="dxa"/>
          </w:tcPr>
          <w:p w14:paraId="17C38A2C" w14:textId="23D12242" w:rsidR="006F259B" w:rsidRDefault="00D17B01" w:rsidP="00012C59">
            <w:pPr>
              <w:spacing w:line="480" w:lineRule="auto"/>
              <w:rPr>
                <w:rFonts w:ascii="Times New Roman" w:hAnsi="Times New Roman" w:cs="Times New Roman"/>
                <w:b/>
                <w:sz w:val="24"/>
                <w:szCs w:val="24"/>
              </w:rPr>
            </w:pPr>
            <w:r>
              <w:rPr>
                <w:rFonts w:ascii="Times New Roman" w:hAnsi="Times New Roman" w:cs="Times New Roman"/>
                <w:b/>
                <w:sz w:val="24"/>
                <w:szCs w:val="24"/>
              </w:rPr>
              <w:t>76%</w:t>
            </w:r>
          </w:p>
        </w:tc>
      </w:tr>
      <w:tr w:rsidR="006F259B" w14:paraId="0CC5DF1F" w14:textId="77777777" w:rsidTr="00053E89">
        <w:tc>
          <w:tcPr>
            <w:tcW w:w="4464" w:type="dxa"/>
          </w:tcPr>
          <w:p w14:paraId="4B9D7A2B" w14:textId="0F31D51E" w:rsidR="006F259B" w:rsidRDefault="004300D6" w:rsidP="00012C59">
            <w:pPr>
              <w:spacing w:line="480" w:lineRule="auto"/>
              <w:rPr>
                <w:rFonts w:ascii="Times New Roman" w:hAnsi="Times New Roman" w:cs="Times New Roman"/>
                <w:b/>
                <w:sz w:val="24"/>
                <w:szCs w:val="24"/>
              </w:rPr>
            </w:pPr>
            <w:r>
              <w:rPr>
                <w:rFonts w:ascii="Times New Roman" w:hAnsi="Times New Roman" w:cs="Times New Roman"/>
                <w:b/>
                <w:sz w:val="24"/>
                <w:szCs w:val="24"/>
              </w:rPr>
              <w:t>Proteins present in at least 70% cells</w:t>
            </w:r>
          </w:p>
        </w:tc>
        <w:tc>
          <w:tcPr>
            <w:tcW w:w="2194" w:type="dxa"/>
          </w:tcPr>
          <w:p w14:paraId="7364A3E7" w14:textId="5EB78EA6" w:rsidR="006F259B" w:rsidRDefault="00D17B01" w:rsidP="00012C59">
            <w:pPr>
              <w:spacing w:line="480" w:lineRule="auto"/>
              <w:rPr>
                <w:rFonts w:ascii="Times New Roman" w:hAnsi="Times New Roman" w:cs="Times New Roman"/>
                <w:b/>
                <w:sz w:val="24"/>
                <w:szCs w:val="24"/>
              </w:rPr>
            </w:pPr>
            <w:r>
              <w:rPr>
                <w:rFonts w:ascii="Times New Roman" w:hAnsi="Times New Roman" w:cs="Times New Roman"/>
                <w:b/>
                <w:sz w:val="24"/>
                <w:szCs w:val="24"/>
              </w:rPr>
              <w:t>348</w:t>
            </w:r>
          </w:p>
        </w:tc>
        <w:tc>
          <w:tcPr>
            <w:tcW w:w="2358" w:type="dxa"/>
          </w:tcPr>
          <w:p w14:paraId="76F0BE6A" w14:textId="69340184" w:rsidR="006F259B" w:rsidRDefault="00D17B01" w:rsidP="00012C59">
            <w:pPr>
              <w:spacing w:line="480" w:lineRule="auto"/>
              <w:rPr>
                <w:rFonts w:ascii="Times New Roman" w:hAnsi="Times New Roman" w:cs="Times New Roman"/>
                <w:b/>
                <w:sz w:val="24"/>
                <w:szCs w:val="24"/>
              </w:rPr>
            </w:pPr>
            <w:r>
              <w:rPr>
                <w:rFonts w:ascii="Times New Roman" w:hAnsi="Times New Roman" w:cs="Times New Roman"/>
                <w:b/>
                <w:sz w:val="24"/>
                <w:szCs w:val="24"/>
              </w:rPr>
              <w:t>358</w:t>
            </w:r>
          </w:p>
        </w:tc>
      </w:tr>
      <w:tr w:rsidR="006F259B" w14:paraId="63292641" w14:textId="77777777" w:rsidTr="00053E89">
        <w:tc>
          <w:tcPr>
            <w:tcW w:w="4464" w:type="dxa"/>
          </w:tcPr>
          <w:p w14:paraId="1E0D706C" w14:textId="7BA2F786" w:rsidR="006F259B" w:rsidRDefault="004300D6" w:rsidP="00012C59">
            <w:pPr>
              <w:spacing w:line="480" w:lineRule="auto"/>
              <w:rPr>
                <w:rFonts w:ascii="Times New Roman" w:hAnsi="Times New Roman" w:cs="Times New Roman"/>
                <w:b/>
                <w:sz w:val="24"/>
                <w:szCs w:val="24"/>
              </w:rPr>
            </w:pPr>
            <w:r>
              <w:rPr>
                <w:rFonts w:ascii="Times New Roman" w:hAnsi="Times New Roman" w:cs="Times New Roman"/>
                <w:b/>
                <w:sz w:val="24"/>
                <w:szCs w:val="24"/>
              </w:rPr>
              <w:t>Proteins present in 100% cells</w:t>
            </w:r>
          </w:p>
        </w:tc>
        <w:tc>
          <w:tcPr>
            <w:tcW w:w="2194" w:type="dxa"/>
          </w:tcPr>
          <w:p w14:paraId="049E8FA4" w14:textId="0E05151E" w:rsidR="006F259B" w:rsidRDefault="00D17B01" w:rsidP="00012C59">
            <w:pPr>
              <w:spacing w:line="480" w:lineRule="auto"/>
              <w:rPr>
                <w:rFonts w:ascii="Times New Roman" w:hAnsi="Times New Roman" w:cs="Times New Roman"/>
                <w:b/>
                <w:sz w:val="24"/>
                <w:szCs w:val="24"/>
              </w:rPr>
            </w:pPr>
            <w:r>
              <w:rPr>
                <w:rFonts w:ascii="Times New Roman" w:hAnsi="Times New Roman" w:cs="Times New Roman"/>
                <w:b/>
                <w:sz w:val="24"/>
                <w:szCs w:val="24"/>
              </w:rPr>
              <w:t>32</w:t>
            </w:r>
          </w:p>
        </w:tc>
        <w:tc>
          <w:tcPr>
            <w:tcW w:w="2358" w:type="dxa"/>
          </w:tcPr>
          <w:p w14:paraId="51F94717" w14:textId="2F59676D" w:rsidR="006F259B" w:rsidRDefault="00D17B01" w:rsidP="00012C59">
            <w:pPr>
              <w:spacing w:line="480" w:lineRule="auto"/>
              <w:rPr>
                <w:rFonts w:ascii="Times New Roman" w:hAnsi="Times New Roman" w:cs="Times New Roman"/>
                <w:b/>
                <w:sz w:val="24"/>
                <w:szCs w:val="24"/>
              </w:rPr>
            </w:pPr>
            <w:r>
              <w:rPr>
                <w:rFonts w:ascii="Times New Roman" w:hAnsi="Times New Roman" w:cs="Times New Roman"/>
                <w:b/>
                <w:sz w:val="24"/>
                <w:szCs w:val="24"/>
              </w:rPr>
              <w:t>223</w:t>
            </w:r>
          </w:p>
        </w:tc>
      </w:tr>
    </w:tbl>
    <w:p w14:paraId="19E18D8B" w14:textId="77777777" w:rsidR="00A047BC" w:rsidRDefault="004300D6">
      <w:pPr>
        <w:rPr>
          <w:rFonts w:ascii="Times New Roman" w:hAnsi="Times New Roman" w:cs="Times New Roman"/>
          <w:b/>
          <w:sz w:val="24"/>
          <w:szCs w:val="24"/>
        </w:rPr>
      </w:pPr>
      <w:bookmarkStart w:id="25" w:name="_Hlk220345453"/>
      <w:r>
        <w:rPr>
          <w:rFonts w:ascii="Times New Roman" w:hAnsi="Times New Roman" w:cs="Times New Roman"/>
          <w:b/>
          <w:sz w:val="24"/>
          <w:szCs w:val="24"/>
        </w:rPr>
        <w:t xml:space="preserve">Table S1: </w:t>
      </w:r>
      <w:r w:rsidR="001453F2">
        <w:rPr>
          <w:rFonts w:ascii="Times New Roman" w:hAnsi="Times New Roman" w:cs="Times New Roman"/>
          <w:b/>
          <w:sz w:val="24"/>
          <w:szCs w:val="24"/>
        </w:rPr>
        <w:t>QC metrics comparing FACS and MANUAL isolation methods for single-cardiomyocytes.</w:t>
      </w:r>
    </w:p>
    <w:bookmarkEnd w:id="25"/>
    <w:p w14:paraId="6A3278E6" w14:textId="77777777" w:rsidR="00A047BC" w:rsidRDefault="00A047BC">
      <w:pP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F71233" w14:paraId="661773A5" w14:textId="77777777" w:rsidTr="00F71233">
        <w:tc>
          <w:tcPr>
            <w:tcW w:w="1502" w:type="dxa"/>
          </w:tcPr>
          <w:p w14:paraId="41B76DB8" w14:textId="252AAA47" w:rsidR="00F71233" w:rsidRDefault="00F71233" w:rsidP="00012C59">
            <w:pPr>
              <w:spacing w:line="480" w:lineRule="auto"/>
              <w:rPr>
                <w:rFonts w:ascii="Times New Roman" w:hAnsi="Times New Roman" w:cs="Times New Roman"/>
                <w:b/>
                <w:sz w:val="24"/>
                <w:szCs w:val="24"/>
              </w:rPr>
            </w:pPr>
            <w:r>
              <w:rPr>
                <w:rFonts w:ascii="Times New Roman" w:hAnsi="Times New Roman" w:cs="Times New Roman"/>
                <w:b/>
                <w:sz w:val="24"/>
                <w:szCs w:val="24"/>
              </w:rPr>
              <w:t>Measure</w:t>
            </w:r>
          </w:p>
        </w:tc>
        <w:tc>
          <w:tcPr>
            <w:tcW w:w="1502" w:type="dxa"/>
          </w:tcPr>
          <w:p w14:paraId="34F8FB92" w14:textId="445AA9CF" w:rsidR="00F71233" w:rsidRDefault="00F71233" w:rsidP="00012C59">
            <w:pPr>
              <w:spacing w:line="480" w:lineRule="auto"/>
              <w:rPr>
                <w:rFonts w:ascii="Times New Roman" w:hAnsi="Times New Roman" w:cs="Times New Roman"/>
                <w:b/>
                <w:sz w:val="24"/>
                <w:szCs w:val="24"/>
              </w:rPr>
            </w:pPr>
            <w:r>
              <w:rPr>
                <w:rFonts w:ascii="Times New Roman" w:hAnsi="Times New Roman" w:cs="Times New Roman"/>
                <w:b/>
                <w:sz w:val="24"/>
                <w:szCs w:val="24"/>
              </w:rPr>
              <w:t>1 comps</w:t>
            </w:r>
          </w:p>
        </w:tc>
        <w:tc>
          <w:tcPr>
            <w:tcW w:w="1503" w:type="dxa"/>
          </w:tcPr>
          <w:p w14:paraId="4ED7CDB4" w14:textId="228F92BD" w:rsidR="00F71233" w:rsidRDefault="00F71233" w:rsidP="00012C59">
            <w:pPr>
              <w:spacing w:line="480" w:lineRule="auto"/>
              <w:rPr>
                <w:rFonts w:ascii="Times New Roman" w:hAnsi="Times New Roman" w:cs="Times New Roman"/>
                <w:b/>
                <w:sz w:val="24"/>
                <w:szCs w:val="24"/>
              </w:rPr>
            </w:pPr>
            <w:r>
              <w:rPr>
                <w:rFonts w:ascii="Times New Roman" w:hAnsi="Times New Roman" w:cs="Times New Roman"/>
                <w:b/>
                <w:sz w:val="24"/>
                <w:szCs w:val="24"/>
              </w:rPr>
              <w:t>2 comps</w:t>
            </w:r>
          </w:p>
        </w:tc>
        <w:tc>
          <w:tcPr>
            <w:tcW w:w="1503" w:type="dxa"/>
          </w:tcPr>
          <w:p w14:paraId="47FB5F09" w14:textId="49FDB373" w:rsidR="00F71233" w:rsidRDefault="00F71233" w:rsidP="00012C59">
            <w:pPr>
              <w:spacing w:line="480" w:lineRule="auto"/>
              <w:rPr>
                <w:rFonts w:ascii="Times New Roman" w:hAnsi="Times New Roman" w:cs="Times New Roman"/>
                <w:b/>
                <w:sz w:val="24"/>
                <w:szCs w:val="24"/>
              </w:rPr>
            </w:pPr>
            <w:r>
              <w:rPr>
                <w:rFonts w:ascii="Times New Roman" w:hAnsi="Times New Roman" w:cs="Times New Roman"/>
                <w:b/>
                <w:sz w:val="24"/>
                <w:szCs w:val="24"/>
              </w:rPr>
              <w:t>3 comps</w:t>
            </w:r>
          </w:p>
        </w:tc>
        <w:tc>
          <w:tcPr>
            <w:tcW w:w="1503" w:type="dxa"/>
          </w:tcPr>
          <w:p w14:paraId="1179C4A6" w14:textId="196AFECF" w:rsidR="00F71233" w:rsidRDefault="00F71233" w:rsidP="00012C59">
            <w:pPr>
              <w:spacing w:line="480" w:lineRule="auto"/>
              <w:rPr>
                <w:rFonts w:ascii="Times New Roman" w:hAnsi="Times New Roman" w:cs="Times New Roman"/>
                <w:b/>
                <w:sz w:val="24"/>
                <w:szCs w:val="24"/>
              </w:rPr>
            </w:pPr>
            <w:r>
              <w:rPr>
                <w:rFonts w:ascii="Times New Roman" w:hAnsi="Times New Roman" w:cs="Times New Roman"/>
                <w:b/>
                <w:sz w:val="24"/>
                <w:szCs w:val="24"/>
              </w:rPr>
              <w:t>4 comps</w:t>
            </w:r>
          </w:p>
        </w:tc>
        <w:tc>
          <w:tcPr>
            <w:tcW w:w="1503" w:type="dxa"/>
          </w:tcPr>
          <w:p w14:paraId="0779C8C2" w14:textId="4BFD124C" w:rsidR="00F71233" w:rsidRDefault="00F71233" w:rsidP="00012C59">
            <w:pPr>
              <w:spacing w:line="480" w:lineRule="auto"/>
              <w:rPr>
                <w:rFonts w:ascii="Times New Roman" w:hAnsi="Times New Roman" w:cs="Times New Roman"/>
                <w:b/>
                <w:sz w:val="24"/>
                <w:szCs w:val="24"/>
              </w:rPr>
            </w:pPr>
            <w:r>
              <w:rPr>
                <w:rFonts w:ascii="Times New Roman" w:hAnsi="Times New Roman" w:cs="Times New Roman"/>
                <w:b/>
                <w:sz w:val="24"/>
                <w:szCs w:val="24"/>
              </w:rPr>
              <w:t>5 comps</w:t>
            </w:r>
          </w:p>
        </w:tc>
      </w:tr>
      <w:tr w:rsidR="00F71233" w14:paraId="4B779451" w14:textId="77777777" w:rsidTr="00F71233">
        <w:tc>
          <w:tcPr>
            <w:tcW w:w="1502" w:type="dxa"/>
          </w:tcPr>
          <w:p w14:paraId="2CBC717C" w14:textId="6C6C0A1B" w:rsidR="00F71233" w:rsidRDefault="00F71233" w:rsidP="00012C59">
            <w:pPr>
              <w:spacing w:line="480" w:lineRule="auto"/>
              <w:rPr>
                <w:rFonts w:ascii="Times New Roman" w:hAnsi="Times New Roman" w:cs="Times New Roman"/>
                <w:b/>
                <w:sz w:val="24"/>
                <w:szCs w:val="24"/>
              </w:rPr>
            </w:pPr>
            <w:r>
              <w:rPr>
                <w:rFonts w:ascii="Times New Roman" w:hAnsi="Times New Roman" w:cs="Times New Roman"/>
                <w:b/>
                <w:sz w:val="24"/>
                <w:szCs w:val="24"/>
              </w:rPr>
              <w:t>Accuracy</w:t>
            </w:r>
          </w:p>
        </w:tc>
        <w:tc>
          <w:tcPr>
            <w:tcW w:w="1502" w:type="dxa"/>
          </w:tcPr>
          <w:p w14:paraId="545A7524" w14:textId="697B08EC" w:rsidR="00F71233" w:rsidRPr="00053E89" w:rsidRDefault="00F71233" w:rsidP="00012C59">
            <w:pPr>
              <w:spacing w:line="480" w:lineRule="auto"/>
              <w:rPr>
                <w:rFonts w:ascii="Times New Roman" w:hAnsi="Times New Roman" w:cs="Times New Roman"/>
                <w:sz w:val="24"/>
                <w:szCs w:val="24"/>
              </w:rPr>
            </w:pPr>
            <w:r w:rsidRPr="00053E89">
              <w:rPr>
                <w:rFonts w:ascii="Times New Roman" w:hAnsi="Times New Roman" w:cs="Times New Roman"/>
                <w:sz w:val="24"/>
                <w:szCs w:val="24"/>
              </w:rPr>
              <w:t>0.</w:t>
            </w:r>
            <w:r w:rsidR="00496CDF" w:rsidRPr="00053E89">
              <w:rPr>
                <w:rFonts w:ascii="Times New Roman" w:hAnsi="Times New Roman" w:cs="Times New Roman"/>
                <w:sz w:val="24"/>
                <w:szCs w:val="24"/>
              </w:rPr>
              <w:t>69</w:t>
            </w:r>
            <w:r w:rsidR="003636F7">
              <w:rPr>
                <w:rFonts w:ascii="Times New Roman" w:hAnsi="Times New Roman" w:cs="Times New Roman"/>
                <w:sz w:val="24"/>
                <w:szCs w:val="24"/>
              </w:rPr>
              <w:t>1</w:t>
            </w:r>
          </w:p>
        </w:tc>
        <w:tc>
          <w:tcPr>
            <w:tcW w:w="1503" w:type="dxa"/>
          </w:tcPr>
          <w:p w14:paraId="2D4CD0C7" w14:textId="4194DA3B" w:rsidR="00F71233" w:rsidRPr="00053E89" w:rsidRDefault="00496CDF" w:rsidP="00012C59">
            <w:pPr>
              <w:spacing w:line="480" w:lineRule="auto"/>
              <w:rPr>
                <w:rFonts w:ascii="Times New Roman" w:hAnsi="Times New Roman" w:cs="Times New Roman"/>
                <w:sz w:val="24"/>
                <w:szCs w:val="24"/>
              </w:rPr>
            </w:pPr>
            <w:r w:rsidRPr="00053E89">
              <w:rPr>
                <w:rFonts w:ascii="Times New Roman" w:hAnsi="Times New Roman" w:cs="Times New Roman"/>
                <w:sz w:val="24"/>
                <w:szCs w:val="24"/>
              </w:rPr>
              <w:t>0.90</w:t>
            </w:r>
            <w:r w:rsidR="003636F7">
              <w:rPr>
                <w:rFonts w:ascii="Times New Roman" w:hAnsi="Times New Roman" w:cs="Times New Roman"/>
                <w:sz w:val="24"/>
                <w:szCs w:val="24"/>
              </w:rPr>
              <w:t>3</w:t>
            </w:r>
          </w:p>
        </w:tc>
        <w:tc>
          <w:tcPr>
            <w:tcW w:w="1503" w:type="dxa"/>
          </w:tcPr>
          <w:p w14:paraId="76F22EF1" w14:textId="18C014F3" w:rsidR="00F71233" w:rsidRPr="00053E89" w:rsidRDefault="00496CDF" w:rsidP="00012C59">
            <w:pPr>
              <w:spacing w:line="480" w:lineRule="auto"/>
              <w:rPr>
                <w:rFonts w:ascii="Times New Roman" w:hAnsi="Times New Roman" w:cs="Times New Roman"/>
                <w:sz w:val="24"/>
                <w:szCs w:val="24"/>
              </w:rPr>
            </w:pPr>
            <w:r w:rsidRPr="00053E89">
              <w:rPr>
                <w:rFonts w:ascii="Times New Roman" w:hAnsi="Times New Roman" w:cs="Times New Roman"/>
                <w:sz w:val="24"/>
                <w:szCs w:val="24"/>
              </w:rPr>
              <w:t>0.909</w:t>
            </w:r>
          </w:p>
        </w:tc>
        <w:tc>
          <w:tcPr>
            <w:tcW w:w="1503" w:type="dxa"/>
          </w:tcPr>
          <w:p w14:paraId="43FFCCC9" w14:textId="3874A714" w:rsidR="00F71233" w:rsidRPr="00053E89" w:rsidRDefault="00496CDF" w:rsidP="00012C59">
            <w:pPr>
              <w:spacing w:line="480" w:lineRule="auto"/>
              <w:rPr>
                <w:rFonts w:ascii="Times New Roman" w:hAnsi="Times New Roman" w:cs="Times New Roman"/>
                <w:sz w:val="24"/>
                <w:szCs w:val="24"/>
              </w:rPr>
            </w:pPr>
            <w:r w:rsidRPr="00053E89">
              <w:rPr>
                <w:rFonts w:ascii="Times New Roman" w:hAnsi="Times New Roman" w:cs="Times New Roman"/>
                <w:sz w:val="24"/>
                <w:szCs w:val="24"/>
              </w:rPr>
              <w:t>0.927</w:t>
            </w:r>
          </w:p>
        </w:tc>
        <w:tc>
          <w:tcPr>
            <w:tcW w:w="1503" w:type="dxa"/>
          </w:tcPr>
          <w:p w14:paraId="476010F6" w14:textId="645A4EC3" w:rsidR="00F71233" w:rsidRPr="00053E89" w:rsidRDefault="00496CDF" w:rsidP="00012C59">
            <w:pPr>
              <w:spacing w:line="480" w:lineRule="auto"/>
              <w:rPr>
                <w:rFonts w:ascii="Times New Roman" w:hAnsi="Times New Roman" w:cs="Times New Roman"/>
                <w:sz w:val="24"/>
                <w:szCs w:val="24"/>
              </w:rPr>
            </w:pPr>
            <w:r w:rsidRPr="00053E89">
              <w:rPr>
                <w:rFonts w:ascii="Times New Roman" w:hAnsi="Times New Roman" w:cs="Times New Roman"/>
                <w:sz w:val="24"/>
                <w:szCs w:val="24"/>
              </w:rPr>
              <w:t>0.930</w:t>
            </w:r>
          </w:p>
        </w:tc>
      </w:tr>
      <w:tr w:rsidR="00F71233" w14:paraId="54AED54C" w14:textId="77777777" w:rsidTr="00F71233">
        <w:tc>
          <w:tcPr>
            <w:tcW w:w="1502" w:type="dxa"/>
          </w:tcPr>
          <w:p w14:paraId="4581D74B" w14:textId="5025D2E4" w:rsidR="00F71233" w:rsidRDefault="00F71233" w:rsidP="00012C59">
            <w:pPr>
              <w:spacing w:line="480" w:lineRule="auto"/>
              <w:rPr>
                <w:rFonts w:ascii="Times New Roman" w:hAnsi="Times New Roman" w:cs="Times New Roman"/>
                <w:b/>
                <w:sz w:val="24"/>
                <w:szCs w:val="24"/>
              </w:rPr>
            </w:pPr>
            <w:r>
              <w:rPr>
                <w:rFonts w:ascii="Times New Roman" w:hAnsi="Times New Roman" w:cs="Times New Roman"/>
                <w:b/>
                <w:sz w:val="24"/>
                <w:szCs w:val="24"/>
              </w:rPr>
              <w:t>R2</w:t>
            </w:r>
          </w:p>
        </w:tc>
        <w:tc>
          <w:tcPr>
            <w:tcW w:w="1502" w:type="dxa"/>
          </w:tcPr>
          <w:p w14:paraId="212D395B" w14:textId="35CB694E" w:rsidR="00F71233" w:rsidRPr="00053E89" w:rsidRDefault="00496CDF" w:rsidP="00012C59">
            <w:pPr>
              <w:spacing w:line="480" w:lineRule="auto"/>
              <w:rPr>
                <w:rFonts w:ascii="Times New Roman" w:hAnsi="Times New Roman" w:cs="Times New Roman"/>
                <w:sz w:val="24"/>
                <w:szCs w:val="24"/>
              </w:rPr>
            </w:pPr>
            <w:r w:rsidRPr="00053E89">
              <w:rPr>
                <w:rFonts w:ascii="Times New Roman" w:hAnsi="Times New Roman" w:cs="Times New Roman"/>
                <w:sz w:val="24"/>
                <w:szCs w:val="24"/>
              </w:rPr>
              <w:t>0.3</w:t>
            </w:r>
            <w:r w:rsidR="003636F7">
              <w:rPr>
                <w:rFonts w:ascii="Times New Roman" w:hAnsi="Times New Roman" w:cs="Times New Roman"/>
                <w:sz w:val="24"/>
                <w:szCs w:val="24"/>
              </w:rPr>
              <w:t>07</w:t>
            </w:r>
          </w:p>
        </w:tc>
        <w:tc>
          <w:tcPr>
            <w:tcW w:w="1503" w:type="dxa"/>
          </w:tcPr>
          <w:p w14:paraId="5EFE1B1E" w14:textId="758E1B68" w:rsidR="00F71233" w:rsidRPr="00053E89" w:rsidRDefault="00496CDF" w:rsidP="00012C59">
            <w:pPr>
              <w:spacing w:line="480" w:lineRule="auto"/>
              <w:rPr>
                <w:rFonts w:ascii="Times New Roman" w:hAnsi="Times New Roman" w:cs="Times New Roman"/>
                <w:sz w:val="24"/>
                <w:szCs w:val="24"/>
              </w:rPr>
            </w:pPr>
            <w:r w:rsidRPr="00053E89">
              <w:rPr>
                <w:rFonts w:ascii="Times New Roman" w:hAnsi="Times New Roman" w:cs="Times New Roman"/>
                <w:sz w:val="24"/>
                <w:szCs w:val="24"/>
              </w:rPr>
              <w:t>0.5</w:t>
            </w:r>
            <w:r w:rsidR="003636F7">
              <w:rPr>
                <w:rFonts w:ascii="Times New Roman" w:hAnsi="Times New Roman" w:cs="Times New Roman"/>
                <w:sz w:val="24"/>
                <w:szCs w:val="24"/>
              </w:rPr>
              <w:t>79</w:t>
            </w:r>
          </w:p>
        </w:tc>
        <w:tc>
          <w:tcPr>
            <w:tcW w:w="1503" w:type="dxa"/>
          </w:tcPr>
          <w:p w14:paraId="55633D8A" w14:textId="7D8CE3E7" w:rsidR="00F71233" w:rsidRPr="00053E89" w:rsidRDefault="00496CDF" w:rsidP="00012C59">
            <w:pPr>
              <w:spacing w:line="480" w:lineRule="auto"/>
              <w:rPr>
                <w:rFonts w:ascii="Times New Roman" w:hAnsi="Times New Roman" w:cs="Times New Roman"/>
                <w:sz w:val="24"/>
                <w:szCs w:val="24"/>
              </w:rPr>
            </w:pPr>
            <w:r w:rsidRPr="00053E89">
              <w:rPr>
                <w:rFonts w:ascii="Times New Roman" w:hAnsi="Times New Roman" w:cs="Times New Roman"/>
                <w:sz w:val="24"/>
                <w:szCs w:val="24"/>
              </w:rPr>
              <w:t>0.6</w:t>
            </w:r>
            <w:r w:rsidR="003636F7">
              <w:rPr>
                <w:rFonts w:ascii="Times New Roman" w:hAnsi="Times New Roman" w:cs="Times New Roman"/>
                <w:sz w:val="24"/>
                <w:szCs w:val="24"/>
              </w:rPr>
              <w:t>23</w:t>
            </w:r>
          </w:p>
        </w:tc>
        <w:tc>
          <w:tcPr>
            <w:tcW w:w="1503" w:type="dxa"/>
          </w:tcPr>
          <w:p w14:paraId="5B3CC9B2" w14:textId="79322CDB" w:rsidR="00F71233" w:rsidRPr="00053E89" w:rsidRDefault="00496CDF" w:rsidP="00012C59">
            <w:pPr>
              <w:spacing w:line="480" w:lineRule="auto"/>
              <w:rPr>
                <w:rFonts w:ascii="Times New Roman" w:hAnsi="Times New Roman" w:cs="Times New Roman"/>
                <w:sz w:val="24"/>
                <w:szCs w:val="24"/>
              </w:rPr>
            </w:pPr>
            <w:r w:rsidRPr="00053E89">
              <w:rPr>
                <w:rFonts w:ascii="Times New Roman" w:hAnsi="Times New Roman" w:cs="Times New Roman"/>
                <w:sz w:val="24"/>
                <w:szCs w:val="24"/>
              </w:rPr>
              <w:t>0.676</w:t>
            </w:r>
          </w:p>
        </w:tc>
        <w:tc>
          <w:tcPr>
            <w:tcW w:w="1503" w:type="dxa"/>
          </w:tcPr>
          <w:p w14:paraId="4612A774" w14:textId="4E9DFDC5" w:rsidR="00F71233" w:rsidRPr="00053E89" w:rsidRDefault="00496CDF" w:rsidP="00012C59">
            <w:pPr>
              <w:spacing w:line="480" w:lineRule="auto"/>
              <w:rPr>
                <w:rFonts w:ascii="Times New Roman" w:hAnsi="Times New Roman" w:cs="Times New Roman"/>
                <w:sz w:val="24"/>
                <w:szCs w:val="24"/>
              </w:rPr>
            </w:pPr>
            <w:r w:rsidRPr="00053E89">
              <w:rPr>
                <w:rFonts w:ascii="Times New Roman" w:hAnsi="Times New Roman" w:cs="Times New Roman"/>
                <w:sz w:val="24"/>
                <w:szCs w:val="24"/>
              </w:rPr>
              <w:t>0.727</w:t>
            </w:r>
          </w:p>
        </w:tc>
      </w:tr>
      <w:tr w:rsidR="00F71233" w14:paraId="439D2B25" w14:textId="77777777" w:rsidTr="00F71233">
        <w:tc>
          <w:tcPr>
            <w:tcW w:w="1502" w:type="dxa"/>
          </w:tcPr>
          <w:p w14:paraId="52399B60" w14:textId="14C169B8" w:rsidR="00F71233" w:rsidRDefault="00F71233" w:rsidP="00012C59">
            <w:pPr>
              <w:spacing w:line="480" w:lineRule="auto"/>
              <w:rPr>
                <w:rFonts w:ascii="Times New Roman" w:hAnsi="Times New Roman" w:cs="Times New Roman"/>
                <w:b/>
                <w:sz w:val="24"/>
                <w:szCs w:val="24"/>
              </w:rPr>
            </w:pPr>
            <w:r>
              <w:rPr>
                <w:rFonts w:ascii="Times New Roman" w:hAnsi="Times New Roman" w:cs="Times New Roman"/>
                <w:b/>
                <w:sz w:val="24"/>
                <w:szCs w:val="24"/>
              </w:rPr>
              <w:t>Q2</w:t>
            </w:r>
          </w:p>
        </w:tc>
        <w:tc>
          <w:tcPr>
            <w:tcW w:w="1502" w:type="dxa"/>
          </w:tcPr>
          <w:p w14:paraId="070A98C1" w14:textId="79D69D8C" w:rsidR="00F71233" w:rsidRPr="00053E89" w:rsidRDefault="00496CDF" w:rsidP="00012C59">
            <w:pPr>
              <w:spacing w:line="480" w:lineRule="auto"/>
              <w:rPr>
                <w:rFonts w:ascii="Times New Roman" w:hAnsi="Times New Roman" w:cs="Times New Roman"/>
                <w:sz w:val="24"/>
                <w:szCs w:val="24"/>
              </w:rPr>
            </w:pPr>
            <w:r w:rsidRPr="00053E89">
              <w:rPr>
                <w:rFonts w:ascii="Times New Roman" w:hAnsi="Times New Roman" w:cs="Times New Roman"/>
                <w:sz w:val="24"/>
                <w:szCs w:val="24"/>
              </w:rPr>
              <w:t>0.2</w:t>
            </w:r>
            <w:r w:rsidR="003636F7">
              <w:rPr>
                <w:rFonts w:ascii="Times New Roman" w:hAnsi="Times New Roman" w:cs="Times New Roman"/>
                <w:sz w:val="24"/>
                <w:szCs w:val="24"/>
              </w:rPr>
              <w:t>67</w:t>
            </w:r>
          </w:p>
        </w:tc>
        <w:tc>
          <w:tcPr>
            <w:tcW w:w="1503" w:type="dxa"/>
          </w:tcPr>
          <w:p w14:paraId="3C92E6A6" w14:textId="093B0E33" w:rsidR="00F71233" w:rsidRPr="00053E89" w:rsidRDefault="00496CDF" w:rsidP="00012C59">
            <w:pPr>
              <w:spacing w:line="480" w:lineRule="auto"/>
              <w:rPr>
                <w:rFonts w:ascii="Times New Roman" w:hAnsi="Times New Roman" w:cs="Times New Roman"/>
                <w:sz w:val="24"/>
                <w:szCs w:val="24"/>
              </w:rPr>
            </w:pPr>
            <w:r w:rsidRPr="00053E89">
              <w:rPr>
                <w:rFonts w:ascii="Times New Roman" w:hAnsi="Times New Roman" w:cs="Times New Roman"/>
                <w:sz w:val="24"/>
                <w:szCs w:val="24"/>
              </w:rPr>
              <w:t>0.5</w:t>
            </w:r>
            <w:r w:rsidR="003636F7">
              <w:rPr>
                <w:rFonts w:ascii="Times New Roman" w:hAnsi="Times New Roman" w:cs="Times New Roman"/>
                <w:sz w:val="24"/>
                <w:szCs w:val="24"/>
              </w:rPr>
              <w:t>46</w:t>
            </w:r>
          </w:p>
        </w:tc>
        <w:tc>
          <w:tcPr>
            <w:tcW w:w="1503" w:type="dxa"/>
          </w:tcPr>
          <w:p w14:paraId="6AA75388" w14:textId="3D2D5DE7" w:rsidR="00F71233" w:rsidRPr="00053E89" w:rsidRDefault="00496CDF" w:rsidP="00012C59">
            <w:pPr>
              <w:spacing w:line="480" w:lineRule="auto"/>
              <w:rPr>
                <w:rFonts w:ascii="Times New Roman" w:hAnsi="Times New Roman" w:cs="Times New Roman"/>
                <w:sz w:val="24"/>
                <w:szCs w:val="24"/>
              </w:rPr>
            </w:pPr>
            <w:r w:rsidRPr="00053E89">
              <w:rPr>
                <w:rFonts w:ascii="Times New Roman" w:hAnsi="Times New Roman" w:cs="Times New Roman"/>
                <w:sz w:val="24"/>
                <w:szCs w:val="24"/>
              </w:rPr>
              <w:t>0.5</w:t>
            </w:r>
            <w:r w:rsidR="003636F7">
              <w:rPr>
                <w:rFonts w:ascii="Times New Roman" w:hAnsi="Times New Roman" w:cs="Times New Roman"/>
                <w:sz w:val="24"/>
                <w:szCs w:val="24"/>
              </w:rPr>
              <w:t>81</w:t>
            </w:r>
          </w:p>
        </w:tc>
        <w:tc>
          <w:tcPr>
            <w:tcW w:w="1503" w:type="dxa"/>
          </w:tcPr>
          <w:p w14:paraId="303C7175" w14:textId="66F340AC" w:rsidR="00F71233" w:rsidRPr="00053E89" w:rsidRDefault="00496CDF" w:rsidP="00012C59">
            <w:pPr>
              <w:spacing w:line="480" w:lineRule="auto"/>
              <w:rPr>
                <w:rFonts w:ascii="Times New Roman" w:hAnsi="Times New Roman" w:cs="Times New Roman"/>
                <w:sz w:val="24"/>
                <w:szCs w:val="24"/>
              </w:rPr>
            </w:pPr>
            <w:r w:rsidRPr="00053E89">
              <w:rPr>
                <w:rFonts w:ascii="Times New Roman" w:hAnsi="Times New Roman" w:cs="Times New Roman"/>
                <w:sz w:val="24"/>
                <w:szCs w:val="24"/>
              </w:rPr>
              <w:t>0.593</w:t>
            </w:r>
          </w:p>
        </w:tc>
        <w:tc>
          <w:tcPr>
            <w:tcW w:w="1503" w:type="dxa"/>
          </w:tcPr>
          <w:p w14:paraId="19D9624F" w14:textId="14EAFE88" w:rsidR="00F71233" w:rsidRPr="00053E89" w:rsidRDefault="00496CDF" w:rsidP="00012C59">
            <w:pPr>
              <w:spacing w:line="480" w:lineRule="auto"/>
              <w:rPr>
                <w:rFonts w:ascii="Times New Roman" w:hAnsi="Times New Roman" w:cs="Times New Roman"/>
                <w:sz w:val="24"/>
                <w:szCs w:val="24"/>
              </w:rPr>
            </w:pPr>
            <w:r w:rsidRPr="00053E89">
              <w:rPr>
                <w:rFonts w:ascii="Times New Roman" w:hAnsi="Times New Roman" w:cs="Times New Roman"/>
                <w:sz w:val="24"/>
                <w:szCs w:val="24"/>
              </w:rPr>
              <w:t>0.598</w:t>
            </w:r>
          </w:p>
        </w:tc>
      </w:tr>
    </w:tbl>
    <w:p w14:paraId="0C964047" w14:textId="1F143A0D" w:rsidR="00624DD6" w:rsidRPr="00624DD6" w:rsidRDefault="00496CDF" w:rsidP="00624DD6">
      <w:pPr>
        <w:pStyle w:val="Default"/>
      </w:pPr>
      <w:bookmarkStart w:id="26" w:name="_Hlk220345484"/>
      <w:r w:rsidRPr="00053E89">
        <w:rPr>
          <w:rFonts w:ascii="Times New Roman" w:hAnsi="Times New Roman" w:cs="Times New Roman"/>
          <w:b/>
        </w:rPr>
        <w:t>Table S</w:t>
      </w:r>
      <w:r w:rsidR="00A047BC">
        <w:rPr>
          <w:rFonts w:ascii="Times New Roman" w:hAnsi="Times New Roman" w:cs="Times New Roman"/>
          <w:b/>
        </w:rPr>
        <w:t>2</w:t>
      </w:r>
      <w:r w:rsidRPr="00053E89">
        <w:rPr>
          <w:rFonts w:ascii="Times New Roman" w:hAnsi="Times New Roman" w:cs="Times New Roman"/>
          <w:b/>
        </w:rPr>
        <w:t xml:space="preserve">: </w:t>
      </w:r>
      <w:r w:rsidR="00624DD6" w:rsidRPr="00624DD6">
        <w:rPr>
          <w:rFonts w:ascii="Times New Roman" w:hAnsi="Times New Roman" w:cs="Times New Roman"/>
          <w:b/>
          <w:color w:val="23282B"/>
        </w:rPr>
        <w:t>PLS-DA cross validation details for Figure 4c.</w:t>
      </w:r>
    </w:p>
    <w:p w14:paraId="6DC5A3A5" w14:textId="49342E7E" w:rsidR="00496CDF" w:rsidRPr="00012C59" w:rsidRDefault="00496CDF" w:rsidP="00053E89">
      <w:pPr>
        <w:spacing w:after="0" w:line="48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496CDF" w14:paraId="004D8907" w14:textId="77777777" w:rsidTr="00D171EA">
        <w:tc>
          <w:tcPr>
            <w:tcW w:w="1502" w:type="dxa"/>
          </w:tcPr>
          <w:bookmarkEnd w:id="26"/>
          <w:p w14:paraId="3D75826B" w14:textId="77777777" w:rsidR="00496CDF" w:rsidRDefault="00496CDF" w:rsidP="00D171EA">
            <w:pPr>
              <w:spacing w:line="480" w:lineRule="auto"/>
              <w:rPr>
                <w:rFonts w:ascii="Times New Roman" w:hAnsi="Times New Roman" w:cs="Times New Roman"/>
                <w:b/>
                <w:sz w:val="24"/>
                <w:szCs w:val="24"/>
              </w:rPr>
            </w:pPr>
            <w:r>
              <w:rPr>
                <w:rFonts w:ascii="Times New Roman" w:hAnsi="Times New Roman" w:cs="Times New Roman"/>
                <w:b/>
                <w:sz w:val="24"/>
                <w:szCs w:val="24"/>
              </w:rPr>
              <w:t>Measure</w:t>
            </w:r>
          </w:p>
        </w:tc>
        <w:tc>
          <w:tcPr>
            <w:tcW w:w="1502" w:type="dxa"/>
          </w:tcPr>
          <w:p w14:paraId="60190DDF" w14:textId="77777777" w:rsidR="00496CDF" w:rsidRDefault="00496CDF" w:rsidP="00D171EA">
            <w:pPr>
              <w:spacing w:line="480" w:lineRule="auto"/>
              <w:rPr>
                <w:rFonts w:ascii="Times New Roman" w:hAnsi="Times New Roman" w:cs="Times New Roman"/>
                <w:b/>
                <w:sz w:val="24"/>
                <w:szCs w:val="24"/>
              </w:rPr>
            </w:pPr>
            <w:r>
              <w:rPr>
                <w:rFonts w:ascii="Times New Roman" w:hAnsi="Times New Roman" w:cs="Times New Roman"/>
                <w:b/>
                <w:sz w:val="24"/>
                <w:szCs w:val="24"/>
              </w:rPr>
              <w:t>1 comps</w:t>
            </w:r>
          </w:p>
        </w:tc>
        <w:tc>
          <w:tcPr>
            <w:tcW w:w="1503" w:type="dxa"/>
          </w:tcPr>
          <w:p w14:paraId="3C361D65" w14:textId="77777777" w:rsidR="00496CDF" w:rsidRDefault="00496CDF" w:rsidP="00D171EA">
            <w:pPr>
              <w:spacing w:line="480" w:lineRule="auto"/>
              <w:rPr>
                <w:rFonts w:ascii="Times New Roman" w:hAnsi="Times New Roman" w:cs="Times New Roman"/>
                <w:b/>
                <w:sz w:val="24"/>
                <w:szCs w:val="24"/>
              </w:rPr>
            </w:pPr>
            <w:r>
              <w:rPr>
                <w:rFonts w:ascii="Times New Roman" w:hAnsi="Times New Roman" w:cs="Times New Roman"/>
                <w:b/>
                <w:sz w:val="24"/>
                <w:szCs w:val="24"/>
              </w:rPr>
              <w:t>2 comps</w:t>
            </w:r>
          </w:p>
        </w:tc>
        <w:tc>
          <w:tcPr>
            <w:tcW w:w="1503" w:type="dxa"/>
          </w:tcPr>
          <w:p w14:paraId="03128F6D" w14:textId="77777777" w:rsidR="00496CDF" w:rsidRDefault="00496CDF" w:rsidP="00D171EA">
            <w:pPr>
              <w:spacing w:line="480" w:lineRule="auto"/>
              <w:rPr>
                <w:rFonts w:ascii="Times New Roman" w:hAnsi="Times New Roman" w:cs="Times New Roman"/>
                <w:b/>
                <w:sz w:val="24"/>
                <w:szCs w:val="24"/>
              </w:rPr>
            </w:pPr>
            <w:r>
              <w:rPr>
                <w:rFonts w:ascii="Times New Roman" w:hAnsi="Times New Roman" w:cs="Times New Roman"/>
                <w:b/>
                <w:sz w:val="24"/>
                <w:szCs w:val="24"/>
              </w:rPr>
              <w:t>3 comps</w:t>
            </w:r>
          </w:p>
        </w:tc>
        <w:tc>
          <w:tcPr>
            <w:tcW w:w="1503" w:type="dxa"/>
          </w:tcPr>
          <w:p w14:paraId="7A14F301" w14:textId="77777777" w:rsidR="00496CDF" w:rsidRDefault="00496CDF" w:rsidP="00D171EA">
            <w:pPr>
              <w:spacing w:line="480" w:lineRule="auto"/>
              <w:rPr>
                <w:rFonts w:ascii="Times New Roman" w:hAnsi="Times New Roman" w:cs="Times New Roman"/>
                <w:b/>
                <w:sz w:val="24"/>
                <w:szCs w:val="24"/>
              </w:rPr>
            </w:pPr>
            <w:r>
              <w:rPr>
                <w:rFonts w:ascii="Times New Roman" w:hAnsi="Times New Roman" w:cs="Times New Roman"/>
                <w:b/>
                <w:sz w:val="24"/>
                <w:szCs w:val="24"/>
              </w:rPr>
              <w:t>4 comps</w:t>
            </w:r>
          </w:p>
        </w:tc>
        <w:tc>
          <w:tcPr>
            <w:tcW w:w="1503" w:type="dxa"/>
          </w:tcPr>
          <w:p w14:paraId="10BB663A" w14:textId="77777777" w:rsidR="00496CDF" w:rsidRDefault="00496CDF" w:rsidP="00D171EA">
            <w:pPr>
              <w:spacing w:line="480" w:lineRule="auto"/>
              <w:rPr>
                <w:rFonts w:ascii="Times New Roman" w:hAnsi="Times New Roman" w:cs="Times New Roman"/>
                <w:b/>
                <w:sz w:val="24"/>
                <w:szCs w:val="24"/>
              </w:rPr>
            </w:pPr>
            <w:r>
              <w:rPr>
                <w:rFonts w:ascii="Times New Roman" w:hAnsi="Times New Roman" w:cs="Times New Roman"/>
                <w:b/>
                <w:sz w:val="24"/>
                <w:szCs w:val="24"/>
              </w:rPr>
              <w:t>5 comps</w:t>
            </w:r>
          </w:p>
        </w:tc>
      </w:tr>
      <w:tr w:rsidR="00496CDF" w14:paraId="67A3F2BE" w14:textId="77777777" w:rsidTr="00D171EA">
        <w:tc>
          <w:tcPr>
            <w:tcW w:w="1502" w:type="dxa"/>
          </w:tcPr>
          <w:p w14:paraId="398E8FBC" w14:textId="77777777" w:rsidR="00496CDF" w:rsidRDefault="00496CDF" w:rsidP="00D171EA">
            <w:pPr>
              <w:spacing w:line="480" w:lineRule="auto"/>
              <w:rPr>
                <w:rFonts w:ascii="Times New Roman" w:hAnsi="Times New Roman" w:cs="Times New Roman"/>
                <w:b/>
                <w:sz w:val="24"/>
                <w:szCs w:val="24"/>
              </w:rPr>
            </w:pPr>
            <w:r>
              <w:rPr>
                <w:rFonts w:ascii="Times New Roman" w:hAnsi="Times New Roman" w:cs="Times New Roman"/>
                <w:b/>
                <w:sz w:val="24"/>
                <w:szCs w:val="24"/>
              </w:rPr>
              <w:t>Accuracy</w:t>
            </w:r>
          </w:p>
        </w:tc>
        <w:tc>
          <w:tcPr>
            <w:tcW w:w="1502" w:type="dxa"/>
          </w:tcPr>
          <w:p w14:paraId="2D2CEFFF" w14:textId="56472742" w:rsidR="00496CDF" w:rsidRPr="00053E89" w:rsidRDefault="00496CDF" w:rsidP="00D171EA">
            <w:pPr>
              <w:spacing w:line="480" w:lineRule="auto"/>
              <w:rPr>
                <w:rFonts w:ascii="Times New Roman" w:hAnsi="Times New Roman" w:cs="Times New Roman"/>
                <w:sz w:val="24"/>
                <w:szCs w:val="24"/>
              </w:rPr>
            </w:pPr>
            <w:r w:rsidRPr="00053E89">
              <w:rPr>
                <w:rFonts w:ascii="Times New Roman" w:hAnsi="Times New Roman" w:cs="Times New Roman"/>
                <w:sz w:val="24"/>
                <w:szCs w:val="24"/>
              </w:rPr>
              <w:t>0.785</w:t>
            </w:r>
          </w:p>
        </w:tc>
        <w:tc>
          <w:tcPr>
            <w:tcW w:w="1503" w:type="dxa"/>
          </w:tcPr>
          <w:p w14:paraId="2FFFE38D" w14:textId="4FA06341" w:rsidR="00496CDF" w:rsidRPr="00053E89" w:rsidRDefault="00496CDF" w:rsidP="00D171EA">
            <w:pPr>
              <w:spacing w:line="480" w:lineRule="auto"/>
              <w:rPr>
                <w:rFonts w:ascii="Times New Roman" w:hAnsi="Times New Roman" w:cs="Times New Roman"/>
                <w:sz w:val="24"/>
                <w:szCs w:val="24"/>
              </w:rPr>
            </w:pPr>
            <w:r w:rsidRPr="00053E89">
              <w:rPr>
                <w:rFonts w:ascii="Times New Roman" w:hAnsi="Times New Roman" w:cs="Times New Roman"/>
                <w:sz w:val="24"/>
                <w:szCs w:val="24"/>
              </w:rPr>
              <w:t>0.9</w:t>
            </w:r>
            <w:r w:rsidR="003636F7">
              <w:rPr>
                <w:rFonts w:ascii="Times New Roman" w:hAnsi="Times New Roman" w:cs="Times New Roman"/>
                <w:sz w:val="24"/>
                <w:szCs w:val="24"/>
              </w:rPr>
              <w:t>07</w:t>
            </w:r>
          </w:p>
        </w:tc>
        <w:tc>
          <w:tcPr>
            <w:tcW w:w="1503" w:type="dxa"/>
          </w:tcPr>
          <w:p w14:paraId="06C970DE" w14:textId="088BE299" w:rsidR="00496CDF" w:rsidRPr="00053E89" w:rsidRDefault="00496CDF" w:rsidP="00D171EA">
            <w:pPr>
              <w:spacing w:line="480" w:lineRule="auto"/>
              <w:rPr>
                <w:rFonts w:ascii="Times New Roman" w:hAnsi="Times New Roman" w:cs="Times New Roman"/>
                <w:sz w:val="24"/>
                <w:szCs w:val="24"/>
              </w:rPr>
            </w:pPr>
            <w:r w:rsidRPr="00053E89">
              <w:rPr>
                <w:rFonts w:ascii="Times New Roman" w:hAnsi="Times New Roman" w:cs="Times New Roman"/>
                <w:sz w:val="24"/>
                <w:szCs w:val="24"/>
              </w:rPr>
              <w:t>0.938</w:t>
            </w:r>
          </w:p>
        </w:tc>
        <w:tc>
          <w:tcPr>
            <w:tcW w:w="1503" w:type="dxa"/>
          </w:tcPr>
          <w:p w14:paraId="78FBA38D" w14:textId="7DAE1A3E" w:rsidR="00496CDF" w:rsidRPr="00053E89" w:rsidRDefault="00496CDF" w:rsidP="00D171EA">
            <w:pPr>
              <w:spacing w:line="480" w:lineRule="auto"/>
              <w:rPr>
                <w:rFonts w:ascii="Times New Roman" w:hAnsi="Times New Roman" w:cs="Times New Roman"/>
                <w:sz w:val="24"/>
                <w:szCs w:val="24"/>
              </w:rPr>
            </w:pPr>
            <w:r w:rsidRPr="00053E89">
              <w:rPr>
                <w:rFonts w:ascii="Times New Roman" w:hAnsi="Times New Roman" w:cs="Times New Roman"/>
                <w:sz w:val="24"/>
                <w:szCs w:val="24"/>
              </w:rPr>
              <w:t>0.934</w:t>
            </w:r>
          </w:p>
        </w:tc>
        <w:tc>
          <w:tcPr>
            <w:tcW w:w="1503" w:type="dxa"/>
          </w:tcPr>
          <w:p w14:paraId="68BE4D2F" w14:textId="513E809A" w:rsidR="00496CDF" w:rsidRPr="00053E89" w:rsidRDefault="00496CDF" w:rsidP="00D171EA">
            <w:pPr>
              <w:spacing w:line="480" w:lineRule="auto"/>
              <w:rPr>
                <w:rFonts w:ascii="Times New Roman" w:hAnsi="Times New Roman" w:cs="Times New Roman"/>
                <w:sz w:val="24"/>
                <w:szCs w:val="24"/>
              </w:rPr>
            </w:pPr>
            <w:r w:rsidRPr="00053E89">
              <w:rPr>
                <w:rFonts w:ascii="Times New Roman" w:hAnsi="Times New Roman" w:cs="Times New Roman"/>
                <w:sz w:val="24"/>
                <w:szCs w:val="24"/>
              </w:rPr>
              <w:t>0.937</w:t>
            </w:r>
          </w:p>
        </w:tc>
      </w:tr>
      <w:tr w:rsidR="00496CDF" w14:paraId="5DE26E98" w14:textId="77777777" w:rsidTr="00D171EA">
        <w:tc>
          <w:tcPr>
            <w:tcW w:w="1502" w:type="dxa"/>
          </w:tcPr>
          <w:p w14:paraId="17A447BB" w14:textId="77777777" w:rsidR="00496CDF" w:rsidRDefault="00496CDF" w:rsidP="00D171EA">
            <w:pPr>
              <w:spacing w:line="480" w:lineRule="auto"/>
              <w:rPr>
                <w:rFonts w:ascii="Times New Roman" w:hAnsi="Times New Roman" w:cs="Times New Roman"/>
                <w:b/>
                <w:sz w:val="24"/>
                <w:szCs w:val="24"/>
              </w:rPr>
            </w:pPr>
            <w:r>
              <w:rPr>
                <w:rFonts w:ascii="Times New Roman" w:hAnsi="Times New Roman" w:cs="Times New Roman"/>
                <w:b/>
                <w:sz w:val="24"/>
                <w:szCs w:val="24"/>
              </w:rPr>
              <w:t>R2</w:t>
            </w:r>
          </w:p>
        </w:tc>
        <w:tc>
          <w:tcPr>
            <w:tcW w:w="1502" w:type="dxa"/>
          </w:tcPr>
          <w:p w14:paraId="14608935" w14:textId="76C5A951" w:rsidR="00496CDF" w:rsidRPr="00053E89" w:rsidRDefault="00496CDF" w:rsidP="00D171EA">
            <w:pPr>
              <w:spacing w:line="480" w:lineRule="auto"/>
              <w:rPr>
                <w:rFonts w:ascii="Times New Roman" w:hAnsi="Times New Roman" w:cs="Times New Roman"/>
                <w:sz w:val="24"/>
                <w:szCs w:val="24"/>
              </w:rPr>
            </w:pPr>
            <w:r w:rsidRPr="00053E89">
              <w:rPr>
                <w:rFonts w:ascii="Times New Roman" w:hAnsi="Times New Roman" w:cs="Times New Roman"/>
                <w:sz w:val="24"/>
                <w:szCs w:val="24"/>
              </w:rPr>
              <w:t>0.46</w:t>
            </w:r>
            <w:r w:rsidR="003636F7">
              <w:rPr>
                <w:rFonts w:ascii="Times New Roman" w:hAnsi="Times New Roman" w:cs="Times New Roman"/>
                <w:sz w:val="24"/>
                <w:szCs w:val="24"/>
              </w:rPr>
              <w:t>3</w:t>
            </w:r>
          </w:p>
        </w:tc>
        <w:tc>
          <w:tcPr>
            <w:tcW w:w="1503" w:type="dxa"/>
          </w:tcPr>
          <w:p w14:paraId="567C798A" w14:textId="0B41927B" w:rsidR="00496CDF" w:rsidRPr="00053E89" w:rsidRDefault="00496CDF" w:rsidP="00D171EA">
            <w:pPr>
              <w:spacing w:line="480" w:lineRule="auto"/>
              <w:rPr>
                <w:rFonts w:ascii="Times New Roman" w:hAnsi="Times New Roman" w:cs="Times New Roman"/>
                <w:sz w:val="24"/>
                <w:szCs w:val="24"/>
              </w:rPr>
            </w:pPr>
            <w:r w:rsidRPr="00053E89">
              <w:rPr>
                <w:rFonts w:ascii="Times New Roman" w:hAnsi="Times New Roman" w:cs="Times New Roman"/>
                <w:sz w:val="24"/>
                <w:szCs w:val="24"/>
              </w:rPr>
              <w:t>0.664</w:t>
            </w:r>
          </w:p>
        </w:tc>
        <w:tc>
          <w:tcPr>
            <w:tcW w:w="1503" w:type="dxa"/>
          </w:tcPr>
          <w:p w14:paraId="004F8152" w14:textId="4959DCD9" w:rsidR="00496CDF" w:rsidRPr="00053E89" w:rsidRDefault="00496CDF" w:rsidP="00D171EA">
            <w:pPr>
              <w:spacing w:line="480" w:lineRule="auto"/>
              <w:rPr>
                <w:rFonts w:ascii="Times New Roman" w:hAnsi="Times New Roman" w:cs="Times New Roman"/>
                <w:sz w:val="24"/>
                <w:szCs w:val="24"/>
              </w:rPr>
            </w:pPr>
            <w:r w:rsidRPr="00053E89">
              <w:rPr>
                <w:rFonts w:ascii="Times New Roman" w:hAnsi="Times New Roman" w:cs="Times New Roman"/>
                <w:sz w:val="24"/>
                <w:szCs w:val="24"/>
              </w:rPr>
              <w:t>0.709</w:t>
            </w:r>
          </w:p>
        </w:tc>
        <w:tc>
          <w:tcPr>
            <w:tcW w:w="1503" w:type="dxa"/>
          </w:tcPr>
          <w:p w14:paraId="0520E6A2" w14:textId="03DBAFEA" w:rsidR="00496CDF" w:rsidRPr="00053E89" w:rsidRDefault="00496CDF" w:rsidP="00D171EA">
            <w:pPr>
              <w:spacing w:line="480" w:lineRule="auto"/>
              <w:rPr>
                <w:rFonts w:ascii="Times New Roman" w:hAnsi="Times New Roman" w:cs="Times New Roman"/>
                <w:sz w:val="24"/>
                <w:szCs w:val="24"/>
              </w:rPr>
            </w:pPr>
            <w:r w:rsidRPr="00053E89">
              <w:rPr>
                <w:rFonts w:ascii="Times New Roman" w:hAnsi="Times New Roman" w:cs="Times New Roman"/>
                <w:sz w:val="24"/>
                <w:szCs w:val="24"/>
              </w:rPr>
              <w:t>0.761</w:t>
            </w:r>
          </w:p>
        </w:tc>
        <w:tc>
          <w:tcPr>
            <w:tcW w:w="1503" w:type="dxa"/>
          </w:tcPr>
          <w:p w14:paraId="5A3C7F09" w14:textId="11ED04DC" w:rsidR="00496CDF" w:rsidRPr="00053E89" w:rsidRDefault="00496CDF" w:rsidP="00D171EA">
            <w:pPr>
              <w:spacing w:line="480" w:lineRule="auto"/>
              <w:rPr>
                <w:rFonts w:ascii="Times New Roman" w:hAnsi="Times New Roman" w:cs="Times New Roman"/>
                <w:sz w:val="24"/>
                <w:szCs w:val="24"/>
              </w:rPr>
            </w:pPr>
            <w:r w:rsidRPr="00053E89">
              <w:rPr>
                <w:rFonts w:ascii="Times New Roman" w:hAnsi="Times New Roman" w:cs="Times New Roman"/>
                <w:sz w:val="24"/>
                <w:szCs w:val="24"/>
              </w:rPr>
              <w:t>0.792</w:t>
            </w:r>
          </w:p>
        </w:tc>
      </w:tr>
      <w:tr w:rsidR="00496CDF" w14:paraId="1F265118" w14:textId="77777777" w:rsidTr="00D171EA">
        <w:tc>
          <w:tcPr>
            <w:tcW w:w="1502" w:type="dxa"/>
          </w:tcPr>
          <w:p w14:paraId="52B9AD9C" w14:textId="77777777" w:rsidR="00496CDF" w:rsidRDefault="00496CDF" w:rsidP="00D171EA">
            <w:pPr>
              <w:spacing w:line="480" w:lineRule="auto"/>
              <w:rPr>
                <w:rFonts w:ascii="Times New Roman" w:hAnsi="Times New Roman" w:cs="Times New Roman"/>
                <w:b/>
                <w:sz w:val="24"/>
                <w:szCs w:val="24"/>
              </w:rPr>
            </w:pPr>
            <w:r>
              <w:rPr>
                <w:rFonts w:ascii="Times New Roman" w:hAnsi="Times New Roman" w:cs="Times New Roman"/>
                <w:b/>
                <w:sz w:val="24"/>
                <w:szCs w:val="24"/>
              </w:rPr>
              <w:t>Q2</w:t>
            </w:r>
          </w:p>
        </w:tc>
        <w:tc>
          <w:tcPr>
            <w:tcW w:w="1502" w:type="dxa"/>
          </w:tcPr>
          <w:p w14:paraId="38462532" w14:textId="56132529" w:rsidR="00496CDF" w:rsidRPr="00053E89" w:rsidRDefault="00496CDF" w:rsidP="00D171EA">
            <w:pPr>
              <w:spacing w:line="480" w:lineRule="auto"/>
              <w:rPr>
                <w:rFonts w:ascii="Times New Roman" w:hAnsi="Times New Roman" w:cs="Times New Roman"/>
                <w:sz w:val="24"/>
                <w:szCs w:val="24"/>
              </w:rPr>
            </w:pPr>
            <w:r w:rsidRPr="00053E89">
              <w:rPr>
                <w:rFonts w:ascii="Times New Roman" w:hAnsi="Times New Roman" w:cs="Times New Roman"/>
                <w:sz w:val="24"/>
                <w:szCs w:val="24"/>
              </w:rPr>
              <w:t>0.416</w:t>
            </w:r>
          </w:p>
        </w:tc>
        <w:tc>
          <w:tcPr>
            <w:tcW w:w="1503" w:type="dxa"/>
          </w:tcPr>
          <w:p w14:paraId="760DBBBD" w14:textId="335090E6" w:rsidR="00496CDF" w:rsidRPr="00053E89" w:rsidRDefault="00496CDF" w:rsidP="00D171EA">
            <w:pPr>
              <w:spacing w:line="480" w:lineRule="auto"/>
              <w:rPr>
                <w:rFonts w:ascii="Times New Roman" w:hAnsi="Times New Roman" w:cs="Times New Roman"/>
                <w:sz w:val="24"/>
                <w:szCs w:val="24"/>
              </w:rPr>
            </w:pPr>
            <w:r w:rsidRPr="00053E89">
              <w:rPr>
                <w:rFonts w:ascii="Times New Roman" w:hAnsi="Times New Roman" w:cs="Times New Roman"/>
                <w:sz w:val="24"/>
                <w:szCs w:val="24"/>
              </w:rPr>
              <w:t>0.62</w:t>
            </w:r>
            <w:r w:rsidR="003636F7">
              <w:rPr>
                <w:rFonts w:ascii="Times New Roman" w:hAnsi="Times New Roman" w:cs="Times New Roman"/>
                <w:sz w:val="24"/>
                <w:szCs w:val="24"/>
              </w:rPr>
              <w:t>4</w:t>
            </w:r>
          </w:p>
        </w:tc>
        <w:tc>
          <w:tcPr>
            <w:tcW w:w="1503" w:type="dxa"/>
          </w:tcPr>
          <w:p w14:paraId="07E833EE" w14:textId="69AF4044" w:rsidR="00496CDF" w:rsidRPr="00053E89" w:rsidRDefault="00496CDF" w:rsidP="00D171EA">
            <w:pPr>
              <w:spacing w:line="480" w:lineRule="auto"/>
              <w:rPr>
                <w:rFonts w:ascii="Times New Roman" w:hAnsi="Times New Roman" w:cs="Times New Roman"/>
                <w:sz w:val="24"/>
                <w:szCs w:val="24"/>
              </w:rPr>
            </w:pPr>
            <w:r w:rsidRPr="00053E89">
              <w:rPr>
                <w:rFonts w:ascii="Times New Roman" w:hAnsi="Times New Roman" w:cs="Times New Roman"/>
                <w:sz w:val="24"/>
                <w:szCs w:val="24"/>
              </w:rPr>
              <w:t>0.665</w:t>
            </w:r>
          </w:p>
        </w:tc>
        <w:tc>
          <w:tcPr>
            <w:tcW w:w="1503" w:type="dxa"/>
          </w:tcPr>
          <w:p w14:paraId="721CE515" w14:textId="285E2A08" w:rsidR="00496CDF" w:rsidRPr="00053E89" w:rsidRDefault="00496CDF" w:rsidP="00D171EA">
            <w:pPr>
              <w:spacing w:line="480" w:lineRule="auto"/>
              <w:rPr>
                <w:rFonts w:ascii="Times New Roman" w:hAnsi="Times New Roman" w:cs="Times New Roman"/>
                <w:sz w:val="24"/>
                <w:szCs w:val="24"/>
              </w:rPr>
            </w:pPr>
            <w:r w:rsidRPr="00053E89">
              <w:rPr>
                <w:rFonts w:ascii="Times New Roman" w:hAnsi="Times New Roman" w:cs="Times New Roman"/>
                <w:sz w:val="24"/>
                <w:szCs w:val="24"/>
              </w:rPr>
              <w:t>0.691</w:t>
            </w:r>
          </w:p>
        </w:tc>
        <w:tc>
          <w:tcPr>
            <w:tcW w:w="1503" w:type="dxa"/>
          </w:tcPr>
          <w:p w14:paraId="598D5C99" w14:textId="4D1C5A1A" w:rsidR="00496CDF" w:rsidRPr="00053E89" w:rsidRDefault="00496CDF" w:rsidP="00D171EA">
            <w:pPr>
              <w:spacing w:line="480" w:lineRule="auto"/>
              <w:rPr>
                <w:rFonts w:ascii="Times New Roman" w:hAnsi="Times New Roman" w:cs="Times New Roman"/>
                <w:sz w:val="24"/>
                <w:szCs w:val="24"/>
              </w:rPr>
            </w:pPr>
            <w:r w:rsidRPr="00053E89">
              <w:rPr>
                <w:rFonts w:ascii="Times New Roman" w:hAnsi="Times New Roman" w:cs="Times New Roman"/>
                <w:sz w:val="24"/>
                <w:szCs w:val="24"/>
              </w:rPr>
              <w:t>0.694</w:t>
            </w:r>
          </w:p>
        </w:tc>
      </w:tr>
    </w:tbl>
    <w:p w14:paraId="1AF0407F" w14:textId="263A09E4" w:rsidR="005C477C" w:rsidRPr="005C477C" w:rsidRDefault="00496CDF" w:rsidP="005C477C">
      <w:pPr>
        <w:pStyle w:val="Default"/>
      </w:pPr>
      <w:bookmarkStart w:id="27" w:name="_Hlk220345493"/>
      <w:r w:rsidRPr="00053E89">
        <w:rPr>
          <w:rFonts w:ascii="Times New Roman" w:hAnsi="Times New Roman" w:cs="Times New Roman"/>
          <w:b/>
        </w:rPr>
        <w:t>Table S</w:t>
      </w:r>
      <w:r w:rsidR="00A047BC">
        <w:rPr>
          <w:rFonts w:ascii="Times New Roman" w:hAnsi="Times New Roman" w:cs="Times New Roman"/>
          <w:b/>
        </w:rPr>
        <w:t>3</w:t>
      </w:r>
      <w:r w:rsidRPr="00053E89">
        <w:rPr>
          <w:rFonts w:ascii="Times New Roman" w:hAnsi="Times New Roman" w:cs="Times New Roman"/>
          <w:b/>
        </w:rPr>
        <w:t xml:space="preserve">: </w:t>
      </w:r>
      <w:r w:rsidR="005C477C" w:rsidRPr="005C477C">
        <w:rPr>
          <w:rFonts w:ascii="Times New Roman" w:hAnsi="Times New Roman" w:cs="Times New Roman"/>
          <w:b/>
          <w:color w:val="23282B"/>
        </w:rPr>
        <w:t>PLS-DA cross validation details for Figure 5c.</w:t>
      </w:r>
    </w:p>
    <w:p w14:paraId="1EFCE25D" w14:textId="0DB1F846" w:rsidR="00496CDF" w:rsidRDefault="00496CDF" w:rsidP="00496CDF">
      <w:pPr>
        <w:spacing w:line="480" w:lineRule="auto"/>
        <w:rPr>
          <w:rFonts w:ascii="Times New Roman" w:hAnsi="Times New Roman" w:cs="Times New Roman"/>
          <w:b/>
          <w:sz w:val="24"/>
          <w:szCs w:val="24"/>
        </w:rPr>
      </w:pPr>
    </w:p>
    <w:bookmarkEnd w:id="27"/>
    <w:p w14:paraId="462F7275" w14:textId="77777777" w:rsidR="00A047BC" w:rsidRPr="00012C59" w:rsidRDefault="00A047BC" w:rsidP="00496CDF">
      <w:pPr>
        <w:spacing w:line="48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3005"/>
        <w:gridCol w:w="3005"/>
        <w:gridCol w:w="3006"/>
      </w:tblGrid>
      <w:tr w:rsidR="00327B9D" w14:paraId="714687C7" w14:textId="77777777" w:rsidTr="00D171EA">
        <w:tc>
          <w:tcPr>
            <w:tcW w:w="3005" w:type="dxa"/>
          </w:tcPr>
          <w:bookmarkEnd w:id="24"/>
          <w:p w14:paraId="31C14697" w14:textId="77777777" w:rsidR="00327B9D" w:rsidRPr="0044480B" w:rsidRDefault="00327B9D" w:rsidP="00D171EA">
            <w:pPr>
              <w:spacing w:line="480" w:lineRule="auto"/>
              <w:rPr>
                <w:rFonts w:ascii="Times New Roman" w:hAnsi="Times New Roman" w:cs="Times New Roman"/>
                <w:b/>
                <w:sz w:val="24"/>
                <w:szCs w:val="24"/>
              </w:rPr>
            </w:pPr>
            <w:r w:rsidRPr="0044480B">
              <w:rPr>
                <w:rFonts w:ascii="Times New Roman" w:hAnsi="Times New Roman" w:cs="Times New Roman"/>
                <w:b/>
                <w:sz w:val="24"/>
                <w:szCs w:val="24"/>
              </w:rPr>
              <w:t>Cellular compartment</w:t>
            </w:r>
          </w:p>
        </w:tc>
        <w:tc>
          <w:tcPr>
            <w:tcW w:w="3005" w:type="dxa"/>
          </w:tcPr>
          <w:p w14:paraId="5EBDD776" w14:textId="77777777" w:rsidR="00327B9D" w:rsidRPr="0044480B" w:rsidRDefault="00327B9D" w:rsidP="00D171EA">
            <w:pPr>
              <w:spacing w:line="480" w:lineRule="auto"/>
              <w:rPr>
                <w:rFonts w:ascii="Times New Roman" w:hAnsi="Times New Roman" w:cs="Times New Roman"/>
                <w:b/>
                <w:sz w:val="24"/>
                <w:szCs w:val="24"/>
              </w:rPr>
            </w:pPr>
            <w:r w:rsidRPr="0044480B">
              <w:rPr>
                <w:rFonts w:ascii="Times New Roman" w:hAnsi="Times New Roman" w:cs="Times New Roman"/>
                <w:b/>
                <w:sz w:val="24"/>
                <w:szCs w:val="24"/>
              </w:rPr>
              <w:t>Protein accession</w:t>
            </w:r>
          </w:p>
        </w:tc>
        <w:tc>
          <w:tcPr>
            <w:tcW w:w="3006" w:type="dxa"/>
          </w:tcPr>
          <w:p w14:paraId="33FFA415" w14:textId="77777777" w:rsidR="00327B9D" w:rsidRPr="0044480B" w:rsidRDefault="00327B9D" w:rsidP="00D171EA">
            <w:pPr>
              <w:spacing w:line="480" w:lineRule="auto"/>
              <w:rPr>
                <w:rFonts w:ascii="Times New Roman" w:hAnsi="Times New Roman" w:cs="Times New Roman"/>
                <w:b/>
                <w:sz w:val="24"/>
                <w:szCs w:val="24"/>
              </w:rPr>
            </w:pPr>
            <w:r w:rsidRPr="0044480B">
              <w:rPr>
                <w:rFonts w:ascii="Times New Roman" w:hAnsi="Times New Roman" w:cs="Times New Roman"/>
                <w:b/>
                <w:sz w:val="24"/>
                <w:szCs w:val="24"/>
              </w:rPr>
              <w:t>Protein description</w:t>
            </w:r>
          </w:p>
        </w:tc>
      </w:tr>
      <w:tr w:rsidR="00327B9D" w14:paraId="3DD191E3" w14:textId="77777777" w:rsidTr="00D171EA">
        <w:tc>
          <w:tcPr>
            <w:tcW w:w="3005" w:type="dxa"/>
          </w:tcPr>
          <w:p w14:paraId="39D3C871" w14:textId="77777777" w:rsidR="00327B9D" w:rsidRPr="00F7396C" w:rsidRDefault="00327B9D" w:rsidP="00D171EA">
            <w:pPr>
              <w:spacing w:line="480" w:lineRule="auto"/>
              <w:rPr>
                <w:rFonts w:ascii="Times New Roman" w:hAnsi="Times New Roman" w:cs="Times New Roman"/>
                <w:sz w:val="24"/>
                <w:szCs w:val="24"/>
              </w:rPr>
            </w:pPr>
            <w:r w:rsidRPr="00F7396C">
              <w:rPr>
                <w:rFonts w:ascii="Times New Roman" w:hAnsi="Times New Roman" w:cs="Times New Roman"/>
                <w:sz w:val="24"/>
                <w:szCs w:val="24"/>
              </w:rPr>
              <w:t>C:chromatin</w:t>
            </w:r>
          </w:p>
        </w:tc>
        <w:tc>
          <w:tcPr>
            <w:tcW w:w="3005" w:type="dxa"/>
          </w:tcPr>
          <w:p w14:paraId="0CBD674D" w14:textId="77777777" w:rsidR="00327B9D" w:rsidRPr="0044480B" w:rsidRDefault="00327B9D" w:rsidP="00D171EA">
            <w:pPr>
              <w:rPr>
                <w:rFonts w:ascii="Times New Roman" w:hAnsi="Times New Roman" w:cs="Times New Roman"/>
                <w:color w:val="000000"/>
                <w:sz w:val="24"/>
                <w:szCs w:val="24"/>
              </w:rPr>
            </w:pPr>
            <w:r w:rsidRPr="0044480B">
              <w:rPr>
                <w:rFonts w:ascii="Times New Roman" w:hAnsi="Times New Roman" w:cs="Times New Roman"/>
                <w:color w:val="000000"/>
                <w:sz w:val="24"/>
                <w:szCs w:val="24"/>
              </w:rPr>
              <w:t>P27661</w:t>
            </w:r>
          </w:p>
        </w:tc>
        <w:tc>
          <w:tcPr>
            <w:tcW w:w="3006" w:type="dxa"/>
          </w:tcPr>
          <w:p w14:paraId="5930BD0D" w14:textId="77777777" w:rsidR="00327B9D" w:rsidRPr="00F7396C" w:rsidRDefault="00327B9D" w:rsidP="00D171EA">
            <w:pPr>
              <w:rPr>
                <w:rFonts w:ascii="Times New Roman" w:hAnsi="Times New Roman" w:cs="Times New Roman"/>
                <w:sz w:val="24"/>
                <w:szCs w:val="24"/>
              </w:rPr>
            </w:pPr>
            <w:r w:rsidRPr="0044480B">
              <w:rPr>
                <w:rFonts w:ascii="Times New Roman" w:hAnsi="Times New Roman" w:cs="Times New Roman"/>
                <w:color w:val="000000"/>
                <w:sz w:val="24"/>
                <w:szCs w:val="24"/>
              </w:rPr>
              <w:t>Histone H2AX OS=Mus musculus OX=10090 GN=H2ax PE=1 SV=2</w:t>
            </w:r>
          </w:p>
        </w:tc>
      </w:tr>
      <w:tr w:rsidR="00327B9D" w14:paraId="75403DB1" w14:textId="77777777" w:rsidTr="00D171EA">
        <w:tc>
          <w:tcPr>
            <w:tcW w:w="3005" w:type="dxa"/>
          </w:tcPr>
          <w:p w14:paraId="2BD6761A" w14:textId="77777777" w:rsidR="00327B9D" w:rsidRPr="0044480B" w:rsidRDefault="00327B9D" w:rsidP="00D171EA">
            <w:pPr>
              <w:rPr>
                <w:rFonts w:ascii="Times New Roman" w:hAnsi="Times New Roman" w:cs="Times New Roman"/>
                <w:color w:val="000000"/>
                <w:sz w:val="24"/>
                <w:szCs w:val="24"/>
              </w:rPr>
            </w:pPr>
            <w:r w:rsidRPr="0044480B">
              <w:rPr>
                <w:rFonts w:ascii="Times New Roman" w:hAnsi="Times New Roman" w:cs="Times New Roman"/>
                <w:color w:val="000000"/>
                <w:sz w:val="24"/>
                <w:szCs w:val="24"/>
              </w:rPr>
              <w:t>C:chromatin</w:t>
            </w:r>
          </w:p>
          <w:p w14:paraId="5D7D859B" w14:textId="77777777" w:rsidR="00327B9D" w:rsidRPr="00F7396C" w:rsidRDefault="00327B9D" w:rsidP="00D171EA">
            <w:pPr>
              <w:spacing w:line="480" w:lineRule="auto"/>
              <w:rPr>
                <w:rFonts w:ascii="Times New Roman" w:hAnsi="Times New Roman" w:cs="Times New Roman"/>
                <w:sz w:val="24"/>
                <w:szCs w:val="24"/>
              </w:rPr>
            </w:pPr>
          </w:p>
        </w:tc>
        <w:tc>
          <w:tcPr>
            <w:tcW w:w="3005" w:type="dxa"/>
          </w:tcPr>
          <w:p w14:paraId="337B740F" w14:textId="77777777" w:rsidR="00327B9D" w:rsidRPr="0044480B" w:rsidRDefault="00327B9D" w:rsidP="00D171EA">
            <w:pPr>
              <w:rPr>
                <w:rFonts w:ascii="Times New Roman" w:hAnsi="Times New Roman" w:cs="Times New Roman"/>
                <w:color w:val="000000"/>
                <w:sz w:val="24"/>
                <w:szCs w:val="24"/>
              </w:rPr>
            </w:pPr>
            <w:r w:rsidRPr="0044480B">
              <w:rPr>
                <w:rFonts w:ascii="Times New Roman" w:hAnsi="Times New Roman" w:cs="Times New Roman"/>
                <w:color w:val="000000"/>
                <w:sz w:val="24"/>
                <w:szCs w:val="24"/>
              </w:rPr>
              <w:t>P10922</w:t>
            </w:r>
          </w:p>
          <w:p w14:paraId="22203ABE" w14:textId="77777777" w:rsidR="00327B9D" w:rsidRPr="00F7396C" w:rsidRDefault="00327B9D" w:rsidP="00D171EA">
            <w:pPr>
              <w:spacing w:line="480" w:lineRule="auto"/>
              <w:rPr>
                <w:rFonts w:ascii="Times New Roman" w:hAnsi="Times New Roman" w:cs="Times New Roman"/>
                <w:sz w:val="24"/>
                <w:szCs w:val="24"/>
              </w:rPr>
            </w:pPr>
          </w:p>
        </w:tc>
        <w:tc>
          <w:tcPr>
            <w:tcW w:w="3006" w:type="dxa"/>
          </w:tcPr>
          <w:p w14:paraId="497A55F4" w14:textId="77777777" w:rsidR="00327B9D" w:rsidRPr="00F7396C" w:rsidRDefault="00327B9D" w:rsidP="00D171EA">
            <w:pPr>
              <w:rPr>
                <w:rFonts w:ascii="Times New Roman" w:hAnsi="Times New Roman" w:cs="Times New Roman"/>
                <w:sz w:val="24"/>
                <w:szCs w:val="24"/>
              </w:rPr>
            </w:pPr>
            <w:r w:rsidRPr="0044480B">
              <w:rPr>
                <w:rFonts w:ascii="Times New Roman" w:hAnsi="Times New Roman" w:cs="Times New Roman"/>
                <w:color w:val="000000"/>
                <w:sz w:val="24"/>
                <w:szCs w:val="24"/>
              </w:rPr>
              <w:t>Histone H1.0 OS=Mus musculus OX=10090 GN=H1-0 PE=2 SV=4</w:t>
            </w:r>
          </w:p>
        </w:tc>
      </w:tr>
      <w:tr w:rsidR="00327B9D" w14:paraId="2DAFC973" w14:textId="77777777" w:rsidTr="00D171EA">
        <w:tc>
          <w:tcPr>
            <w:tcW w:w="3005" w:type="dxa"/>
          </w:tcPr>
          <w:p w14:paraId="3C8B9727" w14:textId="77777777" w:rsidR="00327B9D" w:rsidRPr="0044480B" w:rsidRDefault="00327B9D" w:rsidP="00D171EA">
            <w:pPr>
              <w:rPr>
                <w:rFonts w:ascii="Times New Roman" w:hAnsi="Times New Roman" w:cs="Times New Roman"/>
                <w:color w:val="000000"/>
                <w:sz w:val="24"/>
                <w:szCs w:val="24"/>
              </w:rPr>
            </w:pPr>
            <w:r w:rsidRPr="0044480B">
              <w:rPr>
                <w:rFonts w:ascii="Times New Roman" w:hAnsi="Times New Roman" w:cs="Times New Roman"/>
                <w:color w:val="000000"/>
                <w:sz w:val="24"/>
                <w:szCs w:val="24"/>
              </w:rPr>
              <w:t>C:chromatin</w:t>
            </w:r>
          </w:p>
          <w:p w14:paraId="523283B7" w14:textId="77777777" w:rsidR="00327B9D" w:rsidRPr="00F7396C" w:rsidRDefault="00327B9D" w:rsidP="00D171EA">
            <w:pPr>
              <w:spacing w:line="480" w:lineRule="auto"/>
              <w:jc w:val="center"/>
              <w:rPr>
                <w:rFonts w:ascii="Times New Roman" w:hAnsi="Times New Roman" w:cs="Times New Roman"/>
                <w:sz w:val="24"/>
                <w:szCs w:val="24"/>
              </w:rPr>
            </w:pPr>
          </w:p>
        </w:tc>
        <w:tc>
          <w:tcPr>
            <w:tcW w:w="3005" w:type="dxa"/>
          </w:tcPr>
          <w:p w14:paraId="76F3E76F" w14:textId="77777777" w:rsidR="00327B9D" w:rsidRPr="0044480B" w:rsidRDefault="00327B9D" w:rsidP="00D171EA">
            <w:pPr>
              <w:rPr>
                <w:rFonts w:ascii="Times New Roman" w:hAnsi="Times New Roman" w:cs="Times New Roman"/>
                <w:color w:val="000000"/>
                <w:sz w:val="24"/>
                <w:szCs w:val="24"/>
              </w:rPr>
            </w:pPr>
            <w:r w:rsidRPr="0044480B">
              <w:rPr>
                <w:rFonts w:ascii="Times New Roman" w:hAnsi="Times New Roman" w:cs="Times New Roman"/>
                <w:color w:val="000000"/>
                <w:sz w:val="24"/>
                <w:szCs w:val="24"/>
              </w:rPr>
              <w:t>P62806</w:t>
            </w:r>
          </w:p>
          <w:p w14:paraId="06027301" w14:textId="77777777" w:rsidR="00327B9D" w:rsidRPr="00F7396C" w:rsidRDefault="00327B9D" w:rsidP="00D171EA">
            <w:pPr>
              <w:spacing w:line="480" w:lineRule="auto"/>
              <w:rPr>
                <w:rFonts w:ascii="Times New Roman" w:hAnsi="Times New Roman" w:cs="Times New Roman"/>
                <w:sz w:val="24"/>
                <w:szCs w:val="24"/>
              </w:rPr>
            </w:pPr>
          </w:p>
        </w:tc>
        <w:tc>
          <w:tcPr>
            <w:tcW w:w="3006" w:type="dxa"/>
          </w:tcPr>
          <w:p w14:paraId="2702B393" w14:textId="77777777" w:rsidR="00327B9D" w:rsidRPr="00F7396C" w:rsidRDefault="00327B9D" w:rsidP="00D171EA">
            <w:pPr>
              <w:rPr>
                <w:rFonts w:ascii="Times New Roman" w:hAnsi="Times New Roman" w:cs="Times New Roman"/>
                <w:sz w:val="24"/>
                <w:szCs w:val="24"/>
              </w:rPr>
            </w:pPr>
            <w:r w:rsidRPr="0044480B">
              <w:rPr>
                <w:rFonts w:ascii="Times New Roman" w:hAnsi="Times New Roman" w:cs="Times New Roman"/>
                <w:color w:val="000000"/>
                <w:sz w:val="24"/>
                <w:szCs w:val="24"/>
              </w:rPr>
              <w:t>Histone H4 OS=Mus musculus OX=10090 GN=H4c1 PE=1 SV=2</w:t>
            </w:r>
          </w:p>
        </w:tc>
      </w:tr>
      <w:tr w:rsidR="00327B9D" w14:paraId="049896D3" w14:textId="77777777" w:rsidTr="00D171EA">
        <w:tc>
          <w:tcPr>
            <w:tcW w:w="3005" w:type="dxa"/>
          </w:tcPr>
          <w:p w14:paraId="4BCFF959" w14:textId="77777777" w:rsidR="00327B9D" w:rsidRPr="0044480B" w:rsidRDefault="00327B9D" w:rsidP="00D171EA">
            <w:pPr>
              <w:rPr>
                <w:rFonts w:ascii="Times New Roman" w:hAnsi="Times New Roman" w:cs="Times New Roman"/>
                <w:color w:val="000000"/>
                <w:sz w:val="24"/>
                <w:szCs w:val="24"/>
              </w:rPr>
            </w:pPr>
            <w:r w:rsidRPr="0044480B">
              <w:rPr>
                <w:rFonts w:ascii="Times New Roman" w:hAnsi="Times New Roman" w:cs="Times New Roman"/>
                <w:color w:val="000000"/>
                <w:sz w:val="24"/>
                <w:szCs w:val="24"/>
              </w:rPr>
              <w:t>C:chromatin</w:t>
            </w:r>
          </w:p>
          <w:p w14:paraId="049DAA7F" w14:textId="77777777" w:rsidR="00327B9D" w:rsidRPr="00F7396C" w:rsidRDefault="00327B9D" w:rsidP="00D171EA">
            <w:pPr>
              <w:spacing w:line="480" w:lineRule="auto"/>
              <w:rPr>
                <w:rFonts w:ascii="Times New Roman" w:hAnsi="Times New Roman" w:cs="Times New Roman"/>
                <w:sz w:val="24"/>
                <w:szCs w:val="24"/>
              </w:rPr>
            </w:pPr>
          </w:p>
        </w:tc>
        <w:tc>
          <w:tcPr>
            <w:tcW w:w="3005" w:type="dxa"/>
          </w:tcPr>
          <w:p w14:paraId="2FA2717A" w14:textId="77777777" w:rsidR="00327B9D" w:rsidRPr="0044480B" w:rsidRDefault="00327B9D" w:rsidP="00D171EA">
            <w:pPr>
              <w:rPr>
                <w:rFonts w:ascii="Times New Roman" w:hAnsi="Times New Roman" w:cs="Times New Roman"/>
                <w:color w:val="000000"/>
                <w:sz w:val="24"/>
                <w:szCs w:val="24"/>
              </w:rPr>
            </w:pPr>
            <w:r w:rsidRPr="0044480B">
              <w:rPr>
                <w:rFonts w:ascii="Times New Roman" w:hAnsi="Times New Roman" w:cs="Times New Roman"/>
                <w:color w:val="000000"/>
                <w:sz w:val="24"/>
                <w:szCs w:val="24"/>
              </w:rPr>
              <w:t>P15864</w:t>
            </w:r>
          </w:p>
          <w:p w14:paraId="05E816A9" w14:textId="77777777" w:rsidR="00327B9D" w:rsidRPr="00F7396C" w:rsidRDefault="00327B9D" w:rsidP="00D171EA">
            <w:pPr>
              <w:spacing w:line="480" w:lineRule="auto"/>
              <w:rPr>
                <w:rFonts w:ascii="Times New Roman" w:hAnsi="Times New Roman" w:cs="Times New Roman"/>
                <w:sz w:val="24"/>
                <w:szCs w:val="24"/>
              </w:rPr>
            </w:pPr>
          </w:p>
        </w:tc>
        <w:tc>
          <w:tcPr>
            <w:tcW w:w="3006" w:type="dxa"/>
          </w:tcPr>
          <w:p w14:paraId="33BA13DB" w14:textId="77777777" w:rsidR="00327B9D" w:rsidRPr="00F7396C" w:rsidRDefault="00327B9D" w:rsidP="00D171EA">
            <w:pPr>
              <w:rPr>
                <w:rFonts w:ascii="Times New Roman" w:hAnsi="Times New Roman" w:cs="Times New Roman"/>
                <w:sz w:val="24"/>
                <w:szCs w:val="24"/>
              </w:rPr>
            </w:pPr>
            <w:r w:rsidRPr="0044480B">
              <w:rPr>
                <w:rFonts w:ascii="Times New Roman" w:hAnsi="Times New Roman" w:cs="Times New Roman"/>
                <w:color w:val="000000"/>
                <w:sz w:val="24"/>
                <w:szCs w:val="24"/>
              </w:rPr>
              <w:t>Histone H1.2 OS=Mus musculus OX=10090 GN=H1-2 PE=1 SV=2</w:t>
            </w:r>
          </w:p>
        </w:tc>
      </w:tr>
      <w:tr w:rsidR="00327B9D" w14:paraId="4A727D52" w14:textId="77777777" w:rsidTr="00D171EA">
        <w:tc>
          <w:tcPr>
            <w:tcW w:w="3005" w:type="dxa"/>
          </w:tcPr>
          <w:p w14:paraId="6CDEBD18" w14:textId="77777777" w:rsidR="00327B9D" w:rsidRPr="0044480B" w:rsidRDefault="00327B9D" w:rsidP="00D171EA">
            <w:pPr>
              <w:rPr>
                <w:rFonts w:ascii="Times New Roman" w:hAnsi="Times New Roman" w:cs="Times New Roman"/>
                <w:color w:val="000000"/>
                <w:sz w:val="24"/>
                <w:szCs w:val="24"/>
              </w:rPr>
            </w:pPr>
            <w:r w:rsidRPr="0044480B">
              <w:rPr>
                <w:rFonts w:ascii="Times New Roman" w:hAnsi="Times New Roman" w:cs="Times New Roman"/>
                <w:color w:val="000000"/>
                <w:sz w:val="24"/>
                <w:szCs w:val="24"/>
              </w:rPr>
              <w:t>C:chromatin</w:t>
            </w:r>
          </w:p>
          <w:p w14:paraId="38093482" w14:textId="77777777" w:rsidR="00327B9D" w:rsidRPr="00F7396C" w:rsidRDefault="00327B9D" w:rsidP="00D171EA">
            <w:pPr>
              <w:spacing w:line="480" w:lineRule="auto"/>
              <w:rPr>
                <w:rFonts w:ascii="Times New Roman" w:hAnsi="Times New Roman" w:cs="Times New Roman"/>
                <w:sz w:val="24"/>
                <w:szCs w:val="24"/>
              </w:rPr>
            </w:pPr>
          </w:p>
        </w:tc>
        <w:tc>
          <w:tcPr>
            <w:tcW w:w="3005" w:type="dxa"/>
          </w:tcPr>
          <w:p w14:paraId="5430438E" w14:textId="77777777" w:rsidR="00327B9D" w:rsidRPr="0044480B" w:rsidRDefault="00327B9D" w:rsidP="00D171EA">
            <w:pPr>
              <w:rPr>
                <w:rFonts w:ascii="Times New Roman" w:hAnsi="Times New Roman" w:cs="Times New Roman"/>
                <w:color w:val="000000"/>
                <w:sz w:val="24"/>
                <w:szCs w:val="24"/>
              </w:rPr>
            </w:pPr>
            <w:r w:rsidRPr="0044480B">
              <w:rPr>
                <w:rFonts w:ascii="Times New Roman" w:hAnsi="Times New Roman" w:cs="Times New Roman"/>
                <w:color w:val="000000"/>
                <w:sz w:val="24"/>
                <w:szCs w:val="24"/>
              </w:rPr>
              <w:t>P43274</w:t>
            </w:r>
          </w:p>
          <w:p w14:paraId="5A9C80BE" w14:textId="77777777" w:rsidR="00327B9D" w:rsidRPr="00F7396C" w:rsidRDefault="00327B9D" w:rsidP="00D171EA">
            <w:pPr>
              <w:spacing w:line="480" w:lineRule="auto"/>
              <w:rPr>
                <w:rFonts w:ascii="Times New Roman" w:hAnsi="Times New Roman" w:cs="Times New Roman"/>
                <w:sz w:val="24"/>
                <w:szCs w:val="24"/>
              </w:rPr>
            </w:pPr>
          </w:p>
        </w:tc>
        <w:tc>
          <w:tcPr>
            <w:tcW w:w="3006" w:type="dxa"/>
          </w:tcPr>
          <w:p w14:paraId="4103D0EA" w14:textId="77777777" w:rsidR="00327B9D" w:rsidRPr="00F7396C" w:rsidRDefault="00327B9D" w:rsidP="00D171EA">
            <w:pPr>
              <w:rPr>
                <w:rFonts w:ascii="Times New Roman" w:hAnsi="Times New Roman" w:cs="Times New Roman"/>
                <w:sz w:val="24"/>
                <w:szCs w:val="24"/>
              </w:rPr>
            </w:pPr>
            <w:r w:rsidRPr="0044480B">
              <w:rPr>
                <w:rFonts w:ascii="Times New Roman" w:hAnsi="Times New Roman" w:cs="Times New Roman"/>
                <w:color w:val="000000"/>
                <w:sz w:val="24"/>
                <w:szCs w:val="24"/>
              </w:rPr>
              <w:t>Histone H1.4 OS=Mus musculus OX=10090 GN=H1-4 PE=1 SV=2</w:t>
            </w:r>
          </w:p>
        </w:tc>
      </w:tr>
      <w:tr w:rsidR="00327B9D" w14:paraId="113B1C9D" w14:textId="77777777" w:rsidTr="00D171EA">
        <w:tc>
          <w:tcPr>
            <w:tcW w:w="3005" w:type="dxa"/>
          </w:tcPr>
          <w:p w14:paraId="253E843D" w14:textId="77777777" w:rsidR="00327B9D" w:rsidRPr="0044480B" w:rsidRDefault="00327B9D" w:rsidP="00D171EA">
            <w:pPr>
              <w:rPr>
                <w:rFonts w:ascii="Times New Roman" w:hAnsi="Times New Roman" w:cs="Times New Roman"/>
                <w:color w:val="000000"/>
                <w:sz w:val="24"/>
                <w:szCs w:val="24"/>
              </w:rPr>
            </w:pPr>
            <w:r w:rsidRPr="0044480B">
              <w:rPr>
                <w:rFonts w:ascii="Times New Roman" w:hAnsi="Times New Roman" w:cs="Times New Roman"/>
                <w:color w:val="000000"/>
                <w:sz w:val="24"/>
                <w:szCs w:val="24"/>
              </w:rPr>
              <w:t>C:chromatin</w:t>
            </w:r>
          </w:p>
          <w:p w14:paraId="6A63DCA4" w14:textId="77777777" w:rsidR="00327B9D" w:rsidRPr="00F7396C" w:rsidRDefault="00327B9D" w:rsidP="00D171EA">
            <w:pPr>
              <w:spacing w:line="480" w:lineRule="auto"/>
              <w:rPr>
                <w:rFonts w:ascii="Times New Roman" w:hAnsi="Times New Roman" w:cs="Times New Roman"/>
                <w:sz w:val="24"/>
                <w:szCs w:val="24"/>
              </w:rPr>
            </w:pPr>
          </w:p>
        </w:tc>
        <w:tc>
          <w:tcPr>
            <w:tcW w:w="3005" w:type="dxa"/>
          </w:tcPr>
          <w:p w14:paraId="14148088" w14:textId="77777777" w:rsidR="00327B9D" w:rsidRPr="0044480B" w:rsidRDefault="00327B9D" w:rsidP="00D171EA">
            <w:pPr>
              <w:rPr>
                <w:rFonts w:ascii="Times New Roman" w:hAnsi="Times New Roman" w:cs="Times New Roman"/>
                <w:color w:val="000000"/>
                <w:sz w:val="24"/>
                <w:szCs w:val="24"/>
              </w:rPr>
            </w:pPr>
            <w:r w:rsidRPr="0044480B">
              <w:rPr>
                <w:rFonts w:ascii="Times New Roman" w:hAnsi="Times New Roman" w:cs="Times New Roman"/>
                <w:color w:val="000000"/>
                <w:sz w:val="24"/>
                <w:szCs w:val="24"/>
              </w:rPr>
              <w:t>P68433</w:t>
            </w:r>
          </w:p>
          <w:p w14:paraId="7193AC08" w14:textId="77777777" w:rsidR="00327B9D" w:rsidRPr="00F7396C" w:rsidRDefault="00327B9D" w:rsidP="00D171EA">
            <w:pPr>
              <w:spacing w:line="480" w:lineRule="auto"/>
              <w:rPr>
                <w:rFonts w:ascii="Times New Roman" w:hAnsi="Times New Roman" w:cs="Times New Roman"/>
                <w:sz w:val="24"/>
                <w:szCs w:val="24"/>
              </w:rPr>
            </w:pPr>
          </w:p>
        </w:tc>
        <w:tc>
          <w:tcPr>
            <w:tcW w:w="3006" w:type="dxa"/>
          </w:tcPr>
          <w:p w14:paraId="493BABD0" w14:textId="77777777" w:rsidR="00327B9D" w:rsidRPr="00F7396C" w:rsidRDefault="00327B9D" w:rsidP="00D171EA">
            <w:pPr>
              <w:rPr>
                <w:rFonts w:ascii="Times New Roman" w:hAnsi="Times New Roman" w:cs="Times New Roman"/>
                <w:sz w:val="24"/>
                <w:szCs w:val="24"/>
              </w:rPr>
            </w:pPr>
            <w:r w:rsidRPr="0044480B">
              <w:rPr>
                <w:rFonts w:ascii="Times New Roman" w:hAnsi="Times New Roman" w:cs="Times New Roman"/>
                <w:color w:val="000000"/>
                <w:sz w:val="24"/>
                <w:szCs w:val="24"/>
              </w:rPr>
              <w:t>Histone H3.1 OS=Mus musculus OX=10090 GN=H3c1 PE=1 SV=2</w:t>
            </w:r>
          </w:p>
        </w:tc>
      </w:tr>
      <w:tr w:rsidR="00327B9D" w14:paraId="6542363D" w14:textId="77777777" w:rsidTr="00D171EA">
        <w:tc>
          <w:tcPr>
            <w:tcW w:w="3005" w:type="dxa"/>
          </w:tcPr>
          <w:p w14:paraId="23C5628B" w14:textId="77777777" w:rsidR="00327B9D" w:rsidRPr="0044480B" w:rsidRDefault="00327B9D" w:rsidP="00D171EA">
            <w:pPr>
              <w:rPr>
                <w:rFonts w:ascii="Times New Roman" w:hAnsi="Times New Roman" w:cs="Times New Roman"/>
                <w:color w:val="000000"/>
                <w:sz w:val="24"/>
                <w:szCs w:val="24"/>
              </w:rPr>
            </w:pPr>
            <w:r w:rsidRPr="0044480B">
              <w:rPr>
                <w:rFonts w:ascii="Times New Roman" w:hAnsi="Times New Roman" w:cs="Times New Roman"/>
                <w:color w:val="000000"/>
                <w:sz w:val="24"/>
                <w:szCs w:val="24"/>
              </w:rPr>
              <w:t>C:chromatin</w:t>
            </w:r>
          </w:p>
          <w:p w14:paraId="6662281D" w14:textId="77777777" w:rsidR="00327B9D" w:rsidRPr="00F7396C" w:rsidRDefault="00327B9D" w:rsidP="00D171EA">
            <w:pPr>
              <w:spacing w:line="480" w:lineRule="auto"/>
              <w:rPr>
                <w:rFonts w:ascii="Times New Roman" w:hAnsi="Times New Roman" w:cs="Times New Roman"/>
                <w:sz w:val="24"/>
                <w:szCs w:val="24"/>
              </w:rPr>
            </w:pPr>
          </w:p>
        </w:tc>
        <w:tc>
          <w:tcPr>
            <w:tcW w:w="3005" w:type="dxa"/>
          </w:tcPr>
          <w:p w14:paraId="5EA9D486" w14:textId="77777777" w:rsidR="00327B9D" w:rsidRPr="0044480B" w:rsidRDefault="00327B9D" w:rsidP="00D171EA">
            <w:pPr>
              <w:rPr>
                <w:rFonts w:ascii="Times New Roman" w:hAnsi="Times New Roman" w:cs="Times New Roman"/>
                <w:color w:val="000000"/>
                <w:sz w:val="24"/>
                <w:szCs w:val="24"/>
              </w:rPr>
            </w:pPr>
            <w:r w:rsidRPr="0044480B">
              <w:rPr>
                <w:rFonts w:ascii="Times New Roman" w:hAnsi="Times New Roman" w:cs="Times New Roman"/>
                <w:color w:val="000000"/>
                <w:sz w:val="24"/>
                <w:szCs w:val="24"/>
              </w:rPr>
              <w:t>P10853</w:t>
            </w:r>
          </w:p>
          <w:p w14:paraId="344AF96A" w14:textId="77777777" w:rsidR="00327B9D" w:rsidRPr="00F7396C" w:rsidRDefault="00327B9D" w:rsidP="00D171EA">
            <w:pPr>
              <w:spacing w:line="480" w:lineRule="auto"/>
              <w:rPr>
                <w:rFonts w:ascii="Times New Roman" w:hAnsi="Times New Roman" w:cs="Times New Roman"/>
                <w:sz w:val="24"/>
                <w:szCs w:val="24"/>
              </w:rPr>
            </w:pPr>
          </w:p>
        </w:tc>
        <w:tc>
          <w:tcPr>
            <w:tcW w:w="3006" w:type="dxa"/>
          </w:tcPr>
          <w:p w14:paraId="3B4F1E17" w14:textId="77777777" w:rsidR="00327B9D" w:rsidRPr="00F7396C" w:rsidRDefault="00327B9D" w:rsidP="00D171EA">
            <w:pPr>
              <w:rPr>
                <w:rFonts w:ascii="Times New Roman" w:hAnsi="Times New Roman" w:cs="Times New Roman"/>
                <w:sz w:val="24"/>
                <w:szCs w:val="24"/>
              </w:rPr>
            </w:pPr>
            <w:r w:rsidRPr="0044480B">
              <w:rPr>
                <w:rFonts w:ascii="Times New Roman" w:hAnsi="Times New Roman" w:cs="Times New Roman"/>
                <w:color w:val="000000"/>
                <w:sz w:val="24"/>
                <w:szCs w:val="24"/>
              </w:rPr>
              <w:t>Histone H2B type 1-F/J/L OS=Mus musculus OX=10090 GN=H2bc7 PE=1 SV=2</w:t>
            </w:r>
          </w:p>
        </w:tc>
      </w:tr>
      <w:tr w:rsidR="00327B9D" w14:paraId="3A6FF757" w14:textId="77777777" w:rsidTr="00D171EA">
        <w:tc>
          <w:tcPr>
            <w:tcW w:w="3005" w:type="dxa"/>
          </w:tcPr>
          <w:p w14:paraId="3827B2DA" w14:textId="77777777" w:rsidR="00327B9D" w:rsidRPr="0044480B" w:rsidRDefault="00327B9D" w:rsidP="00D171EA">
            <w:pPr>
              <w:rPr>
                <w:rFonts w:ascii="Times New Roman" w:hAnsi="Times New Roman" w:cs="Times New Roman"/>
                <w:color w:val="000000"/>
                <w:sz w:val="24"/>
                <w:szCs w:val="24"/>
              </w:rPr>
            </w:pPr>
            <w:r w:rsidRPr="0044480B">
              <w:rPr>
                <w:rFonts w:ascii="Times New Roman" w:hAnsi="Times New Roman" w:cs="Times New Roman"/>
                <w:color w:val="000000"/>
                <w:sz w:val="24"/>
                <w:szCs w:val="24"/>
              </w:rPr>
              <w:t>C:chromatin</w:t>
            </w:r>
          </w:p>
          <w:p w14:paraId="6605363A" w14:textId="77777777" w:rsidR="00327B9D" w:rsidRPr="00F7396C" w:rsidRDefault="00327B9D" w:rsidP="00D171EA">
            <w:pPr>
              <w:spacing w:line="480" w:lineRule="auto"/>
              <w:rPr>
                <w:rFonts w:ascii="Times New Roman" w:hAnsi="Times New Roman" w:cs="Times New Roman"/>
                <w:sz w:val="24"/>
                <w:szCs w:val="24"/>
              </w:rPr>
            </w:pPr>
          </w:p>
        </w:tc>
        <w:tc>
          <w:tcPr>
            <w:tcW w:w="3005" w:type="dxa"/>
          </w:tcPr>
          <w:p w14:paraId="70FE3186" w14:textId="77777777" w:rsidR="00327B9D" w:rsidRPr="0044480B" w:rsidRDefault="00327B9D" w:rsidP="00D171EA">
            <w:pPr>
              <w:rPr>
                <w:rFonts w:ascii="Times New Roman" w:hAnsi="Times New Roman" w:cs="Times New Roman"/>
                <w:color w:val="000000"/>
                <w:sz w:val="24"/>
                <w:szCs w:val="24"/>
              </w:rPr>
            </w:pPr>
            <w:r w:rsidRPr="0044480B">
              <w:rPr>
                <w:rFonts w:ascii="Times New Roman" w:hAnsi="Times New Roman" w:cs="Times New Roman"/>
                <w:color w:val="000000"/>
                <w:sz w:val="24"/>
                <w:szCs w:val="24"/>
              </w:rPr>
              <w:t>P43277</w:t>
            </w:r>
          </w:p>
          <w:p w14:paraId="62BED571" w14:textId="77777777" w:rsidR="00327B9D" w:rsidRPr="00F7396C" w:rsidRDefault="00327B9D" w:rsidP="00D171EA">
            <w:pPr>
              <w:spacing w:line="480" w:lineRule="auto"/>
              <w:rPr>
                <w:rFonts w:ascii="Times New Roman" w:hAnsi="Times New Roman" w:cs="Times New Roman"/>
                <w:sz w:val="24"/>
                <w:szCs w:val="24"/>
              </w:rPr>
            </w:pPr>
          </w:p>
        </w:tc>
        <w:tc>
          <w:tcPr>
            <w:tcW w:w="3006" w:type="dxa"/>
          </w:tcPr>
          <w:p w14:paraId="4E0F4251" w14:textId="77777777" w:rsidR="00327B9D" w:rsidRPr="00F7396C" w:rsidRDefault="00327B9D" w:rsidP="00D171EA">
            <w:pPr>
              <w:rPr>
                <w:rFonts w:ascii="Times New Roman" w:hAnsi="Times New Roman" w:cs="Times New Roman"/>
                <w:sz w:val="24"/>
                <w:szCs w:val="24"/>
              </w:rPr>
            </w:pPr>
            <w:r w:rsidRPr="0044480B">
              <w:rPr>
                <w:rFonts w:ascii="Times New Roman" w:hAnsi="Times New Roman" w:cs="Times New Roman"/>
                <w:color w:val="000000"/>
                <w:sz w:val="24"/>
                <w:szCs w:val="24"/>
              </w:rPr>
              <w:t>Histone H1.3 OS=Mus musculus OX=10090 GN=H1-3 PE=1 SV=2</w:t>
            </w:r>
          </w:p>
        </w:tc>
      </w:tr>
      <w:tr w:rsidR="00327B9D" w14:paraId="29C4E5CC" w14:textId="77777777" w:rsidTr="00D171EA">
        <w:tc>
          <w:tcPr>
            <w:tcW w:w="3005" w:type="dxa"/>
          </w:tcPr>
          <w:p w14:paraId="74709D3E" w14:textId="77777777" w:rsidR="00327B9D" w:rsidRPr="0044480B" w:rsidRDefault="00327B9D" w:rsidP="00D171EA">
            <w:pPr>
              <w:rPr>
                <w:rFonts w:ascii="Times New Roman" w:hAnsi="Times New Roman" w:cs="Times New Roman"/>
                <w:color w:val="000000"/>
                <w:sz w:val="24"/>
                <w:szCs w:val="24"/>
              </w:rPr>
            </w:pPr>
            <w:r w:rsidRPr="0044480B">
              <w:rPr>
                <w:rFonts w:ascii="Times New Roman" w:hAnsi="Times New Roman" w:cs="Times New Roman"/>
                <w:color w:val="000000"/>
                <w:sz w:val="24"/>
                <w:szCs w:val="24"/>
              </w:rPr>
              <w:t>C:chromatin</w:t>
            </w:r>
          </w:p>
          <w:p w14:paraId="1F4D4F28" w14:textId="77777777" w:rsidR="00327B9D" w:rsidRPr="00F7396C" w:rsidRDefault="00327B9D" w:rsidP="00D171EA">
            <w:pPr>
              <w:spacing w:line="480" w:lineRule="auto"/>
              <w:rPr>
                <w:rFonts w:ascii="Times New Roman" w:hAnsi="Times New Roman" w:cs="Times New Roman"/>
                <w:sz w:val="24"/>
                <w:szCs w:val="24"/>
              </w:rPr>
            </w:pPr>
          </w:p>
        </w:tc>
        <w:tc>
          <w:tcPr>
            <w:tcW w:w="3005" w:type="dxa"/>
          </w:tcPr>
          <w:p w14:paraId="73E28047" w14:textId="77777777" w:rsidR="00327B9D" w:rsidRPr="00F7396C" w:rsidRDefault="00327B9D" w:rsidP="00D171EA">
            <w:pPr>
              <w:tabs>
                <w:tab w:val="left" w:pos="916"/>
              </w:tabs>
              <w:spacing w:line="480" w:lineRule="auto"/>
              <w:rPr>
                <w:rFonts w:ascii="Times New Roman" w:hAnsi="Times New Roman" w:cs="Times New Roman"/>
                <w:sz w:val="24"/>
                <w:szCs w:val="24"/>
              </w:rPr>
            </w:pPr>
            <w:r w:rsidRPr="0044480B">
              <w:rPr>
                <w:rFonts w:ascii="Times New Roman" w:hAnsi="Times New Roman" w:cs="Times New Roman"/>
                <w:color w:val="000000"/>
                <w:sz w:val="24"/>
                <w:szCs w:val="24"/>
              </w:rPr>
              <w:t>P0C0S6</w:t>
            </w:r>
          </w:p>
        </w:tc>
        <w:tc>
          <w:tcPr>
            <w:tcW w:w="3006" w:type="dxa"/>
          </w:tcPr>
          <w:p w14:paraId="53602053" w14:textId="77777777" w:rsidR="00327B9D" w:rsidRPr="00F7396C" w:rsidRDefault="00327B9D" w:rsidP="00D171EA">
            <w:pPr>
              <w:rPr>
                <w:rFonts w:ascii="Times New Roman" w:hAnsi="Times New Roman" w:cs="Times New Roman"/>
                <w:sz w:val="24"/>
                <w:szCs w:val="24"/>
              </w:rPr>
            </w:pPr>
            <w:r w:rsidRPr="0044480B">
              <w:rPr>
                <w:rFonts w:ascii="Times New Roman" w:hAnsi="Times New Roman" w:cs="Times New Roman"/>
                <w:color w:val="000000"/>
                <w:sz w:val="24"/>
                <w:szCs w:val="24"/>
              </w:rPr>
              <w:t>Histone H2A.Z OS=Mus musculus OX=10090 GN=H2az1 PE=1 SV=2</w:t>
            </w:r>
          </w:p>
        </w:tc>
      </w:tr>
      <w:tr w:rsidR="00327B9D" w14:paraId="774F9FB9" w14:textId="77777777" w:rsidTr="00D171EA">
        <w:tc>
          <w:tcPr>
            <w:tcW w:w="3005" w:type="dxa"/>
          </w:tcPr>
          <w:p w14:paraId="01B08E31" w14:textId="77777777" w:rsidR="00327B9D" w:rsidRPr="0044480B" w:rsidRDefault="00327B9D" w:rsidP="00D171EA">
            <w:pPr>
              <w:rPr>
                <w:rFonts w:ascii="Times New Roman" w:hAnsi="Times New Roman" w:cs="Times New Roman"/>
                <w:color w:val="000000"/>
                <w:sz w:val="24"/>
                <w:szCs w:val="24"/>
              </w:rPr>
            </w:pPr>
            <w:r w:rsidRPr="0044480B">
              <w:rPr>
                <w:rFonts w:ascii="Times New Roman" w:hAnsi="Times New Roman" w:cs="Times New Roman"/>
                <w:color w:val="000000"/>
                <w:sz w:val="24"/>
                <w:szCs w:val="24"/>
              </w:rPr>
              <w:t>C:chromatin</w:t>
            </w:r>
          </w:p>
          <w:p w14:paraId="6D4BA16D" w14:textId="77777777" w:rsidR="00327B9D" w:rsidRPr="00F7396C" w:rsidRDefault="00327B9D" w:rsidP="00D171EA">
            <w:pPr>
              <w:spacing w:line="480" w:lineRule="auto"/>
              <w:rPr>
                <w:rFonts w:ascii="Times New Roman" w:hAnsi="Times New Roman" w:cs="Times New Roman"/>
                <w:sz w:val="24"/>
                <w:szCs w:val="24"/>
              </w:rPr>
            </w:pPr>
          </w:p>
        </w:tc>
        <w:tc>
          <w:tcPr>
            <w:tcW w:w="3005" w:type="dxa"/>
          </w:tcPr>
          <w:p w14:paraId="097CB236" w14:textId="77777777" w:rsidR="00327B9D" w:rsidRPr="0044480B" w:rsidRDefault="00327B9D" w:rsidP="00D171EA">
            <w:pPr>
              <w:rPr>
                <w:rFonts w:ascii="Times New Roman" w:hAnsi="Times New Roman" w:cs="Times New Roman"/>
                <w:color w:val="000000"/>
                <w:sz w:val="24"/>
                <w:szCs w:val="24"/>
              </w:rPr>
            </w:pPr>
            <w:r w:rsidRPr="0044480B">
              <w:rPr>
                <w:rFonts w:ascii="Times New Roman" w:hAnsi="Times New Roman" w:cs="Times New Roman"/>
                <w:color w:val="000000"/>
                <w:sz w:val="24"/>
                <w:szCs w:val="24"/>
              </w:rPr>
              <w:t>P10854</w:t>
            </w:r>
          </w:p>
          <w:p w14:paraId="0FCD837C" w14:textId="77777777" w:rsidR="00327B9D" w:rsidRPr="00F7396C" w:rsidRDefault="00327B9D" w:rsidP="00D171EA">
            <w:pPr>
              <w:spacing w:line="480" w:lineRule="auto"/>
              <w:rPr>
                <w:rFonts w:ascii="Times New Roman" w:hAnsi="Times New Roman" w:cs="Times New Roman"/>
                <w:sz w:val="24"/>
                <w:szCs w:val="24"/>
              </w:rPr>
            </w:pPr>
          </w:p>
        </w:tc>
        <w:tc>
          <w:tcPr>
            <w:tcW w:w="3006" w:type="dxa"/>
          </w:tcPr>
          <w:p w14:paraId="5A39D28F" w14:textId="77777777" w:rsidR="00327B9D" w:rsidRPr="00F7396C" w:rsidRDefault="00327B9D" w:rsidP="00D171EA">
            <w:pPr>
              <w:rPr>
                <w:rFonts w:ascii="Times New Roman" w:hAnsi="Times New Roman" w:cs="Times New Roman"/>
                <w:sz w:val="24"/>
                <w:szCs w:val="24"/>
              </w:rPr>
            </w:pPr>
            <w:r w:rsidRPr="0044480B">
              <w:rPr>
                <w:rFonts w:ascii="Times New Roman" w:hAnsi="Times New Roman" w:cs="Times New Roman"/>
                <w:color w:val="000000"/>
                <w:sz w:val="24"/>
                <w:szCs w:val="24"/>
              </w:rPr>
              <w:t>Histone H2B type 1-M OS=Mus musculus OX=10090 GN=H2bc14 PE=1 SV=2</w:t>
            </w:r>
          </w:p>
        </w:tc>
      </w:tr>
    </w:tbl>
    <w:p w14:paraId="1DF17F4C" w14:textId="4A866E03" w:rsidR="00DA62F6" w:rsidRDefault="00DA62F6" w:rsidP="00DA62F6">
      <w:pPr>
        <w:spacing w:line="480" w:lineRule="auto"/>
        <w:rPr>
          <w:rFonts w:ascii="Times New Roman" w:hAnsi="Times New Roman" w:cs="Times New Roman"/>
          <w:sz w:val="24"/>
          <w:szCs w:val="24"/>
        </w:rPr>
      </w:pPr>
      <w:bookmarkStart w:id="28" w:name="_Hlk220345503"/>
      <w:bookmarkStart w:id="29" w:name="_Hlk205920018"/>
      <w:r w:rsidRPr="00012C59">
        <w:rPr>
          <w:rFonts w:ascii="Times New Roman" w:hAnsi="Times New Roman" w:cs="Times New Roman"/>
          <w:b/>
          <w:sz w:val="24"/>
          <w:szCs w:val="24"/>
        </w:rPr>
        <w:t>Table S</w:t>
      </w:r>
      <w:r w:rsidR="00A047BC">
        <w:rPr>
          <w:rFonts w:ascii="Times New Roman" w:hAnsi="Times New Roman" w:cs="Times New Roman"/>
          <w:b/>
          <w:sz w:val="24"/>
          <w:szCs w:val="24"/>
        </w:rPr>
        <w:t>4</w:t>
      </w:r>
      <w:r w:rsidRPr="00012C59">
        <w:rPr>
          <w:rFonts w:ascii="Times New Roman" w:hAnsi="Times New Roman" w:cs="Times New Roman"/>
          <w:b/>
          <w:sz w:val="24"/>
          <w:szCs w:val="24"/>
        </w:rPr>
        <w:t>. Proteins included in the chromatin category.</w:t>
      </w:r>
      <w:r w:rsidRPr="00012C59">
        <w:rPr>
          <w:rFonts w:ascii="Times New Roman" w:hAnsi="Times New Roman" w:cs="Times New Roman"/>
          <w:sz w:val="24"/>
          <w:szCs w:val="24"/>
        </w:rPr>
        <w:t xml:space="preserve"> Identified histone proteins are included in the chromatin category.</w:t>
      </w:r>
    </w:p>
    <w:bookmarkEnd w:id="28"/>
    <w:p w14:paraId="7BA6F443" w14:textId="44EEAD1D" w:rsidR="00150E8B" w:rsidRDefault="00150E8B" w:rsidP="00DA62F6">
      <w:pPr>
        <w:spacing w:line="480" w:lineRule="auto"/>
        <w:rPr>
          <w:rFonts w:ascii="Times New Roman" w:hAnsi="Times New Roman" w:cs="Times New Roman"/>
          <w:sz w:val="24"/>
          <w:szCs w:val="24"/>
        </w:rPr>
      </w:pPr>
    </w:p>
    <w:p w14:paraId="1374181D" w14:textId="58FBD5A2" w:rsidR="00150E8B" w:rsidRDefault="00150E8B" w:rsidP="00DA62F6">
      <w:pPr>
        <w:spacing w:line="480" w:lineRule="auto"/>
        <w:rPr>
          <w:rFonts w:ascii="Times New Roman" w:hAnsi="Times New Roman" w:cs="Times New Roman"/>
          <w:sz w:val="24"/>
          <w:szCs w:val="24"/>
        </w:rPr>
      </w:pPr>
    </w:p>
    <w:p w14:paraId="503F9065" w14:textId="0205C2B5" w:rsidR="00150E8B" w:rsidRDefault="00150E8B" w:rsidP="00DA62F6">
      <w:pPr>
        <w:spacing w:line="480" w:lineRule="auto"/>
        <w:rPr>
          <w:rFonts w:ascii="Times New Roman" w:hAnsi="Times New Roman" w:cs="Times New Roman"/>
          <w:sz w:val="24"/>
          <w:szCs w:val="24"/>
        </w:rPr>
      </w:pPr>
    </w:p>
    <w:p w14:paraId="320B49DC" w14:textId="77777777" w:rsidR="00150E8B" w:rsidRDefault="00150E8B" w:rsidP="00DA62F6">
      <w:pPr>
        <w:spacing w:line="48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150E8B" w14:paraId="26AF2613" w14:textId="77777777" w:rsidTr="00150E8B">
        <w:tc>
          <w:tcPr>
            <w:tcW w:w="2254" w:type="dxa"/>
          </w:tcPr>
          <w:p w14:paraId="0BD9389A" w14:textId="655F66F4" w:rsidR="00150E8B" w:rsidRDefault="00150E8B" w:rsidP="00DA62F6">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Cluster</w:t>
            </w:r>
          </w:p>
        </w:tc>
        <w:tc>
          <w:tcPr>
            <w:tcW w:w="2254" w:type="dxa"/>
          </w:tcPr>
          <w:p w14:paraId="275D1E73" w14:textId="2BDC3C9E" w:rsidR="00150E8B" w:rsidRDefault="00150E8B" w:rsidP="00DA62F6">
            <w:pPr>
              <w:spacing w:line="480" w:lineRule="auto"/>
              <w:rPr>
                <w:rFonts w:ascii="Times New Roman" w:hAnsi="Times New Roman" w:cs="Times New Roman"/>
                <w:sz w:val="24"/>
                <w:szCs w:val="24"/>
              </w:rPr>
            </w:pPr>
            <w:r>
              <w:rPr>
                <w:rFonts w:ascii="Times New Roman" w:hAnsi="Times New Roman" w:cs="Times New Roman"/>
                <w:sz w:val="24"/>
                <w:szCs w:val="24"/>
              </w:rPr>
              <w:t>Chi-squared</w:t>
            </w:r>
          </w:p>
        </w:tc>
        <w:tc>
          <w:tcPr>
            <w:tcW w:w="2254" w:type="dxa"/>
          </w:tcPr>
          <w:p w14:paraId="3A65E597" w14:textId="7210731A" w:rsidR="00150E8B" w:rsidRDefault="00150E8B" w:rsidP="00DA62F6">
            <w:pPr>
              <w:spacing w:line="480" w:lineRule="auto"/>
              <w:rPr>
                <w:rFonts w:ascii="Times New Roman" w:hAnsi="Times New Roman" w:cs="Times New Roman"/>
                <w:sz w:val="24"/>
                <w:szCs w:val="24"/>
              </w:rPr>
            </w:pPr>
            <w:r>
              <w:rPr>
                <w:rFonts w:ascii="Times New Roman" w:hAnsi="Times New Roman" w:cs="Times New Roman"/>
                <w:sz w:val="24"/>
                <w:szCs w:val="24"/>
              </w:rPr>
              <w:t>df</w:t>
            </w:r>
          </w:p>
        </w:tc>
        <w:tc>
          <w:tcPr>
            <w:tcW w:w="2254" w:type="dxa"/>
          </w:tcPr>
          <w:p w14:paraId="72259417" w14:textId="59181B2A" w:rsidR="00150E8B" w:rsidRDefault="00150E8B" w:rsidP="00DA62F6">
            <w:pPr>
              <w:spacing w:line="480" w:lineRule="auto"/>
              <w:rPr>
                <w:rFonts w:ascii="Times New Roman" w:hAnsi="Times New Roman" w:cs="Times New Roman"/>
                <w:sz w:val="24"/>
                <w:szCs w:val="24"/>
              </w:rPr>
            </w:pPr>
            <w:r>
              <w:rPr>
                <w:rFonts w:ascii="Times New Roman" w:hAnsi="Times New Roman" w:cs="Times New Roman"/>
                <w:sz w:val="24"/>
                <w:szCs w:val="24"/>
              </w:rPr>
              <w:t>p-value</w:t>
            </w:r>
          </w:p>
        </w:tc>
      </w:tr>
      <w:tr w:rsidR="00150E8B" w14:paraId="0C93D359" w14:textId="77777777" w:rsidTr="00150E8B">
        <w:tc>
          <w:tcPr>
            <w:tcW w:w="2254" w:type="dxa"/>
          </w:tcPr>
          <w:p w14:paraId="28547A26" w14:textId="0CD6F54D" w:rsidR="00150E8B" w:rsidRDefault="00150E8B" w:rsidP="00DA62F6">
            <w:pPr>
              <w:spacing w:line="480" w:lineRule="auto"/>
              <w:rPr>
                <w:rFonts w:ascii="Times New Roman" w:hAnsi="Times New Roman" w:cs="Times New Roman"/>
                <w:sz w:val="24"/>
                <w:szCs w:val="24"/>
              </w:rPr>
            </w:pPr>
            <w:r>
              <w:rPr>
                <w:rFonts w:ascii="Times New Roman" w:hAnsi="Times New Roman" w:cs="Times New Roman"/>
                <w:sz w:val="24"/>
                <w:szCs w:val="24"/>
              </w:rPr>
              <w:t>0</w:t>
            </w:r>
          </w:p>
        </w:tc>
        <w:tc>
          <w:tcPr>
            <w:tcW w:w="2254" w:type="dxa"/>
          </w:tcPr>
          <w:p w14:paraId="4BDED613" w14:textId="2F79B07F" w:rsidR="00150E8B" w:rsidRDefault="00150E8B" w:rsidP="00DA62F6">
            <w:pPr>
              <w:spacing w:line="480" w:lineRule="auto"/>
              <w:rPr>
                <w:rFonts w:ascii="Times New Roman" w:hAnsi="Times New Roman" w:cs="Times New Roman"/>
                <w:sz w:val="24"/>
                <w:szCs w:val="24"/>
              </w:rPr>
            </w:pPr>
            <w:r>
              <w:rPr>
                <w:rFonts w:ascii="Times New Roman" w:hAnsi="Times New Roman" w:cs="Times New Roman"/>
                <w:sz w:val="24"/>
                <w:szCs w:val="24"/>
              </w:rPr>
              <w:t>41.53</w:t>
            </w:r>
          </w:p>
        </w:tc>
        <w:tc>
          <w:tcPr>
            <w:tcW w:w="2254" w:type="dxa"/>
          </w:tcPr>
          <w:p w14:paraId="3EC781AD" w14:textId="1EF5D201" w:rsidR="00150E8B" w:rsidRDefault="00150E8B" w:rsidP="00DA62F6">
            <w:pPr>
              <w:spacing w:line="480" w:lineRule="auto"/>
              <w:rPr>
                <w:rFonts w:ascii="Times New Roman" w:hAnsi="Times New Roman" w:cs="Times New Roman"/>
                <w:sz w:val="24"/>
                <w:szCs w:val="24"/>
              </w:rPr>
            </w:pPr>
            <w:r>
              <w:rPr>
                <w:rFonts w:ascii="Times New Roman" w:hAnsi="Times New Roman" w:cs="Times New Roman"/>
                <w:sz w:val="24"/>
                <w:szCs w:val="24"/>
              </w:rPr>
              <w:t>76</w:t>
            </w:r>
          </w:p>
        </w:tc>
        <w:tc>
          <w:tcPr>
            <w:tcW w:w="2254" w:type="dxa"/>
          </w:tcPr>
          <w:p w14:paraId="06C69D79" w14:textId="13F8C9D7" w:rsidR="00150E8B" w:rsidRDefault="00150E8B" w:rsidP="00DA62F6">
            <w:pPr>
              <w:spacing w:line="480" w:lineRule="auto"/>
              <w:rPr>
                <w:rFonts w:ascii="Times New Roman" w:hAnsi="Times New Roman" w:cs="Times New Roman"/>
                <w:sz w:val="24"/>
                <w:szCs w:val="24"/>
              </w:rPr>
            </w:pPr>
            <w:r>
              <w:rPr>
                <w:rFonts w:ascii="Times New Roman" w:hAnsi="Times New Roman" w:cs="Times New Roman"/>
                <w:sz w:val="24"/>
                <w:szCs w:val="24"/>
              </w:rPr>
              <w:t>0.9996</w:t>
            </w:r>
          </w:p>
        </w:tc>
      </w:tr>
      <w:tr w:rsidR="00150E8B" w14:paraId="1CEDB79E" w14:textId="77777777" w:rsidTr="00150E8B">
        <w:tc>
          <w:tcPr>
            <w:tcW w:w="2254" w:type="dxa"/>
          </w:tcPr>
          <w:p w14:paraId="1E1FAD24" w14:textId="2D8D32B0" w:rsidR="00150E8B" w:rsidRDefault="00150E8B" w:rsidP="00DA62F6">
            <w:pPr>
              <w:spacing w:line="480" w:lineRule="auto"/>
              <w:rPr>
                <w:rFonts w:ascii="Times New Roman" w:hAnsi="Times New Roman" w:cs="Times New Roman"/>
                <w:sz w:val="24"/>
                <w:szCs w:val="24"/>
              </w:rPr>
            </w:pPr>
            <w:r>
              <w:rPr>
                <w:rFonts w:ascii="Times New Roman" w:hAnsi="Times New Roman" w:cs="Times New Roman"/>
                <w:sz w:val="24"/>
                <w:szCs w:val="24"/>
              </w:rPr>
              <w:t>1</w:t>
            </w:r>
          </w:p>
        </w:tc>
        <w:tc>
          <w:tcPr>
            <w:tcW w:w="2254" w:type="dxa"/>
          </w:tcPr>
          <w:p w14:paraId="4041ED35" w14:textId="20BCF193" w:rsidR="00150E8B" w:rsidRDefault="00150E8B" w:rsidP="00DA62F6">
            <w:pPr>
              <w:spacing w:line="480" w:lineRule="auto"/>
              <w:rPr>
                <w:rFonts w:ascii="Times New Roman" w:hAnsi="Times New Roman" w:cs="Times New Roman"/>
                <w:sz w:val="24"/>
                <w:szCs w:val="24"/>
              </w:rPr>
            </w:pPr>
            <w:r>
              <w:rPr>
                <w:rFonts w:ascii="Times New Roman" w:hAnsi="Times New Roman" w:cs="Times New Roman"/>
                <w:sz w:val="24"/>
                <w:szCs w:val="24"/>
              </w:rPr>
              <w:t>28.117</w:t>
            </w:r>
          </w:p>
        </w:tc>
        <w:tc>
          <w:tcPr>
            <w:tcW w:w="2254" w:type="dxa"/>
          </w:tcPr>
          <w:p w14:paraId="3C35EDC2" w14:textId="2323AC94" w:rsidR="00150E8B" w:rsidRDefault="00150E8B" w:rsidP="00DA62F6">
            <w:pPr>
              <w:spacing w:line="480" w:lineRule="auto"/>
              <w:rPr>
                <w:rFonts w:ascii="Times New Roman" w:hAnsi="Times New Roman" w:cs="Times New Roman"/>
                <w:sz w:val="24"/>
                <w:szCs w:val="24"/>
              </w:rPr>
            </w:pPr>
            <w:r>
              <w:rPr>
                <w:rFonts w:ascii="Times New Roman" w:hAnsi="Times New Roman" w:cs="Times New Roman"/>
                <w:sz w:val="24"/>
                <w:szCs w:val="24"/>
              </w:rPr>
              <w:t>73</w:t>
            </w:r>
          </w:p>
        </w:tc>
        <w:tc>
          <w:tcPr>
            <w:tcW w:w="2254" w:type="dxa"/>
          </w:tcPr>
          <w:p w14:paraId="7BEF0DB4" w14:textId="2AA07FDC" w:rsidR="00150E8B" w:rsidRDefault="00150E8B" w:rsidP="00DA62F6">
            <w:pPr>
              <w:spacing w:line="480" w:lineRule="auto"/>
              <w:rPr>
                <w:rFonts w:ascii="Times New Roman" w:hAnsi="Times New Roman" w:cs="Times New Roman"/>
                <w:sz w:val="24"/>
                <w:szCs w:val="24"/>
              </w:rPr>
            </w:pPr>
            <w:r>
              <w:rPr>
                <w:rFonts w:ascii="Times New Roman" w:hAnsi="Times New Roman" w:cs="Times New Roman"/>
                <w:sz w:val="24"/>
                <w:szCs w:val="24"/>
              </w:rPr>
              <w:t>1</w:t>
            </w:r>
          </w:p>
        </w:tc>
      </w:tr>
      <w:tr w:rsidR="00150E8B" w14:paraId="2FE71D32" w14:textId="77777777" w:rsidTr="00150E8B">
        <w:tc>
          <w:tcPr>
            <w:tcW w:w="2254" w:type="dxa"/>
          </w:tcPr>
          <w:p w14:paraId="66A9DA60" w14:textId="1CDE47C1" w:rsidR="00150E8B" w:rsidRDefault="00150E8B" w:rsidP="00DA62F6">
            <w:pPr>
              <w:spacing w:line="480" w:lineRule="auto"/>
              <w:rPr>
                <w:rFonts w:ascii="Times New Roman" w:hAnsi="Times New Roman" w:cs="Times New Roman"/>
                <w:sz w:val="24"/>
                <w:szCs w:val="24"/>
              </w:rPr>
            </w:pPr>
            <w:r>
              <w:rPr>
                <w:rFonts w:ascii="Times New Roman" w:hAnsi="Times New Roman" w:cs="Times New Roman"/>
                <w:sz w:val="24"/>
                <w:szCs w:val="24"/>
              </w:rPr>
              <w:t>2</w:t>
            </w:r>
          </w:p>
        </w:tc>
        <w:tc>
          <w:tcPr>
            <w:tcW w:w="2254" w:type="dxa"/>
          </w:tcPr>
          <w:p w14:paraId="1D2B74A3" w14:textId="76741E96" w:rsidR="00150E8B" w:rsidRDefault="00150E8B" w:rsidP="00DA62F6">
            <w:pPr>
              <w:spacing w:line="480" w:lineRule="auto"/>
              <w:rPr>
                <w:rFonts w:ascii="Times New Roman" w:hAnsi="Times New Roman" w:cs="Times New Roman"/>
                <w:sz w:val="24"/>
                <w:szCs w:val="24"/>
              </w:rPr>
            </w:pPr>
            <w:r>
              <w:rPr>
                <w:rFonts w:ascii="Times New Roman" w:hAnsi="Times New Roman" w:cs="Times New Roman"/>
                <w:sz w:val="24"/>
                <w:szCs w:val="24"/>
              </w:rPr>
              <w:t>21.241</w:t>
            </w:r>
          </w:p>
        </w:tc>
        <w:tc>
          <w:tcPr>
            <w:tcW w:w="2254" w:type="dxa"/>
          </w:tcPr>
          <w:p w14:paraId="272649F0" w14:textId="5994F1AE" w:rsidR="00150E8B" w:rsidRDefault="00150E8B" w:rsidP="00DA62F6">
            <w:pPr>
              <w:spacing w:line="480" w:lineRule="auto"/>
              <w:rPr>
                <w:rFonts w:ascii="Times New Roman" w:hAnsi="Times New Roman" w:cs="Times New Roman"/>
                <w:sz w:val="24"/>
                <w:szCs w:val="24"/>
              </w:rPr>
            </w:pPr>
            <w:r>
              <w:rPr>
                <w:rFonts w:ascii="Times New Roman" w:hAnsi="Times New Roman" w:cs="Times New Roman"/>
                <w:sz w:val="24"/>
                <w:szCs w:val="24"/>
              </w:rPr>
              <w:t>79</w:t>
            </w:r>
          </w:p>
        </w:tc>
        <w:tc>
          <w:tcPr>
            <w:tcW w:w="2254" w:type="dxa"/>
          </w:tcPr>
          <w:p w14:paraId="02EF42ED" w14:textId="4208958D" w:rsidR="00150E8B" w:rsidRDefault="00150E8B" w:rsidP="00DA62F6">
            <w:pPr>
              <w:spacing w:line="480" w:lineRule="auto"/>
              <w:rPr>
                <w:rFonts w:ascii="Times New Roman" w:hAnsi="Times New Roman" w:cs="Times New Roman"/>
                <w:sz w:val="24"/>
                <w:szCs w:val="24"/>
              </w:rPr>
            </w:pPr>
            <w:r>
              <w:rPr>
                <w:rFonts w:ascii="Times New Roman" w:hAnsi="Times New Roman" w:cs="Times New Roman"/>
                <w:sz w:val="24"/>
                <w:szCs w:val="24"/>
              </w:rPr>
              <w:t>1</w:t>
            </w:r>
          </w:p>
        </w:tc>
      </w:tr>
      <w:tr w:rsidR="00150E8B" w14:paraId="0B93E5CC" w14:textId="77777777" w:rsidTr="00150E8B">
        <w:tc>
          <w:tcPr>
            <w:tcW w:w="2254" w:type="dxa"/>
          </w:tcPr>
          <w:p w14:paraId="5057C941" w14:textId="16738B56" w:rsidR="00150E8B" w:rsidRDefault="00150E8B" w:rsidP="00DA62F6">
            <w:pPr>
              <w:spacing w:line="480" w:lineRule="auto"/>
              <w:rPr>
                <w:rFonts w:ascii="Times New Roman" w:hAnsi="Times New Roman" w:cs="Times New Roman"/>
                <w:sz w:val="24"/>
                <w:szCs w:val="24"/>
              </w:rPr>
            </w:pPr>
            <w:r>
              <w:rPr>
                <w:rFonts w:ascii="Times New Roman" w:hAnsi="Times New Roman" w:cs="Times New Roman"/>
                <w:sz w:val="24"/>
                <w:szCs w:val="24"/>
              </w:rPr>
              <w:t>3</w:t>
            </w:r>
          </w:p>
        </w:tc>
        <w:tc>
          <w:tcPr>
            <w:tcW w:w="2254" w:type="dxa"/>
          </w:tcPr>
          <w:p w14:paraId="52D09509" w14:textId="3951FC47" w:rsidR="00150E8B" w:rsidRDefault="00150E8B" w:rsidP="00DA62F6">
            <w:pPr>
              <w:spacing w:line="480" w:lineRule="auto"/>
              <w:rPr>
                <w:rFonts w:ascii="Times New Roman" w:hAnsi="Times New Roman" w:cs="Times New Roman"/>
                <w:sz w:val="24"/>
                <w:szCs w:val="24"/>
              </w:rPr>
            </w:pPr>
            <w:r>
              <w:rPr>
                <w:rFonts w:ascii="Times New Roman" w:hAnsi="Times New Roman" w:cs="Times New Roman"/>
                <w:sz w:val="24"/>
                <w:szCs w:val="24"/>
              </w:rPr>
              <w:t>12.138</w:t>
            </w:r>
          </w:p>
        </w:tc>
        <w:tc>
          <w:tcPr>
            <w:tcW w:w="2254" w:type="dxa"/>
          </w:tcPr>
          <w:p w14:paraId="26F24C9E" w14:textId="7953584A" w:rsidR="00150E8B" w:rsidRDefault="00150E8B" w:rsidP="00DA62F6">
            <w:pPr>
              <w:spacing w:line="480" w:lineRule="auto"/>
              <w:rPr>
                <w:rFonts w:ascii="Times New Roman" w:hAnsi="Times New Roman" w:cs="Times New Roman"/>
                <w:sz w:val="24"/>
                <w:szCs w:val="24"/>
              </w:rPr>
            </w:pPr>
            <w:r>
              <w:rPr>
                <w:rFonts w:ascii="Times New Roman" w:hAnsi="Times New Roman" w:cs="Times New Roman"/>
                <w:sz w:val="24"/>
                <w:szCs w:val="24"/>
              </w:rPr>
              <w:t>45</w:t>
            </w:r>
          </w:p>
        </w:tc>
        <w:tc>
          <w:tcPr>
            <w:tcW w:w="2254" w:type="dxa"/>
          </w:tcPr>
          <w:p w14:paraId="387214C7" w14:textId="0D6F17B5" w:rsidR="00150E8B" w:rsidRDefault="00150E8B" w:rsidP="00DA62F6">
            <w:pPr>
              <w:spacing w:line="480" w:lineRule="auto"/>
              <w:rPr>
                <w:rFonts w:ascii="Times New Roman" w:hAnsi="Times New Roman" w:cs="Times New Roman"/>
                <w:sz w:val="24"/>
                <w:szCs w:val="24"/>
              </w:rPr>
            </w:pPr>
            <w:r>
              <w:rPr>
                <w:rFonts w:ascii="Times New Roman" w:hAnsi="Times New Roman" w:cs="Times New Roman"/>
                <w:sz w:val="24"/>
                <w:szCs w:val="24"/>
              </w:rPr>
              <w:t>1</w:t>
            </w:r>
          </w:p>
        </w:tc>
      </w:tr>
      <w:tr w:rsidR="00150E8B" w14:paraId="0BA62B65" w14:textId="77777777" w:rsidTr="00150E8B">
        <w:tc>
          <w:tcPr>
            <w:tcW w:w="2254" w:type="dxa"/>
          </w:tcPr>
          <w:p w14:paraId="43E36BDF" w14:textId="69B51C02" w:rsidR="00150E8B" w:rsidRDefault="00150E8B" w:rsidP="00DA62F6">
            <w:pPr>
              <w:spacing w:line="480" w:lineRule="auto"/>
              <w:rPr>
                <w:rFonts w:ascii="Times New Roman" w:hAnsi="Times New Roman" w:cs="Times New Roman"/>
                <w:sz w:val="24"/>
                <w:szCs w:val="24"/>
              </w:rPr>
            </w:pPr>
            <w:r>
              <w:rPr>
                <w:rFonts w:ascii="Times New Roman" w:hAnsi="Times New Roman" w:cs="Times New Roman"/>
                <w:sz w:val="24"/>
                <w:szCs w:val="24"/>
              </w:rPr>
              <w:t>4</w:t>
            </w:r>
          </w:p>
        </w:tc>
        <w:tc>
          <w:tcPr>
            <w:tcW w:w="2254" w:type="dxa"/>
          </w:tcPr>
          <w:p w14:paraId="06AE1CA9" w14:textId="6BEFCD91" w:rsidR="00150E8B" w:rsidRDefault="00150E8B" w:rsidP="00DA62F6">
            <w:pPr>
              <w:spacing w:line="480" w:lineRule="auto"/>
              <w:rPr>
                <w:rFonts w:ascii="Times New Roman" w:hAnsi="Times New Roman" w:cs="Times New Roman"/>
                <w:sz w:val="24"/>
                <w:szCs w:val="24"/>
              </w:rPr>
            </w:pPr>
            <w:r>
              <w:rPr>
                <w:rFonts w:ascii="Times New Roman" w:hAnsi="Times New Roman" w:cs="Times New Roman"/>
                <w:sz w:val="24"/>
                <w:szCs w:val="24"/>
              </w:rPr>
              <w:t>4.2857</w:t>
            </w:r>
          </w:p>
        </w:tc>
        <w:tc>
          <w:tcPr>
            <w:tcW w:w="2254" w:type="dxa"/>
          </w:tcPr>
          <w:p w14:paraId="608E4048" w14:textId="7C8B451F" w:rsidR="00150E8B" w:rsidRDefault="00150E8B" w:rsidP="00DA62F6">
            <w:pPr>
              <w:spacing w:line="480" w:lineRule="auto"/>
              <w:rPr>
                <w:rFonts w:ascii="Times New Roman" w:hAnsi="Times New Roman" w:cs="Times New Roman"/>
                <w:sz w:val="24"/>
                <w:szCs w:val="24"/>
              </w:rPr>
            </w:pPr>
            <w:r>
              <w:rPr>
                <w:rFonts w:ascii="Times New Roman" w:hAnsi="Times New Roman" w:cs="Times New Roman"/>
                <w:sz w:val="24"/>
                <w:szCs w:val="24"/>
              </w:rPr>
              <w:t>10</w:t>
            </w:r>
          </w:p>
        </w:tc>
        <w:tc>
          <w:tcPr>
            <w:tcW w:w="2254" w:type="dxa"/>
          </w:tcPr>
          <w:p w14:paraId="4C44EF89" w14:textId="4C90BD72" w:rsidR="00150E8B" w:rsidRDefault="00150E8B" w:rsidP="00DA62F6">
            <w:pPr>
              <w:spacing w:line="480" w:lineRule="auto"/>
              <w:rPr>
                <w:rFonts w:ascii="Times New Roman" w:hAnsi="Times New Roman" w:cs="Times New Roman"/>
                <w:sz w:val="24"/>
                <w:szCs w:val="24"/>
              </w:rPr>
            </w:pPr>
            <w:r>
              <w:rPr>
                <w:rFonts w:ascii="Times New Roman" w:hAnsi="Times New Roman" w:cs="Times New Roman"/>
                <w:sz w:val="24"/>
                <w:szCs w:val="24"/>
              </w:rPr>
              <w:t>0.9335</w:t>
            </w:r>
          </w:p>
        </w:tc>
      </w:tr>
    </w:tbl>
    <w:p w14:paraId="2CBC37F3" w14:textId="7292301A" w:rsidR="00DF4BED" w:rsidRDefault="00DF4BED" w:rsidP="00DA62F6">
      <w:pPr>
        <w:spacing w:line="480" w:lineRule="auto"/>
        <w:rPr>
          <w:rFonts w:ascii="Times New Roman" w:hAnsi="Times New Roman" w:cs="Times New Roman"/>
          <w:sz w:val="24"/>
          <w:szCs w:val="24"/>
        </w:rPr>
      </w:pPr>
    </w:p>
    <w:p w14:paraId="3F2CA1D6" w14:textId="7A0468BF" w:rsidR="00DF4BED" w:rsidRPr="00012C59" w:rsidRDefault="00DF4BED" w:rsidP="00DA62F6">
      <w:pPr>
        <w:spacing w:line="480" w:lineRule="auto"/>
        <w:rPr>
          <w:rFonts w:ascii="Times New Roman" w:hAnsi="Times New Roman" w:cs="Times New Roman"/>
          <w:sz w:val="24"/>
          <w:szCs w:val="24"/>
        </w:rPr>
      </w:pPr>
      <w:bookmarkStart w:id="30" w:name="_Hlk220345547"/>
      <w:r w:rsidRPr="00053E89">
        <w:rPr>
          <w:rFonts w:ascii="Times New Roman" w:hAnsi="Times New Roman" w:cs="Times New Roman"/>
          <w:b/>
          <w:sz w:val="24"/>
          <w:szCs w:val="24"/>
        </w:rPr>
        <w:t xml:space="preserve">Table S5. </w:t>
      </w:r>
      <w:r w:rsidR="00150E8B" w:rsidRPr="00053E89">
        <w:rPr>
          <w:rFonts w:ascii="Times New Roman" w:hAnsi="Times New Roman" w:cs="Times New Roman"/>
          <w:b/>
          <w:sz w:val="24"/>
          <w:szCs w:val="24"/>
        </w:rPr>
        <w:t xml:space="preserve">Chi-squared analysis of the TMT batch effect in </w:t>
      </w:r>
      <w:proofErr w:type="spellStart"/>
      <w:r w:rsidR="00150E8B" w:rsidRPr="00053E89">
        <w:rPr>
          <w:rFonts w:ascii="Times New Roman" w:hAnsi="Times New Roman" w:cs="Times New Roman"/>
          <w:b/>
          <w:sz w:val="24"/>
          <w:szCs w:val="24"/>
        </w:rPr>
        <w:t>clusterization</w:t>
      </w:r>
      <w:proofErr w:type="spellEnd"/>
      <w:r w:rsidR="00150E8B" w:rsidRPr="00053E89">
        <w:rPr>
          <w:rFonts w:ascii="Times New Roman" w:hAnsi="Times New Roman" w:cs="Times New Roman"/>
          <w:b/>
          <w:sz w:val="24"/>
          <w:szCs w:val="24"/>
        </w:rPr>
        <w:t xml:space="preserve"> of data.</w:t>
      </w:r>
      <w:r w:rsidR="00150E8B">
        <w:rPr>
          <w:rFonts w:ascii="Times New Roman" w:hAnsi="Times New Roman" w:cs="Times New Roman"/>
          <w:sz w:val="24"/>
          <w:szCs w:val="24"/>
        </w:rPr>
        <w:t xml:space="preserve"> </w:t>
      </w:r>
      <w:bookmarkEnd w:id="30"/>
      <w:r w:rsidR="00150E8B">
        <w:rPr>
          <w:rFonts w:ascii="Times New Roman" w:hAnsi="Times New Roman" w:cs="Times New Roman"/>
          <w:sz w:val="24"/>
          <w:szCs w:val="24"/>
        </w:rPr>
        <w:t xml:space="preserve">Effect of TMT batches in the </w:t>
      </w:r>
      <w:proofErr w:type="spellStart"/>
      <w:r w:rsidR="00150E8B">
        <w:rPr>
          <w:rFonts w:ascii="Times New Roman" w:hAnsi="Times New Roman" w:cs="Times New Roman"/>
          <w:sz w:val="24"/>
          <w:szCs w:val="24"/>
        </w:rPr>
        <w:t>clusterization</w:t>
      </w:r>
      <w:proofErr w:type="spellEnd"/>
      <w:r w:rsidR="00150E8B">
        <w:rPr>
          <w:rFonts w:ascii="Times New Roman" w:hAnsi="Times New Roman" w:cs="Times New Roman"/>
          <w:sz w:val="24"/>
          <w:szCs w:val="24"/>
        </w:rPr>
        <w:t xml:space="preserve"> of data in SEURAT was evaluated with contingency tables and the calculation of the Chi-squared test to evaluate the significance of the association between each cluster and TMT batches. Df= degrees of freedom.</w:t>
      </w:r>
    </w:p>
    <w:bookmarkEnd w:id="29"/>
    <w:p w14:paraId="66CD0F91" w14:textId="77777777" w:rsidR="00DA62F6" w:rsidRDefault="00DA62F6" w:rsidP="00A6604A">
      <w:pPr>
        <w:spacing w:line="480" w:lineRule="auto"/>
        <w:rPr>
          <w:rFonts w:ascii="Times New Roman" w:hAnsi="Times New Roman" w:cs="Times New Roman"/>
          <w:b/>
          <w:sz w:val="24"/>
          <w:szCs w:val="24"/>
        </w:rPr>
      </w:pPr>
    </w:p>
    <w:sectPr w:rsidR="00DA62F6" w:rsidSect="002703C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45D8F7" w14:textId="77777777" w:rsidR="00D171EA" w:rsidRDefault="00D171EA" w:rsidP="00F94A69">
      <w:pPr>
        <w:spacing w:after="0" w:line="240" w:lineRule="auto"/>
      </w:pPr>
      <w:r>
        <w:separator/>
      </w:r>
    </w:p>
  </w:endnote>
  <w:endnote w:type="continuationSeparator" w:id="0">
    <w:p w14:paraId="18F70787" w14:textId="77777777" w:rsidR="00D171EA" w:rsidRDefault="00D171EA" w:rsidP="00F94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w:altName w:val="Deja 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ED3DB3" w14:textId="77777777" w:rsidR="00D171EA" w:rsidRDefault="00D171EA" w:rsidP="00F94A69">
      <w:pPr>
        <w:spacing w:after="0" w:line="240" w:lineRule="auto"/>
      </w:pPr>
      <w:r>
        <w:separator/>
      </w:r>
    </w:p>
  </w:footnote>
  <w:footnote w:type="continuationSeparator" w:id="0">
    <w:p w14:paraId="7CFF9BEB" w14:textId="77777777" w:rsidR="00D171EA" w:rsidRDefault="00D171EA" w:rsidP="00F94A69">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onsolación Marín Vicente">
    <w15:presenceInfo w15:providerId="AD" w15:userId="S-1-5-21-343818398-287218729-839522115-135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04A"/>
    <w:rsid w:val="00005945"/>
    <w:rsid w:val="00012591"/>
    <w:rsid w:val="00012C59"/>
    <w:rsid w:val="00017A79"/>
    <w:rsid w:val="00034E28"/>
    <w:rsid w:val="00046C8E"/>
    <w:rsid w:val="00053DD4"/>
    <w:rsid w:val="00053E89"/>
    <w:rsid w:val="0006300A"/>
    <w:rsid w:val="00074746"/>
    <w:rsid w:val="00097841"/>
    <w:rsid w:val="000A2764"/>
    <w:rsid w:val="000A45EF"/>
    <w:rsid w:val="000B44B4"/>
    <w:rsid w:val="000B7D9B"/>
    <w:rsid w:val="000F2D98"/>
    <w:rsid w:val="00103264"/>
    <w:rsid w:val="0011294E"/>
    <w:rsid w:val="00114D88"/>
    <w:rsid w:val="001453F2"/>
    <w:rsid w:val="00150E8B"/>
    <w:rsid w:val="00172A43"/>
    <w:rsid w:val="001738DF"/>
    <w:rsid w:val="001839B7"/>
    <w:rsid w:val="001A436D"/>
    <w:rsid w:val="001A7230"/>
    <w:rsid w:val="001C1966"/>
    <w:rsid w:val="001D42CD"/>
    <w:rsid w:val="001D5D4B"/>
    <w:rsid w:val="00220449"/>
    <w:rsid w:val="00237001"/>
    <w:rsid w:val="00255A71"/>
    <w:rsid w:val="00255B97"/>
    <w:rsid w:val="002703C4"/>
    <w:rsid w:val="002770BA"/>
    <w:rsid w:val="002C203B"/>
    <w:rsid w:val="002C2D3B"/>
    <w:rsid w:val="002C4018"/>
    <w:rsid w:val="002D7F74"/>
    <w:rsid w:val="002E6DFD"/>
    <w:rsid w:val="002F319E"/>
    <w:rsid w:val="00301E1F"/>
    <w:rsid w:val="00304EE8"/>
    <w:rsid w:val="00321C26"/>
    <w:rsid w:val="00327B9D"/>
    <w:rsid w:val="00327C01"/>
    <w:rsid w:val="00342D3A"/>
    <w:rsid w:val="003636F7"/>
    <w:rsid w:val="00396BE1"/>
    <w:rsid w:val="003D5024"/>
    <w:rsid w:val="003D589D"/>
    <w:rsid w:val="003F1E61"/>
    <w:rsid w:val="003F29D5"/>
    <w:rsid w:val="0040332B"/>
    <w:rsid w:val="00403D4E"/>
    <w:rsid w:val="00413B34"/>
    <w:rsid w:val="0042228C"/>
    <w:rsid w:val="004223BB"/>
    <w:rsid w:val="004265FE"/>
    <w:rsid w:val="00426F2D"/>
    <w:rsid w:val="004300D6"/>
    <w:rsid w:val="004352BC"/>
    <w:rsid w:val="004545B3"/>
    <w:rsid w:val="00456BEE"/>
    <w:rsid w:val="004604BE"/>
    <w:rsid w:val="00460EB3"/>
    <w:rsid w:val="004701E9"/>
    <w:rsid w:val="00484F0C"/>
    <w:rsid w:val="00496CDF"/>
    <w:rsid w:val="004C1239"/>
    <w:rsid w:val="004D013D"/>
    <w:rsid w:val="004D08AB"/>
    <w:rsid w:val="004D0F1B"/>
    <w:rsid w:val="004D590A"/>
    <w:rsid w:val="004E404A"/>
    <w:rsid w:val="004F13A1"/>
    <w:rsid w:val="00503D9F"/>
    <w:rsid w:val="00531C8A"/>
    <w:rsid w:val="00541E0F"/>
    <w:rsid w:val="0054598B"/>
    <w:rsid w:val="005512D0"/>
    <w:rsid w:val="00552FBF"/>
    <w:rsid w:val="00560C41"/>
    <w:rsid w:val="00582413"/>
    <w:rsid w:val="005A09E4"/>
    <w:rsid w:val="005A37E6"/>
    <w:rsid w:val="005B0285"/>
    <w:rsid w:val="005B1E45"/>
    <w:rsid w:val="005B3975"/>
    <w:rsid w:val="005C02B2"/>
    <w:rsid w:val="005C2974"/>
    <w:rsid w:val="005C3CE6"/>
    <w:rsid w:val="005C477C"/>
    <w:rsid w:val="005C7B74"/>
    <w:rsid w:val="005C7BA2"/>
    <w:rsid w:val="005C7FB7"/>
    <w:rsid w:val="005D2FE6"/>
    <w:rsid w:val="005F58C6"/>
    <w:rsid w:val="006044BB"/>
    <w:rsid w:val="006102FD"/>
    <w:rsid w:val="00613428"/>
    <w:rsid w:val="00621CA2"/>
    <w:rsid w:val="00624DD6"/>
    <w:rsid w:val="00627F81"/>
    <w:rsid w:val="00630493"/>
    <w:rsid w:val="006312D2"/>
    <w:rsid w:val="00657AF0"/>
    <w:rsid w:val="00691230"/>
    <w:rsid w:val="006A264D"/>
    <w:rsid w:val="006A7C31"/>
    <w:rsid w:val="006B0800"/>
    <w:rsid w:val="006E7238"/>
    <w:rsid w:val="006F259B"/>
    <w:rsid w:val="006F5BFF"/>
    <w:rsid w:val="00700DB8"/>
    <w:rsid w:val="00716E1D"/>
    <w:rsid w:val="00723710"/>
    <w:rsid w:val="007305AF"/>
    <w:rsid w:val="007839ED"/>
    <w:rsid w:val="007A35FE"/>
    <w:rsid w:val="007B03FD"/>
    <w:rsid w:val="007C4F30"/>
    <w:rsid w:val="007F238B"/>
    <w:rsid w:val="007F2FBD"/>
    <w:rsid w:val="007F6FFC"/>
    <w:rsid w:val="00801D97"/>
    <w:rsid w:val="00817D0B"/>
    <w:rsid w:val="008258B1"/>
    <w:rsid w:val="008426E7"/>
    <w:rsid w:val="008450A1"/>
    <w:rsid w:val="00856C7A"/>
    <w:rsid w:val="00863FF3"/>
    <w:rsid w:val="008641A2"/>
    <w:rsid w:val="00865D4A"/>
    <w:rsid w:val="00871EEA"/>
    <w:rsid w:val="00880D7A"/>
    <w:rsid w:val="00883F25"/>
    <w:rsid w:val="00891944"/>
    <w:rsid w:val="00893B6C"/>
    <w:rsid w:val="008A593B"/>
    <w:rsid w:val="008B4D61"/>
    <w:rsid w:val="008D3870"/>
    <w:rsid w:val="008D41D6"/>
    <w:rsid w:val="008F69EA"/>
    <w:rsid w:val="00920446"/>
    <w:rsid w:val="00924BCB"/>
    <w:rsid w:val="00925F56"/>
    <w:rsid w:val="0093378A"/>
    <w:rsid w:val="009352FC"/>
    <w:rsid w:val="009514BD"/>
    <w:rsid w:val="0096567E"/>
    <w:rsid w:val="009731FB"/>
    <w:rsid w:val="009740F8"/>
    <w:rsid w:val="00992A09"/>
    <w:rsid w:val="009957EF"/>
    <w:rsid w:val="009A3C0D"/>
    <w:rsid w:val="009B1DF4"/>
    <w:rsid w:val="009E7CF8"/>
    <w:rsid w:val="00A01B0E"/>
    <w:rsid w:val="00A047BC"/>
    <w:rsid w:val="00A140EA"/>
    <w:rsid w:val="00A20B5B"/>
    <w:rsid w:val="00A25B70"/>
    <w:rsid w:val="00A40796"/>
    <w:rsid w:val="00A571C7"/>
    <w:rsid w:val="00A6604A"/>
    <w:rsid w:val="00A6687C"/>
    <w:rsid w:val="00A84041"/>
    <w:rsid w:val="00A85D81"/>
    <w:rsid w:val="00A943E6"/>
    <w:rsid w:val="00A97062"/>
    <w:rsid w:val="00AB1EC7"/>
    <w:rsid w:val="00AC6239"/>
    <w:rsid w:val="00AF12F8"/>
    <w:rsid w:val="00B34BF0"/>
    <w:rsid w:val="00B35EA0"/>
    <w:rsid w:val="00B66945"/>
    <w:rsid w:val="00B74186"/>
    <w:rsid w:val="00B77F57"/>
    <w:rsid w:val="00B968E2"/>
    <w:rsid w:val="00BA3070"/>
    <w:rsid w:val="00BA4892"/>
    <w:rsid w:val="00BA7789"/>
    <w:rsid w:val="00BB44E1"/>
    <w:rsid w:val="00BC7D54"/>
    <w:rsid w:val="00BD1A17"/>
    <w:rsid w:val="00BE5EFC"/>
    <w:rsid w:val="00BE79B1"/>
    <w:rsid w:val="00BF1590"/>
    <w:rsid w:val="00BF730D"/>
    <w:rsid w:val="00C04098"/>
    <w:rsid w:val="00C04EEB"/>
    <w:rsid w:val="00C40757"/>
    <w:rsid w:val="00C45456"/>
    <w:rsid w:val="00C51CEA"/>
    <w:rsid w:val="00C752FC"/>
    <w:rsid w:val="00C76A43"/>
    <w:rsid w:val="00C83CDD"/>
    <w:rsid w:val="00C84F4C"/>
    <w:rsid w:val="00C8610C"/>
    <w:rsid w:val="00C93F6A"/>
    <w:rsid w:val="00C96685"/>
    <w:rsid w:val="00CA595B"/>
    <w:rsid w:val="00CB22ED"/>
    <w:rsid w:val="00CB46F4"/>
    <w:rsid w:val="00CB54AC"/>
    <w:rsid w:val="00CC18F8"/>
    <w:rsid w:val="00CC240D"/>
    <w:rsid w:val="00CF01D1"/>
    <w:rsid w:val="00D13664"/>
    <w:rsid w:val="00D13F25"/>
    <w:rsid w:val="00D16FFA"/>
    <w:rsid w:val="00D171EA"/>
    <w:rsid w:val="00D17B01"/>
    <w:rsid w:val="00D21618"/>
    <w:rsid w:val="00D31999"/>
    <w:rsid w:val="00D3339F"/>
    <w:rsid w:val="00D51DB8"/>
    <w:rsid w:val="00D65554"/>
    <w:rsid w:val="00D82546"/>
    <w:rsid w:val="00D8390E"/>
    <w:rsid w:val="00DA62F6"/>
    <w:rsid w:val="00DB2D1C"/>
    <w:rsid w:val="00DD114A"/>
    <w:rsid w:val="00DD5DA9"/>
    <w:rsid w:val="00DF4BED"/>
    <w:rsid w:val="00E04215"/>
    <w:rsid w:val="00E2454C"/>
    <w:rsid w:val="00E26A6D"/>
    <w:rsid w:val="00E27D5B"/>
    <w:rsid w:val="00E354AD"/>
    <w:rsid w:val="00E43D01"/>
    <w:rsid w:val="00E44B78"/>
    <w:rsid w:val="00E63027"/>
    <w:rsid w:val="00E900B1"/>
    <w:rsid w:val="00E90DCE"/>
    <w:rsid w:val="00EC07F1"/>
    <w:rsid w:val="00EC46C9"/>
    <w:rsid w:val="00EF1152"/>
    <w:rsid w:val="00EF2970"/>
    <w:rsid w:val="00EF35CA"/>
    <w:rsid w:val="00F1100A"/>
    <w:rsid w:val="00F128C7"/>
    <w:rsid w:val="00F13D0E"/>
    <w:rsid w:val="00F2230B"/>
    <w:rsid w:val="00F2380F"/>
    <w:rsid w:val="00F3657E"/>
    <w:rsid w:val="00F36AFC"/>
    <w:rsid w:val="00F54E83"/>
    <w:rsid w:val="00F67937"/>
    <w:rsid w:val="00F71233"/>
    <w:rsid w:val="00F7655F"/>
    <w:rsid w:val="00F94A69"/>
    <w:rsid w:val="00FA1FFB"/>
    <w:rsid w:val="00FA4BED"/>
    <w:rsid w:val="00FB6924"/>
    <w:rsid w:val="00FF20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2C070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0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71EEA"/>
    <w:rPr>
      <w:sz w:val="16"/>
      <w:szCs w:val="16"/>
    </w:rPr>
  </w:style>
  <w:style w:type="paragraph" w:styleId="CommentText">
    <w:name w:val="annotation text"/>
    <w:basedOn w:val="Normal"/>
    <w:link w:val="CommentTextChar"/>
    <w:uiPriority w:val="99"/>
    <w:semiHidden/>
    <w:unhideWhenUsed/>
    <w:rsid w:val="00871EEA"/>
    <w:pPr>
      <w:spacing w:line="240" w:lineRule="auto"/>
    </w:pPr>
    <w:rPr>
      <w:sz w:val="20"/>
      <w:szCs w:val="20"/>
    </w:rPr>
  </w:style>
  <w:style w:type="character" w:customStyle="1" w:styleId="CommentTextChar">
    <w:name w:val="Comment Text Char"/>
    <w:basedOn w:val="DefaultParagraphFont"/>
    <w:link w:val="CommentText"/>
    <w:uiPriority w:val="99"/>
    <w:semiHidden/>
    <w:rsid w:val="00871EEA"/>
    <w:rPr>
      <w:sz w:val="20"/>
      <w:szCs w:val="20"/>
    </w:rPr>
  </w:style>
  <w:style w:type="paragraph" w:styleId="CommentSubject">
    <w:name w:val="annotation subject"/>
    <w:basedOn w:val="CommentText"/>
    <w:next w:val="CommentText"/>
    <w:link w:val="CommentSubjectChar"/>
    <w:uiPriority w:val="99"/>
    <w:semiHidden/>
    <w:unhideWhenUsed/>
    <w:rsid w:val="00871EEA"/>
    <w:rPr>
      <w:b/>
      <w:bCs/>
    </w:rPr>
  </w:style>
  <w:style w:type="character" w:customStyle="1" w:styleId="CommentSubjectChar">
    <w:name w:val="Comment Subject Char"/>
    <w:basedOn w:val="CommentTextChar"/>
    <w:link w:val="CommentSubject"/>
    <w:uiPriority w:val="99"/>
    <w:semiHidden/>
    <w:rsid w:val="00871EEA"/>
    <w:rPr>
      <w:b/>
      <w:bCs/>
      <w:sz w:val="20"/>
      <w:szCs w:val="20"/>
    </w:rPr>
  </w:style>
  <w:style w:type="paragraph" w:styleId="BalloonText">
    <w:name w:val="Balloon Text"/>
    <w:basedOn w:val="Normal"/>
    <w:link w:val="BalloonTextChar"/>
    <w:uiPriority w:val="99"/>
    <w:semiHidden/>
    <w:unhideWhenUsed/>
    <w:rsid w:val="00871E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EEA"/>
    <w:rPr>
      <w:rFonts w:ascii="Segoe UI" w:hAnsi="Segoe UI" w:cs="Segoe UI"/>
      <w:sz w:val="18"/>
      <w:szCs w:val="18"/>
    </w:rPr>
  </w:style>
  <w:style w:type="paragraph" w:styleId="Header">
    <w:name w:val="header"/>
    <w:basedOn w:val="Normal"/>
    <w:link w:val="HeaderChar"/>
    <w:uiPriority w:val="99"/>
    <w:unhideWhenUsed/>
    <w:rsid w:val="00F94A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4A69"/>
  </w:style>
  <w:style w:type="paragraph" w:styleId="Footer">
    <w:name w:val="footer"/>
    <w:basedOn w:val="Normal"/>
    <w:link w:val="FooterChar"/>
    <w:uiPriority w:val="99"/>
    <w:unhideWhenUsed/>
    <w:rsid w:val="00F94A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4A69"/>
  </w:style>
  <w:style w:type="character" w:styleId="LineNumber">
    <w:name w:val="line number"/>
    <w:basedOn w:val="DefaultParagraphFont"/>
    <w:uiPriority w:val="99"/>
    <w:semiHidden/>
    <w:unhideWhenUsed/>
    <w:rsid w:val="009E7CF8"/>
  </w:style>
  <w:style w:type="table" w:styleId="TableGrid">
    <w:name w:val="Table Grid"/>
    <w:basedOn w:val="TableNormal"/>
    <w:uiPriority w:val="39"/>
    <w:rsid w:val="00327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50E8B"/>
    <w:rPr>
      <w:b/>
      <w:bCs/>
    </w:rPr>
  </w:style>
  <w:style w:type="paragraph" w:customStyle="1" w:styleId="Default">
    <w:name w:val="Default"/>
    <w:rsid w:val="00624DD6"/>
    <w:pPr>
      <w:autoSpaceDE w:val="0"/>
      <w:autoSpaceDN w:val="0"/>
      <w:adjustRightInd w:val="0"/>
      <w:spacing w:after="0" w:line="240" w:lineRule="auto"/>
    </w:pPr>
    <w:rPr>
      <w:rFonts w:ascii="DejaVu Sans" w:hAnsi="DejaVu Sans" w:cs="DejaVu Sans"/>
      <w:color w:val="000000"/>
      <w:sz w:val="24"/>
      <w:szCs w:val="24"/>
      <w:lang w:val="en-PH"/>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0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71EEA"/>
    <w:rPr>
      <w:sz w:val="16"/>
      <w:szCs w:val="16"/>
    </w:rPr>
  </w:style>
  <w:style w:type="paragraph" w:styleId="CommentText">
    <w:name w:val="annotation text"/>
    <w:basedOn w:val="Normal"/>
    <w:link w:val="CommentTextChar"/>
    <w:uiPriority w:val="99"/>
    <w:semiHidden/>
    <w:unhideWhenUsed/>
    <w:rsid w:val="00871EEA"/>
    <w:pPr>
      <w:spacing w:line="240" w:lineRule="auto"/>
    </w:pPr>
    <w:rPr>
      <w:sz w:val="20"/>
      <w:szCs w:val="20"/>
    </w:rPr>
  </w:style>
  <w:style w:type="character" w:customStyle="1" w:styleId="CommentTextChar">
    <w:name w:val="Comment Text Char"/>
    <w:basedOn w:val="DefaultParagraphFont"/>
    <w:link w:val="CommentText"/>
    <w:uiPriority w:val="99"/>
    <w:semiHidden/>
    <w:rsid w:val="00871EEA"/>
    <w:rPr>
      <w:sz w:val="20"/>
      <w:szCs w:val="20"/>
    </w:rPr>
  </w:style>
  <w:style w:type="paragraph" w:styleId="CommentSubject">
    <w:name w:val="annotation subject"/>
    <w:basedOn w:val="CommentText"/>
    <w:next w:val="CommentText"/>
    <w:link w:val="CommentSubjectChar"/>
    <w:uiPriority w:val="99"/>
    <w:semiHidden/>
    <w:unhideWhenUsed/>
    <w:rsid w:val="00871EEA"/>
    <w:rPr>
      <w:b/>
      <w:bCs/>
    </w:rPr>
  </w:style>
  <w:style w:type="character" w:customStyle="1" w:styleId="CommentSubjectChar">
    <w:name w:val="Comment Subject Char"/>
    <w:basedOn w:val="CommentTextChar"/>
    <w:link w:val="CommentSubject"/>
    <w:uiPriority w:val="99"/>
    <w:semiHidden/>
    <w:rsid w:val="00871EEA"/>
    <w:rPr>
      <w:b/>
      <w:bCs/>
      <w:sz w:val="20"/>
      <w:szCs w:val="20"/>
    </w:rPr>
  </w:style>
  <w:style w:type="paragraph" w:styleId="BalloonText">
    <w:name w:val="Balloon Text"/>
    <w:basedOn w:val="Normal"/>
    <w:link w:val="BalloonTextChar"/>
    <w:uiPriority w:val="99"/>
    <w:semiHidden/>
    <w:unhideWhenUsed/>
    <w:rsid w:val="00871E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EEA"/>
    <w:rPr>
      <w:rFonts w:ascii="Segoe UI" w:hAnsi="Segoe UI" w:cs="Segoe UI"/>
      <w:sz w:val="18"/>
      <w:szCs w:val="18"/>
    </w:rPr>
  </w:style>
  <w:style w:type="paragraph" w:styleId="Header">
    <w:name w:val="header"/>
    <w:basedOn w:val="Normal"/>
    <w:link w:val="HeaderChar"/>
    <w:uiPriority w:val="99"/>
    <w:unhideWhenUsed/>
    <w:rsid w:val="00F94A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4A69"/>
  </w:style>
  <w:style w:type="paragraph" w:styleId="Footer">
    <w:name w:val="footer"/>
    <w:basedOn w:val="Normal"/>
    <w:link w:val="FooterChar"/>
    <w:uiPriority w:val="99"/>
    <w:unhideWhenUsed/>
    <w:rsid w:val="00F94A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4A69"/>
  </w:style>
  <w:style w:type="character" w:styleId="LineNumber">
    <w:name w:val="line number"/>
    <w:basedOn w:val="DefaultParagraphFont"/>
    <w:uiPriority w:val="99"/>
    <w:semiHidden/>
    <w:unhideWhenUsed/>
    <w:rsid w:val="009E7CF8"/>
  </w:style>
  <w:style w:type="table" w:styleId="TableGrid">
    <w:name w:val="Table Grid"/>
    <w:basedOn w:val="TableNormal"/>
    <w:uiPriority w:val="39"/>
    <w:rsid w:val="00327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50E8B"/>
    <w:rPr>
      <w:b/>
      <w:bCs/>
    </w:rPr>
  </w:style>
  <w:style w:type="paragraph" w:customStyle="1" w:styleId="Default">
    <w:name w:val="Default"/>
    <w:rsid w:val="00624DD6"/>
    <w:pPr>
      <w:autoSpaceDE w:val="0"/>
      <w:autoSpaceDN w:val="0"/>
      <w:adjustRightInd w:val="0"/>
      <w:spacing w:after="0" w:line="240" w:lineRule="auto"/>
    </w:pPr>
    <w:rPr>
      <w:rFonts w:ascii="DejaVu Sans" w:hAnsi="DejaVu Sans" w:cs="DejaVu Sans"/>
      <w:color w:val="000000"/>
      <w:sz w:val="24"/>
      <w:szCs w:val="24"/>
      <w:lang w:val="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1029">
      <w:bodyDiv w:val="1"/>
      <w:marLeft w:val="0"/>
      <w:marRight w:val="0"/>
      <w:marTop w:val="0"/>
      <w:marBottom w:val="0"/>
      <w:divBdr>
        <w:top w:val="none" w:sz="0" w:space="0" w:color="auto"/>
        <w:left w:val="none" w:sz="0" w:space="0" w:color="auto"/>
        <w:bottom w:val="none" w:sz="0" w:space="0" w:color="auto"/>
        <w:right w:val="none" w:sz="0" w:space="0" w:color="auto"/>
      </w:divBdr>
    </w:div>
    <w:div w:id="65540945">
      <w:bodyDiv w:val="1"/>
      <w:marLeft w:val="0"/>
      <w:marRight w:val="0"/>
      <w:marTop w:val="0"/>
      <w:marBottom w:val="0"/>
      <w:divBdr>
        <w:top w:val="none" w:sz="0" w:space="0" w:color="auto"/>
        <w:left w:val="none" w:sz="0" w:space="0" w:color="auto"/>
        <w:bottom w:val="none" w:sz="0" w:space="0" w:color="auto"/>
        <w:right w:val="none" w:sz="0" w:space="0" w:color="auto"/>
      </w:divBdr>
    </w:div>
    <w:div w:id="183323571">
      <w:bodyDiv w:val="1"/>
      <w:marLeft w:val="0"/>
      <w:marRight w:val="0"/>
      <w:marTop w:val="0"/>
      <w:marBottom w:val="0"/>
      <w:divBdr>
        <w:top w:val="none" w:sz="0" w:space="0" w:color="auto"/>
        <w:left w:val="none" w:sz="0" w:space="0" w:color="auto"/>
        <w:bottom w:val="none" w:sz="0" w:space="0" w:color="auto"/>
        <w:right w:val="none" w:sz="0" w:space="0" w:color="auto"/>
      </w:divBdr>
    </w:div>
    <w:div w:id="368839749">
      <w:bodyDiv w:val="1"/>
      <w:marLeft w:val="0"/>
      <w:marRight w:val="0"/>
      <w:marTop w:val="0"/>
      <w:marBottom w:val="0"/>
      <w:divBdr>
        <w:top w:val="none" w:sz="0" w:space="0" w:color="auto"/>
        <w:left w:val="none" w:sz="0" w:space="0" w:color="auto"/>
        <w:bottom w:val="none" w:sz="0" w:space="0" w:color="auto"/>
        <w:right w:val="none" w:sz="0" w:space="0" w:color="auto"/>
      </w:divBdr>
    </w:div>
    <w:div w:id="397552711">
      <w:bodyDiv w:val="1"/>
      <w:marLeft w:val="0"/>
      <w:marRight w:val="0"/>
      <w:marTop w:val="0"/>
      <w:marBottom w:val="0"/>
      <w:divBdr>
        <w:top w:val="none" w:sz="0" w:space="0" w:color="auto"/>
        <w:left w:val="none" w:sz="0" w:space="0" w:color="auto"/>
        <w:bottom w:val="none" w:sz="0" w:space="0" w:color="auto"/>
        <w:right w:val="none" w:sz="0" w:space="0" w:color="auto"/>
      </w:divBdr>
    </w:div>
    <w:div w:id="426392560">
      <w:bodyDiv w:val="1"/>
      <w:marLeft w:val="0"/>
      <w:marRight w:val="0"/>
      <w:marTop w:val="0"/>
      <w:marBottom w:val="0"/>
      <w:divBdr>
        <w:top w:val="none" w:sz="0" w:space="0" w:color="auto"/>
        <w:left w:val="none" w:sz="0" w:space="0" w:color="auto"/>
        <w:bottom w:val="none" w:sz="0" w:space="0" w:color="auto"/>
        <w:right w:val="none" w:sz="0" w:space="0" w:color="auto"/>
      </w:divBdr>
    </w:div>
    <w:div w:id="434324479">
      <w:bodyDiv w:val="1"/>
      <w:marLeft w:val="0"/>
      <w:marRight w:val="0"/>
      <w:marTop w:val="0"/>
      <w:marBottom w:val="0"/>
      <w:divBdr>
        <w:top w:val="none" w:sz="0" w:space="0" w:color="auto"/>
        <w:left w:val="none" w:sz="0" w:space="0" w:color="auto"/>
        <w:bottom w:val="none" w:sz="0" w:space="0" w:color="auto"/>
        <w:right w:val="none" w:sz="0" w:space="0" w:color="auto"/>
      </w:divBdr>
    </w:div>
    <w:div w:id="442462848">
      <w:bodyDiv w:val="1"/>
      <w:marLeft w:val="0"/>
      <w:marRight w:val="0"/>
      <w:marTop w:val="0"/>
      <w:marBottom w:val="0"/>
      <w:divBdr>
        <w:top w:val="none" w:sz="0" w:space="0" w:color="auto"/>
        <w:left w:val="none" w:sz="0" w:space="0" w:color="auto"/>
        <w:bottom w:val="none" w:sz="0" w:space="0" w:color="auto"/>
        <w:right w:val="none" w:sz="0" w:space="0" w:color="auto"/>
      </w:divBdr>
    </w:div>
    <w:div w:id="627931978">
      <w:bodyDiv w:val="1"/>
      <w:marLeft w:val="0"/>
      <w:marRight w:val="0"/>
      <w:marTop w:val="0"/>
      <w:marBottom w:val="0"/>
      <w:divBdr>
        <w:top w:val="none" w:sz="0" w:space="0" w:color="auto"/>
        <w:left w:val="none" w:sz="0" w:space="0" w:color="auto"/>
        <w:bottom w:val="none" w:sz="0" w:space="0" w:color="auto"/>
        <w:right w:val="none" w:sz="0" w:space="0" w:color="auto"/>
      </w:divBdr>
    </w:div>
    <w:div w:id="721101177">
      <w:bodyDiv w:val="1"/>
      <w:marLeft w:val="0"/>
      <w:marRight w:val="0"/>
      <w:marTop w:val="0"/>
      <w:marBottom w:val="0"/>
      <w:divBdr>
        <w:top w:val="none" w:sz="0" w:space="0" w:color="auto"/>
        <w:left w:val="none" w:sz="0" w:space="0" w:color="auto"/>
        <w:bottom w:val="none" w:sz="0" w:space="0" w:color="auto"/>
        <w:right w:val="none" w:sz="0" w:space="0" w:color="auto"/>
      </w:divBdr>
    </w:div>
    <w:div w:id="721826140">
      <w:bodyDiv w:val="1"/>
      <w:marLeft w:val="0"/>
      <w:marRight w:val="0"/>
      <w:marTop w:val="0"/>
      <w:marBottom w:val="0"/>
      <w:divBdr>
        <w:top w:val="none" w:sz="0" w:space="0" w:color="auto"/>
        <w:left w:val="none" w:sz="0" w:space="0" w:color="auto"/>
        <w:bottom w:val="none" w:sz="0" w:space="0" w:color="auto"/>
        <w:right w:val="none" w:sz="0" w:space="0" w:color="auto"/>
      </w:divBdr>
    </w:div>
    <w:div w:id="760760043">
      <w:bodyDiv w:val="1"/>
      <w:marLeft w:val="0"/>
      <w:marRight w:val="0"/>
      <w:marTop w:val="0"/>
      <w:marBottom w:val="0"/>
      <w:divBdr>
        <w:top w:val="none" w:sz="0" w:space="0" w:color="auto"/>
        <w:left w:val="none" w:sz="0" w:space="0" w:color="auto"/>
        <w:bottom w:val="none" w:sz="0" w:space="0" w:color="auto"/>
        <w:right w:val="none" w:sz="0" w:space="0" w:color="auto"/>
      </w:divBdr>
    </w:div>
    <w:div w:id="771122341">
      <w:bodyDiv w:val="1"/>
      <w:marLeft w:val="0"/>
      <w:marRight w:val="0"/>
      <w:marTop w:val="0"/>
      <w:marBottom w:val="0"/>
      <w:divBdr>
        <w:top w:val="none" w:sz="0" w:space="0" w:color="auto"/>
        <w:left w:val="none" w:sz="0" w:space="0" w:color="auto"/>
        <w:bottom w:val="none" w:sz="0" w:space="0" w:color="auto"/>
        <w:right w:val="none" w:sz="0" w:space="0" w:color="auto"/>
      </w:divBdr>
    </w:div>
    <w:div w:id="919489161">
      <w:bodyDiv w:val="1"/>
      <w:marLeft w:val="0"/>
      <w:marRight w:val="0"/>
      <w:marTop w:val="0"/>
      <w:marBottom w:val="0"/>
      <w:divBdr>
        <w:top w:val="none" w:sz="0" w:space="0" w:color="auto"/>
        <w:left w:val="none" w:sz="0" w:space="0" w:color="auto"/>
        <w:bottom w:val="none" w:sz="0" w:space="0" w:color="auto"/>
        <w:right w:val="none" w:sz="0" w:space="0" w:color="auto"/>
      </w:divBdr>
    </w:div>
    <w:div w:id="931864189">
      <w:bodyDiv w:val="1"/>
      <w:marLeft w:val="0"/>
      <w:marRight w:val="0"/>
      <w:marTop w:val="0"/>
      <w:marBottom w:val="0"/>
      <w:divBdr>
        <w:top w:val="none" w:sz="0" w:space="0" w:color="auto"/>
        <w:left w:val="none" w:sz="0" w:space="0" w:color="auto"/>
        <w:bottom w:val="none" w:sz="0" w:space="0" w:color="auto"/>
        <w:right w:val="none" w:sz="0" w:space="0" w:color="auto"/>
      </w:divBdr>
    </w:div>
    <w:div w:id="951598036">
      <w:bodyDiv w:val="1"/>
      <w:marLeft w:val="0"/>
      <w:marRight w:val="0"/>
      <w:marTop w:val="0"/>
      <w:marBottom w:val="0"/>
      <w:divBdr>
        <w:top w:val="none" w:sz="0" w:space="0" w:color="auto"/>
        <w:left w:val="none" w:sz="0" w:space="0" w:color="auto"/>
        <w:bottom w:val="none" w:sz="0" w:space="0" w:color="auto"/>
        <w:right w:val="none" w:sz="0" w:space="0" w:color="auto"/>
      </w:divBdr>
    </w:div>
    <w:div w:id="960069403">
      <w:bodyDiv w:val="1"/>
      <w:marLeft w:val="0"/>
      <w:marRight w:val="0"/>
      <w:marTop w:val="0"/>
      <w:marBottom w:val="0"/>
      <w:divBdr>
        <w:top w:val="none" w:sz="0" w:space="0" w:color="auto"/>
        <w:left w:val="none" w:sz="0" w:space="0" w:color="auto"/>
        <w:bottom w:val="none" w:sz="0" w:space="0" w:color="auto"/>
        <w:right w:val="none" w:sz="0" w:space="0" w:color="auto"/>
      </w:divBdr>
    </w:div>
    <w:div w:id="1020814636">
      <w:bodyDiv w:val="1"/>
      <w:marLeft w:val="0"/>
      <w:marRight w:val="0"/>
      <w:marTop w:val="0"/>
      <w:marBottom w:val="0"/>
      <w:divBdr>
        <w:top w:val="none" w:sz="0" w:space="0" w:color="auto"/>
        <w:left w:val="none" w:sz="0" w:space="0" w:color="auto"/>
        <w:bottom w:val="none" w:sz="0" w:space="0" w:color="auto"/>
        <w:right w:val="none" w:sz="0" w:space="0" w:color="auto"/>
      </w:divBdr>
    </w:div>
    <w:div w:id="1070422137">
      <w:bodyDiv w:val="1"/>
      <w:marLeft w:val="0"/>
      <w:marRight w:val="0"/>
      <w:marTop w:val="0"/>
      <w:marBottom w:val="0"/>
      <w:divBdr>
        <w:top w:val="none" w:sz="0" w:space="0" w:color="auto"/>
        <w:left w:val="none" w:sz="0" w:space="0" w:color="auto"/>
        <w:bottom w:val="none" w:sz="0" w:space="0" w:color="auto"/>
        <w:right w:val="none" w:sz="0" w:space="0" w:color="auto"/>
      </w:divBdr>
    </w:div>
    <w:div w:id="1090152041">
      <w:bodyDiv w:val="1"/>
      <w:marLeft w:val="0"/>
      <w:marRight w:val="0"/>
      <w:marTop w:val="0"/>
      <w:marBottom w:val="0"/>
      <w:divBdr>
        <w:top w:val="none" w:sz="0" w:space="0" w:color="auto"/>
        <w:left w:val="none" w:sz="0" w:space="0" w:color="auto"/>
        <w:bottom w:val="none" w:sz="0" w:space="0" w:color="auto"/>
        <w:right w:val="none" w:sz="0" w:space="0" w:color="auto"/>
      </w:divBdr>
    </w:div>
    <w:div w:id="1113940382">
      <w:bodyDiv w:val="1"/>
      <w:marLeft w:val="0"/>
      <w:marRight w:val="0"/>
      <w:marTop w:val="0"/>
      <w:marBottom w:val="0"/>
      <w:divBdr>
        <w:top w:val="none" w:sz="0" w:space="0" w:color="auto"/>
        <w:left w:val="none" w:sz="0" w:space="0" w:color="auto"/>
        <w:bottom w:val="none" w:sz="0" w:space="0" w:color="auto"/>
        <w:right w:val="none" w:sz="0" w:space="0" w:color="auto"/>
      </w:divBdr>
    </w:div>
    <w:div w:id="1158694492">
      <w:bodyDiv w:val="1"/>
      <w:marLeft w:val="0"/>
      <w:marRight w:val="0"/>
      <w:marTop w:val="0"/>
      <w:marBottom w:val="0"/>
      <w:divBdr>
        <w:top w:val="none" w:sz="0" w:space="0" w:color="auto"/>
        <w:left w:val="none" w:sz="0" w:space="0" w:color="auto"/>
        <w:bottom w:val="none" w:sz="0" w:space="0" w:color="auto"/>
        <w:right w:val="none" w:sz="0" w:space="0" w:color="auto"/>
      </w:divBdr>
    </w:div>
    <w:div w:id="1255241716">
      <w:bodyDiv w:val="1"/>
      <w:marLeft w:val="0"/>
      <w:marRight w:val="0"/>
      <w:marTop w:val="0"/>
      <w:marBottom w:val="0"/>
      <w:divBdr>
        <w:top w:val="none" w:sz="0" w:space="0" w:color="auto"/>
        <w:left w:val="none" w:sz="0" w:space="0" w:color="auto"/>
        <w:bottom w:val="none" w:sz="0" w:space="0" w:color="auto"/>
        <w:right w:val="none" w:sz="0" w:space="0" w:color="auto"/>
      </w:divBdr>
    </w:div>
    <w:div w:id="1273242059">
      <w:bodyDiv w:val="1"/>
      <w:marLeft w:val="0"/>
      <w:marRight w:val="0"/>
      <w:marTop w:val="0"/>
      <w:marBottom w:val="0"/>
      <w:divBdr>
        <w:top w:val="none" w:sz="0" w:space="0" w:color="auto"/>
        <w:left w:val="none" w:sz="0" w:space="0" w:color="auto"/>
        <w:bottom w:val="none" w:sz="0" w:space="0" w:color="auto"/>
        <w:right w:val="none" w:sz="0" w:space="0" w:color="auto"/>
      </w:divBdr>
    </w:div>
    <w:div w:id="1286812503">
      <w:bodyDiv w:val="1"/>
      <w:marLeft w:val="0"/>
      <w:marRight w:val="0"/>
      <w:marTop w:val="0"/>
      <w:marBottom w:val="0"/>
      <w:divBdr>
        <w:top w:val="none" w:sz="0" w:space="0" w:color="auto"/>
        <w:left w:val="none" w:sz="0" w:space="0" w:color="auto"/>
        <w:bottom w:val="none" w:sz="0" w:space="0" w:color="auto"/>
        <w:right w:val="none" w:sz="0" w:space="0" w:color="auto"/>
      </w:divBdr>
    </w:div>
    <w:div w:id="1335840698">
      <w:bodyDiv w:val="1"/>
      <w:marLeft w:val="0"/>
      <w:marRight w:val="0"/>
      <w:marTop w:val="0"/>
      <w:marBottom w:val="0"/>
      <w:divBdr>
        <w:top w:val="none" w:sz="0" w:space="0" w:color="auto"/>
        <w:left w:val="none" w:sz="0" w:space="0" w:color="auto"/>
        <w:bottom w:val="none" w:sz="0" w:space="0" w:color="auto"/>
        <w:right w:val="none" w:sz="0" w:space="0" w:color="auto"/>
      </w:divBdr>
    </w:div>
    <w:div w:id="1336344848">
      <w:bodyDiv w:val="1"/>
      <w:marLeft w:val="0"/>
      <w:marRight w:val="0"/>
      <w:marTop w:val="0"/>
      <w:marBottom w:val="0"/>
      <w:divBdr>
        <w:top w:val="none" w:sz="0" w:space="0" w:color="auto"/>
        <w:left w:val="none" w:sz="0" w:space="0" w:color="auto"/>
        <w:bottom w:val="none" w:sz="0" w:space="0" w:color="auto"/>
        <w:right w:val="none" w:sz="0" w:space="0" w:color="auto"/>
      </w:divBdr>
    </w:div>
    <w:div w:id="1407916295">
      <w:bodyDiv w:val="1"/>
      <w:marLeft w:val="0"/>
      <w:marRight w:val="0"/>
      <w:marTop w:val="0"/>
      <w:marBottom w:val="0"/>
      <w:divBdr>
        <w:top w:val="none" w:sz="0" w:space="0" w:color="auto"/>
        <w:left w:val="none" w:sz="0" w:space="0" w:color="auto"/>
        <w:bottom w:val="none" w:sz="0" w:space="0" w:color="auto"/>
        <w:right w:val="none" w:sz="0" w:space="0" w:color="auto"/>
      </w:divBdr>
    </w:div>
    <w:div w:id="1439369101">
      <w:bodyDiv w:val="1"/>
      <w:marLeft w:val="0"/>
      <w:marRight w:val="0"/>
      <w:marTop w:val="0"/>
      <w:marBottom w:val="0"/>
      <w:divBdr>
        <w:top w:val="none" w:sz="0" w:space="0" w:color="auto"/>
        <w:left w:val="none" w:sz="0" w:space="0" w:color="auto"/>
        <w:bottom w:val="none" w:sz="0" w:space="0" w:color="auto"/>
        <w:right w:val="none" w:sz="0" w:space="0" w:color="auto"/>
      </w:divBdr>
    </w:div>
    <w:div w:id="1446777995">
      <w:bodyDiv w:val="1"/>
      <w:marLeft w:val="0"/>
      <w:marRight w:val="0"/>
      <w:marTop w:val="0"/>
      <w:marBottom w:val="0"/>
      <w:divBdr>
        <w:top w:val="none" w:sz="0" w:space="0" w:color="auto"/>
        <w:left w:val="none" w:sz="0" w:space="0" w:color="auto"/>
        <w:bottom w:val="none" w:sz="0" w:space="0" w:color="auto"/>
        <w:right w:val="none" w:sz="0" w:space="0" w:color="auto"/>
      </w:divBdr>
    </w:div>
    <w:div w:id="1501458591">
      <w:bodyDiv w:val="1"/>
      <w:marLeft w:val="0"/>
      <w:marRight w:val="0"/>
      <w:marTop w:val="0"/>
      <w:marBottom w:val="0"/>
      <w:divBdr>
        <w:top w:val="none" w:sz="0" w:space="0" w:color="auto"/>
        <w:left w:val="none" w:sz="0" w:space="0" w:color="auto"/>
        <w:bottom w:val="none" w:sz="0" w:space="0" w:color="auto"/>
        <w:right w:val="none" w:sz="0" w:space="0" w:color="auto"/>
      </w:divBdr>
    </w:div>
    <w:div w:id="1523205274">
      <w:bodyDiv w:val="1"/>
      <w:marLeft w:val="0"/>
      <w:marRight w:val="0"/>
      <w:marTop w:val="0"/>
      <w:marBottom w:val="0"/>
      <w:divBdr>
        <w:top w:val="none" w:sz="0" w:space="0" w:color="auto"/>
        <w:left w:val="none" w:sz="0" w:space="0" w:color="auto"/>
        <w:bottom w:val="none" w:sz="0" w:space="0" w:color="auto"/>
        <w:right w:val="none" w:sz="0" w:space="0" w:color="auto"/>
      </w:divBdr>
    </w:div>
    <w:div w:id="1609653472">
      <w:bodyDiv w:val="1"/>
      <w:marLeft w:val="0"/>
      <w:marRight w:val="0"/>
      <w:marTop w:val="0"/>
      <w:marBottom w:val="0"/>
      <w:divBdr>
        <w:top w:val="none" w:sz="0" w:space="0" w:color="auto"/>
        <w:left w:val="none" w:sz="0" w:space="0" w:color="auto"/>
        <w:bottom w:val="none" w:sz="0" w:space="0" w:color="auto"/>
        <w:right w:val="none" w:sz="0" w:space="0" w:color="auto"/>
      </w:divBdr>
    </w:div>
    <w:div w:id="1665432025">
      <w:bodyDiv w:val="1"/>
      <w:marLeft w:val="0"/>
      <w:marRight w:val="0"/>
      <w:marTop w:val="0"/>
      <w:marBottom w:val="0"/>
      <w:divBdr>
        <w:top w:val="none" w:sz="0" w:space="0" w:color="auto"/>
        <w:left w:val="none" w:sz="0" w:space="0" w:color="auto"/>
        <w:bottom w:val="none" w:sz="0" w:space="0" w:color="auto"/>
        <w:right w:val="none" w:sz="0" w:space="0" w:color="auto"/>
      </w:divBdr>
    </w:div>
    <w:div w:id="1695692159">
      <w:bodyDiv w:val="1"/>
      <w:marLeft w:val="0"/>
      <w:marRight w:val="0"/>
      <w:marTop w:val="0"/>
      <w:marBottom w:val="0"/>
      <w:divBdr>
        <w:top w:val="none" w:sz="0" w:space="0" w:color="auto"/>
        <w:left w:val="none" w:sz="0" w:space="0" w:color="auto"/>
        <w:bottom w:val="none" w:sz="0" w:space="0" w:color="auto"/>
        <w:right w:val="none" w:sz="0" w:space="0" w:color="auto"/>
      </w:divBdr>
    </w:div>
    <w:div w:id="1772969951">
      <w:bodyDiv w:val="1"/>
      <w:marLeft w:val="0"/>
      <w:marRight w:val="0"/>
      <w:marTop w:val="0"/>
      <w:marBottom w:val="0"/>
      <w:divBdr>
        <w:top w:val="none" w:sz="0" w:space="0" w:color="auto"/>
        <w:left w:val="none" w:sz="0" w:space="0" w:color="auto"/>
        <w:bottom w:val="none" w:sz="0" w:space="0" w:color="auto"/>
        <w:right w:val="none" w:sz="0" w:space="0" w:color="auto"/>
      </w:divBdr>
    </w:div>
    <w:div w:id="1805200278">
      <w:bodyDiv w:val="1"/>
      <w:marLeft w:val="0"/>
      <w:marRight w:val="0"/>
      <w:marTop w:val="0"/>
      <w:marBottom w:val="0"/>
      <w:divBdr>
        <w:top w:val="none" w:sz="0" w:space="0" w:color="auto"/>
        <w:left w:val="none" w:sz="0" w:space="0" w:color="auto"/>
        <w:bottom w:val="none" w:sz="0" w:space="0" w:color="auto"/>
        <w:right w:val="none" w:sz="0" w:space="0" w:color="auto"/>
      </w:divBdr>
    </w:div>
    <w:div w:id="1830512812">
      <w:bodyDiv w:val="1"/>
      <w:marLeft w:val="0"/>
      <w:marRight w:val="0"/>
      <w:marTop w:val="0"/>
      <w:marBottom w:val="0"/>
      <w:divBdr>
        <w:top w:val="none" w:sz="0" w:space="0" w:color="auto"/>
        <w:left w:val="none" w:sz="0" w:space="0" w:color="auto"/>
        <w:bottom w:val="none" w:sz="0" w:space="0" w:color="auto"/>
        <w:right w:val="none" w:sz="0" w:space="0" w:color="auto"/>
      </w:divBdr>
    </w:div>
    <w:div w:id="1839298470">
      <w:bodyDiv w:val="1"/>
      <w:marLeft w:val="0"/>
      <w:marRight w:val="0"/>
      <w:marTop w:val="0"/>
      <w:marBottom w:val="0"/>
      <w:divBdr>
        <w:top w:val="none" w:sz="0" w:space="0" w:color="auto"/>
        <w:left w:val="none" w:sz="0" w:space="0" w:color="auto"/>
        <w:bottom w:val="none" w:sz="0" w:space="0" w:color="auto"/>
        <w:right w:val="none" w:sz="0" w:space="0" w:color="auto"/>
      </w:divBdr>
    </w:div>
    <w:div w:id="1860848449">
      <w:bodyDiv w:val="1"/>
      <w:marLeft w:val="0"/>
      <w:marRight w:val="0"/>
      <w:marTop w:val="0"/>
      <w:marBottom w:val="0"/>
      <w:divBdr>
        <w:top w:val="none" w:sz="0" w:space="0" w:color="auto"/>
        <w:left w:val="none" w:sz="0" w:space="0" w:color="auto"/>
        <w:bottom w:val="none" w:sz="0" w:space="0" w:color="auto"/>
        <w:right w:val="none" w:sz="0" w:space="0" w:color="auto"/>
      </w:divBdr>
    </w:div>
    <w:div w:id="1861426389">
      <w:bodyDiv w:val="1"/>
      <w:marLeft w:val="0"/>
      <w:marRight w:val="0"/>
      <w:marTop w:val="0"/>
      <w:marBottom w:val="0"/>
      <w:divBdr>
        <w:top w:val="none" w:sz="0" w:space="0" w:color="auto"/>
        <w:left w:val="none" w:sz="0" w:space="0" w:color="auto"/>
        <w:bottom w:val="none" w:sz="0" w:space="0" w:color="auto"/>
        <w:right w:val="none" w:sz="0" w:space="0" w:color="auto"/>
      </w:divBdr>
    </w:div>
    <w:div w:id="1895464764">
      <w:bodyDiv w:val="1"/>
      <w:marLeft w:val="0"/>
      <w:marRight w:val="0"/>
      <w:marTop w:val="0"/>
      <w:marBottom w:val="0"/>
      <w:divBdr>
        <w:top w:val="none" w:sz="0" w:space="0" w:color="auto"/>
        <w:left w:val="none" w:sz="0" w:space="0" w:color="auto"/>
        <w:bottom w:val="none" w:sz="0" w:space="0" w:color="auto"/>
        <w:right w:val="none" w:sz="0" w:space="0" w:color="auto"/>
      </w:divBdr>
    </w:div>
    <w:div w:id="1958439956">
      <w:bodyDiv w:val="1"/>
      <w:marLeft w:val="0"/>
      <w:marRight w:val="0"/>
      <w:marTop w:val="0"/>
      <w:marBottom w:val="0"/>
      <w:divBdr>
        <w:top w:val="none" w:sz="0" w:space="0" w:color="auto"/>
        <w:left w:val="none" w:sz="0" w:space="0" w:color="auto"/>
        <w:bottom w:val="none" w:sz="0" w:space="0" w:color="auto"/>
        <w:right w:val="none" w:sz="0" w:space="0" w:color="auto"/>
      </w:divBdr>
    </w:div>
    <w:div w:id="2028628775">
      <w:bodyDiv w:val="1"/>
      <w:marLeft w:val="0"/>
      <w:marRight w:val="0"/>
      <w:marTop w:val="0"/>
      <w:marBottom w:val="0"/>
      <w:divBdr>
        <w:top w:val="none" w:sz="0" w:space="0" w:color="auto"/>
        <w:left w:val="none" w:sz="0" w:space="0" w:color="auto"/>
        <w:bottom w:val="none" w:sz="0" w:space="0" w:color="auto"/>
        <w:right w:val="none" w:sz="0" w:space="0" w:color="auto"/>
      </w:divBdr>
    </w:div>
    <w:div w:id="2090350322">
      <w:bodyDiv w:val="1"/>
      <w:marLeft w:val="0"/>
      <w:marRight w:val="0"/>
      <w:marTop w:val="0"/>
      <w:marBottom w:val="0"/>
      <w:divBdr>
        <w:top w:val="none" w:sz="0" w:space="0" w:color="auto"/>
        <w:left w:val="none" w:sz="0" w:space="0" w:color="auto"/>
        <w:bottom w:val="none" w:sz="0" w:space="0" w:color="auto"/>
        <w:right w:val="none" w:sz="0" w:space="0" w:color="auto"/>
      </w:divBdr>
    </w:div>
    <w:div w:id="2093118150">
      <w:bodyDiv w:val="1"/>
      <w:marLeft w:val="0"/>
      <w:marRight w:val="0"/>
      <w:marTop w:val="0"/>
      <w:marBottom w:val="0"/>
      <w:divBdr>
        <w:top w:val="none" w:sz="0" w:space="0" w:color="auto"/>
        <w:left w:val="none" w:sz="0" w:space="0" w:color="auto"/>
        <w:bottom w:val="none" w:sz="0" w:space="0" w:color="auto"/>
        <w:right w:val="none" w:sz="0" w:space="0" w:color="auto"/>
      </w:divBdr>
    </w:div>
    <w:div w:id="2119371600">
      <w:bodyDiv w:val="1"/>
      <w:marLeft w:val="0"/>
      <w:marRight w:val="0"/>
      <w:marTop w:val="0"/>
      <w:marBottom w:val="0"/>
      <w:divBdr>
        <w:top w:val="none" w:sz="0" w:space="0" w:color="auto"/>
        <w:left w:val="none" w:sz="0" w:space="0" w:color="auto"/>
        <w:bottom w:val="none" w:sz="0" w:space="0" w:color="auto"/>
        <w:right w:val="none" w:sz="0" w:space="0" w:color="auto"/>
      </w:divBdr>
    </w:div>
    <w:div w:id="213536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microsoft.com/office/2011/relationships/people" Target="peop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FBA36-5711-4323-940E-74685BDE0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37</Pages>
  <Words>2151</Words>
  <Characters>12266</Characters>
  <Application>Microsoft Office Word</Application>
  <DocSecurity>0</DocSecurity>
  <Lines>102</Lines>
  <Paragraphs>28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Consolación Marín Vicente</dc:creator>
  <cp:keywords/>
  <dc:description/>
  <cp:lastModifiedBy>Mary Rose Caro</cp:lastModifiedBy>
  <cp:revision>33</cp:revision>
  <cp:lastPrinted>2026-01-12T09:22:00Z</cp:lastPrinted>
  <dcterms:created xsi:type="dcterms:W3CDTF">2026-04-08T13:01:00Z</dcterms:created>
  <dcterms:modified xsi:type="dcterms:W3CDTF">2026-05-15T01:22:00Z</dcterms:modified>
</cp:coreProperties>
</file>