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F22C8AF" w14:textId="77777777" w:rsidR="00471F64" w:rsidRPr="00471F64" w:rsidRDefault="00471F64" w:rsidP="00471F64">
      <w:pPr>
        <w:widowControl w:val="0"/>
        <w:spacing w:after="0" w:line="240" w:lineRule="auto"/>
        <w:contextualSpacing/>
        <w:jc w:val="both"/>
        <w:textAlignment w:val="baseline"/>
        <w:rPr>
          <w:rFonts w:ascii="Times New Roman" w:eastAsia="Times" w:hAnsi="Times New Roman" w:cs="Times New Roman"/>
          <w:b/>
          <w:bCs/>
          <w:color w:val="000000"/>
          <w:kern w:val="0"/>
          <w:lang w:eastAsia="ja-JP"/>
          <w14:ligatures w14:val="none"/>
        </w:rPr>
      </w:pPr>
      <w:r w:rsidRPr="00471F64">
        <w:rPr>
          <w:rFonts w:ascii="Times New Roman" w:eastAsia="Times" w:hAnsi="Times New Roman" w:cs="Times New Roman"/>
          <w:b/>
          <w:bCs/>
          <w:color w:val="000000"/>
          <w:kern w:val="0"/>
          <w:lang w:eastAsia="ja-JP"/>
          <w14:ligatures w14:val="none"/>
        </w:rPr>
        <w:t>Long-read metagenomics and methylation-based binning support the discovery of antibiotic resistance gene–host associations in complex communities</w:t>
      </w:r>
    </w:p>
    <w:p w14:paraId="4479A2FD" w14:textId="77777777" w:rsidR="00471F64" w:rsidRPr="00471F64" w:rsidRDefault="00471F64" w:rsidP="00471F64">
      <w:pPr>
        <w:widowControl w:val="0"/>
        <w:spacing w:after="0" w:line="240" w:lineRule="auto"/>
        <w:contextualSpacing/>
        <w:textAlignment w:val="baseline"/>
        <w:rPr>
          <w:rFonts w:ascii="Segoe UI" w:eastAsia="Times New Roman" w:hAnsi="Segoe UI" w:cs="Segoe UI"/>
          <w:kern w:val="0"/>
          <w:sz w:val="18"/>
          <w:szCs w:val="18"/>
          <w14:ligatures w14:val="none"/>
        </w:rPr>
      </w:pPr>
      <w:r w:rsidRPr="00471F64">
        <w:rPr>
          <w:rFonts w:ascii="Times" w:eastAsia="Times New Roman" w:hAnsi="Times" w:cs="Segoe UI"/>
          <w:color w:val="000000"/>
          <w:kern w:val="0"/>
          <w14:ligatures w14:val="none"/>
        </w:rPr>
        <w:t> </w:t>
      </w:r>
    </w:p>
    <w:p w14:paraId="096E8D58" w14:textId="77777777" w:rsidR="00471F64" w:rsidRPr="00471F64" w:rsidRDefault="00471F64" w:rsidP="00471F64">
      <w:pPr>
        <w:widowControl w:val="0"/>
        <w:spacing w:after="0" w:line="240" w:lineRule="auto"/>
        <w:contextualSpacing/>
        <w:textAlignment w:val="baseline"/>
        <w:rPr>
          <w:rFonts w:ascii="Segoe UI" w:eastAsia="Times New Roman" w:hAnsi="Segoe UI" w:cs="Segoe UI"/>
          <w:kern w:val="0"/>
          <w:sz w:val="18"/>
          <w:szCs w:val="18"/>
          <w:lang w:val="fi-FI"/>
          <w14:ligatures w14:val="none"/>
        </w:rPr>
      </w:pPr>
      <w:r w:rsidRPr="00471F64">
        <w:rPr>
          <w:rFonts w:ascii="Times" w:eastAsia="Times New Roman" w:hAnsi="Times" w:cs="Segoe UI"/>
          <w:kern w:val="0"/>
          <w:lang w:val="fi-FI"/>
          <w14:ligatures w14:val="none"/>
        </w:rPr>
        <w:t>Melina Markkanen</w:t>
      </w:r>
      <w:r w:rsidRPr="00471F64">
        <w:rPr>
          <w:rFonts w:ascii="Times" w:eastAsia="Times New Roman" w:hAnsi="Times" w:cs="Segoe UI"/>
          <w:kern w:val="0"/>
          <w:sz w:val="19"/>
          <w:szCs w:val="19"/>
          <w:vertAlign w:val="superscript"/>
          <w:lang w:val="fi-FI"/>
          <w14:ligatures w14:val="none"/>
        </w:rPr>
        <w:t>1,2</w:t>
      </w:r>
      <w:r w:rsidRPr="00471F64">
        <w:rPr>
          <w:rFonts w:ascii="Times" w:eastAsia="Times New Roman" w:hAnsi="Times" w:cs="Segoe UI"/>
          <w:kern w:val="0"/>
          <w:lang w:val="fi-FI"/>
          <w14:ligatures w14:val="none"/>
        </w:rPr>
        <w:t>*, Heidi Putkuri</w:t>
      </w:r>
      <w:r w:rsidRPr="00471F64">
        <w:rPr>
          <w:rFonts w:ascii="Times" w:eastAsia="Times New Roman" w:hAnsi="Times" w:cs="Segoe UI"/>
          <w:kern w:val="0"/>
          <w:sz w:val="19"/>
          <w:szCs w:val="19"/>
          <w:vertAlign w:val="superscript"/>
          <w:lang w:val="fi-FI"/>
          <w14:ligatures w14:val="none"/>
        </w:rPr>
        <w:t>3</w:t>
      </w:r>
      <w:r w:rsidRPr="00471F64">
        <w:rPr>
          <w:rFonts w:ascii="Times" w:eastAsia="Times New Roman" w:hAnsi="Times" w:cs="Segoe UI"/>
          <w:kern w:val="0"/>
          <w:lang w:val="fi-FI"/>
          <w14:ligatures w14:val="none"/>
        </w:rPr>
        <w:t>, </w:t>
      </w:r>
      <w:proofErr w:type="spellStart"/>
      <w:r w:rsidRPr="00471F64">
        <w:rPr>
          <w:rFonts w:ascii="Times" w:eastAsia="Times New Roman" w:hAnsi="Times" w:cs="Segoe UI"/>
          <w:kern w:val="0"/>
          <w:lang w:val="fi-FI"/>
          <w14:ligatures w14:val="none"/>
        </w:rPr>
        <w:t>Dovydas</w:t>
      </w:r>
      <w:proofErr w:type="spellEnd"/>
      <w:r w:rsidRPr="00471F64">
        <w:rPr>
          <w:rFonts w:ascii="Times" w:eastAsia="Times New Roman" w:hAnsi="Times" w:cs="Segoe UI"/>
          <w:kern w:val="0"/>
          <w:lang w:val="fi-FI"/>
          <w14:ligatures w14:val="none"/>
        </w:rPr>
        <w:t> Kičiatovas</w:t>
      </w:r>
      <w:r w:rsidRPr="00471F64">
        <w:rPr>
          <w:rFonts w:ascii="Times" w:eastAsia="Times New Roman" w:hAnsi="Times" w:cs="Segoe UI"/>
          <w:kern w:val="0"/>
          <w:sz w:val="19"/>
          <w:szCs w:val="19"/>
          <w:vertAlign w:val="superscript"/>
          <w:lang w:val="fi-FI"/>
          <w14:ligatures w14:val="none"/>
        </w:rPr>
        <w:t>2,3</w:t>
      </w:r>
      <w:r w:rsidRPr="00471F64">
        <w:rPr>
          <w:rFonts w:ascii="Times" w:eastAsia="Times New Roman" w:hAnsi="Times" w:cs="Segoe UI"/>
          <w:kern w:val="0"/>
          <w:lang w:val="fi-FI"/>
          <w14:ligatures w14:val="none"/>
        </w:rPr>
        <w:t>, Ville Mustonen</w:t>
      </w:r>
      <w:r w:rsidRPr="00471F64">
        <w:rPr>
          <w:rFonts w:ascii="Times" w:eastAsia="Times New Roman" w:hAnsi="Times" w:cs="Segoe UI"/>
          <w:kern w:val="0"/>
          <w:sz w:val="19"/>
          <w:szCs w:val="19"/>
          <w:vertAlign w:val="superscript"/>
          <w:lang w:val="fi-FI"/>
          <w14:ligatures w14:val="none"/>
        </w:rPr>
        <w:t>2,3</w:t>
      </w:r>
      <w:r w:rsidRPr="00471F64">
        <w:rPr>
          <w:rFonts w:ascii="Times" w:eastAsia="Times New Roman" w:hAnsi="Times" w:cs="Segoe UI"/>
          <w:kern w:val="0"/>
          <w:lang w:val="fi-FI"/>
          <w14:ligatures w14:val="none"/>
        </w:rPr>
        <w:t>, Marko Virta</w:t>
      </w:r>
      <w:r w:rsidRPr="00471F64">
        <w:rPr>
          <w:rFonts w:ascii="Times" w:eastAsia="Times New Roman" w:hAnsi="Times" w:cs="Segoe UI"/>
          <w:kern w:val="0"/>
          <w:sz w:val="19"/>
          <w:szCs w:val="19"/>
          <w:vertAlign w:val="superscript"/>
          <w:lang w:val="fi-FI"/>
          <w14:ligatures w14:val="none"/>
        </w:rPr>
        <w:t>1,2</w:t>
      </w:r>
      <w:r w:rsidRPr="00471F64">
        <w:rPr>
          <w:rFonts w:ascii="Times" w:eastAsia="Times New Roman" w:hAnsi="Times" w:cs="Segoe UI"/>
          <w:kern w:val="0"/>
          <w:lang w:val="fi-FI"/>
          <w14:ligatures w14:val="none"/>
        </w:rPr>
        <w:t>, Antti Karkman</w:t>
      </w:r>
      <w:r w:rsidRPr="00471F64">
        <w:rPr>
          <w:rFonts w:ascii="Times" w:eastAsia="Times New Roman" w:hAnsi="Times" w:cs="Segoe UI"/>
          <w:kern w:val="0"/>
          <w:sz w:val="19"/>
          <w:szCs w:val="19"/>
          <w:vertAlign w:val="superscript"/>
          <w:lang w:val="fi-FI"/>
          <w14:ligatures w14:val="none"/>
        </w:rPr>
        <w:t>1,2</w:t>
      </w:r>
      <w:r w:rsidRPr="00471F64">
        <w:rPr>
          <w:rFonts w:ascii="Times" w:eastAsia="Times New Roman" w:hAnsi="Times" w:cs="Segoe UI"/>
          <w:kern w:val="0"/>
          <w:lang w:val="fi-FI"/>
          <w14:ligatures w14:val="none"/>
        </w:rPr>
        <w:t>* </w:t>
      </w:r>
    </w:p>
    <w:p w14:paraId="71311CBE" w14:textId="77777777" w:rsidR="00471F64" w:rsidRPr="00471F64" w:rsidRDefault="00471F64" w:rsidP="00471F64">
      <w:pPr>
        <w:widowControl w:val="0"/>
        <w:spacing w:after="0" w:line="240" w:lineRule="auto"/>
        <w:contextualSpacing/>
        <w:textAlignment w:val="baseline"/>
        <w:rPr>
          <w:rFonts w:ascii="Segoe UI" w:eastAsia="Times New Roman" w:hAnsi="Segoe UI" w:cs="Segoe UI"/>
          <w:kern w:val="0"/>
          <w:sz w:val="18"/>
          <w:szCs w:val="18"/>
          <w:lang w:val="fi-FI"/>
          <w14:ligatures w14:val="none"/>
        </w:rPr>
      </w:pPr>
      <w:r w:rsidRPr="00471F64">
        <w:rPr>
          <w:rFonts w:ascii="Times" w:eastAsia="Times New Roman" w:hAnsi="Times" w:cs="Segoe UI"/>
          <w:kern w:val="0"/>
          <w:lang w:val="fi-FI"/>
          <w14:ligatures w14:val="none"/>
        </w:rPr>
        <w:t> </w:t>
      </w:r>
    </w:p>
    <w:p w14:paraId="04289293" w14:textId="77777777" w:rsidR="00471F64" w:rsidRPr="00471F64" w:rsidRDefault="00471F64" w:rsidP="00471F64">
      <w:pPr>
        <w:widowControl w:val="0"/>
        <w:spacing w:after="0" w:line="240" w:lineRule="auto"/>
        <w:contextualSpacing/>
        <w:textAlignment w:val="baseline"/>
        <w:rPr>
          <w:rFonts w:ascii="Segoe UI" w:eastAsia="Times New Roman" w:hAnsi="Segoe UI" w:cs="Segoe UI"/>
          <w:kern w:val="0"/>
          <w:sz w:val="18"/>
          <w:szCs w:val="18"/>
          <w14:ligatures w14:val="none"/>
        </w:rPr>
      </w:pPr>
      <w:r w:rsidRPr="00471F64">
        <w:rPr>
          <w:rFonts w:ascii="Times" w:eastAsia="Times New Roman" w:hAnsi="Times" w:cs="Segoe UI"/>
          <w:kern w:val="0"/>
          <w:sz w:val="19"/>
          <w:szCs w:val="19"/>
          <w:vertAlign w:val="superscript"/>
          <w14:ligatures w14:val="none"/>
        </w:rPr>
        <w:t>1</w:t>
      </w:r>
      <w:r w:rsidRPr="00471F64">
        <w:rPr>
          <w:rFonts w:ascii="Times" w:eastAsia="Times New Roman" w:hAnsi="Times" w:cs="Segoe UI"/>
          <w:kern w:val="0"/>
          <w14:ligatures w14:val="none"/>
        </w:rPr>
        <w:t>Department of Microbiology, University of Helsinki, Helsinki, Finland </w:t>
      </w:r>
    </w:p>
    <w:p w14:paraId="238BB3F2" w14:textId="77777777" w:rsidR="00471F64" w:rsidRPr="00471F64" w:rsidRDefault="00471F64" w:rsidP="00471F64">
      <w:pPr>
        <w:widowControl w:val="0"/>
        <w:spacing w:after="0" w:line="240" w:lineRule="auto"/>
        <w:contextualSpacing/>
        <w:textAlignment w:val="baseline"/>
        <w:rPr>
          <w:rFonts w:ascii="Segoe UI" w:eastAsia="Times New Roman" w:hAnsi="Segoe UI" w:cs="Segoe UI"/>
          <w:kern w:val="0"/>
          <w:sz w:val="18"/>
          <w:szCs w:val="18"/>
          <w14:ligatures w14:val="none"/>
        </w:rPr>
      </w:pPr>
      <w:r w:rsidRPr="00471F64">
        <w:rPr>
          <w:rFonts w:ascii="Times" w:eastAsia="Times New Roman" w:hAnsi="Times" w:cs="Segoe UI"/>
          <w:kern w:val="0"/>
          <w:sz w:val="19"/>
          <w:szCs w:val="19"/>
          <w:vertAlign w:val="superscript"/>
          <w14:ligatures w14:val="none"/>
        </w:rPr>
        <w:t>2</w:t>
      </w:r>
      <w:r w:rsidRPr="00471F64">
        <w:rPr>
          <w:rFonts w:ascii="Times" w:eastAsia="Times New Roman" w:hAnsi="Times" w:cs="Segoe UI"/>
          <w:kern w:val="0"/>
          <w14:ligatures w14:val="none"/>
        </w:rPr>
        <w:t>Multidisciplinary Center of Excellence in Antimicrobial Resistance Research, University of </w:t>
      </w:r>
    </w:p>
    <w:p w14:paraId="41831AA3" w14:textId="77777777" w:rsidR="00471F64" w:rsidRPr="00471F64" w:rsidRDefault="00471F64" w:rsidP="00471F64">
      <w:pPr>
        <w:widowControl w:val="0"/>
        <w:spacing w:after="0" w:line="240" w:lineRule="auto"/>
        <w:contextualSpacing/>
        <w:textAlignment w:val="baseline"/>
        <w:rPr>
          <w:rFonts w:ascii="Segoe UI" w:eastAsia="Times New Roman" w:hAnsi="Segoe UI" w:cs="Segoe UI"/>
          <w:kern w:val="0"/>
          <w:sz w:val="18"/>
          <w:szCs w:val="18"/>
          <w14:ligatures w14:val="none"/>
        </w:rPr>
      </w:pPr>
      <w:r w:rsidRPr="00471F64">
        <w:rPr>
          <w:rFonts w:ascii="Times" w:eastAsia="Times New Roman" w:hAnsi="Times" w:cs="Segoe UI"/>
          <w:kern w:val="0"/>
          <w14:ligatures w14:val="none"/>
        </w:rPr>
        <w:t>Helsinki, Helsinki, Finland </w:t>
      </w:r>
    </w:p>
    <w:p w14:paraId="5DA1C33E" w14:textId="77777777" w:rsidR="00471F64" w:rsidRPr="00471F64" w:rsidRDefault="00471F64" w:rsidP="00471F64">
      <w:pPr>
        <w:widowControl w:val="0"/>
        <w:spacing w:after="0" w:line="240" w:lineRule="auto"/>
        <w:contextualSpacing/>
        <w:textAlignment w:val="baseline"/>
        <w:rPr>
          <w:rFonts w:ascii="Segoe UI" w:eastAsia="Times New Roman" w:hAnsi="Segoe UI" w:cs="Segoe UI"/>
          <w:kern w:val="0"/>
          <w:sz w:val="18"/>
          <w:szCs w:val="18"/>
          <w14:ligatures w14:val="none"/>
        </w:rPr>
      </w:pPr>
      <w:r w:rsidRPr="00471F64">
        <w:rPr>
          <w:rFonts w:ascii="Times" w:eastAsia="Times New Roman" w:hAnsi="Times" w:cs="Segoe UI"/>
          <w:kern w:val="0"/>
          <w:sz w:val="19"/>
          <w:szCs w:val="19"/>
          <w:vertAlign w:val="superscript"/>
          <w14:ligatures w14:val="none"/>
        </w:rPr>
        <w:t>3</w:t>
      </w:r>
      <w:r w:rsidRPr="00471F64">
        <w:rPr>
          <w:rFonts w:ascii="Times" w:eastAsia="Times New Roman" w:hAnsi="Times" w:cs="Segoe UI"/>
          <w:kern w:val="0"/>
          <w14:ligatures w14:val="none"/>
        </w:rPr>
        <w:t>Department of Computer Science, Department of Organismal and Evolutionary Biology, University of Helsinki, Helsinki, Finland </w:t>
      </w:r>
    </w:p>
    <w:p w14:paraId="21CC0E2C" w14:textId="77777777" w:rsidR="00471F64" w:rsidRPr="00471F64" w:rsidRDefault="00471F64" w:rsidP="00471F64">
      <w:pPr>
        <w:widowControl w:val="0"/>
        <w:spacing w:after="0" w:line="240" w:lineRule="auto"/>
        <w:contextualSpacing/>
        <w:textAlignment w:val="baseline"/>
        <w:rPr>
          <w:rFonts w:ascii="Segoe UI" w:eastAsia="Times New Roman" w:hAnsi="Segoe UI" w:cs="Segoe UI"/>
          <w:kern w:val="0"/>
          <w:sz w:val="18"/>
          <w:szCs w:val="18"/>
          <w14:ligatures w14:val="none"/>
        </w:rPr>
      </w:pPr>
      <w:r w:rsidRPr="00471F64">
        <w:rPr>
          <w:rFonts w:ascii="Times" w:eastAsia="Times New Roman" w:hAnsi="Times" w:cs="Segoe UI"/>
          <w:kern w:val="0"/>
          <w14:ligatures w14:val="none"/>
        </w:rPr>
        <w:t> </w:t>
      </w:r>
    </w:p>
    <w:p w14:paraId="2C486FFF" w14:textId="77777777" w:rsidR="00471F64" w:rsidRPr="00471F64" w:rsidRDefault="00471F64" w:rsidP="00471F64">
      <w:pPr>
        <w:widowControl w:val="0"/>
        <w:spacing w:after="0" w:line="240" w:lineRule="auto"/>
        <w:contextualSpacing/>
        <w:textAlignment w:val="baseline"/>
        <w:rPr>
          <w:rFonts w:ascii="Times" w:eastAsia="Times New Roman" w:hAnsi="Times" w:cs="Segoe UI"/>
          <w:kern w:val="0"/>
          <w14:ligatures w14:val="none"/>
        </w:rPr>
      </w:pPr>
      <w:r w:rsidRPr="00471F64">
        <w:rPr>
          <w:rFonts w:ascii="Times" w:eastAsia="Times New Roman" w:hAnsi="Times" w:cs="Segoe UI"/>
          <w:kern w:val="0"/>
          <w14:ligatures w14:val="none"/>
        </w:rPr>
        <w:t>*Corresponding authors: </w:t>
      </w:r>
      <w:hyperlink r:id="rId5" w:tgtFrame="_blank" w:history="1">
        <w:r w:rsidRPr="00471F64">
          <w:rPr>
            <w:rFonts w:ascii="Times" w:eastAsia="Times New Roman" w:hAnsi="Times" w:cs="Segoe UI"/>
            <w:color w:val="467886"/>
            <w:kern w:val="0"/>
            <w:u w:val="single"/>
            <w14:ligatures w14:val="none"/>
          </w:rPr>
          <w:t>melina.markkanen@helsinki.fi</w:t>
        </w:r>
      </w:hyperlink>
      <w:r w:rsidRPr="00471F64">
        <w:rPr>
          <w:rFonts w:ascii="Times" w:eastAsia="Times New Roman" w:hAnsi="Times" w:cs="Segoe UI"/>
          <w:kern w:val="0"/>
          <w14:ligatures w14:val="none"/>
        </w:rPr>
        <w:t>, </w:t>
      </w:r>
      <w:hyperlink r:id="rId6" w:tgtFrame="_blank" w:history="1">
        <w:r w:rsidRPr="00471F64">
          <w:rPr>
            <w:rFonts w:ascii="Times" w:eastAsia="Times New Roman" w:hAnsi="Times" w:cs="Segoe UI"/>
            <w:color w:val="467886"/>
            <w:kern w:val="0"/>
            <w:u w:val="single"/>
            <w14:ligatures w14:val="none"/>
          </w:rPr>
          <w:t>antti.karkman@helsinki.fi</w:t>
        </w:r>
      </w:hyperlink>
      <w:r w:rsidRPr="00471F64">
        <w:rPr>
          <w:rFonts w:ascii="Times" w:eastAsia="Times New Roman" w:hAnsi="Times" w:cs="Segoe UI"/>
          <w:kern w:val="0"/>
          <w14:ligatures w14:val="none"/>
        </w:rPr>
        <w:t> </w:t>
      </w:r>
    </w:p>
    <w:p w14:paraId="71FD6472" w14:textId="77777777" w:rsidR="00471F64" w:rsidRPr="00471F64" w:rsidRDefault="00471F64" w:rsidP="00471F64">
      <w:pPr>
        <w:widowControl w:val="0"/>
        <w:spacing w:after="0" w:line="240" w:lineRule="auto"/>
        <w:contextualSpacing/>
        <w:textAlignment w:val="baseline"/>
        <w:rPr>
          <w:rFonts w:ascii="Times" w:eastAsia="Times New Roman" w:hAnsi="Times" w:cs="Segoe UI"/>
          <w:kern w:val="0"/>
          <w14:ligatures w14:val="none"/>
        </w:rPr>
      </w:pPr>
    </w:p>
    <w:p w14:paraId="21036F50" w14:textId="77777777" w:rsidR="00471F64" w:rsidRPr="00471F64" w:rsidRDefault="00471F64" w:rsidP="00471F64">
      <w:pPr>
        <w:spacing w:after="0" w:line="240" w:lineRule="auto"/>
        <w:contextualSpacing/>
        <w:jc w:val="both"/>
        <w:rPr>
          <w:rFonts w:ascii="Times New Roman" w:eastAsia="Times" w:hAnsi="Times New Roman" w:cs="Times New Roman"/>
          <w:color w:val="EE0000"/>
          <w:kern w:val="0"/>
          <w:lang w:eastAsia="ja-JP"/>
          <w14:ligatures w14:val="none"/>
        </w:rPr>
      </w:pPr>
    </w:p>
    <w:p w14:paraId="1BD21A52" w14:textId="77777777" w:rsidR="00471F64" w:rsidRPr="00471F64" w:rsidRDefault="00471F64" w:rsidP="00471F64">
      <w:pPr>
        <w:spacing w:after="0" w:line="240" w:lineRule="auto"/>
        <w:contextualSpacing/>
        <w:jc w:val="both"/>
        <w:rPr>
          <w:rFonts w:ascii="Times New Roman" w:eastAsia="Times" w:hAnsi="Times New Roman" w:cs="Times New Roman"/>
          <w:b/>
          <w:bCs/>
          <w:color w:val="000000"/>
          <w:kern w:val="0"/>
          <w:lang w:eastAsia="ja-JP"/>
          <w14:ligatures w14:val="none"/>
        </w:rPr>
      </w:pPr>
      <w:r w:rsidRPr="00471F64">
        <w:rPr>
          <w:rFonts w:ascii="Times New Roman" w:eastAsia="Times" w:hAnsi="Times New Roman" w:cs="Times New Roman"/>
          <w:b/>
          <w:bCs/>
          <w:color w:val="000000"/>
          <w:kern w:val="0"/>
          <w:lang w:eastAsia="ja-JP"/>
          <w14:ligatures w14:val="none"/>
        </w:rPr>
        <w:t>Synthetic community samples</w:t>
      </w:r>
    </w:p>
    <w:p w14:paraId="66486F7D" w14:textId="77777777" w:rsidR="00471F64" w:rsidRPr="00471F64" w:rsidRDefault="00471F64" w:rsidP="00471F64">
      <w:pPr>
        <w:spacing w:after="0" w:line="240" w:lineRule="auto"/>
        <w:contextualSpacing/>
        <w:jc w:val="both"/>
        <w:rPr>
          <w:rFonts w:ascii="Times New Roman" w:eastAsia="Times" w:hAnsi="Times New Roman" w:cs="Times New Roman"/>
          <w:color w:val="EE0000"/>
          <w:kern w:val="0"/>
          <w:lang w:eastAsia="ja-JP"/>
          <w14:ligatures w14:val="none"/>
        </w:rPr>
      </w:pPr>
    </w:p>
    <w:p w14:paraId="03E9F4FE" w14:textId="77777777" w:rsidR="00471F64" w:rsidRPr="00471F64" w:rsidRDefault="00471F64" w:rsidP="00471F64">
      <w:pPr>
        <w:spacing w:line="240" w:lineRule="auto"/>
        <w:contextualSpacing/>
        <w:jc w:val="both"/>
        <w:rPr>
          <w:rFonts w:ascii="Times" w:eastAsia="Times" w:hAnsi="Times" w:cs="Times"/>
          <w:color w:val="000000"/>
          <w:kern w:val="0"/>
          <w:lang w:eastAsia="ja-JP"/>
          <w14:ligatures w14:val="none"/>
        </w:rPr>
      </w:pPr>
      <w:r w:rsidRPr="00471F64">
        <w:rPr>
          <w:rFonts w:ascii="Times New Roman" w:eastAsia="Times" w:hAnsi="Times New Roman" w:cs="Times New Roman"/>
          <w:color w:val="000000"/>
          <w:kern w:val="0"/>
          <w:lang w:eastAsia="ja-JP"/>
          <w14:ligatures w14:val="none"/>
        </w:rPr>
        <w:t xml:space="preserve">The </w:t>
      </w:r>
      <w:r w:rsidRPr="00471F64">
        <w:rPr>
          <w:rFonts w:ascii="Times" w:eastAsia="Times" w:hAnsi="Times" w:cs="Times"/>
          <w:color w:val="000000"/>
          <w:kern w:val="0"/>
          <w:lang w:eastAsia="ja-JP"/>
          <w14:ligatures w14:val="none"/>
        </w:rPr>
        <w:t>full sample preparation and experimental setup of the synthetic communities</w:t>
      </w:r>
      <w:r w:rsidRPr="00471F64">
        <w:rPr>
          <w:rFonts w:ascii="Times New Roman" w:eastAsia="Times" w:hAnsi="Times New Roman" w:cs="Times New Roman"/>
          <w:color w:val="000000"/>
          <w:kern w:val="0"/>
          <w:lang w:eastAsia="ja-JP"/>
          <w14:ligatures w14:val="none"/>
        </w:rPr>
        <w:t xml:space="preserve"> used here for the methylation method validation are detailed in Partanen </w:t>
      </w:r>
      <w:r w:rsidRPr="00471F64">
        <w:rPr>
          <w:rFonts w:ascii="Times New Roman" w:eastAsia="Times" w:hAnsi="Times New Roman" w:cs="Times New Roman"/>
          <w:i/>
          <w:iCs/>
          <w:color w:val="000000"/>
          <w:kern w:val="0"/>
          <w:lang w:eastAsia="ja-JP"/>
          <w14:ligatures w14:val="none"/>
        </w:rPr>
        <w:t>et al.</w:t>
      </w:r>
      <w:r w:rsidRPr="00471F64">
        <w:rPr>
          <w:rFonts w:ascii="Times New Roman" w:eastAsia="Times" w:hAnsi="Times New Roman" w:cs="Times New Roman"/>
          <w:color w:val="000000"/>
          <w:kern w:val="0"/>
          <w:lang w:eastAsia="ja-JP"/>
          <w14:ligatures w14:val="none"/>
        </w:rPr>
        <w:t xml:space="preserve"> 2025. Briefly, synthetic communities were composed of 36 different bacterial strains and grown in microcosm bottles for 20 days with maintenance every 96 hours by the addition of 2.5 % of the fresh community Partanen </w:t>
      </w:r>
      <w:r w:rsidRPr="00471F64">
        <w:rPr>
          <w:rFonts w:ascii="Times New Roman" w:eastAsia="Times" w:hAnsi="Times New Roman" w:cs="Times New Roman"/>
          <w:i/>
          <w:iCs/>
          <w:color w:val="000000"/>
          <w:kern w:val="0"/>
          <w:lang w:eastAsia="ja-JP"/>
          <w14:ligatures w14:val="none"/>
        </w:rPr>
        <w:t>et al.</w:t>
      </w:r>
      <w:r w:rsidRPr="00471F64">
        <w:rPr>
          <w:rFonts w:ascii="Times New Roman" w:eastAsia="Times" w:hAnsi="Times New Roman" w:cs="Times New Roman"/>
          <w:color w:val="000000"/>
          <w:kern w:val="0"/>
          <w:lang w:eastAsia="ja-JP"/>
          <w14:ligatures w14:val="none"/>
        </w:rPr>
        <w:t xml:space="preserve"> 2025. The community samples were subjected to treatments involving one of five antibiotics and varying temperatures, </w:t>
      </w:r>
      <w:r w:rsidRPr="00471F64">
        <w:rPr>
          <w:rFonts w:ascii="Times" w:eastAsia="Times" w:hAnsi="Times" w:cs="Times"/>
          <w:color w:val="000000"/>
          <w:kern w:val="0"/>
          <w:lang w:eastAsia="ja-JP"/>
          <w14:ligatures w14:val="none"/>
        </w:rPr>
        <w:t xml:space="preserve">and their combinations altogether in five replicates, reflecting the research aims of the study by Partanen and colleagues (2025). Among the 75 microcosm experiments, five individual samples were included in this work to serve as a validation for the methylation-based method. These samples were bcAd1023T (0.2 µg/ml tetracycline, 15 °C; tc_0.2_15_5), bcAd1037T (20 µg/ml </w:t>
      </w:r>
      <w:proofErr w:type="spellStart"/>
      <w:r w:rsidRPr="00471F64">
        <w:rPr>
          <w:rFonts w:ascii="Times" w:eastAsia="Times" w:hAnsi="Times" w:cs="Times"/>
          <w:color w:val="000000"/>
          <w:kern w:val="0"/>
          <w:lang w:eastAsia="ja-JP"/>
          <w14:ligatures w14:val="none"/>
        </w:rPr>
        <w:t>sulphamethazine</w:t>
      </w:r>
      <w:proofErr w:type="spellEnd"/>
      <w:r w:rsidRPr="00471F64">
        <w:rPr>
          <w:rFonts w:ascii="Times" w:eastAsia="Times" w:hAnsi="Times" w:cs="Times"/>
          <w:color w:val="000000"/>
          <w:kern w:val="0"/>
          <w:lang w:eastAsia="ja-JP"/>
          <w14:ligatures w14:val="none"/>
        </w:rPr>
        <w:t xml:space="preserve">, 25 °C; su_20_25_3), bcAd1039T (20 µg/ml </w:t>
      </w:r>
      <w:proofErr w:type="spellStart"/>
      <w:r w:rsidRPr="00471F64">
        <w:rPr>
          <w:rFonts w:ascii="Times" w:eastAsia="Times" w:hAnsi="Times" w:cs="Times"/>
          <w:color w:val="000000"/>
          <w:kern w:val="0"/>
          <w:lang w:eastAsia="ja-JP"/>
          <w14:ligatures w14:val="none"/>
        </w:rPr>
        <w:t>sulphamethazine</w:t>
      </w:r>
      <w:proofErr w:type="spellEnd"/>
      <w:r w:rsidRPr="00471F64">
        <w:rPr>
          <w:rFonts w:ascii="Times" w:eastAsia="Times" w:hAnsi="Times" w:cs="Times"/>
          <w:color w:val="000000"/>
          <w:kern w:val="0"/>
          <w:lang w:eastAsia="ja-JP"/>
          <w14:ligatures w14:val="none"/>
        </w:rPr>
        <w:t xml:space="preserve">, 25 °C; su_20_25_4), bcAd1046T (0.02 µg/ml tetracycline, 37 °C; tc_0.02_37_3), bcAd1063T (no antibiotic, 37 °C; no_0_37_3). Since the experimental treatments did not play a critical role in our analyses, the samples were randomly selected. According to Partanen </w:t>
      </w:r>
      <w:r w:rsidRPr="00471F64">
        <w:rPr>
          <w:rFonts w:ascii="Times" w:eastAsia="Times" w:hAnsi="Times" w:cs="Times"/>
          <w:i/>
          <w:iCs/>
          <w:color w:val="000000"/>
          <w:kern w:val="0"/>
          <w:lang w:eastAsia="ja-JP"/>
          <w14:ligatures w14:val="none"/>
        </w:rPr>
        <w:t>et al.</w:t>
      </w:r>
      <w:r w:rsidRPr="00471F64">
        <w:rPr>
          <w:rFonts w:ascii="Times" w:eastAsia="Times" w:hAnsi="Times" w:cs="Times"/>
          <w:color w:val="000000"/>
          <w:kern w:val="0"/>
          <w:lang w:eastAsia="ja-JP"/>
          <w14:ligatures w14:val="none"/>
        </w:rPr>
        <w:t xml:space="preserve"> 2025, the sequencing was performed by using PacBio instrument </w:t>
      </w:r>
      <w:proofErr w:type="spellStart"/>
      <w:r w:rsidRPr="00471F64">
        <w:rPr>
          <w:rFonts w:ascii="Times" w:eastAsia="Times" w:hAnsi="Times" w:cs="Times"/>
          <w:color w:val="000000"/>
          <w:kern w:val="0"/>
          <w:lang w:eastAsia="ja-JP"/>
          <w14:ligatures w14:val="none"/>
        </w:rPr>
        <w:t>Revio</w:t>
      </w:r>
      <w:proofErr w:type="spellEnd"/>
      <w:r w:rsidRPr="00471F64">
        <w:rPr>
          <w:rFonts w:ascii="Times" w:eastAsia="Times" w:hAnsi="Times" w:cs="Times"/>
          <w:color w:val="000000"/>
          <w:kern w:val="0"/>
          <w:lang w:eastAsia="ja-JP"/>
          <w14:ligatures w14:val="none"/>
        </w:rPr>
        <w:t>.</w:t>
      </w:r>
    </w:p>
    <w:p w14:paraId="41685AF0" w14:textId="77777777" w:rsidR="00471F64" w:rsidRPr="00471F64" w:rsidRDefault="00471F64" w:rsidP="00471F64">
      <w:pPr>
        <w:spacing w:line="240" w:lineRule="auto"/>
        <w:contextualSpacing/>
        <w:jc w:val="both"/>
        <w:rPr>
          <w:rFonts w:ascii="Times" w:eastAsia="Times" w:hAnsi="Times" w:cs="Times"/>
          <w:color w:val="000000"/>
          <w:kern w:val="0"/>
          <w:lang w:eastAsia="ja-JP"/>
          <w14:ligatures w14:val="none"/>
        </w:rPr>
      </w:pPr>
    </w:p>
    <w:p w14:paraId="5B757889" w14:textId="77777777" w:rsidR="00471F64" w:rsidRPr="00471F64" w:rsidRDefault="00471F64" w:rsidP="00471F64">
      <w:pPr>
        <w:spacing w:line="240" w:lineRule="auto"/>
        <w:contextualSpacing/>
        <w:jc w:val="both"/>
        <w:rPr>
          <w:rFonts w:ascii="Times" w:eastAsia="Times" w:hAnsi="Times" w:cs="Times"/>
          <w:color w:val="000000"/>
          <w:kern w:val="0"/>
          <w:lang w:eastAsia="ja-JP"/>
          <w14:ligatures w14:val="none"/>
        </w:rPr>
      </w:pPr>
      <w:r w:rsidRPr="00471F64">
        <w:rPr>
          <w:rFonts w:ascii="Times" w:eastAsia="Times" w:hAnsi="Times" w:cs="Times"/>
          <w:color w:val="000000"/>
          <w:kern w:val="0"/>
          <w:lang w:eastAsia="ja-JP"/>
          <w14:ligatures w14:val="none"/>
        </w:rPr>
        <w:t xml:space="preserve">The available whole genome sequence data of the Partanen </w:t>
      </w:r>
      <w:r w:rsidRPr="00471F64">
        <w:rPr>
          <w:rFonts w:ascii="Times" w:eastAsia="Times" w:hAnsi="Times" w:cs="Times"/>
          <w:i/>
          <w:iCs/>
          <w:color w:val="000000"/>
          <w:kern w:val="0"/>
          <w:lang w:eastAsia="ja-JP"/>
          <w14:ligatures w14:val="none"/>
        </w:rPr>
        <w:t>et al.</w:t>
      </w:r>
      <w:r w:rsidRPr="00471F64">
        <w:rPr>
          <w:rFonts w:ascii="Times" w:eastAsia="Times" w:hAnsi="Times" w:cs="Times"/>
          <w:color w:val="000000"/>
          <w:kern w:val="0"/>
          <w:lang w:eastAsia="ja-JP"/>
          <w14:ligatures w14:val="none"/>
        </w:rPr>
        <w:t xml:space="preserve"> 2025 community members published by Hogle </w:t>
      </w:r>
      <w:r w:rsidRPr="00471F64">
        <w:rPr>
          <w:rFonts w:ascii="Times" w:eastAsia="Times" w:hAnsi="Times" w:cs="Times"/>
          <w:i/>
          <w:iCs/>
          <w:color w:val="000000"/>
          <w:kern w:val="0"/>
          <w:lang w:eastAsia="ja-JP"/>
          <w14:ligatures w14:val="none"/>
        </w:rPr>
        <w:t>et al.</w:t>
      </w:r>
      <w:r w:rsidRPr="00471F64">
        <w:rPr>
          <w:rFonts w:ascii="Times" w:eastAsia="Times" w:hAnsi="Times" w:cs="Times"/>
          <w:color w:val="000000"/>
          <w:kern w:val="0"/>
          <w:lang w:eastAsia="ja-JP"/>
          <w14:ligatures w14:val="none"/>
        </w:rPr>
        <w:t xml:space="preserve"> 2023 (</w:t>
      </w:r>
      <w:hyperlink r:id="rId7">
        <w:r w:rsidRPr="00471F64">
          <w:rPr>
            <w:rFonts w:ascii="Times" w:eastAsia="Times" w:hAnsi="Times" w:cs="Times"/>
            <w:color w:val="000000"/>
            <w:kern w:val="0"/>
            <w:u w:val="single"/>
            <w:lang w:eastAsia="ja-JP"/>
            <w14:ligatures w14:val="none"/>
          </w:rPr>
          <w:t>https://gitlab.utu.fi/slhogl/hambiLongRead</w:t>
        </w:r>
      </w:hyperlink>
      <w:r w:rsidRPr="00471F64">
        <w:rPr>
          <w:rFonts w:ascii="Times" w:eastAsia="Times" w:hAnsi="Times" w:cs="Times"/>
          <w:color w:val="000000"/>
          <w:kern w:val="0"/>
          <w:lang w:eastAsia="ja-JP"/>
          <w14:ligatures w14:val="none"/>
        </w:rPr>
        <w:t xml:space="preserve">) was retrieved for the method validation purposes. Because of the experimental research design in the study by Partanen </w:t>
      </w:r>
      <w:r w:rsidRPr="00471F64">
        <w:rPr>
          <w:rFonts w:ascii="Times" w:eastAsia="Times" w:hAnsi="Times" w:cs="Times"/>
          <w:i/>
          <w:iCs/>
          <w:color w:val="000000"/>
          <w:kern w:val="0"/>
          <w:lang w:eastAsia="ja-JP"/>
          <w14:ligatures w14:val="none"/>
        </w:rPr>
        <w:t>et al.</w:t>
      </w:r>
      <w:r w:rsidRPr="00471F64">
        <w:rPr>
          <w:rFonts w:ascii="Times" w:eastAsia="Times" w:hAnsi="Times" w:cs="Times"/>
          <w:color w:val="000000"/>
          <w:kern w:val="0"/>
          <w:lang w:eastAsia="ja-JP"/>
          <w14:ligatures w14:val="none"/>
        </w:rPr>
        <w:t xml:space="preserve">  2025 this meant WGS data for half (18/36) of the species present in our method validation communities. The sequencing of the community members by Hogle </w:t>
      </w:r>
      <w:r w:rsidRPr="00471F64">
        <w:rPr>
          <w:rFonts w:ascii="Times" w:eastAsia="Times" w:hAnsi="Times" w:cs="Times"/>
          <w:i/>
          <w:iCs/>
          <w:color w:val="000000"/>
          <w:kern w:val="0"/>
          <w:lang w:eastAsia="ja-JP"/>
          <w14:ligatures w14:val="none"/>
        </w:rPr>
        <w:t>et al.</w:t>
      </w:r>
      <w:r w:rsidRPr="00471F64">
        <w:rPr>
          <w:rFonts w:ascii="Times" w:eastAsia="Times" w:hAnsi="Times" w:cs="Times"/>
          <w:color w:val="000000"/>
          <w:kern w:val="0"/>
          <w:lang w:eastAsia="ja-JP"/>
          <w14:ligatures w14:val="none"/>
        </w:rPr>
        <w:t xml:space="preserve"> 2023 was performed before setting up the experiments by Partanen </w:t>
      </w:r>
      <w:r w:rsidRPr="00471F64">
        <w:rPr>
          <w:rFonts w:ascii="Times" w:eastAsia="Times" w:hAnsi="Times" w:cs="Times"/>
          <w:i/>
          <w:iCs/>
          <w:color w:val="000000"/>
          <w:kern w:val="0"/>
          <w:lang w:eastAsia="ja-JP"/>
          <w14:ligatures w14:val="none"/>
        </w:rPr>
        <w:t>et al.</w:t>
      </w:r>
      <w:r w:rsidRPr="00471F64">
        <w:rPr>
          <w:rFonts w:ascii="Times" w:eastAsia="Times" w:hAnsi="Times" w:cs="Times"/>
          <w:color w:val="000000"/>
          <w:kern w:val="0"/>
          <w:lang w:eastAsia="ja-JP"/>
          <w14:ligatures w14:val="none"/>
        </w:rPr>
        <w:t xml:space="preserve"> 2025. Similarly to the wastewater metagenomes here, the WGS data by Hogle </w:t>
      </w:r>
      <w:r w:rsidRPr="00471F64">
        <w:rPr>
          <w:rFonts w:ascii="Times" w:eastAsia="Times" w:hAnsi="Times" w:cs="Times"/>
          <w:i/>
          <w:iCs/>
          <w:color w:val="000000"/>
          <w:kern w:val="0"/>
          <w:lang w:eastAsia="ja-JP"/>
          <w14:ligatures w14:val="none"/>
        </w:rPr>
        <w:t>et al.</w:t>
      </w:r>
      <w:r w:rsidRPr="00471F64">
        <w:rPr>
          <w:rFonts w:ascii="Times" w:eastAsia="Times" w:hAnsi="Times" w:cs="Times"/>
          <w:color w:val="000000"/>
          <w:kern w:val="0"/>
          <w:lang w:eastAsia="ja-JP"/>
          <w14:ligatures w14:val="none"/>
        </w:rPr>
        <w:t xml:space="preserve"> 2023 was generated by PacBio Sequel II.</w:t>
      </w:r>
    </w:p>
    <w:p w14:paraId="449E0752" w14:textId="77777777" w:rsidR="00471F64" w:rsidRPr="00471F64" w:rsidRDefault="00471F64" w:rsidP="00471F64">
      <w:pPr>
        <w:spacing w:after="0" w:line="240" w:lineRule="auto"/>
        <w:contextualSpacing/>
        <w:jc w:val="both"/>
        <w:rPr>
          <w:rFonts w:ascii="Times New Roman" w:eastAsia="Times" w:hAnsi="Times New Roman" w:cs="Times New Roman"/>
          <w:color w:val="EE0000"/>
          <w:kern w:val="0"/>
          <w:lang w:eastAsia="ja-JP"/>
          <w14:ligatures w14:val="none"/>
        </w:rPr>
      </w:pPr>
    </w:p>
    <w:p w14:paraId="7D8BAFAC" w14:textId="77777777" w:rsidR="00471F64" w:rsidRPr="00471F64" w:rsidRDefault="00471F64" w:rsidP="00471F64">
      <w:pPr>
        <w:spacing w:after="0" w:line="240" w:lineRule="auto"/>
        <w:contextualSpacing/>
        <w:jc w:val="both"/>
        <w:rPr>
          <w:rFonts w:ascii="Times New Roman" w:eastAsia="Times" w:hAnsi="Times New Roman" w:cs="Times New Roman"/>
          <w:color w:val="EE0000"/>
          <w:kern w:val="0"/>
          <w:lang w:eastAsia="ja-JP"/>
          <w14:ligatures w14:val="none"/>
        </w:rPr>
      </w:pPr>
    </w:p>
    <w:p w14:paraId="72DF6659" w14:textId="77777777" w:rsidR="00471F64" w:rsidRPr="00471F64" w:rsidRDefault="00471F64" w:rsidP="00471F64">
      <w:pPr>
        <w:spacing w:after="0" w:line="240" w:lineRule="auto"/>
        <w:contextualSpacing/>
        <w:jc w:val="both"/>
        <w:rPr>
          <w:rFonts w:ascii="Times New Roman" w:eastAsia="Times" w:hAnsi="Times New Roman" w:cs="Times New Roman"/>
          <w:b/>
          <w:bCs/>
          <w:color w:val="000000"/>
          <w:kern w:val="0"/>
          <w:lang w:eastAsia="ja-JP"/>
          <w14:ligatures w14:val="none"/>
        </w:rPr>
      </w:pPr>
      <w:r w:rsidRPr="00471F64">
        <w:rPr>
          <w:rFonts w:ascii="Times New Roman" w:eastAsia="Times" w:hAnsi="Times New Roman" w:cs="Times New Roman"/>
          <w:b/>
          <w:bCs/>
          <w:color w:val="000000"/>
          <w:kern w:val="0"/>
          <w:lang w:eastAsia="ja-JP"/>
          <w14:ligatures w14:val="none"/>
        </w:rPr>
        <w:t>Methylation data conversion to Position Weight Matrices (PWMs)</w:t>
      </w:r>
    </w:p>
    <w:p w14:paraId="7F6650C0" w14:textId="77777777" w:rsidR="00471F64" w:rsidRPr="00471F64" w:rsidRDefault="00471F64" w:rsidP="00471F64">
      <w:pPr>
        <w:spacing w:after="0" w:line="240" w:lineRule="auto"/>
        <w:contextualSpacing/>
        <w:jc w:val="both"/>
        <w:rPr>
          <w:rFonts w:ascii="Times New Roman" w:eastAsia="Times" w:hAnsi="Times New Roman" w:cs="Times New Roman"/>
          <w:color w:val="EE0000"/>
          <w:kern w:val="0"/>
          <w:lang w:eastAsia="ja-JP"/>
          <w14:ligatures w14:val="none"/>
        </w:rPr>
      </w:pPr>
    </w:p>
    <w:p w14:paraId="1334CFA9" w14:textId="77777777" w:rsidR="00471F64" w:rsidRPr="00471F64" w:rsidRDefault="00471F64" w:rsidP="00471F64">
      <w:pPr>
        <w:widowControl w:val="0"/>
        <w:spacing w:line="240" w:lineRule="auto"/>
        <w:contextualSpacing/>
        <w:jc w:val="both"/>
        <w:rPr>
          <w:rFonts w:ascii="Times" w:eastAsia="Times" w:hAnsi="Times" w:cs="Times"/>
          <w:color w:val="000000"/>
          <w:kern w:val="0"/>
          <w:lang w:eastAsia="ja-JP"/>
          <w14:ligatures w14:val="none"/>
        </w:rPr>
      </w:pPr>
      <w:r w:rsidRPr="00471F64">
        <w:rPr>
          <w:rFonts w:ascii="Times" w:eastAsia="Times" w:hAnsi="Times" w:cs="Times"/>
          <w:color w:val="000000"/>
          <w:kern w:val="0"/>
          <w:lang w:eastAsia="ja-JP"/>
          <w14:ligatures w14:val="none"/>
        </w:rPr>
        <w:t xml:space="preserve">The values in the PWMs represented relative frequencies of nucleotides, normalized against a background model to account for baseline nucleotide frequencies in the contig. The normalized relative frequency </w:t>
      </w:r>
      <m:oMath>
        <m:sSubSup>
          <m:sSubSupPr>
            <m:ctrlPr>
              <w:rPr>
                <w:rFonts w:ascii="Cambria Math" w:eastAsia="Times New Roman" w:hAnsi="Cambria Math" w:cs="Times New Roman"/>
                <w:color w:val="000000"/>
                <w:kern w:val="0"/>
                <w:lang w:eastAsia="ja-JP"/>
                <w14:ligatures w14:val="none"/>
              </w:rPr>
            </m:ctrlPr>
          </m:sSubSupPr>
          <m:e>
            <m:r>
              <w:rPr>
                <w:rFonts w:ascii="Cambria Math" w:eastAsia="Times New Roman" w:hAnsi="Cambria Math" w:cs="Times New Roman"/>
                <w:color w:val="000000"/>
                <w:kern w:val="0"/>
                <w:lang w:eastAsia="ja-JP"/>
                <w14:ligatures w14:val="none"/>
              </w:rPr>
              <m:t>S</m:t>
            </m:r>
          </m:e>
          <m:sub>
            <m:r>
              <w:rPr>
                <w:rFonts w:ascii="Cambria Math" w:eastAsia="Times New Roman" w:hAnsi="Cambria Math" w:cs="Times New Roman"/>
                <w:color w:val="000000"/>
                <w:kern w:val="0"/>
                <w:lang w:eastAsia="ja-JP"/>
                <w14:ligatures w14:val="none"/>
              </w:rPr>
              <m:t>i</m:t>
            </m:r>
          </m:sub>
          <m:sup>
            <m:r>
              <w:rPr>
                <w:rFonts w:ascii="Cambria Math" w:eastAsia="Times New Roman" w:hAnsi="Cambria Math" w:cs="Times New Roman"/>
                <w:color w:val="000000"/>
                <w:kern w:val="0"/>
                <w:lang w:eastAsia="ja-JP"/>
                <w14:ligatures w14:val="none"/>
              </w:rPr>
              <m:t>c</m:t>
            </m:r>
          </m:sup>
        </m:sSubSup>
        <m:d>
          <m:dPr>
            <m:ctrlPr>
              <w:rPr>
                <w:rFonts w:ascii="Cambria Math" w:eastAsia="Times New Roman" w:hAnsi="Cambria Math" w:cs="Times New Roman"/>
                <w:color w:val="000000"/>
                <w:kern w:val="0"/>
                <w:lang w:eastAsia="ja-JP"/>
                <w14:ligatures w14:val="none"/>
              </w:rPr>
            </m:ctrlPr>
          </m:dPr>
          <m:e>
            <m:r>
              <w:rPr>
                <w:rFonts w:ascii="Cambria Math" w:eastAsia="Times New Roman" w:hAnsi="Cambria Math" w:cs="Times New Roman"/>
                <w:color w:val="000000"/>
                <w:kern w:val="0"/>
                <w:lang w:eastAsia="ja-JP"/>
                <w14:ligatures w14:val="none"/>
              </w:rPr>
              <m:t>a</m:t>
            </m:r>
          </m:e>
        </m:d>
      </m:oMath>
      <w:r w:rsidRPr="00471F64">
        <w:rPr>
          <w:rFonts w:ascii="Times" w:eastAsia="Times" w:hAnsi="Times" w:cs="Times"/>
          <w:color w:val="000000"/>
          <w:kern w:val="0"/>
          <w:lang w:eastAsia="ja-JP"/>
          <w14:ligatures w14:val="none"/>
        </w:rPr>
        <w:t xml:space="preserve"> for each nucleotide </w:t>
      </w:r>
      <m:oMath>
        <m:r>
          <w:rPr>
            <w:rFonts w:ascii="Cambria Math" w:eastAsia="Times New Roman" w:hAnsi="Cambria Math" w:cs="Times New Roman"/>
            <w:color w:val="000000"/>
            <w:kern w:val="0"/>
            <w:lang w:eastAsia="ja-JP"/>
            <w14:ligatures w14:val="none"/>
          </w:rPr>
          <m:t>a </m:t>
        </m:r>
      </m:oMath>
      <w:r w:rsidRPr="00471F64">
        <w:rPr>
          <w:rFonts w:ascii="Times" w:eastAsia="Times" w:hAnsi="Times" w:cs="Times"/>
          <w:color w:val="000000"/>
          <w:kern w:val="0"/>
          <w:lang w:eastAsia="ja-JP"/>
          <w14:ligatures w14:val="none"/>
        </w:rPr>
        <w:t xml:space="preserve"> at each position </w:t>
      </w:r>
      <m:oMath>
        <m:r>
          <w:rPr>
            <w:rFonts w:ascii="Cambria Math" w:eastAsia="Times New Roman" w:hAnsi="Cambria Math" w:cs="Times New Roman"/>
            <w:color w:val="000000"/>
            <w:kern w:val="0"/>
            <w:lang w:eastAsia="ja-JP"/>
            <w14:ligatures w14:val="none"/>
          </w:rPr>
          <m:t>i </m:t>
        </m:r>
      </m:oMath>
      <w:r w:rsidRPr="00471F64">
        <w:rPr>
          <w:rFonts w:ascii="Times" w:eastAsia="Times" w:hAnsi="Times" w:cs="Times"/>
          <w:color w:val="000000"/>
          <w:kern w:val="0"/>
          <w:lang w:eastAsia="ja-JP"/>
          <w14:ligatures w14:val="none"/>
        </w:rPr>
        <w:t xml:space="preserve"> (where </w:t>
      </w:r>
      <m:oMath>
        <m:r>
          <w:rPr>
            <w:rFonts w:ascii="Cambria Math" w:eastAsia="Times New Roman" w:hAnsi="Cambria Math" w:cs="Times New Roman"/>
            <w:color w:val="000000"/>
            <w:kern w:val="0"/>
            <w:lang w:eastAsia="ja-JP"/>
            <w14:ligatures w14:val="none"/>
          </w:rPr>
          <m:t>i ∈ </m:t>
        </m:r>
        <m:d>
          <m:dPr>
            <m:begChr m:val="["/>
            <m:endChr m:val="]"/>
            <m:ctrlPr>
              <w:rPr>
                <w:rFonts w:ascii="Cambria Math" w:eastAsia="Times New Roman" w:hAnsi="Cambria Math" w:cs="Times New Roman"/>
                <w:color w:val="000000"/>
                <w:kern w:val="0"/>
                <w:lang w:eastAsia="ja-JP"/>
                <w14:ligatures w14:val="none"/>
              </w:rPr>
            </m:ctrlPr>
          </m:dPr>
          <m:e>
            <m:r>
              <w:rPr>
                <w:rFonts w:ascii="Cambria Math" w:eastAsia="Times New Roman" w:hAnsi="Cambria Math" w:cs="Times New Roman"/>
                <w:color w:val="000000"/>
                <w:kern w:val="0"/>
                <w:lang w:eastAsia="ja-JP"/>
                <w14:ligatures w14:val="none"/>
              </w:rPr>
              <m:t>-20,20</m:t>
            </m:r>
          </m:e>
        </m:d>
      </m:oMath>
      <w:r w:rsidRPr="00471F64">
        <w:rPr>
          <w:rFonts w:ascii="Times" w:eastAsia="Times" w:hAnsi="Times" w:cs="Times"/>
          <w:color w:val="000000"/>
          <w:kern w:val="0"/>
          <w:lang w:eastAsia="ja-JP"/>
          <w14:ligatures w14:val="none"/>
        </w:rPr>
        <w:t xml:space="preserve">) within </w:t>
      </w:r>
      <w:r w:rsidRPr="00471F64">
        <w:rPr>
          <w:rFonts w:ascii="Times" w:eastAsia="Times" w:hAnsi="Times" w:cs="Times"/>
          <w:color w:val="000000"/>
          <w:kern w:val="0"/>
          <w:lang w:eastAsia="ja-JP"/>
          <w14:ligatures w14:val="none"/>
        </w:rPr>
        <w:lastRenderedPageBreak/>
        <w:t xml:space="preserve">the context sequences for contig </w:t>
      </w:r>
      <m:oMath>
        <m:r>
          <w:rPr>
            <w:rFonts w:ascii="Cambria Math" w:eastAsia="Times New Roman" w:hAnsi="Cambria Math" w:cs="Times New Roman"/>
            <w:color w:val="000000"/>
            <w:kern w:val="0"/>
            <w:lang w:eastAsia="ja-JP"/>
            <w14:ligatures w14:val="none"/>
          </w:rPr>
          <m:t>c </m:t>
        </m:r>
      </m:oMath>
      <w:r w:rsidRPr="00471F64">
        <w:rPr>
          <w:rFonts w:ascii="Times" w:eastAsia="Times" w:hAnsi="Times" w:cs="Times"/>
          <w:color w:val="000000"/>
          <w:kern w:val="0"/>
          <w:lang w:eastAsia="ja-JP"/>
          <w14:ligatures w14:val="none"/>
        </w:rPr>
        <w:t xml:space="preserve"> is calculated using the following formula:</w:t>
      </w:r>
    </w:p>
    <w:p w14:paraId="6C0F4E40" w14:textId="77777777" w:rsidR="00471F64" w:rsidRPr="00471F64" w:rsidRDefault="00471F64" w:rsidP="00471F64">
      <w:pPr>
        <w:widowControl w:val="0"/>
        <w:spacing w:line="240" w:lineRule="auto"/>
        <w:contextualSpacing/>
        <w:jc w:val="both"/>
        <w:rPr>
          <w:rFonts w:ascii="Times" w:eastAsia="Times" w:hAnsi="Times" w:cs="Times"/>
          <w:color w:val="000000"/>
          <w:kern w:val="0"/>
          <w:lang w:eastAsia="ja-JP"/>
          <w14:ligatures w14:val="none"/>
        </w:rPr>
      </w:pPr>
    </w:p>
    <w:p w14:paraId="2239CE82" w14:textId="77777777" w:rsidR="00471F64" w:rsidRPr="00471F64" w:rsidRDefault="00000000" w:rsidP="00471F64">
      <w:pPr>
        <w:widowControl w:val="0"/>
        <w:spacing w:line="240" w:lineRule="auto"/>
        <w:contextualSpacing/>
        <w:jc w:val="center"/>
        <w:rPr>
          <w:rFonts w:ascii="Times" w:eastAsia="Times" w:hAnsi="Times" w:cs="Times"/>
          <w:color w:val="EE0000"/>
          <w:kern w:val="0"/>
          <w:lang w:eastAsia="ja-JP"/>
          <w14:ligatures w14:val="none"/>
        </w:rPr>
      </w:pPr>
      <m:oMathPara>
        <m:oMath>
          <m:sSubSup>
            <m:sSubSupPr>
              <m:ctrlPr>
                <w:rPr>
                  <w:rFonts w:ascii="Cambria Math" w:eastAsia="Times New Roman" w:hAnsi="Cambria Math" w:cs="Times New Roman"/>
                  <w:color w:val="000000"/>
                  <w:kern w:val="0"/>
                  <w:lang w:eastAsia="ja-JP"/>
                  <w14:ligatures w14:val="none"/>
                </w:rPr>
              </m:ctrlPr>
            </m:sSubSupPr>
            <m:e>
              <m:r>
                <w:rPr>
                  <w:rFonts w:ascii="Cambria Math" w:eastAsia="Times New Roman" w:hAnsi="Cambria Math" w:cs="Times New Roman"/>
                  <w:color w:val="000000"/>
                  <w:kern w:val="0"/>
                  <w:lang w:eastAsia="ja-JP"/>
                  <w14:ligatures w14:val="none"/>
                </w:rPr>
                <m:t>S</m:t>
              </m:r>
            </m:e>
            <m:sub>
              <m:r>
                <w:rPr>
                  <w:rFonts w:ascii="Cambria Math" w:eastAsia="Times New Roman" w:hAnsi="Cambria Math" w:cs="Times New Roman"/>
                  <w:color w:val="000000"/>
                  <w:kern w:val="0"/>
                  <w:lang w:eastAsia="ja-JP"/>
                  <w14:ligatures w14:val="none"/>
                </w:rPr>
                <m:t>i</m:t>
              </m:r>
            </m:sub>
            <m:sup>
              <m:r>
                <w:rPr>
                  <w:rFonts w:ascii="Cambria Math" w:eastAsia="Times New Roman" w:hAnsi="Cambria Math" w:cs="Times New Roman"/>
                  <w:color w:val="000000"/>
                  <w:kern w:val="0"/>
                  <w:lang w:eastAsia="ja-JP"/>
                  <w14:ligatures w14:val="none"/>
                </w:rPr>
                <m:t>c</m:t>
              </m:r>
            </m:sup>
          </m:sSubSup>
          <m:d>
            <m:dPr>
              <m:ctrlPr>
                <w:rPr>
                  <w:rFonts w:ascii="Cambria Math" w:eastAsia="Times New Roman" w:hAnsi="Cambria Math" w:cs="Times New Roman"/>
                  <w:color w:val="000000"/>
                  <w:kern w:val="0"/>
                  <w:lang w:eastAsia="ja-JP"/>
                  <w14:ligatures w14:val="none"/>
                </w:rPr>
              </m:ctrlPr>
            </m:dPr>
            <m:e>
              <m:r>
                <w:rPr>
                  <w:rFonts w:ascii="Cambria Math" w:eastAsia="Times New Roman" w:hAnsi="Cambria Math" w:cs="Times New Roman"/>
                  <w:color w:val="000000"/>
                  <w:kern w:val="0"/>
                  <w:lang w:eastAsia="ja-JP"/>
                  <w14:ligatures w14:val="none"/>
                </w:rPr>
                <m:t>a</m:t>
              </m:r>
            </m:e>
          </m:d>
          <m:r>
            <w:rPr>
              <w:rFonts w:ascii="Cambria Math" w:eastAsia="Times New Roman" w:hAnsi="Cambria Math" w:cs="Times New Roman"/>
              <w:color w:val="000000"/>
              <w:kern w:val="0"/>
              <w:lang w:eastAsia="ja-JP"/>
              <w14:ligatures w14:val="none"/>
            </w:rPr>
            <m:t> = </m:t>
          </m:r>
          <m:func>
            <m:funcPr>
              <m:ctrlPr>
                <w:rPr>
                  <w:rFonts w:ascii="Cambria Math" w:eastAsia="Times New Roman" w:hAnsi="Cambria Math" w:cs="Times New Roman"/>
                  <w:color w:val="000000"/>
                  <w:kern w:val="0"/>
                  <w:lang w:eastAsia="ja-JP"/>
                  <w14:ligatures w14:val="none"/>
                </w:rPr>
              </m:ctrlPr>
            </m:funcPr>
            <m:fName>
              <m:r>
                <m:rPr>
                  <m:sty m:val="p"/>
                </m:rPr>
                <w:rPr>
                  <w:rFonts w:ascii="Cambria Math" w:eastAsia="Times New Roman" w:hAnsi="Cambria Math" w:cs="Times New Roman"/>
                  <w:color w:val="000000"/>
                  <w:kern w:val="0"/>
                  <w:lang w:eastAsia="ja-JP"/>
                  <w14:ligatures w14:val="none"/>
                </w:rPr>
                <m:t>log</m:t>
              </m:r>
            </m:fName>
            <m:e>
              <m:f>
                <m:fPr>
                  <m:ctrlPr>
                    <w:rPr>
                      <w:rFonts w:ascii="Cambria Math" w:eastAsia="Times New Roman" w:hAnsi="Cambria Math" w:cs="Times New Roman"/>
                      <w:color w:val="000000"/>
                      <w:kern w:val="0"/>
                      <w:lang w:eastAsia="ja-JP"/>
                      <w14:ligatures w14:val="none"/>
                    </w:rPr>
                  </m:ctrlPr>
                </m:fPr>
                <m:num>
                  <m:sSubSup>
                    <m:sSubSupPr>
                      <m:ctrlPr>
                        <w:rPr>
                          <w:rFonts w:ascii="Cambria Math" w:eastAsia="Times New Roman" w:hAnsi="Cambria Math" w:cs="Times New Roman"/>
                          <w:color w:val="000000"/>
                          <w:kern w:val="0"/>
                          <w:lang w:eastAsia="ja-JP"/>
                          <w14:ligatures w14:val="none"/>
                        </w:rPr>
                      </m:ctrlPr>
                    </m:sSubSupPr>
                    <m:e>
                      <m:r>
                        <w:rPr>
                          <w:rFonts w:ascii="Cambria Math" w:eastAsia="Times New Roman" w:hAnsi="Cambria Math" w:cs="Times New Roman"/>
                          <w:color w:val="000000"/>
                          <w:kern w:val="0"/>
                          <w:lang w:eastAsia="ja-JP"/>
                          <w14:ligatures w14:val="none"/>
                        </w:rPr>
                        <m:t>q</m:t>
                      </m:r>
                    </m:e>
                    <m:sub>
                      <m:r>
                        <w:rPr>
                          <w:rFonts w:ascii="Cambria Math" w:eastAsia="Times New Roman" w:hAnsi="Cambria Math" w:cs="Times New Roman"/>
                          <w:color w:val="000000"/>
                          <w:kern w:val="0"/>
                          <w:lang w:eastAsia="ja-JP"/>
                          <w14:ligatures w14:val="none"/>
                        </w:rPr>
                        <m:t>i</m:t>
                      </m:r>
                    </m:sub>
                    <m:sup>
                      <m:r>
                        <w:rPr>
                          <w:rFonts w:ascii="Cambria Math" w:eastAsia="Times New Roman" w:hAnsi="Cambria Math" w:cs="Times New Roman"/>
                          <w:color w:val="000000"/>
                          <w:kern w:val="0"/>
                          <w:lang w:eastAsia="ja-JP"/>
                          <w14:ligatures w14:val="none"/>
                        </w:rPr>
                        <m:t>c</m:t>
                      </m:r>
                    </m:sup>
                  </m:sSubSup>
                  <m:d>
                    <m:dPr>
                      <m:ctrlPr>
                        <w:rPr>
                          <w:rFonts w:ascii="Cambria Math" w:eastAsia="Times New Roman" w:hAnsi="Cambria Math" w:cs="Times New Roman"/>
                          <w:color w:val="000000"/>
                          <w:kern w:val="0"/>
                          <w:lang w:eastAsia="ja-JP"/>
                          <w14:ligatures w14:val="none"/>
                        </w:rPr>
                      </m:ctrlPr>
                    </m:dPr>
                    <m:e>
                      <m:r>
                        <w:rPr>
                          <w:rFonts w:ascii="Cambria Math" w:eastAsia="Times New Roman" w:hAnsi="Cambria Math" w:cs="Times New Roman"/>
                          <w:color w:val="000000"/>
                          <w:kern w:val="0"/>
                          <w:lang w:eastAsia="ja-JP"/>
                          <w14:ligatures w14:val="none"/>
                        </w:rPr>
                        <m:t>a</m:t>
                      </m:r>
                    </m:e>
                  </m:d>
                </m:num>
                <m:den>
                  <m:sSup>
                    <m:sSupPr>
                      <m:ctrlPr>
                        <w:rPr>
                          <w:rFonts w:ascii="Cambria Math" w:eastAsia="Times New Roman" w:hAnsi="Cambria Math" w:cs="Times New Roman"/>
                          <w:color w:val="000000"/>
                          <w:kern w:val="0"/>
                          <w:lang w:eastAsia="ja-JP"/>
                          <w14:ligatures w14:val="none"/>
                        </w:rPr>
                      </m:ctrlPr>
                    </m:sSupPr>
                    <m:e>
                      <m:r>
                        <w:rPr>
                          <w:rFonts w:ascii="Cambria Math" w:eastAsia="Times New Roman" w:hAnsi="Cambria Math" w:cs="Times New Roman"/>
                          <w:color w:val="000000"/>
                          <w:kern w:val="0"/>
                          <w:lang w:eastAsia="ja-JP"/>
                          <w14:ligatures w14:val="none"/>
                        </w:rPr>
                        <m:t>p</m:t>
                      </m:r>
                    </m:e>
                    <m:sup>
                      <m:r>
                        <w:rPr>
                          <w:rFonts w:ascii="Cambria Math" w:eastAsia="Times New Roman" w:hAnsi="Cambria Math" w:cs="Times New Roman"/>
                          <w:color w:val="000000"/>
                          <w:kern w:val="0"/>
                          <w:lang w:eastAsia="ja-JP"/>
                          <w14:ligatures w14:val="none"/>
                        </w:rPr>
                        <m:t>c</m:t>
                      </m:r>
                    </m:sup>
                  </m:sSup>
                  <m:d>
                    <m:dPr>
                      <m:ctrlPr>
                        <w:rPr>
                          <w:rFonts w:ascii="Cambria Math" w:eastAsia="Times New Roman" w:hAnsi="Cambria Math" w:cs="Times New Roman"/>
                          <w:color w:val="000000"/>
                          <w:kern w:val="0"/>
                          <w:lang w:eastAsia="ja-JP"/>
                          <w14:ligatures w14:val="none"/>
                        </w:rPr>
                      </m:ctrlPr>
                    </m:dPr>
                    <m:e>
                      <m:r>
                        <w:rPr>
                          <w:rFonts w:ascii="Cambria Math" w:eastAsia="Times New Roman" w:hAnsi="Cambria Math" w:cs="Times New Roman"/>
                          <w:color w:val="000000"/>
                          <w:kern w:val="0"/>
                          <w:lang w:eastAsia="ja-JP"/>
                          <w14:ligatures w14:val="none"/>
                        </w:rPr>
                        <m:t>a</m:t>
                      </m:r>
                    </m:e>
                  </m:d>
                </m:den>
              </m:f>
            </m:e>
          </m:func>
        </m:oMath>
      </m:oMathPara>
    </w:p>
    <w:p w14:paraId="1EB4223A" w14:textId="77777777" w:rsidR="00471F64" w:rsidRPr="00471F64" w:rsidRDefault="00471F64" w:rsidP="00471F64">
      <w:pPr>
        <w:widowControl w:val="0"/>
        <w:spacing w:line="240" w:lineRule="auto"/>
        <w:contextualSpacing/>
        <w:jc w:val="both"/>
        <w:rPr>
          <w:rFonts w:ascii="Times" w:eastAsia="Times" w:hAnsi="Times" w:cs="Times"/>
          <w:color w:val="000000"/>
          <w:kern w:val="0"/>
          <w:lang w:eastAsia="ja-JP"/>
          <w14:ligatures w14:val="none"/>
        </w:rPr>
      </w:pPr>
      <w:r w:rsidRPr="00471F64">
        <w:rPr>
          <w:rFonts w:ascii="Times" w:eastAsia="Times" w:hAnsi="Times" w:cs="Times"/>
          <w:color w:val="000000"/>
          <w:kern w:val="0"/>
          <w:lang w:eastAsia="ja-JP"/>
          <w14:ligatures w14:val="none"/>
        </w:rPr>
        <w:t xml:space="preserve">The term </w:t>
      </w:r>
      <m:oMath>
        <m:sSubSup>
          <m:sSubSupPr>
            <m:ctrlPr>
              <w:rPr>
                <w:rFonts w:ascii="Cambria Math" w:eastAsia="Times New Roman" w:hAnsi="Cambria Math" w:cs="Times New Roman"/>
                <w:color w:val="000000"/>
                <w:kern w:val="0"/>
                <w:lang w:eastAsia="ja-JP"/>
                <w14:ligatures w14:val="none"/>
              </w:rPr>
            </m:ctrlPr>
          </m:sSubSupPr>
          <m:e>
            <m:r>
              <w:rPr>
                <w:rFonts w:ascii="Cambria Math" w:eastAsia="Times New Roman" w:hAnsi="Cambria Math" w:cs="Times New Roman"/>
                <w:color w:val="000000"/>
                <w:kern w:val="0"/>
                <w:lang w:eastAsia="ja-JP"/>
                <w14:ligatures w14:val="none"/>
              </w:rPr>
              <m:t>q</m:t>
            </m:r>
          </m:e>
          <m:sub>
            <m:r>
              <w:rPr>
                <w:rFonts w:ascii="Cambria Math" w:eastAsia="Times New Roman" w:hAnsi="Cambria Math" w:cs="Times New Roman"/>
                <w:color w:val="000000"/>
                <w:kern w:val="0"/>
                <w:lang w:eastAsia="ja-JP"/>
                <w14:ligatures w14:val="none"/>
              </w:rPr>
              <m:t>i</m:t>
            </m:r>
          </m:sub>
          <m:sup>
            <m:r>
              <w:rPr>
                <w:rFonts w:ascii="Cambria Math" w:eastAsia="Times New Roman" w:hAnsi="Cambria Math" w:cs="Times New Roman"/>
                <w:color w:val="000000"/>
                <w:kern w:val="0"/>
                <w:lang w:eastAsia="ja-JP"/>
                <w14:ligatures w14:val="none"/>
              </w:rPr>
              <m:t>c</m:t>
            </m:r>
          </m:sup>
        </m:sSubSup>
        <m:d>
          <m:dPr>
            <m:ctrlPr>
              <w:rPr>
                <w:rFonts w:ascii="Cambria Math" w:eastAsia="Times New Roman" w:hAnsi="Cambria Math" w:cs="Times New Roman"/>
                <w:color w:val="000000"/>
                <w:kern w:val="0"/>
                <w:lang w:eastAsia="ja-JP"/>
                <w14:ligatures w14:val="none"/>
              </w:rPr>
            </m:ctrlPr>
          </m:dPr>
          <m:e>
            <m:r>
              <w:rPr>
                <w:rFonts w:ascii="Cambria Math" w:eastAsia="Times New Roman" w:hAnsi="Cambria Math" w:cs="Times New Roman"/>
                <w:color w:val="000000"/>
                <w:kern w:val="0"/>
                <w:lang w:eastAsia="ja-JP"/>
                <w14:ligatures w14:val="none"/>
              </w:rPr>
              <m:t>a</m:t>
            </m:r>
          </m:e>
        </m:d>
      </m:oMath>
      <w:r w:rsidRPr="00471F64">
        <w:rPr>
          <w:rFonts w:ascii="Times" w:eastAsia="Times" w:hAnsi="Times" w:cs="Times"/>
          <w:color w:val="000000"/>
          <w:kern w:val="0"/>
          <w:lang w:eastAsia="ja-JP"/>
          <w14:ligatures w14:val="none"/>
        </w:rPr>
        <w:t xml:space="preserve"> represents the relative frequency of nucleotide </w:t>
      </w:r>
      <m:oMath>
        <m:r>
          <w:rPr>
            <w:rFonts w:ascii="Cambria Math" w:eastAsia="Times New Roman" w:hAnsi="Cambria Math" w:cs="Times New Roman"/>
            <w:color w:val="000000"/>
            <w:kern w:val="0"/>
            <w:lang w:eastAsia="ja-JP"/>
            <w14:ligatures w14:val="none"/>
          </w:rPr>
          <m:t>a </m:t>
        </m:r>
      </m:oMath>
      <w:r w:rsidRPr="00471F64">
        <w:rPr>
          <w:rFonts w:ascii="Times" w:eastAsia="Times" w:hAnsi="Times" w:cs="Times"/>
          <w:color w:val="000000"/>
          <w:kern w:val="0"/>
          <w:lang w:eastAsia="ja-JP"/>
          <w14:ligatures w14:val="none"/>
        </w:rPr>
        <w:t xml:space="preserve"> at position </w:t>
      </w:r>
      <m:oMath>
        <m:r>
          <w:rPr>
            <w:rFonts w:ascii="Cambria Math" w:eastAsia="Times New Roman" w:hAnsi="Cambria Math" w:cs="Times New Roman"/>
            <w:color w:val="000000"/>
            <w:kern w:val="0"/>
            <w:lang w:eastAsia="ja-JP"/>
            <w14:ligatures w14:val="none"/>
          </w:rPr>
          <m:t>i </m:t>
        </m:r>
      </m:oMath>
      <w:r w:rsidRPr="00471F64">
        <w:rPr>
          <w:rFonts w:ascii="Times" w:eastAsia="Times" w:hAnsi="Times" w:cs="Times"/>
          <w:color w:val="000000"/>
          <w:kern w:val="0"/>
          <w:lang w:eastAsia="ja-JP"/>
          <w14:ligatures w14:val="none"/>
        </w:rPr>
        <w:t xml:space="preserve">in the contig </w:t>
      </w:r>
      <m:oMath>
        <m:r>
          <w:rPr>
            <w:rFonts w:ascii="Cambria Math" w:eastAsia="Times New Roman" w:hAnsi="Cambria Math" w:cs="Times New Roman"/>
            <w:color w:val="000000"/>
            <w:kern w:val="0"/>
            <w:lang w:eastAsia="ja-JP"/>
            <w14:ligatures w14:val="none"/>
          </w:rPr>
          <m:t>c </m:t>
        </m:r>
      </m:oMath>
      <w:r w:rsidRPr="00471F64">
        <w:rPr>
          <w:rFonts w:ascii="Times" w:eastAsia="Times" w:hAnsi="Times" w:cs="Times"/>
          <w:color w:val="000000"/>
          <w:kern w:val="0"/>
          <w:lang w:eastAsia="ja-JP"/>
          <w14:ligatures w14:val="none"/>
        </w:rPr>
        <w:t xml:space="preserve"> calculated using:</w:t>
      </w:r>
    </w:p>
    <w:p w14:paraId="7F91CC1B" w14:textId="77777777" w:rsidR="00471F64" w:rsidRPr="00471F64" w:rsidRDefault="00000000" w:rsidP="00471F64">
      <w:pPr>
        <w:spacing w:line="240" w:lineRule="auto"/>
        <w:contextualSpacing/>
        <w:jc w:val="center"/>
        <w:rPr>
          <w:rFonts w:ascii="Times" w:eastAsia="Times" w:hAnsi="Times" w:cs="Times"/>
          <w:color w:val="000000"/>
          <w:kern w:val="0"/>
          <w:lang w:eastAsia="ja-JP"/>
          <w14:ligatures w14:val="none"/>
        </w:rPr>
      </w:pPr>
      <m:oMathPara>
        <m:oMath>
          <m:sSubSup>
            <m:sSubSupPr>
              <m:ctrlPr>
                <w:rPr>
                  <w:rFonts w:ascii="Cambria Math" w:eastAsia="Times New Roman" w:hAnsi="Cambria Math" w:cs="Times New Roman"/>
                  <w:color w:val="000000"/>
                  <w:kern w:val="0"/>
                  <w:lang w:eastAsia="ja-JP"/>
                  <w14:ligatures w14:val="none"/>
                </w:rPr>
              </m:ctrlPr>
            </m:sSubSupPr>
            <m:e>
              <m:r>
                <w:rPr>
                  <w:rFonts w:ascii="Cambria Math" w:eastAsia="Times New Roman" w:hAnsi="Cambria Math" w:cs="Times New Roman"/>
                  <w:color w:val="000000"/>
                  <w:kern w:val="0"/>
                  <w:lang w:eastAsia="ja-JP"/>
                  <w14:ligatures w14:val="none"/>
                </w:rPr>
                <m:t>q</m:t>
              </m:r>
            </m:e>
            <m:sub>
              <m:r>
                <w:rPr>
                  <w:rFonts w:ascii="Cambria Math" w:eastAsia="Times New Roman" w:hAnsi="Cambria Math" w:cs="Times New Roman"/>
                  <w:color w:val="000000"/>
                  <w:kern w:val="0"/>
                  <w:lang w:eastAsia="ja-JP"/>
                  <w14:ligatures w14:val="none"/>
                </w:rPr>
                <m:t>i</m:t>
              </m:r>
            </m:sub>
            <m:sup>
              <m:r>
                <w:rPr>
                  <w:rFonts w:ascii="Cambria Math" w:eastAsia="Times New Roman" w:hAnsi="Cambria Math" w:cs="Times New Roman"/>
                  <w:color w:val="000000"/>
                  <w:kern w:val="0"/>
                  <w:lang w:eastAsia="ja-JP"/>
                  <w14:ligatures w14:val="none"/>
                </w:rPr>
                <m:t>c</m:t>
              </m:r>
            </m:sup>
          </m:sSubSup>
          <m:d>
            <m:dPr>
              <m:ctrlPr>
                <w:rPr>
                  <w:rFonts w:ascii="Cambria Math" w:eastAsia="Times New Roman" w:hAnsi="Cambria Math" w:cs="Times New Roman"/>
                  <w:color w:val="000000"/>
                  <w:kern w:val="0"/>
                  <w:lang w:eastAsia="ja-JP"/>
                  <w14:ligatures w14:val="none"/>
                </w:rPr>
              </m:ctrlPr>
            </m:dPr>
            <m:e>
              <m:r>
                <w:rPr>
                  <w:rFonts w:ascii="Cambria Math" w:eastAsia="Times New Roman" w:hAnsi="Cambria Math" w:cs="Times New Roman"/>
                  <w:color w:val="000000"/>
                  <w:kern w:val="0"/>
                  <w:lang w:eastAsia="ja-JP"/>
                  <w14:ligatures w14:val="none"/>
                </w:rPr>
                <m:t>a</m:t>
              </m:r>
            </m:e>
          </m:d>
          <m:r>
            <w:rPr>
              <w:rFonts w:ascii="Cambria Math" w:eastAsia="Times New Roman" w:hAnsi="Cambria Math" w:cs="Times New Roman"/>
              <w:color w:val="000000"/>
              <w:kern w:val="0"/>
              <w:lang w:eastAsia="ja-JP"/>
              <w14:ligatures w14:val="none"/>
            </w:rPr>
            <m:t> = </m:t>
          </m:r>
          <m:f>
            <m:fPr>
              <m:ctrlPr>
                <w:rPr>
                  <w:rFonts w:ascii="Cambria Math" w:eastAsia="Times New Roman" w:hAnsi="Cambria Math" w:cs="Times New Roman"/>
                  <w:color w:val="000000"/>
                  <w:kern w:val="0"/>
                  <w:lang w:eastAsia="ja-JP"/>
                  <w14:ligatures w14:val="none"/>
                </w:rPr>
              </m:ctrlPr>
            </m:fPr>
            <m:num>
              <m:sSubSup>
                <m:sSubSupPr>
                  <m:ctrlPr>
                    <w:rPr>
                      <w:rFonts w:ascii="Cambria Math" w:eastAsia="Times New Roman" w:hAnsi="Cambria Math" w:cs="Times New Roman"/>
                      <w:color w:val="000000"/>
                      <w:kern w:val="0"/>
                      <w:lang w:eastAsia="ja-JP"/>
                      <w14:ligatures w14:val="none"/>
                    </w:rPr>
                  </m:ctrlPr>
                </m:sSubSupPr>
                <m:e>
                  <m:r>
                    <w:rPr>
                      <w:rFonts w:ascii="Cambria Math" w:eastAsia="Times New Roman" w:hAnsi="Cambria Math" w:cs="Times New Roman"/>
                      <w:color w:val="000000"/>
                      <w:kern w:val="0"/>
                      <w:lang w:eastAsia="ja-JP"/>
                      <w14:ligatures w14:val="none"/>
                    </w:rPr>
                    <m:t>N</m:t>
                  </m:r>
                </m:e>
                <m:sub>
                  <m:r>
                    <w:rPr>
                      <w:rFonts w:ascii="Cambria Math" w:eastAsia="Times New Roman" w:hAnsi="Cambria Math" w:cs="Times New Roman"/>
                      <w:color w:val="000000"/>
                      <w:kern w:val="0"/>
                      <w:lang w:eastAsia="ja-JP"/>
                      <w14:ligatures w14:val="none"/>
                    </w:rPr>
                    <m:t>i</m:t>
                  </m:r>
                </m:sub>
                <m:sup>
                  <m:r>
                    <w:rPr>
                      <w:rFonts w:ascii="Cambria Math" w:eastAsia="Times New Roman" w:hAnsi="Cambria Math" w:cs="Times New Roman"/>
                      <w:color w:val="000000"/>
                      <w:kern w:val="0"/>
                      <w:lang w:eastAsia="ja-JP"/>
                      <w14:ligatures w14:val="none"/>
                    </w:rPr>
                    <m:t>c</m:t>
                  </m:r>
                </m:sup>
              </m:sSubSup>
              <m:d>
                <m:dPr>
                  <m:ctrlPr>
                    <w:rPr>
                      <w:rFonts w:ascii="Cambria Math" w:eastAsia="Times New Roman" w:hAnsi="Cambria Math" w:cs="Times New Roman"/>
                      <w:color w:val="000000"/>
                      <w:kern w:val="0"/>
                      <w:lang w:eastAsia="ja-JP"/>
                      <w14:ligatures w14:val="none"/>
                    </w:rPr>
                  </m:ctrlPr>
                </m:dPr>
                <m:e>
                  <m:r>
                    <w:rPr>
                      <w:rFonts w:ascii="Cambria Math" w:eastAsia="Times New Roman" w:hAnsi="Cambria Math" w:cs="Times New Roman"/>
                      <w:color w:val="000000"/>
                      <w:kern w:val="0"/>
                      <w:lang w:eastAsia="ja-JP"/>
                      <w14:ligatures w14:val="none"/>
                    </w:rPr>
                    <m:t>a</m:t>
                  </m:r>
                </m:e>
              </m:d>
              <m:r>
                <w:rPr>
                  <w:rFonts w:ascii="Cambria Math" w:eastAsia="Times New Roman" w:hAnsi="Cambria Math" w:cs="Times New Roman"/>
                  <w:color w:val="000000"/>
                  <w:kern w:val="0"/>
                  <w:lang w:eastAsia="ja-JP"/>
                  <w14:ligatures w14:val="none"/>
                </w:rPr>
                <m:t>+</m:t>
              </m:r>
              <m:sSup>
                <m:sSupPr>
                  <m:ctrlPr>
                    <w:rPr>
                      <w:rFonts w:ascii="Cambria Math" w:eastAsia="Times New Roman" w:hAnsi="Cambria Math" w:cs="Times New Roman"/>
                      <w:color w:val="000000"/>
                      <w:kern w:val="0"/>
                      <w:lang w:eastAsia="ja-JP"/>
                      <w14:ligatures w14:val="none"/>
                    </w:rPr>
                  </m:ctrlPr>
                </m:sSupPr>
                <m:e>
                  <m:r>
                    <w:rPr>
                      <w:rFonts w:ascii="Cambria Math" w:eastAsia="Times New Roman" w:hAnsi="Cambria Math" w:cs="Times New Roman"/>
                      <w:color w:val="000000"/>
                      <w:kern w:val="0"/>
                      <w:lang w:eastAsia="ja-JP"/>
                      <w14:ligatures w14:val="none"/>
                    </w:rPr>
                    <m:t>p</m:t>
                  </m:r>
                </m:e>
                <m:sup>
                  <m:r>
                    <w:rPr>
                      <w:rFonts w:ascii="Cambria Math" w:eastAsia="Times New Roman" w:hAnsi="Cambria Math" w:cs="Times New Roman"/>
                      <w:color w:val="000000"/>
                      <w:kern w:val="0"/>
                      <w:lang w:eastAsia="ja-JP"/>
                      <w14:ligatures w14:val="none"/>
                    </w:rPr>
                    <m:t>c</m:t>
                  </m:r>
                </m:sup>
              </m:sSup>
              <m:d>
                <m:dPr>
                  <m:ctrlPr>
                    <w:rPr>
                      <w:rFonts w:ascii="Cambria Math" w:eastAsia="Times New Roman" w:hAnsi="Cambria Math" w:cs="Times New Roman"/>
                      <w:color w:val="000000"/>
                      <w:kern w:val="0"/>
                      <w:lang w:eastAsia="ja-JP"/>
                      <w14:ligatures w14:val="none"/>
                    </w:rPr>
                  </m:ctrlPr>
                </m:dPr>
                <m:e>
                  <m:r>
                    <w:rPr>
                      <w:rFonts w:ascii="Cambria Math" w:eastAsia="Times New Roman" w:hAnsi="Cambria Math" w:cs="Times New Roman"/>
                      <w:color w:val="000000"/>
                      <w:kern w:val="0"/>
                      <w:lang w:eastAsia="ja-JP"/>
                      <w14:ligatures w14:val="none"/>
                    </w:rPr>
                    <m:t>a</m:t>
                  </m:r>
                </m:e>
              </m:d>
            </m:num>
            <m:den>
              <m:r>
                <w:rPr>
                  <w:rFonts w:ascii="Cambria Math" w:eastAsia="Times New Roman" w:hAnsi="Cambria Math" w:cs="Times New Roman"/>
                  <w:color w:val="000000"/>
                  <w:kern w:val="0"/>
                  <w:lang w:eastAsia="ja-JP"/>
                  <w14:ligatures w14:val="none"/>
                </w:rPr>
                <m:t>s+1</m:t>
              </m:r>
            </m:den>
          </m:f>
        </m:oMath>
      </m:oMathPara>
    </w:p>
    <w:p w14:paraId="17501B20" w14:textId="77777777" w:rsidR="00471F64" w:rsidRPr="00471F64" w:rsidRDefault="00471F64" w:rsidP="00471F64">
      <w:pPr>
        <w:spacing w:line="240" w:lineRule="auto"/>
        <w:contextualSpacing/>
        <w:rPr>
          <w:rFonts w:ascii="Times" w:eastAsia="Times" w:hAnsi="Times" w:cs="Times"/>
          <w:color w:val="EE0000"/>
          <w:kern w:val="0"/>
          <w:lang w:eastAsia="ja-JP"/>
          <w14:ligatures w14:val="none"/>
        </w:rPr>
      </w:pPr>
    </w:p>
    <w:p w14:paraId="772D6314" w14:textId="77777777" w:rsidR="00471F64" w:rsidRPr="00471F64" w:rsidRDefault="00471F64" w:rsidP="00471F64">
      <w:pPr>
        <w:spacing w:line="240" w:lineRule="auto"/>
        <w:contextualSpacing/>
        <w:jc w:val="both"/>
        <w:rPr>
          <w:rFonts w:ascii="Times" w:eastAsia="Times" w:hAnsi="Times" w:cs="Times"/>
          <w:color w:val="000000"/>
          <w:kern w:val="0"/>
          <w:lang w:eastAsia="ja-JP"/>
          <w14:ligatures w14:val="none"/>
        </w:rPr>
      </w:pPr>
      <w:r w:rsidRPr="00471F64">
        <w:rPr>
          <w:rFonts w:ascii="Times" w:eastAsia="Times" w:hAnsi="Times" w:cs="Times"/>
          <w:color w:val="000000"/>
          <w:kern w:val="0"/>
          <w:lang w:eastAsia="ja-JP"/>
          <w14:ligatures w14:val="none"/>
        </w:rPr>
        <w:t xml:space="preserve">Here, </w:t>
      </w:r>
      <m:oMath>
        <m:sSubSup>
          <m:sSubSupPr>
            <m:ctrlPr>
              <w:rPr>
                <w:rFonts w:ascii="Cambria Math" w:eastAsia="Times New Roman" w:hAnsi="Cambria Math" w:cs="Times New Roman"/>
                <w:color w:val="000000"/>
                <w:kern w:val="0"/>
                <w:lang w:eastAsia="ja-JP"/>
                <w14:ligatures w14:val="none"/>
              </w:rPr>
            </m:ctrlPr>
          </m:sSubSupPr>
          <m:e>
            <m:r>
              <w:rPr>
                <w:rFonts w:ascii="Cambria Math" w:eastAsia="Times New Roman" w:hAnsi="Cambria Math" w:cs="Times New Roman"/>
                <w:color w:val="000000"/>
                <w:kern w:val="0"/>
                <w:lang w:eastAsia="ja-JP"/>
                <w14:ligatures w14:val="none"/>
              </w:rPr>
              <m:t>N</m:t>
            </m:r>
          </m:e>
          <m:sub>
            <m:r>
              <w:rPr>
                <w:rFonts w:ascii="Cambria Math" w:eastAsia="Times New Roman" w:hAnsi="Cambria Math" w:cs="Times New Roman"/>
                <w:color w:val="000000"/>
                <w:kern w:val="0"/>
                <w:lang w:eastAsia="ja-JP"/>
                <w14:ligatures w14:val="none"/>
              </w:rPr>
              <m:t>i</m:t>
            </m:r>
          </m:sub>
          <m:sup>
            <m:r>
              <w:rPr>
                <w:rFonts w:ascii="Cambria Math" w:eastAsia="Times New Roman" w:hAnsi="Cambria Math" w:cs="Times New Roman"/>
                <w:color w:val="000000"/>
                <w:kern w:val="0"/>
                <w:lang w:eastAsia="ja-JP"/>
                <w14:ligatures w14:val="none"/>
              </w:rPr>
              <m:t>c</m:t>
            </m:r>
          </m:sup>
        </m:sSubSup>
        <m:d>
          <m:dPr>
            <m:ctrlPr>
              <w:rPr>
                <w:rFonts w:ascii="Cambria Math" w:eastAsia="Times New Roman" w:hAnsi="Cambria Math" w:cs="Times New Roman"/>
                <w:color w:val="000000"/>
                <w:kern w:val="0"/>
                <w:lang w:eastAsia="ja-JP"/>
                <w14:ligatures w14:val="none"/>
              </w:rPr>
            </m:ctrlPr>
          </m:dPr>
          <m:e>
            <m:r>
              <w:rPr>
                <w:rFonts w:ascii="Cambria Math" w:eastAsia="Times New Roman" w:hAnsi="Cambria Math" w:cs="Times New Roman"/>
                <w:color w:val="000000"/>
                <w:kern w:val="0"/>
                <w:lang w:eastAsia="ja-JP"/>
                <w14:ligatures w14:val="none"/>
              </w:rPr>
              <m:t>a</m:t>
            </m:r>
          </m:e>
        </m:d>
      </m:oMath>
      <w:r w:rsidRPr="00471F64">
        <w:rPr>
          <w:rFonts w:ascii="Times" w:eastAsia="Times" w:hAnsi="Times" w:cs="Times"/>
          <w:color w:val="000000"/>
          <w:kern w:val="0"/>
          <w:lang w:eastAsia="ja-JP"/>
          <w14:ligatures w14:val="none"/>
        </w:rPr>
        <w:t xml:space="preserve"> is the count of nucleotide </w:t>
      </w:r>
      <m:oMath>
        <m:r>
          <w:rPr>
            <w:rFonts w:ascii="Cambria Math" w:eastAsia="Times New Roman" w:hAnsi="Cambria Math" w:cs="Times New Roman"/>
            <w:color w:val="000000"/>
            <w:kern w:val="0"/>
            <w:lang w:eastAsia="ja-JP"/>
            <w14:ligatures w14:val="none"/>
          </w:rPr>
          <m:t>a </m:t>
        </m:r>
      </m:oMath>
      <w:r w:rsidRPr="00471F64">
        <w:rPr>
          <w:rFonts w:ascii="Times" w:eastAsia="Times" w:hAnsi="Times" w:cs="Times"/>
          <w:color w:val="000000"/>
          <w:kern w:val="0"/>
          <w:lang w:eastAsia="ja-JP"/>
          <w14:ligatures w14:val="none"/>
        </w:rPr>
        <w:t xml:space="preserve"> at position </w:t>
      </w:r>
      <m:oMath>
        <m:r>
          <w:rPr>
            <w:rFonts w:ascii="Cambria Math" w:eastAsia="Times New Roman" w:hAnsi="Cambria Math" w:cs="Times New Roman"/>
            <w:color w:val="000000"/>
            <w:kern w:val="0"/>
            <w:lang w:eastAsia="ja-JP"/>
            <w14:ligatures w14:val="none"/>
          </w:rPr>
          <m:t>i </m:t>
        </m:r>
      </m:oMath>
      <w:r w:rsidRPr="00471F64">
        <w:rPr>
          <w:rFonts w:ascii="Times" w:eastAsia="Times" w:hAnsi="Times" w:cs="Times"/>
          <w:color w:val="000000"/>
          <w:kern w:val="0"/>
          <w:lang w:eastAsia="ja-JP"/>
          <w14:ligatures w14:val="none"/>
        </w:rPr>
        <w:t xml:space="preserve"> in the context sequences, and </w:t>
      </w:r>
      <m:oMath>
        <m:r>
          <w:rPr>
            <w:rFonts w:ascii="Cambria Math" w:eastAsia="Times New Roman" w:hAnsi="Cambria Math" w:cs="Times New Roman"/>
            <w:color w:val="000000"/>
            <w:kern w:val="0"/>
            <w:lang w:eastAsia="ja-JP"/>
            <w14:ligatures w14:val="none"/>
          </w:rPr>
          <m:t>s </m:t>
        </m:r>
      </m:oMath>
      <w:r w:rsidRPr="00471F64">
        <w:rPr>
          <w:rFonts w:ascii="Times" w:eastAsia="Times" w:hAnsi="Times" w:cs="Times"/>
          <w:color w:val="000000"/>
          <w:kern w:val="0"/>
          <w:lang w:eastAsia="ja-JP"/>
          <w14:ligatures w14:val="none"/>
        </w:rPr>
        <w:t xml:space="preserve"> is the total number of bases at that position across all context sequences. The </w:t>
      </w:r>
      <m:oMath>
        <m:sSup>
          <m:sSupPr>
            <m:ctrlPr>
              <w:rPr>
                <w:rFonts w:ascii="Cambria Math" w:eastAsia="Times New Roman" w:hAnsi="Cambria Math" w:cs="Times New Roman"/>
                <w:color w:val="000000"/>
                <w:kern w:val="0"/>
                <w:lang w:eastAsia="ja-JP"/>
                <w14:ligatures w14:val="none"/>
              </w:rPr>
            </m:ctrlPr>
          </m:sSupPr>
          <m:e>
            <m:r>
              <w:rPr>
                <w:rFonts w:ascii="Cambria Math" w:eastAsia="Times New Roman" w:hAnsi="Cambria Math" w:cs="Times New Roman"/>
                <w:color w:val="000000"/>
                <w:kern w:val="0"/>
                <w:lang w:eastAsia="ja-JP"/>
                <w14:ligatures w14:val="none"/>
              </w:rPr>
              <m:t>p</m:t>
            </m:r>
          </m:e>
          <m:sup>
            <m:r>
              <w:rPr>
                <w:rFonts w:ascii="Cambria Math" w:eastAsia="Times New Roman" w:hAnsi="Cambria Math" w:cs="Times New Roman"/>
                <w:color w:val="000000"/>
                <w:kern w:val="0"/>
                <w:lang w:eastAsia="ja-JP"/>
                <w14:ligatures w14:val="none"/>
              </w:rPr>
              <m:t>c</m:t>
            </m:r>
          </m:sup>
        </m:sSup>
        <m:d>
          <m:dPr>
            <m:ctrlPr>
              <w:rPr>
                <w:rFonts w:ascii="Cambria Math" w:eastAsia="Times New Roman" w:hAnsi="Cambria Math" w:cs="Times New Roman"/>
                <w:color w:val="000000"/>
                <w:kern w:val="0"/>
                <w:lang w:eastAsia="ja-JP"/>
                <w14:ligatures w14:val="none"/>
              </w:rPr>
            </m:ctrlPr>
          </m:dPr>
          <m:e>
            <m:r>
              <w:rPr>
                <w:rFonts w:ascii="Cambria Math" w:eastAsia="Times New Roman" w:hAnsi="Cambria Math" w:cs="Times New Roman"/>
                <w:color w:val="000000"/>
                <w:kern w:val="0"/>
                <w:lang w:eastAsia="ja-JP"/>
                <w14:ligatures w14:val="none"/>
              </w:rPr>
              <m:t>a</m:t>
            </m:r>
          </m:e>
        </m:d>
      </m:oMath>
      <w:r w:rsidRPr="00471F64">
        <w:rPr>
          <w:rFonts w:ascii="Times" w:eastAsia="Times" w:hAnsi="Times" w:cs="Times"/>
          <w:color w:val="000000"/>
          <w:kern w:val="0"/>
          <w:lang w:eastAsia="ja-JP"/>
          <w14:ligatures w14:val="none"/>
        </w:rPr>
        <w:t xml:space="preserve"> is the frequency of the nucleotide </w:t>
      </w:r>
      <m:oMath>
        <m:r>
          <w:rPr>
            <w:rFonts w:ascii="Cambria Math" w:eastAsia="Times New Roman" w:hAnsi="Cambria Math" w:cs="Times New Roman"/>
            <w:color w:val="000000"/>
            <w:kern w:val="0"/>
            <w:lang w:eastAsia="ja-JP"/>
            <w14:ligatures w14:val="none"/>
          </w:rPr>
          <m:t>a </m:t>
        </m:r>
      </m:oMath>
      <w:r w:rsidRPr="00471F64">
        <w:rPr>
          <w:rFonts w:ascii="Times" w:eastAsia="Times" w:hAnsi="Times" w:cs="Times"/>
          <w:color w:val="000000"/>
          <w:kern w:val="0"/>
          <w:lang w:eastAsia="ja-JP"/>
          <w14:ligatures w14:val="none"/>
        </w:rPr>
        <w:t>. By adding a pseudo count to the denominator, we avoid zero values, which would otherwise lead to undefined or infinite results when computing relative frequencies. This also helps to normalize the contributions of observed counts and background frequencies. As a result, we obtained matrices of 4 x 41 for the three modification types, allowing the analysis of methylated nucleotide positional preferences relative to their distribution throughout the contig. To minimize noise, the methylation type with fewer than 50 detected instances. Finally, the matrices were flattened into one-dimensional arrays, and the sample-wise contigs were concatenated into large files according to the three modification types. In the case of synthetic community data, the labels were attached to these files by matching the contigs’ PWM data with their corresponding taxonomic and genetic element (plasmid or chromosome) identity.</w:t>
      </w:r>
    </w:p>
    <w:p w14:paraId="233EE8E8" w14:textId="77777777" w:rsidR="00471F64" w:rsidRPr="00471F64" w:rsidRDefault="00471F64" w:rsidP="00471F64">
      <w:pPr>
        <w:spacing w:after="0" w:line="240" w:lineRule="auto"/>
        <w:contextualSpacing/>
        <w:jc w:val="both"/>
        <w:rPr>
          <w:rFonts w:ascii="Times" w:eastAsia="Times" w:hAnsi="Times" w:cs="Times"/>
          <w:color w:val="000000"/>
          <w:kern w:val="0"/>
          <w:lang w:eastAsia="ja-JP"/>
          <w14:ligatures w14:val="none"/>
        </w:rPr>
      </w:pPr>
    </w:p>
    <w:p w14:paraId="3F79E2AD" w14:textId="77777777" w:rsidR="00471F64" w:rsidRPr="00471F64" w:rsidRDefault="00471F64" w:rsidP="00471F64">
      <w:pPr>
        <w:spacing w:after="0" w:line="240" w:lineRule="auto"/>
        <w:contextualSpacing/>
        <w:jc w:val="both"/>
        <w:rPr>
          <w:rFonts w:ascii="Times New Roman" w:eastAsia="Times" w:hAnsi="Times New Roman" w:cs="Times New Roman"/>
          <w:color w:val="EE0000"/>
          <w:kern w:val="0"/>
          <w:lang w:eastAsia="ja-JP"/>
          <w14:ligatures w14:val="none"/>
        </w:rPr>
      </w:pPr>
    </w:p>
    <w:p w14:paraId="41F9CAE2" w14:textId="77777777" w:rsidR="00471F64" w:rsidRPr="00471F64" w:rsidRDefault="00471F64" w:rsidP="00471F64">
      <w:pPr>
        <w:spacing w:after="0" w:line="240" w:lineRule="auto"/>
        <w:contextualSpacing/>
        <w:jc w:val="both"/>
        <w:rPr>
          <w:rFonts w:ascii="Times New Roman" w:eastAsia="Times" w:hAnsi="Times New Roman" w:cs="Times New Roman"/>
          <w:b/>
          <w:bCs/>
          <w:color w:val="000000"/>
          <w:kern w:val="0"/>
          <w:lang w:eastAsia="ja-JP"/>
          <w14:ligatures w14:val="none"/>
        </w:rPr>
      </w:pPr>
      <w:r w:rsidRPr="00471F64">
        <w:rPr>
          <w:rFonts w:ascii="Times New Roman" w:eastAsia="Times" w:hAnsi="Times New Roman" w:cs="Times New Roman"/>
          <w:b/>
          <w:bCs/>
          <w:color w:val="000000"/>
          <w:kern w:val="0"/>
          <w:lang w:eastAsia="ja-JP"/>
          <w14:ligatures w14:val="none"/>
        </w:rPr>
        <w:t>Sequence logos</w:t>
      </w:r>
    </w:p>
    <w:p w14:paraId="26E9173F" w14:textId="77777777" w:rsidR="00471F64" w:rsidRPr="00471F64" w:rsidRDefault="00471F64" w:rsidP="00471F64">
      <w:pPr>
        <w:spacing w:after="0" w:line="240" w:lineRule="auto"/>
        <w:contextualSpacing/>
        <w:jc w:val="both"/>
        <w:rPr>
          <w:rFonts w:ascii="Times New Roman" w:eastAsia="Times" w:hAnsi="Times New Roman" w:cs="Times New Roman"/>
          <w:color w:val="EE0000"/>
          <w:kern w:val="0"/>
          <w:lang w:eastAsia="ja-JP"/>
          <w14:ligatures w14:val="none"/>
        </w:rPr>
      </w:pPr>
    </w:p>
    <w:p w14:paraId="572D88E1" w14:textId="77777777" w:rsidR="00471F64" w:rsidRPr="00471F64" w:rsidRDefault="00471F64" w:rsidP="00471F64">
      <w:pPr>
        <w:spacing w:line="240" w:lineRule="auto"/>
        <w:contextualSpacing/>
        <w:jc w:val="both"/>
        <w:rPr>
          <w:rFonts w:ascii="Times" w:eastAsia="Times" w:hAnsi="Times" w:cs="Times"/>
          <w:color w:val="000000"/>
          <w:kern w:val="0"/>
          <w:lang w:eastAsia="ja-JP"/>
          <w14:ligatures w14:val="none"/>
        </w:rPr>
      </w:pPr>
      <w:r w:rsidRPr="00471F64">
        <w:rPr>
          <w:rFonts w:ascii="Times" w:eastAsia="Times" w:hAnsi="Times" w:cs="Times"/>
          <w:color w:val="000000"/>
          <w:kern w:val="0"/>
          <w:lang w:eastAsia="ja-JP"/>
          <w14:ligatures w14:val="none"/>
        </w:rPr>
        <w:t xml:space="preserve">To further confirm the similar methylation profiles of clustered contigs, sequence logos were created to visualize the nucleotide preferences across </w:t>
      </w:r>
      <w:r w:rsidRPr="00471F64">
        <w:rPr>
          <w:rFonts w:ascii="Times" w:eastAsia="Times" w:hAnsi="Times" w:cs="Times"/>
          <w:kern w:val="0"/>
          <w:lang w:eastAsia="ja-JP"/>
          <w14:ligatures w14:val="none"/>
        </w:rPr>
        <w:t xml:space="preserve">the context sequences at each position (Schneider &amp; Stephens, 1990). </w:t>
      </w:r>
      <w:r w:rsidRPr="00471F64">
        <w:rPr>
          <w:rFonts w:ascii="Times" w:eastAsia="Times" w:hAnsi="Times" w:cs="Times"/>
          <w:color w:val="000000"/>
          <w:kern w:val="0"/>
          <w:lang w:eastAsia="ja-JP"/>
          <w14:ligatures w14:val="none"/>
        </w:rPr>
        <w:t xml:space="preserve">Sequence logos show the distribution of the four bases at each position within the sequence, aiding in understanding the nucleotide preferences by illustrating the relative frequency and importance of each base </w:t>
      </w:r>
      <w:r w:rsidRPr="00471F64">
        <w:rPr>
          <w:rFonts w:ascii="Times" w:eastAsia="Times" w:hAnsi="Times" w:cs="Times"/>
          <w:kern w:val="0"/>
          <w:lang w:eastAsia="ja-JP"/>
          <w14:ligatures w14:val="none"/>
        </w:rPr>
        <w:t>(Schneider &amp; Stephens, 1990)</w:t>
      </w:r>
      <w:r w:rsidRPr="00471F64">
        <w:rPr>
          <w:rFonts w:ascii="Times" w:eastAsia="Times" w:hAnsi="Times" w:cs="Times"/>
          <w:color w:val="000000"/>
          <w:kern w:val="0"/>
          <w:lang w:eastAsia="ja-JP"/>
          <w14:ligatures w14:val="none"/>
        </w:rPr>
        <w:t xml:space="preserve">, in our case, </w:t>
      </w:r>
      <w:r w:rsidRPr="00471F64">
        <w:rPr>
          <w:rFonts w:ascii="Times" w:eastAsia="Times" w:hAnsi="Times" w:cs="Times"/>
          <w:kern w:val="0"/>
          <w:lang w:eastAsia="ja-JP"/>
          <w14:ligatures w14:val="none"/>
        </w:rPr>
        <w:t>revealing the methylation target motif sequences.</w:t>
      </w:r>
    </w:p>
    <w:p w14:paraId="08E8F409" w14:textId="77777777" w:rsidR="00471F64" w:rsidRPr="00471F64" w:rsidRDefault="00471F64" w:rsidP="00471F64">
      <w:pPr>
        <w:spacing w:line="240" w:lineRule="auto"/>
        <w:contextualSpacing/>
        <w:rPr>
          <w:rFonts w:ascii="Times" w:eastAsia="Times" w:hAnsi="Times" w:cs="Times"/>
          <w:kern w:val="0"/>
          <w:lang w:eastAsia="ja-JP"/>
          <w14:ligatures w14:val="none"/>
        </w:rPr>
      </w:pPr>
    </w:p>
    <w:p w14:paraId="6BE6BE01" w14:textId="77777777" w:rsidR="00471F64" w:rsidRPr="00471F64" w:rsidRDefault="00471F64" w:rsidP="00471F64">
      <w:pPr>
        <w:spacing w:line="240" w:lineRule="auto"/>
        <w:contextualSpacing/>
        <w:rPr>
          <w:rFonts w:ascii="Times" w:eastAsia="Times" w:hAnsi="Times" w:cs="Times"/>
          <w:kern w:val="0"/>
          <w:lang w:eastAsia="ja-JP"/>
          <w14:ligatures w14:val="none"/>
        </w:rPr>
      </w:pPr>
      <w:r w:rsidRPr="00471F64">
        <w:rPr>
          <w:rFonts w:ascii="Times" w:eastAsia="Times" w:hAnsi="Times" w:cs="Times"/>
          <w:kern w:val="0"/>
          <w:lang w:eastAsia="ja-JP"/>
          <w14:ligatures w14:val="none"/>
        </w:rPr>
        <w:t xml:space="preserve">The information content (Schneider &amp; Stephens, 1990) </w:t>
      </w:r>
      <w:r w:rsidRPr="00471F64">
        <w:rPr>
          <w:rFonts w:ascii="Times" w:eastAsia="Times" w:hAnsi="Times" w:cs="Times"/>
          <w:i/>
          <w:iCs/>
          <w:kern w:val="0"/>
          <w:lang w:eastAsia="ja-JP"/>
          <w14:ligatures w14:val="none"/>
        </w:rPr>
        <w:t>R</w:t>
      </w:r>
      <w:r w:rsidRPr="00471F64">
        <w:rPr>
          <w:rFonts w:ascii="Times" w:eastAsia="Times" w:hAnsi="Times" w:cs="Times"/>
          <w:i/>
          <w:iCs/>
          <w:kern w:val="0"/>
          <w:vertAlign w:val="subscript"/>
          <w:lang w:eastAsia="ja-JP"/>
          <w14:ligatures w14:val="none"/>
        </w:rPr>
        <w:t>i</w:t>
      </w:r>
      <w:r w:rsidRPr="00471F64">
        <w:rPr>
          <w:rFonts w:ascii="Times" w:eastAsia="Times" w:hAnsi="Times" w:cs="Times"/>
          <w:kern w:val="0"/>
          <w:lang w:eastAsia="ja-JP"/>
          <w14:ligatures w14:val="none"/>
        </w:rPr>
        <w:t xml:space="preserve"> for each position </w:t>
      </w:r>
      <w:proofErr w:type="spellStart"/>
      <w:r w:rsidRPr="00471F64">
        <w:rPr>
          <w:rFonts w:ascii="Times" w:eastAsia="Times" w:hAnsi="Times" w:cs="Times"/>
          <w:i/>
          <w:iCs/>
          <w:kern w:val="0"/>
          <w:lang w:eastAsia="ja-JP"/>
          <w14:ligatures w14:val="none"/>
        </w:rPr>
        <w:t>i</w:t>
      </w:r>
      <w:proofErr w:type="spellEnd"/>
      <w:r w:rsidRPr="00471F64">
        <w:rPr>
          <w:rFonts w:ascii="Times" w:eastAsia="Times" w:hAnsi="Times" w:cs="Times"/>
          <w:kern w:val="0"/>
          <w:lang w:eastAsia="ja-JP"/>
          <w14:ligatures w14:val="none"/>
        </w:rPr>
        <w:t xml:space="preserve"> which was calculated using the formula:</w:t>
      </w:r>
    </w:p>
    <w:p w14:paraId="0E142A2C" w14:textId="77777777" w:rsidR="00471F64" w:rsidRPr="00471F64" w:rsidRDefault="00471F64" w:rsidP="00471F64">
      <w:pPr>
        <w:spacing w:line="240" w:lineRule="auto"/>
        <w:contextualSpacing/>
        <w:rPr>
          <w:rFonts w:ascii="Times" w:eastAsia="Times" w:hAnsi="Times" w:cs="Times"/>
          <w:kern w:val="0"/>
          <w:lang w:eastAsia="ja-JP"/>
          <w14:ligatures w14:val="none"/>
        </w:rPr>
      </w:pPr>
    </w:p>
    <w:p w14:paraId="36A28C90" w14:textId="77777777" w:rsidR="00471F64" w:rsidRPr="00471F64" w:rsidRDefault="00000000" w:rsidP="00471F64">
      <w:pPr>
        <w:spacing w:line="240" w:lineRule="auto"/>
        <w:contextualSpacing/>
        <w:jc w:val="center"/>
        <w:rPr>
          <w:rFonts w:ascii="Aptos" w:eastAsia="Times New Roman" w:hAnsi="Aptos" w:cs="Times New Roman"/>
          <w:kern w:val="0"/>
          <w:lang w:eastAsia="ja-JP"/>
          <w14:ligatures w14:val="none"/>
        </w:rPr>
      </w:pPr>
      <m:oMathPara>
        <m:oMath>
          <m:sSub>
            <m:sSubPr>
              <m:ctrlPr>
                <w:rPr>
                  <w:rFonts w:ascii="Cambria Math" w:eastAsia="Times New Roman" w:hAnsi="Cambria Math" w:cs="Times New Roman"/>
                  <w:kern w:val="0"/>
                  <w:lang w:eastAsia="ja-JP"/>
                  <w14:ligatures w14:val="none"/>
                </w:rPr>
              </m:ctrlPr>
            </m:sSubPr>
            <m:e>
              <m:r>
                <w:rPr>
                  <w:rFonts w:ascii="Cambria Math" w:eastAsia="Times New Roman" w:hAnsi="Cambria Math" w:cs="Times New Roman"/>
                  <w:kern w:val="0"/>
                  <w:lang w:eastAsia="ja-JP"/>
                  <w14:ligatures w14:val="none"/>
                </w:rPr>
                <m:t>R</m:t>
              </m:r>
            </m:e>
            <m:sub>
              <m:r>
                <w:rPr>
                  <w:rFonts w:ascii="Cambria Math" w:eastAsia="Times New Roman" w:hAnsi="Cambria Math" w:cs="Times New Roman"/>
                  <w:kern w:val="0"/>
                  <w:lang w:eastAsia="ja-JP"/>
                  <w14:ligatures w14:val="none"/>
                </w:rPr>
                <m:t>i</m:t>
              </m:r>
            </m:sub>
          </m:sSub>
          <m:r>
            <w:rPr>
              <w:rFonts w:ascii="Cambria Math" w:eastAsia="Times New Roman" w:hAnsi="Cambria Math" w:cs="Times New Roman"/>
              <w:kern w:val="0"/>
              <w:lang w:eastAsia="ja-JP"/>
              <w14:ligatures w14:val="none"/>
            </w:rPr>
            <m:t> = </m:t>
          </m:r>
          <m:func>
            <m:funcPr>
              <m:ctrlPr>
                <w:rPr>
                  <w:rFonts w:ascii="Cambria Math" w:eastAsia="Times New Roman" w:hAnsi="Cambria Math" w:cs="Times New Roman"/>
                  <w:kern w:val="0"/>
                  <w:lang w:eastAsia="ja-JP"/>
                  <w14:ligatures w14:val="none"/>
                </w:rPr>
              </m:ctrlPr>
            </m:funcPr>
            <m:fName>
              <m:sSub>
                <m:sSubPr>
                  <m:ctrlPr>
                    <w:rPr>
                      <w:rFonts w:ascii="Cambria Math" w:eastAsia="Times New Roman" w:hAnsi="Cambria Math" w:cs="Times New Roman"/>
                      <w:kern w:val="0"/>
                      <w:lang w:eastAsia="ja-JP"/>
                      <w14:ligatures w14:val="none"/>
                    </w:rPr>
                  </m:ctrlPr>
                </m:sSubPr>
                <m:e>
                  <m:r>
                    <m:rPr>
                      <m:sty m:val="p"/>
                    </m:rPr>
                    <w:rPr>
                      <w:rFonts w:ascii="Cambria Math" w:eastAsia="Times New Roman" w:hAnsi="Cambria Math" w:cs="Times New Roman"/>
                      <w:kern w:val="0"/>
                      <w:lang w:eastAsia="ja-JP"/>
                      <w14:ligatures w14:val="none"/>
                    </w:rPr>
                    <m:t>log</m:t>
                  </m:r>
                </m:e>
                <m:sub>
                  <m:r>
                    <w:rPr>
                      <w:rFonts w:ascii="Cambria Math" w:eastAsia="Times New Roman" w:hAnsi="Cambria Math" w:cs="Times New Roman"/>
                      <w:kern w:val="0"/>
                      <w:lang w:eastAsia="ja-JP"/>
                      <w14:ligatures w14:val="none"/>
                    </w:rPr>
                    <m:t>2</m:t>
                  </m:r>
                </m:sub>
              </m:sSub>
            </m:fName>
            <m:e>
              <m:d>
                <m:dPr>
                  <m:ctrlPr>
                    <w:rPr>
                      <w:rFonts w:ascii="Cambria Math" w:eastAsia="Times New Roman" w:hAnsi="Cambria Math" w:cs="Times New Roman"/>
                      <w:kern w:val="0"/>
                      <w:lang w:eastAsia="ja-JP"/>
                      <w14:ligatures w14:val="none"/>
                    </w:rPr>
                  </m:ctrlPr>
                </m:dPr>
                <m:e>
                  <m:r>
                    <w:rPr>
                      <w:rFonts w:ascii="Cambria Math" w:eastAsia="Times New Roman" w:hAnsi="Cambria Math" w:cs="Times New Roman"/>
                      <w:kern w:val="0"/>
                      <w:lang w:eastAsia="ja-JP"/>
                      <w14:ligatures w14:val="none"/>
                    </w:rPr>
                    <m:t>s</m:t>
                  </m:r>
                </m:e>
              </m:d>
            </m:e>
          </m:func>
          <m:r>
            <w:rPr>
              <w:rFonts w:ascii="Cambria Math" w:eastAsia="Times New Roman" w:hAnsi="Cambria Math" w:cs="Times New Roman"/>
              <w:kern w:val="0"/>
              <w:lang w:eastAsia="ja-JP"/>
              <w14:ligatures w14:val="none"/>
            </w:rPr>
            <m:t> - </m:t>
          </m:r>
          <m:d>
            <m:dPr>
              <m:ctrlPr>
                <w:rPr>
                  <w:rFonts w:ascii="Cambria Math" w:eastAsia="Times New Roman" w:hAnsi="Cambria Math" w:cs="Times New Roman"/>
                  <w:kern w:val="0"/>
                  <w:lang w:eastAsia="ja-JP"/>
                  <w14:ligatures w14:val="none"/>
                </w:rPr>
              </m:ctrlPr>
            </m:dPr>
            <m:e>
              <m:sSub>
                <m:sSubPr>
                  <m:ctrlPr>
                    <w:rPr>
                      <w:rFonts w:ascii="Cambria Math" w:eastAsia="Times New Roman" w:hAnsi="Cambria Math" w:cs="Times New Roman"/>
                      <w:kern w:val="0"/>
                      <w:lang w:eastAsia="ja-JP"/>
                      <w14:ligatures w14:val="none"/>
                    </w:rPr>
                  </m:ctrlPr>
                </m:sSubPr>
                <m:e>
                  <m:r>
                    <w:rPr>
                      <w:rFonts w:ascii="Cambria Math" w:eastAsia="Times New Roman" w:hAnsi="Cambria Math" w:cs="Times New Roman"/>
                      <w:kern w:val="0"/>
                      <w:lang w:eastAsia="ja-JP"/>
                      <w14:ligatures w14:val="none"/>
                    </w:rPr>
                    <m:t>H</m:t>
                  </m:r>
                </m:e>
                <m:sub>
                  <m:r>
                    <w:rPr>
                      <w:rFonts w:ascii="Cambria Math" w:eastAsia="Times New Roman" w:hAnsi="Cambria Math" w:cs="Times New Roman"/>
                      <w:kern w:val="0"/>
                      <w:lang w:eastAsia="ja-JP"/>
                      <w14:ligatures w14:val="none"/>
                    </w:rPr>
                    <m:t>i</m:t>
                  </m:r>
                </m:sub>
              </m:sSub>
              <m:r>
                <w:rPr>
                  <w:rFonts w:ascii="Cambria Math" w:eastAsia="Times New Roman" w:hAnsi="Cambria Math" w:cs="Times New Roman"/>
                  <w:kern w:val="0"/>
                  <w:lang w:eastAsia="ja-JP"/>
                  <w14:ligatures w14:val="none"/>
                </w:rPr>
                <m:t>+</m:t>
              </m:r>
              <m:sSub>
                <m:sSubPr>
                  <m:ctrlPr>
                    <w:rPr>
                      <w:rFonts w:ascii="Cambria Math" w:eastAsia="Times New Roman" w:hAnsi="Cambria Math" w:cs="Times New Roman"/>
                      <w:kern w:val="0"/>
                      <w:lang w:eastAsia="ja-JP"/>
                      <w14:ligatures w14:val="none"/>
                    </w:rPr>
                  </m:ctrlPr>
                </m:sSubPr>
                <m:e>
                  <m:r>
                    <w:rPr>
                      <w:rFonts w:ascii="Cambria Math" w:eastAsia="Times New Roman" w:hAnsi="Cambria Math" w:cs="Times New Roman"/>
                      <w:kern w:val="0"/>
                      <w:lang w:eastAsia="ja-JP"/>
                      <w14:ligatures w14:val="none"/>
                    </w:rPr>
                    <m:t>e</m:t>
                  </m:r>
                </m:e>
                <m:sub>
                  <m:r>
                    <w:rPr>
                      <w:rFonts w:ascii="Cambria Math" w:eastAsia="Times New Roman" w:hAnsi="Cambria Math" w:cs="Times New Roman"/>
                      <w:kern w:val="0"/>
                      <w:lang w:eastAsia="ja-JP"/>
                      <w14:ligatures w14:val="none"/>
                    </w:rPr>
                    <m:t>n</m:t>
                  </m:r>
                </m:sub>
              </m:sSub>
            </m:e>
          </m:d>
        </m:oMath>
      </m:oMathPara>
    </w:p>
    <w:p w14:paraId="14F73B18" w14:textId="77777777" w:rsidR="00471F64" w:rsidRPr="00471F64" w:rsidRDefault="00471F64" w:rsidP="00471F64">
      <w:pPr>
        <w:spacing w:line="240" w:lineRule="auto"/>
        <w:contextualSpacing/>
        <w:jc w:val="center"/>
        <w:rPr>
          <w:rFonts w:ascii="Aptos" w:eastAsia="Times New Roman" w:hAnsi="Aptos" w:cs="Times New Roman"/>
          <w:kern w:val="0"/>
          <w:lang w:eastAsia="ja-JP"/>
          <w14:ligatures w14:val="none"/>
        </w:rPr>
      </w:pPr>
    </w:p>
    <w:p w14:paraId="6BA2C5D5" w14:textId="77777777" w:rsidR="00471F64" w:rsidRPr="00471F64" w:rsidRDefault="00471F64" w:rsidP="00471F64">
      <w:pPr>
        <w:spacing w:line="240" w:lineRule="auto"/>
        <w:contextualSpacing/>
        <w:jc w:val="center"/>
        <w:rPr>
          <w:rFonts w:ascii="Times" w:eastAsia="Times" w:hAnsi="Times" w:cs="Times"/>
          <w:kern w:val="0"/>
          <w:lang w:eastAsia="ja-JP"/>
          <w14:ligatures w14:val="none"/>
        </w:rPr>
      </w:pPr>
      <w:r w:rsidRPr="00471F64">
        <w:rPr>
          <w:rFonts w:ascii="Times" w:eastAsia="Times" w:hAnsi="Times" w:cs="Times"/>
          <w:kern w:val="0"/>
          <w:lang w:eastAsia="ja-JP"/>
          <w14:ligatures w14:val="none"/>
        </w:rPr>
        <w:t xml:space="preserve">where </w:t>
      </w:r>
      <w:r w:rsidRPr="00471F64">
        <w:rPr>
          <w:rFonts w:ascii="Times" w:eastAsia="Times" w:hAnsi="Times" w:cs="Times"/>
          <w:i/>
          <w:iCs/>
          <w:kern w:val="0"/>
          <w:lang w:eastAsia="ja-JP"/>
          <w14:ligatures w14:val="none"/>
        </w:rPr>
        <w:t>s</w:t>
      </w:r>
      <w:r w:rsidRPr="00471F64">
        <w:rPr>
          <w:rFonts w:ascii="Times" w:eastAsia="Times" w:hAnsi="Times" w:cs="Times"/>
          <w:kern w:val="0"/>
          <w:lang w:eastAsia="ja-JP"/>
          <w14:ligatures w14:val="none"/>
        </w:rPr>
        <w:t xml:space="preserve"> is the number of possible nucleotides, </w:t>
      </w:r>
      <w:proofErr w:type="spellStart"/>
      <w:r w:rsidRPr="00471F64">
        <w:rPr>
          <w:rFonts w:ascii="Times" w:eastAsia="Times" w:hAnsi="Times" w:cs="Times"/>
          <w:i/>
          <w:iCs/>
          <w:kern w:val="0"/>
          <w:lang w:eastAsia="ja-JP"/>
          <w14:ligatures w14:val="none"/>
        </w:rPr>
        <w:t>n</w:t>
      </w:r>
      <w:proofErr w:type="spellEnd"/>
      <w:r w:rsidRPr="00471F64">
        <w:rPr>
          <w:rFonts w:ascii="Times" w:eastAsia="Times" w:hAnsi="Times" w:cs="Times"/>
          <w:kern w:val="0"/>
          <w:lang w:eastAsia="ja-JP"/>
          <w14:ligatures w14:val="none"/>
        </w:rPr>
        <w:t xml:space="preserve"> the number of sequences, and </w:t>
      </w:r>
      <w:r w:rsidRPr="00471F64">
        <w:rPr>
          <w:rFonts w:ascii="Times" w:eastAsia="Times" w:hAnsi="Times" w:cs="Times"/>
          <w:i/>
          <w:iCs/>
          <w:kern w:val="0"/>
          <w:lang w:eastAsia="ja-JP"/>
          <w14:ligatures w14:val="none"/>
        </w:rPr>
        <w:t>H</w:t>
      </w:r>
      <w:r w:rsidRPr="00471F64">
        <w:rPr>
          <w:rFonts w:ascii="Times" w:eastAsia="Times" w:hAnsi="Times" w:cs="Times"/>
          <w:i/>
          <w:iCs/>
          <w:kern w:val="0"/>
          <w:vertAlign w:val="subscript"/>
          <w:lang w:eastAsia="ja-JP"/>
          <w14:ligatures w14:val="none"/>
        </w:rPr>
        <w:t>i</w:t>
      </w:r>
    </w:p>
    <w:p w14:paraId="5E8C6C78" w14:textId="77777777" w:rsidR="00471F64" w:rsidRPr="00471F64" w:rsidRDefault="00471F64" w:rsidP="00471F64">
      <w:pPr>
        <w:spacing w:line="240" w:lineRule="auto"/>
        <w:contextualSpacing/>
        <w:jc w:val="center"/>
        <w:rPr>
          <w:rFonts w:ascii="Times" w:eastAsia="Times" w:hAnsi="Times" w:cs="Times"/>
          <w:kern w:val="0"/>
          <w:lang w:eastAsia="ja-JP"/>
          <w14:ligatures w14:val="none"/>
        </w:rPr>
      </w:pPr>
      <w:r w:rsidRPr="00471F64">
        <w:rPr>
          <w:rFonts w:ascii="Times" w:eastAsia="Times" w:hAnsi="Times" w:cs="Times"/>
          <w:kern w:val="0"/>
          <w:lang w:eastAsia="ja-JP"/>
          <w14:ligatures w14:val="none"/>
        </w:rPr>
        <w:t xml:space="preserve">is the uncertainty (or Shannon entropy) at position </w:t>
      </w:r>
      <w:proofErr w:type="spellStart"/>
      <w:r w:rsidRPr="00471F64">
        <w:rPr>
          <w:rFonts w:ascii="Times" w:eastAsia="Times" w:hAnsi="Times" w:cs="Times"/>
          <w:i/>
          <w:iCs/>
          <w:kern w:val="0"/>
          <w:lang w:eastAsia="ja-JP"/>
          <w14:ligatures w14:val="none"/>
        </w:rPr>
        <w:t>i</w:t>
      </w:r>
      <w:proofErr w:type="spellEnd"/>
      <w:r w:rsidRPr="00471F64">
        <w:rPr>
          <w:rFonts w:ascii="Times" w:eastAsia="Times" w:hAnsi="Times" w:cs="Times"/>
          <w:kern w:val="0"/>
          <w:lang w:eastAsia="ja-JP"/>
          <w14:ligatures w14:val="none"/>
        </w:rPr>
        <w:t xml:space="preserve"> in the context sequence:</w:t>
      </w:r>
    </w:p>
    <w:p w14:paraId="4C2A2D9B" w14:textId="77777777" w:rsidR="00471F64" w:rsidRPr="00471F64" w:rsidRDefault="00471F64" w:rsidP="00471F64">
      <w:pPr>
        <w:spacing w:line="240" w:lineRule="auto"/>
        <w:contextualSpacing/>
        <w:jc w:val="center"/>
        <w:rPr>
          <w:rFonts w:ascii="Times" w:eastAsia="Times" w:hAnsi="Times" w:cs="Times"/>
          <w:kern w:val="0"/>
          <w:lang w:eastAsia="ja-JP"/>
          <w14:ligatures w14:val="none"/>
        </w:rPr>
      </w:pPr>
    </w:p>
    <w:p w14:paraId="09247060" w14:textId="77777777" w:rsidR="00471F64" w:rsidRPr="00471F64" w:rsidRDefault="00000000" w:rsidP="00471F64">
      <w:pPr>
        <w:spacing w:line="240" w:lineRule="auto"/>
        <w:contextualSpacing/>
        <w:jc w:val="center"/>
        <w:rPr>
          <w:rFonts w:ascii="Times" w:eastAsia="Times" w:hAnsi="Times" w:cs="Times"/>
          <w:color w:val="C00000"/>
          <w:kern w:val="0"/>
          <w:lang w:eastAsia="ja-JP"/>
          <w14:ligatures w14:val="none"/>
        </w:rPr>
      </w:pPr>
      <m:oMathPara>
        <m:oMath>
          <m:sSub>
            <m:sSubPr>
              <m:ctrlPr>
                <w:rPr>
                  <w:rFonts w:ascii="Cambria Math" w:eastAsia="Times New Roman" w:hAnsi="Cambria Math" w:cs="Times New Roman"/>
                  <w:kern w:val="0"/>
                  <w:lang w:eastAsia="ja-JP"/>
                  <w14:ligatures w14:val="none"/>
                </w:rPr>
              </m:ctrlPr>
            </m:sSubPr>
            <m:e>
              <m:r>
                <w:rPr>
                  <w:rFonts w:ascii="Cambria Math" w:eastAsia="Times New Roman" w:hAnsi="Cambria Math" w:cs="Times New Roman"/>
                  <w:kern w:val="0"/>
                  <w:lang w:eastAsia="ja-JP"/>
                  <w14:ligatures w14:val="none"/>
                </w:rPr>
                <m:t>H</m:t>
              </m:r>
            </m:e>
            <m:sub>
              <m:r>
                <w:rPr>
                  <w:rFonts w:ascii="Cambria Math" w:eastAsia="Times New Roman" w:hAnsi="Cambria Math" w:cs="Times New Roman"/>
                  <w:kern w:val="0"/>
                  <w:lang w:eastAsia="ja-JP"/>
                  <w14:ligatures w14:val="none"/>
                </w:rPr>
                <m:t>i</m:t>
              </m:r>
            </m:sub>
          </m:sSub>
          <m:r>
            <w:rPr>
              <w:rFonts w:ascii="Cambria Math" w:eastAsia="Times New Roman" w:hAnsi="Cambria Math" w:cs="Times New Roman"/>
              <w:kern w:val="0"/>
              <w:lang w:eastAsia="ja-JP"/>
              <w14:ligatures w14:val="none"/>
            </w:rPr>
            <m:t> = -</m:t>
          </m:r>
          <m:nary>
            <m:naryPr>
              <m:chr m:val="∑"/>
              <m:ctrlPr>
                <w:rPr>
                  <w:rFonts w:ascii="Cambria Math" w:eastAsia="Times New Roman" w:hAnsi="Cambria Math" w:cs="Times New Roman"/>
                  <w:kern w:val="0"/>
                  <w:lang w:eastAsia="ja-JP"/>
                  <w14:ligatures w14:val="none"/>
                </w:rPr>
              </m:ctrlPr>
            </m:naryPr>
            <m:sub>
              <m:r>
                <w:rPr>
                  <w:rFonts w:ascii="Cambria Math" w:eastAsia="Times New Roman" w:hAnsi="Cambria Math" w:cs="Times New Roman"/>
                  <w:kern w:val="0"/>
                  <w:lang w:eastAsia="ja-JP"/>
                  <w14:ligatures w14:val="none"/>
                </w:rPr>
                <m:t>b=1</m:t>
              </m:r>
            </m:sub>
            <m:sup>
              <m:r>
                <w:rPr>
                  <w:rFonts w:ascii="Cambria Math" w:eastAsia="Times New Roman" w:hAnsi="Cambria Math" w:cs="Times New Roman"/>
                  <w:kern w:val="0"/>
                  <w:lang w:eastAsia="ja-JP"/>
                  <w14:ligatures w14:val="none"/>
                </w:rPr>
                <m:t>t</m:t>
              </m:r>
            </m:sup>
            <m:e>
              <m:sSub>
                <m:sSubPr>
                  <m:ctrlPr>
                    <w:rPr>
                      <w:rFonts w:ascii="Cambria Math" w:eastAsia="Times New Roman" w:hAnsi="Cambria Math" w:cs="Times New Roman"/>
                      <w:kern w:val="0"/>
                      <w:lang w:eastAsia="ja-JP"/>
                      <w14:ligatures w14:val="none"/>
                    </w:rPr>
                  </m:ctrlPr>
                </m:sSubPr>
                <m:e>
                  <m:r>
                    <w:rPr>
                      <w:rFonts w:ascii="Cambria Math" w:eastAsia="Times New Roman" w:hAnsi="Cambria Math" w:cs="Times New Roman"/>
                      <w:kern w:val="0"/>
                      <w:lang w:eastAsia="ja-JP"/>
                      <w14:ligatures w14:val="none"/>
                    </w:rPr>
                    <m:t>f</m:t>
                  </m:r>
                </m:e>
                <m:sub>
                  <m:r>
                    <w:rPr>
                      <w:rFonts w:ascii="Cambria Math" w:eastAsia="Times New Roman" w:hAnsi="Cambria Math" w:cs="Times New Roman"/>
                      <w:kern w:val="0"/>
                      <w:lang w:eastAsia="ja-JP"/>
                      <w14:ligatures w14:val="none"/>
                    </w:rPr>
                    <m:t>b,i</m:t>
                  </m:r>
                </m:sub>
              </m:sSub>
            </m:e>
          </m:nary>
          <m:r>
            <w:rPr>
              <w:rFonts w:ascii="Cambria Math" w:eastAsia="Times New Roman" w:hAnsi="Cambria Math" w:cs="Times New Roman"/>
              <w:kern w:val="0"/>
              <w:lang w:eastAsia="ja-JP"/>
              <w14:ligatures w14:val="none"/>
            </w:rPr>
            <m:t> × </m:t>
          </m:r>
          <m:func>
            <m:funcPr>
              <m:ctrlPr>
                <w:rPr>
                  <w:rFonts w:ascii="Cambria Math" w:eastAsia="Times New Roman" w:hAnsi="Cambria Math" w:cs="Times New Roman"/>
                  <w:kern w:val="0"/>
                  <w:lang w:eastAsia="ja-JP"/>
                  <w14:ligatures w14:val="none"/>
                </w:rPr>
              </m:ctrlPr>
            </m:funcPr>
            <m:fName>
              <m:sSub>
                <m:sSubPr>
                  <m:ctrlPr>
                    <w:rPr>
                      <w:rFonts w:ascii="Cambria Math" w:eastAsia="Times New Roman" w:hAnsi="Cambria Math" w:cs="Times New Roman"/>
                      <w:kern w:val="0"/>
                      <w:lang w:eastAsia="ja-JP"/>
                      <w14:ligatures w14:val="none"/>
                    </w:rPr>
                  </m:ctrlPr>
                </m:sSubPr>
                <m:e>
                  <m:r>
                    <m:rPr>
                      <m:sty m:val="p"/>
                    </m:rPr>
                    <w:rPr>
                      <w:rFonts w:ascii="Cambria Math" w:eastAsia="Times New Roman" w:hAnsi="Cambria Math" w:cs="Times New Roman"/>
                      <w:kern w:val="0"/>
                      <w:lang w:eastAsia="ja-JP"/>
                      <w14:ligatures w14:val="none"/>
                    </w:rPr>
                    <m:t>log</m:t>
                  </m:r>
                </m:e>
                <m:sub>
                  <m:r>
                    <w:rPr>
                      <w:rFonts w:ascii="Cambria Math" w:eastAsia="Times New Roman" w:hAnsi="Cambria Math" w:cs="Times New Roman"/>
                      <w:kern w:val="0"/>
                      <w:lang w:eastAsia="ja-JP"/>
                      <w14:ligatures w14:val="none"/>
                    </w:rPr>
                    <m:t>2</m:t>
                  </m:r>
                </m:sub>
              </m:sSub>
            </m:fName>
            <m:e>
              <m:sSub>
                <m:sSubPr>
                  <m:ctrlPr>
                    <w:rPr>
                      <w:rFonts w:ascii="Cambria Math" w:eastAsia="Times New Roman" w:hAnsi="Cambria Math" w:cs="Times New Roman"/>
                      <w:kern w:val="0"/>
                      <w:lang w:eastAsia="ja-JP"/>
                      <w14:ligatures w14:val="none"/>
                    </w:rPr>
                  </m:ctrlPr>
                </m:sSubPr>
                <m:e>
                  <m:r>
                    <w:rPr>
                      <w:rFonts w:ascii="Cambria Math" w:eastAsia="Times New Roman" w:hAnsi="Cambria Math" w:cs="Times New Roman"/>
                      <w:kern w:val="0"/>
                      <w:lang w:eastAsia="ja-JP"/>
                      <w14:ligatures w14:val="none"/>
                    </w:rPr>
                    <m:t>f</m:t>
                  </m:r>
                </m:e>
                <m:sub>
                  <m:r>
                    <w:rPr>
                      <w:rFonts w:ascii="Cambria Math" w:eastAsia="Times New Roman" w:hAnsi="Cambria Math" w:cs="Times New Roman"/>
                      <w:kern w:val="0"/>
                      <w:lang w:eastAsia="ja-JP"/>
                      <w14:ligatures w14:val="none"/>
                    </w:rPr>
                    <m:t>b,i</m:t>
                  </m:r>
                </m:sub>
              </m:sSub>
            </m:e>
          </m:func>
        </m:oMath>
      </m:oMathPara>
    </w:p>
    <w:p w14:paraId="55F7B6EA" w14:textId="77777777" w:rsidR="00471F64" w:rsidRPr="00471F64" w:rsidRDefault="00471F64" w:rsidP="00471F64">
      <w:pPr>
        <w:spacing w:line="240" w:lineRule="auto"/>
        <w:contextualSpacing/>
        <w:jc w:val="center"/>
        <w:rPr>
          <w:rFonts w:ascii="Times" w:eastAsia="Times" w:hAnsi="Times" w:cs="Times"/>
          <w:color w:val="C00000"/>
          <w:kern w:val="0"/>
          <w:lang w:eastAsia="ja-JP"/>
          <w14:ligatures w14:val="none"/>
        </w:rPr>
      </w:pPr>
    </w:p>
    <w:p w14:paraId="1B311703" w14:textId="77777777" w:rsidR="00471F64" w:rsidRPr="00471F64" w:rsidRDefault="00471F64" w:rsidP="00471F64">
      <w:pPr>
        <w:spacing w:line="240" w:lineRule="auto"/>
        <w:contextualSpacing/>
        <w:jc w:val="center"/>
        <w:rPr>
          <w:rFonts w:ascii="Times" w:eastAsia="Times" w:hAnsi="Times" w:cs="Times"/>
          <w:kern w:val="0"/>
          <w:lang w:eastAsia="ja-JP"/>
          <w14:ligatures w14:val="none"/>
        </w:rPr>
      </w:pPr>
      <w:r w:rsidRPr="00471F64">
        <w:rPr>
          <w:rFonts w:ascii="Times" w:eastAsia="Times" w:hAnsi="Times" w:cs="Times"/>
          <w:kern w:val="0"/>
          <w:lang w:eastAsia="ja-JP"/>
          <w14:ligatures w14:val="none"/>
        </w:rPr>
        <w:t xml:space="preserve">and the function </w:t>
      </w:r>
      <w:proofErr w:type="spellStart"/>
      <w:proofErr w:type="gramStart"/>
      <w:r w:rsidRPr="00471F64">
        <w:rPr>
          <w:rFonts w:ascii="Times" w:eastAsia="Times" w:hAnsi="Times" w:cs="Times"/>
          <w:i/>
          <w:iCs/>
          <w:kern w:val="0"/>
          <w:lang w:eastAsia="ja-JP"/>
          <w14:ligatures w14:val="none"/>
        </w:rPr>
        <w:t>f</w:t>
      </w:r>
      <w:r w:rsidRPr="00471F64">
        <w:rPr>
          <w:rFonts w:ascii="Times" w:eastAsia="Times" w:hAnsi="Times" w:cs="Times"/>
          <w:i/>
          <w:iCs/>
          <w:kern w:val="0"/>
          <w:vertAlign w:val="subscript"/>
          <w:lang w:eastAsia="ja-JP"/>
          <w14:ligatures w14:val="none"/>
        </w:rPr>
        <w:t>b,i</w:t>
      </w:r>
      <w:proofErr w:type="spellEnd"/>
      <w:proofErr w:type="gramEnd"/>
      <w:r w:rsidRPr="00471F64">
        <w:rPr>
          <w:rFonts w:ascii="Times" w:eastAsia="Times" w:hAnsi="Times" w:cs="Times"/>
          <w:kern w:val="0"/>
          <w:lang w:eastAsia="ja-JP"/>
          <w14:ligatures w14:val="none"/>
        </w:rPr>
        <w:t xml:space="preserve"> is the relative frequency of nucleotide </w:t>
      </w:r>
      <w:r w:rsidRPr="00471F64">
        <w:rPr>
          <w:rFonts w:ascii="Times" w:eastAsia="Times" w:hAnsi="Times" w:cs="Times"/>
          <w:i/>
          <w:iCs/>
          <w:kern w:val="0"/>
          <w:lang w:eastAsia="ja-JP"/>
          <w14:ligatures w14:val="none"/>
        </w:rPr>
        <w:t>b</w:t>
      </w:r>
      <w:r w:rsidRPr="00471F64">
        <w:rPr>
          <w:rFonts w:ascii="Times" w:eastAsia="Times" w:hAnsi="Times" w:cs="Times"/>
          <w:kern w:val="0"/>
          <w:lang w:eastAsia="ja-JP"/>
          <w14:ligatures w14:val="none"/>
        </w:rPr>
        <w:t xml:space="preserve"> in position </w:t>
      </w:r>
      <w:proofErr w:type="spellStart"/>
      <w:r w:rsidRPr="00471F64">
        <w:rPr>
          <w:rFonts w:ascii="Times" w:eastAsia="Times" w:hAnsi="Times" w:cs="Times"/>
          <w:i/>
          <w:iCs/>
          <w:kern w:val="0"/>
          <w:lang w:eastAsia="ja-JP"/>
          <w14:ligatures w14:val="none"/>
        </w:rPr>
        <w:t>i</w:t>
      </w:r>
      <w:proofErr w:type="spellEnd"/>
      <w:r w:rsidRPr="00471F64">
        <w:rPr>
          <w:rFonts w:ascii="Times" w:eastAsia="Times" w:hAnsi="Times" w:cs="Times"/>
          <w:kern w:val="0"/>
          <w:lang w:eastAsia="ja-JP"/>
          <w14:ligatures w14:val="none"/>
        </w:rPr>
        <w:t>. The</w:t>
      </w:r>
    </w:p>
    <w:p w14:paraId="454C8610" w14:textId="77777777" w:rsidR="00471F64" w:rsidRPr="00471F64" w:rsidRDefault="00471F64" w:rsidP="00471F64">
      <w:pPr>
        <w:spacing w:line="240" w:lineRule="auto"/>
        <w:contextualSpacing/>
        <w:jc w:val="center"/>
        <w:rPr>
          <w:rFonts w:ascii="Times" w:eastAsia="Times" w:hAnsi="Times" w:cs="Times"/>
          <w:kern w:val="0"/>
          <w:lang w:eastAsia="ja-JP"/>
          <w14:ligatures w14:val="none"/>
        </w:rPr>
      </w:pPr>
      <w:proofErr w:type="spellStart"/>
      <w:r w:rsidRPr="00471F64">
        <w:rPr>
          <w:rFonts w:ascii="Times" w:eastAsia="Times" w:hAnsi="Times" w:cs="Times"/>
          <w:i/>
          <w:iCs/>
          <w:kern w:val="0"/>
          <w:lang w:eastAsia="ja-JP"/>
          <w14:ligatures w14:val="none"/>
        </w:rPr>
        <w:t>e</w:t>
      </w:r>
      <w:r w:rsidRPr="00471F64">
        <w:rPr>
          <w:rFonts w:ascii="Times" w:eastAsia="Times" w:hAnsi="Times" w:cs="Times"/>
          <w:i/>
          <w:iCs/>
          <w:kern w:val="0"/>
          <w:vertAlign w:val="subscript"/>
          <w:lang w:eastAsia="ja-JP"/>
          <w14:ligatures w14:val="none"/>
        </w:rPr>
        <w:t>n</w:t>
      </w:r>
      <w:proofErr w:type="spellEnd"/>
      <w:r w:rsidRPr="00471F64">
        <w:rPr>
          <w:rFonts w:ascii="Times" w:eastAsia="Times" w:hAnsi="Times" w:cs="Times"/>
          <w:kern w:val="0"/>
          <w:lang w:eastAsia="ja-JP"/>
          <w14:ligatures w14:val="none"/>
        </w:rPr>
        <w:t xml:space="preserve"> is the approximation for the small-sample correction calculated with</w:t>
      </w:r>
    </w:p>
    <w:p w14:paraId="23BFE197" w14:textId="77777777" w:rsidR="00471F64" w:rsidRPr="00471F64" w:rsidRDefault="00471F64" w:rsidP="00471F64">
      <w:pPr>
        <w:spacing w:line="240" w:lineRule="auto"/>
        <w:contextualSpacing/>
        <w:jc w:val="center"/>
        <w:rPr>
          <w:rFonts w:ascii="Times" w:eastAsia="Times" w:hAnsi="Times" w:cs="Times"/>
          <w:color w:val="C00000"/>
          <w:kern w:val="0"/>
          <w:lang w:eastAsia="ja-JP"/>
          <w14:ligatures w14:val="none"/>
        </w:rPr>
      </w:pPr>
    </w:p>
    <w:p w14:paraId="133E262A" w14:textId="77777777" w:rsidR="00471F64" w:rsidRPr="00471F64" w:rsidRDefault="00000000" w:rsidP="00471F64">
      <w:pPr>
        <w:spacing w:line="240" w:lineRule="auto"/>
        <w:contextualSpacing/>
        <w:jc w:val="center"/>
        <w:rPr>
          <w:rFonts w:ascii="Times" w:eastAsia="Times" w:hAnsi="Times" w:cs="Times"/>
          <w:kern w:val="0"/>
          <w:lang w:eastAsia="ja-JP"/>
          <w14:ligatures w14:val="none"/>
        </w:rPr>
      </w:pPr>
      <m:oMathPara>
        <m:oMath>
          <m:sSub>
            <m:sSubPr>
              <m:ctrlPr>
                <w:rPr>
                  <w:rFonts w:ascii="Cambria Math" w:eastAsia="Times New Roman" w:hAnsi="Cambria Math" w:cs="Times New Roman"/>
                  <w:kern w:val="0"/>
                  <w:lang w:eastAsia="ja-JP"/>
                  <w14:ligatures w14:val="none"/>
                </w:rPr>
              </m:ctrlPr>
            </m:sSubPr>
            <m:e>
              <m:r>
                <w:rPr>
                  <w:rFonts w:ascii="Cambria Math" w:eastAsia="Times New Roman" w:hAnsi="Cambria Math" w:cs="Times New Roman"/>
                  <w:kern w:val="0"/>
                  <w:lang w:eastAsia="ja-JP"/>
                  <w14:ligatures w14:val="none"/>
                </w:rPr>
                <m:t>e</m:t>
              </m:r>
            </m:e>
            <m:sub>
              <m:r>
                <w:rPr>
                  <w:rFonts w:ascii="Cambria Math" w:eastAsia="Times New Roman" w:hAnsi="Cambria Math" w:cs="Times New Roman"/>
                  <w:kern w:val="0"/>
                  <w:lang w:eastAsia="ja-JP"/>
                  <w14:ligatures w14:val="none"/>
                </w:rPr>
                <m:t>n</m:t>
              </m:r>
            </m:sub>
          </m:sSub>
          <m:r>
            <w:rPr>
              <w:rFonts w:ascii="Cambria Math" w:eastAsia="Times New Roman" w:hAnsi="Cambria Math" w:cs="Times New Roman"/>
              <w:kern w:val="0"/>
              <w:lang w:eastAsia="ja-JP"/>
              <w14:ligatures w14:val="none"/>
            </w:rPr>
            <m:t> = </m:t>
          </m:r>
          <m:f>
            <m:fPr>
              <m:ctrlPr>
                <w:rPr>
                  <w:rFonts w:ascii="Cambria Math" w:eastAsia="Times New Roman" w:hAnsi="Cambria Math" w:cs="Times New Roman"/>
                  <w:kern w:val="0"/>
                  <w:lang w:eastAsia="ja-JP"/>
                  <w14:ligatures w14:val="none"/>
                </w:rPr>
              </m:ctrlPr>
            </m:fPr>
            <m:num>
              <m:r>
                <w:rPr>
                  <w:rFonts w:ascii="Cambria Math" w:eastAsia="Times New Roman" w:hAnsi="Cambria Math" w:cs="Times New Roman"/>
                  <w:kern w:val="0"/>
                  <w:lang w:eastAsia="ja-JP"/>
                  <w14:ligatures w14:val="none"/>
                </w:rPr>
                <m:t>1</m:t>
              </m:r>
            </m:num>
            <m:den>
              <m:r>
                <m:rPr>
                  <m:nor/>
                </m:rPr>
                <w:rPr>
                  <w:rFonts w:ascii="Aptos" w:eastAsia="Times New Roman" w:hAnsi="Aptos" w:cs="Times New Roman"/>
                  <w:kern w:val="0"/>
                  <w:lang w:eastAsia="ja-JP"/>
                  <w14:ligatures w14:val="none"/>
                </w:rPr>
                <m:t>ln</m:t>
              </m:r>
              <m:r>
                <w:rPr>
                  <w:rFonts w:ascii="Cambria Math" w:eastAsia="Times New Roman" w:hAnsi="Cambria Math" w:cs="Times New Roman"/>
                  <w:kern w:val="0"/>
                  <w:lang w:eastAsia="ja-JP"/>
                  <w14:ligatures w14:val="none"/>
                </w:rPr>
                <m:t>2</m:t>
              </m:r>
            </m:den>
          </m:f>
          <m:r>
            <w:rPr>
              <w:rFonts w:ascii="Cambria Math" w:eastAsia="Times New Roman" w:hAnsi="Cambria Math" w:cs="Times New Roman"/>
              <w:kern w:val="0"/>
              <w:lang w:eastAsia="ja-JP"/>
              <w14:ligatures w14:val="none"/>
            </w:rPr>
            <m:t> × </m:t>
          </m:r>
          <m:f>
            <m:fPr>
              <m:ctrlPr>
                <w:rPr>
                  <w:rFonts w:ascii="Cambria Math" w:eastAsia="Times New Roman" w:hAnsi="Cambria Math" w:cs="Times New Roman"/>
                  <w:kern w:val="0"/>
                  <w:lang w:eastAsia="ja-JP"/>
                  <w14:ligatures w14:val="none"/>
                </w:rPr>
              </m:ctrlPr>
            </m:fPr>
            <m:num>
              <m:r>
                <w:rPr>
                  <w:rFonts w:ascii="Cambria Math" w:eastAsia="Times New Roman" w:hAnsi="Cambria Math" w:cs="Times New Roman"/>
                  <w:kern w:val="0"/>
                  <w:lang w:eastAsia="ja-JP"/>
                  <w14:ligatures w14:val="none"/>
                </w:rPr>
                <m:t>s-1</m:t>
              </m:r>
            </m:num>
            <m:den>
              <m:r>
                <w:rPr>
                  <w:rFonts w:ascii="Cambria Math" w:eastAsia="Times New Roman" w:hAnsi="Cambria Math" w:cs="Times New Roman"/>
                  <w:kern w:val="0"/>
                  <w:lang w:eastAsia="ja-JP"/>
                  <w14:ligatures w14:val="none"/>
                </w:rPr>
                <m:t>2n</m:t>
              </m:r>
            </m:den>
          </m:f>
        </m:oMath>
      </m:oMathPara>
    </w:p>
    <w:p w14:paraId="524AD799" w14:textId="77777777" w:rsidR="00471F64" w:rsidRPr="00471F64" w:rsidRDefault="00471F64" w:rsidP="00471F64">
      <w:pPr>
        <w:spacing w:line="240" w:lineRule="auto"/>
        <w:contextualSpacing/>
        <w:jc w:val="center"/>
        <w:rPr>
          <w:rFonts w:ascii="Times" w:eastAsia="Times" w:hAnsi="Times" w:cs="Times"/>
          <w:color w:val="C00000"/>
          <w:kern w:val="0"/>
          <w:lang w:eastAsia="ja-JP"/>
          <w14:ligatures w14:val="none"/>
        </w:rPr>
      </w:pPr>
    </w:p>
    <w:p w14:paraId="1C3DE738" w14:textId="77777777" w:rsidR="00471F64" w:rsidRPr="00471F64" w:rsidRDefault="00471F64" w:rsidP="00471F64">
      <w:pPr>
        <w:spacing w:line="240" w:lineRule="auto"/>
        <w:contextualSpacing/>
        <w:jc w:val="center"/>
        <w:rPr>
          <w:rFonts w:ascii="Times" w:eastAsia="Times" w:hAnsi="Times" w:cs="Times"/>
          <w:kern w:val="0"/>
          <w:lang w:eastAsia="ja-JP"/>
          <w14:ligatures w14:val="none"/>
        </w:rPr>
      </w:pPr>
      <w:r w:rsidRPr="00471F64">
        <w:rPr>
          <w:rFonts w:ascii="Times" w:eastAsia="Times" w:hAnsi="Times" w:cs="Times"/>
          <w:kern w:val="0"/>
          <w:lang w:eastAsia="ja-JP"/>
          <w14:ligatures w14:val="none"/>
        </w:rPr>
        <w:t>In the logo image, the total height of the letters illustrates the information content</w:t>
      </w:r>
    </w:p>
    <w:p w14:paraId="0DDC12A2" w14:textId="77777777" w:rsidR="00471F64" w:rsidRPr="00471F64" w:rsidRDefault="00471F64" w:rsidP="00471F64">
      <w:pPr>
        <w:spacing w:line="240" w:lineRule="auto"/>
        <w:contextualSpacing/>
        <w:jc w:val="center"/>
        <w:rPr>
          <w:rFonts w:ascii="Times" w:eastAsia="Times" w:hAnsi="Times" w:cs="Times"/>
          <w:kern w:val="0"/>
          <w:lang w:eastAsia="ja-JP"/>
          <w14:ligatures w14:val="none"/>
        </w:rPr>
      </w:pPr>
      <w:r w:rsidRPr="00471F64">
        <w:rPr>
          <w:rFonts w:ascii="Times" w:eastAsia="Times" w:hAnsi="Times" w:cs="Times"/>
          <w:kern w:val="0"/>
          <w:lang w:eastAsia="ja-JP"/>
          <w14:ligatures w14:val="none"/>
        </w:rPr>
        <w:t>of a specific position in the sequences converted into bits:</w:t>
      </w:r>
    </w:p>
    <w:p w14:paraId="4EC388AC" w14:textId="77777777" w:rsidR="00471F64" w:rsidRPr="00471F64" w:rsidRDefault="00471F64" w:rsidP="00471F64">
      <w:pPr>
        <w:spacing w:line="240" w:lineRule="auto"/>
        <w:contextualSpacing/>
        <w:jc w:val="center"/>
        <w:rPr>
          <w:rFonts w:ascii="Times" w:eastAsia="Times" w:hAnsi="Times" w:cs="Times"/>
          <w:kern w:val="0"/>
          <w:lang w:eastAsia="ja-JP"/>
          <w14:ligatures w14:val="none"/>
        </w:rPr>
      </w:pPr>
      <m:oMathPara>
        <m:oMath>
          <m:r>
            <w:rPr>
              <w:rFonts w:ascii="Cambria Math" w:eastAsia="Times New Roman" w:hAnsi="Cambria Math" w:cs="Times New Roman"/>
              <w:kern w:val="0"/>
              <w:lang w:eastAsia="ja-JP"/>
              <w14:ligatures w14:val="none"/>
            </w:rPr>
            <m:t>height = </m:t>
          </m:r>
          <m:sSub>
            <m:sSubPr>
              <m:ctrlPr>
                <w:rPr>
                  <w:rFonts w:ascii="Cambria Math" w:eastAsia="Times New Roman" w:hAnsi="Cambria Math" w:cs="Times New Roman"/>
                  <w:kern w:val="0"/>
                  <w:lang w:eastAsia="ja-JP"/>
                  <w14:ligatures w14:val="none"/>
                </w:rPr>
              </m:ctrlPr>
            </m:sSubPr>
            <m:e>
              <m:r>
                <w:rPr>
                  <w:rFonts w:ascii="Cambria Math" w:eastAsia="Times New Roman" w:hAnsi="Cambria Math" w:cs="Times New Roman"/>
                  <w:kern w:val="0"/>
                  <w:lang w:eastAsia="ja-JP"/>
                  <w14:ligatures w14:val="none"/>
                </w:rPr>
                <m:t>f</m:t>
              </m:r>
            </m:e>
            <m:sub>
              <m:r>
                <w:rPr>
                  <w:rFonts w:ascii="Cambria Math" w:eastAsia="Times New Roman" w:hAnsi="Cambria Math" w:cs="Times New Roman"/>
                  <w:kern w:val="0"/>
                  <w:lang w:eastAsia="ja-JP"/>
                  <w14:ligatures w14:val="none"/>
                </w:rPr>
                <m:t>b,1</m:t>
              </m:r>
            </m:sub>
          </m:sSub>
          <m:r>
            <w:rPr>
              <w:rFonts w:ascii="Cambria Math" w:eastAsia="Times New Roman" w:hAnsi="Cambria Math" w:cs="Times New Roman"/>
              <w:kern w:val="0"/>
              <w:lang w:eastAsia="ja-JP"/>
              <w14:ligatures w14:val="none"/>
            </w:rPr>
            <m:t> × </m:t>
          </m:r>
          <m:sSub>
            <m:sSubPr>
              <m:ctrlPr>
                <w:rPr>
                  <w:rFonts w:ascii="Cambria Math" w:eastAsia="Times New Roman" w:hAnsi="Cambria Math" w:cs="Times New Roman"/>
                  <w:kern w:val="0"/>
                  <w:lang w:eastAsia="ja-JP"/>
                  <w14:ligatures w14:val="none"/>
                </w:rPr>
              </m:ctrlPr>
            </m:sSubPr>
            <m:e>
              <m:r>
                <w:rPr>
                  <w:rFonts w:ascii="Cambria Math" w:eastAsia="Times New Roman" w:hAnsi="Cambria Math" w:cs="Times New Roman"/>
                  <w:kern w:val="0"/>
                  <w:lang w:eastAsia="ja-JP"/>
                  <w14:ligatures w14:val="none"/>
                </w:rPr>
                <m:t>R</m:t>
              </m:r>
            </m:e>
            <m:sub>
              <m:r>
                <w:rPr>
                  <w:rFonts w:ascii="Cambria Math" w:eastAsia="Times New Roman" w:hAnsi="Cambria Math" w:cs="Times New Roman"/>
                  <w:kern w:val="0"/>
                  <w:lang w:eastAsia="ja-JP"/>
                  <w14:ligatures w14:val="none"/>
                </w:rPr>
                <m:t>i</m:t>
              </m:r>
            </m:sub>
          </m:sSub>
        </m:oMath>
      </m:oMathPara>
    </w:p>
    <w:p w14:paraId="3E5F14B0" w14:textId="77777777" w:rsidR="00471F64" w:rsidRPr="00471F64" w:rsidRDefault="00471F64" w:rsidP="00471F64">
      <w:pPr>
        <w:spacing w:after="0" w:line="240" w:lineRule="auto"/>
        <w:contextualSpacing/>
        <w:jc w:val="both"/>
        <w:rPr>
          <w:rFonts w:ascii="Times New Roman" w:eastAsia="Times" w:hAnsi="Times New Roman" w:cs="Times New Roman"/>
          <w:color w:val="EE0000"/>
          <w:kern w:val="0"/>
          <w:lang w:eastAsia="ja-JP"/>
          <w14:ligatures w14:val="none"/>
        </w:rPr>
      </w:pPr>
    </w:p>
    <w:p w14:paraId="60A9747C" w14:textId="77777777" w:rsidR="00471F64" w:rsidRPr="00471F64" w:rsidRDefault="00471F64" w:rsidP="00471F64">
      <w:pPr>
        <w:spacing w:after="0" w:line="240" w:lineRule="auto"/>
        <w:contextualSpacing/>
        <w:jc w:val="both"/>
        <w:rPr>
          <w:rFonts w:ascii="Times New Roman" w:eastAsia="Times" w:hAnsi="Times New Roman" w:cs="Times New Roman"/>
          <w:b/>
          <w:bCs/>
          <w:color w:val="000000"/>
          <w:kern w:val="0"/>
          <w:lang w:eastAsia="ja-JP"/>
          <w14:ligatures w14:val="none"/>
        </w:rPr>
      </w:pPr>
    </w:p>
    <w:p w14:paraId="5FE69D00" w14:textId="77777777" w:rsidR="00471F64" w:rsidRPr="00471F64" w:rsidRDefault="00471F64" w:rsidP="00471F64">
      <w:pPr>
        <w:spacing w:after="0" w:line="240" w:lineRule="auto"/>
        <w:contextualSpacing/>
        <w:jc w:val="both"/>
        <w:rPr>
          <w:rFonts w:ascii="Times New Roman" w:eastAsia="Times" w:hAnsi="Times New Roman" w:cs="Times New Roman"/>
          <w:b/>
          <w:bCs/>
          <w:color w:val="000000"/>
          <w:kern w:val="0"/>
          <w:lang w:eastAsia="ja-JP"/>
          <w14:ligatures w14:val="none"/>
        </w:rPr>
      </w:pPr>
      <w:r w:rsidRPr="00471F64">
        <w:rPr>
          <w:rFonts w:ascii="Times New Roman" w:eastAsia="Times" w:hAnsi="Times New Roman" w:cs="Times New Roman"/>
          <w:b/>
          <w:bCs/>
          <w:color w:val="000000"/>
          <w:kern w:val="0"/>
          <w:lang w:eastAsia="ja-JP"/>
          <w14:ligatures w14:val="none"/>
        </w:rPr>
        <w:t>Analysis of ARG mobility potential and genetic context</w:t>
      </w:r>
    </w:p>
    <w:p w14:paraId="2D21EEAE" w14:textId="77777777" w:rsidR="00471F64" w:rsidRPr="00471F64" w:rsidRDefault="00471F64" w:rsidP="00471F64">
      <w:pPr>
        <w:spacing w:after="0" w:line="240" w:lineRule="auto"/>
        <w:contextualSpacing/>
        <w:jc w:val="both"/>
        <w:rPr>
          <w:rFonts w:ascii="Times New Roman" w:eastAsia="Times" w:hAnsi="Times New Roman" w:cs="Times New Roman"/>
          <w:color w:val="000000"/>
          <w:kern w:val="0"/>
          <w:lang w:eastAsia="ja-JP"/>
          <w14:ligatures w14:val="none"/>
        </w:rPr>
      </w:pPr>
    </w:p>
    <w:p w14:paraId="09CE4F59" w14:textId="77777777" w:rsidR="00471F64" w:rsidRPr="00471F64" w:rsidRDefault="00471F64" w:rsidP="00471F64">
      <w:pPr>
        <w:spacing w:after="0" w:line="240" w:lineRule="auto"/>
        <w:contextualSpacing/>
        <w:jc w:val="both"/>
        <w:rPr>
          <w:rFonts w:ascii="Times New Roman" w:eastAsia="Times" w:hAnsi="Times New Roman" w:cs="Times New Roman"/>
          <w:color w:val="000000"/>
          <w:kern w:val="0"/>
          <w:lang w:eastAsia="ja-JP"/>
          <w14:ligatures w14:val="none"/>
        </w:rPr>
      </w:pPr>
      <w:r w:rsidRPr="00471F64">
        <w:rPr>
          <w:rFonts w:ascii="Times New Roman" w:eastAsia="Times" w:hAnsi="Times New Roman" w:cs="Times New Roman"/>
          <w:color w:val="000000"/>
          <w:kern w:val="0"/>
          <w:lang w:eastAsia="ja-JP"/>
          <w14:ligatures w14:val="none"/>
        </w:rPr>
        <w:t xml:space="preserve">The latent class C or D beta-lactamases represented by methylation-resolved genome bins were used to query similar </w:t>
      </w:r>
      <w:proofErr w:type="spellStart"/>
      <w:r w:rsidRPr="00471F64">
        <w:rPr>
          <w:rFonts w:ascii="Times New Roman" w:eastAsia="Times" w:hAnsi="Times New Roman" w:cs="Times New Roman"/>
          <w:color w:val="000000"/>
          <w:kern w:val="0"/>
          <w:lang w:eastAsia="ja-JP"/>
          <w14:ligatures w14:val="none"/>
        </w:rPr>
        <w:t>unbinned</w:t>
      </w:r>
      <w:proofErr w:type="spellEnd"/>
      <w:r w:rsidRPr="00471F64">
        <w:rPr>
          <w:rFonts w:ascii="Times New Roman" w:eastAsia="Times" w:hAnsi="Times New Roman" w:cs="Times New Roman"/>
          <w:color w:val="000000"/>
          <w:kern w:val="0"/>
          <w:lang w:eastAsia="ja-JP"/>
          <w14:ligatures w14:val="none"/>
        </w:rPr>
        <w:t xml:space="preserve"> sequences in the full dataset by BLAST (Camacho </w:t>
      </w:r>
      <w:r w:rsidRPr="00471F64">
        <w:rPr>
          <w:rFonts w:ascii="Times New Roman" w:eastAsia="Times" w:hAnsi="Times New Roman" w:cs="Times New Roman"/>
          <w:i/>
          <w:iCs/>
          <w:color w:val="000000"/>
          <w:kern w:val="0"/>
          <w:lang w:eastAsia="ja-JP"/>
          <w14:ligatures w14:val="none"/>
        </w:rPr>
        <w:t>et al.</w:t>
      </w:r>
      <w:r w:rsidRPr="00471F64">
        <w:rPr>
          <w:rFonts w:ascii="Times New Roman" w:eastAsia="Times" w:hAnsi="Times New Roman" w:cs="Times New Roman"/>
          <w:color w:val="000000"/>
          <w:kern w:val="0"/>
          <w:lang w:eastAsia="ja-JP"/>
          <w14:ligatures w14:val="none"/>
        </w:rPr>
        <w:t xml:space="preserve"> 2009). Bakta (v1.11.0) (</w:t>
      </w:r>
      <w:proofErr w:type="spellStart"/>
      <w:r w:rsidRPr="00471F64">
        <w:rPr>
          <w:rFonts w:ascii="Times New Roman" w:eastAsia="Times" w:hAnsi="Times New Roman" w:cs="Times New Roman"/>
          <w:color w:val="000000"/>
          <w:kern w:val="0"/>
          <w:lang w:eastAsia="ja-JP"/>
          <w14:ligatures w14:val="none"/>
        </w:rPr>
        <w:t>Schwengers</w:t>
      </w:r>
      <w:proofErr w:type="spellEnd"/>
      <w:r w:rsidRPr="00471F64">
        <w:rPr>
          <w:rFonts w:ascii="Times New Roman" w:eastAsia="Times" w:hAnsi="Times New Roman" w:cs="Times New Roman"/>
          <w:color w:val="000000"/>
          <w:kern w:val="0"/>
          <w:lang w:eastAsia="ja-JP"/>
          <w14:ligatures w14:val="none"/>
        </w:rPr>
        <w:t xml:space="preserve"> </w:t>
      </w:r>
      <w:r w:rsidRPr="00471F64">
        <w:rPr>
          <w:rFonts w:ascii="Times New Roman" w:eastAsia="Times" w:hAnsi="Times New Roman" w:cs="Times New Roman"/>
          <w:i/>
          <w:iCs/>
          <w:color w:val="000000"/>
          <w:kern w:val="0"/>
          <w:lang w:eastAsia="ja-JP"/>
          <w14:ligatures w14:val="none"/>
        </w:rPr>
        <w:t>et al.</w:t>
      </w:r>
      <w:r w:rsidRPr="00471F64">
        <w:rPr>
          <w:rFonts w:ascii="Times New Roman" w:eastAsia="Times" w:hAnsi="Times New Roman" w:cs="Times New Roman"/>
          <w:color w:val="000000"/>
          <w:kern w:val="0"/>
          <w:lang w:eastAsia="ja-JP"/>
          <w14:ligatures w14:val="none"/>
        </w:rPr>
        <w:t xml:space="preserve"> 2021) was used for gene annotations. To extract the ARG sequences from their context, a BLAST comparison between the contigs with matches and the ORF sequences predicted by </w:t>
      </w:r>
      <w:proofErr w:type="spellStart"/>
      <w:r w:rsidRPr="00471F64">
        <w:rPr>
          <w:rFonts w:ascii="Times New Roman" w:eastAsia="Times" w:hAnsi="Times New Roman" w:cs="Times New Roman"/>
          <w:color w:val="000000"/>
          <w:kern w:val="0"/>
          <w:lang w:eastAsia="ja-JP"/>
          <w14:ligatures w14:val="none"/>
        </w:rPr>
        <w:t>fARGene</w:t>
      </w:r>
      <w:proofErr w:type="spellEnd"/>
      <w:r w:rsidRPr="00471F64">
        <w:rPr>
          <w:rFonts w:ascii="Times New Roman" w:eastAsia="Times" w:hAnsi="Times New Roman" w:cs="Times New Roman"/>
          <w:color w:val="000000"/>
          <w:kern w:val="0"/>
          <w:lang w:eastAsia="ja-JP"/>
          <w14:ligatures w14:val="none"/>
        </w:rPr>
        <w:t xml:space="preserve"> was performed to identify the sequence locations. For the analysis of the ARG flanking gene region, this gene location information was used to obtain sequences of 5 or 10 </w:t>
      </w:r>
      <w:proofErr w:type="spellStart"/>
      <w:r w:rsidRPr="00471F64">
        <w:rPr>
          <w:rFonts w:ascii="Times New Roman" w:eastAsia="Times" w:hAnsi="Times New Roman" w:cs="Times New Roman"/>
          <w:color w:val="000000"/>
          <w:kern w:val="0"/>
          <w:lang w:eastAsia="ja-JP"/>
          <w14:ligatures w14:val="none"/>
        </w:rPr>
        <w:t>Kb</w:t>
      </w:r>
      <w:proofErr w:type="spellEnd"/>
      <w:r w:rsidRPr="00471F64">
        <w:rPr>
          <w:rFonts w:ascii="Times New Roman" w:eastAsia="Times" w:hAnsi="Times New Roman" w:cs="Times New Roman"/>
          <w:color w:val="000000"/>
          <w:kern w:val="0"/>
          <w:lang w:eastAsia="ja-JP"/>
          <w14:ligatures w14:val="none"/>
        </w:rPr>
        <w:t xml:space="preserve"> upstream and downstream of the ARG for further analysis by in-house scripts (see detailed analysis steps at </w:t>
      </w:r>
      <w:hyperlink r:id="rId8" w:history="1">
        <w:r w:rsidRPr="00471F64">
          <w:rPr>
            <w:rFonts w:ascii="Times New Roman" w:eastAsia="Times" w:hAnsi="Times New Roman" w:cs="Times New Roman"/>
            <w:color w:val="467886"/>
            <w:kern w:val="0"/>
            <w:u w:val="single"/>
            <w:lang w:eastAsia="ja-JP"/>
            <w14:ligatures w14:val="none"/>
          </w:rPr>
          <w:t>https://github.com/melinamarkkanen/Methylation/blob/main/WW_analyses/Genetic_context_analyses.md</w:t>
        </w:r>
      </w:hyperlink>
      <w:r w:rsidRPr="00471F64">
        <w:rPr>
          <w:rFonts w:ascii="Times New Roman" w:eastAsia="Times" w:hAnsi="Times New Roman" w:cs="Times New Roman"/>
          <w:color w:val="000000"/>
          <w:kern w:val="0"/>
          <w:lang w:eastAsia="ja-JP"/>
          <w14:ligatures w14:val="none"/>
        </w:rPr>
        <w:t>) applying SeqKit tools (v</w:t>
      </w:r>
      <w:r w:rsidRPr="00471F64">
        <w:rPr>
          <w:rFonts w:ascii="Aptos" w:eastAsia="Times New Roman" w:hAnsi="Aptos" w:cs="Times New Roman"/>
          <w:color w:val="000000"/>
          <w:kern w:val="0"/>
          <w:lang w:eastAsia="ja-JP"/>
          <w14:ligatures w14:val="none"/>
        </w:rPr>
        <w:t xml:space="preserve"> </w:t>
      </w:r>
      <w:r w:rsidRPr="00471F64">
        <w:rPr>
          <w:rFonts w:ascii="Times New Roman" w:eastAsia="Times" w:hAnsi="Times New Roman" w:cs="Times New Roman"/>
          <w:color w:val="000000"/>
          <w:kern w:val="0"/>
          <w:lang w:eastAsia="ja-JP"/>
          <w14:ligatures w14:val="none"/>
        </w:rPr>
        <w:t xml:space="preserve">2.5.1) (Shen </w:t>
      </w:r>
      <w:r w:rsidRPr="00471F64">
        <w:rPr>
          <w:rFonts w:ascii="Times New Roman" w:eastAsia="Times" w:hAnsi="Times New Roman" w:cs="Times New Roman"/>
          <w:i/>
          <w:iCs/>
          <w:color w:val="000000"/>
          <w:kern w:val="0"/>
          <w:lang w:eastAsia="ja-JP"/>
          <w14:ligatures w14:val="none"/>
        </w:rPr>
        <w:t>et al.</w:t>
      </w:r>
      <w:r w:rsidRPr="00471F64">
        <w:rPr>
          <w:rFonts w:ascii="Times New Roman" w:eastAsia="Times" w:hAnsi="Times New Roman" w:cs="Times New Roman"/>
          <w:color w:val="000000"/>
          <w:kern w:val="0"/>
          <w:lang w:eastAsia="ja-JP"/>
          <w14:ligatures w14:val="none"/>
        </w:rPr>
        <w:t xml:space="preserve"> 2016).</w:t>
      </w:r>
    </w:p>
    <w:p w14:paraId="4AC6BD68" w14:textId="77777777" w:rsidR="00471F64" w:rsidRPr="00471F64" w:rsidRDefault="00471F64" w:rsidP="00471F64">
      <w:pPr>
        <w:spacing w:after="0" w:line="240" w:lineRule="auto"/>
        <w:contextualSpacing/>
        <w:jc w:val="both"/>
        <w:rPr>
          <w:rFonts w:ascii="Times New Roman" w:eastAsia="Times" w:hAnsi="Times New Roman" w:cs="Times New Roman"/>
          <w:color w:val="000000"/>
          <w:kern w:val="0"/>
          <w:lang w:eastAsia="ja-JP"/>
          <w14:ligatures w14:val="none"/>
        </w:rPr>
      </w:pPr>
    </w:p>
    <w:p w14:paraId="455D21D6" w14:textId="77777777" w:rsidR="00471F64" w:rsidRPr="00471F64" w:rsidRDefault="00471F64" w:rsidP="00471F64">
      <w:pPr>
        <w:spacing w:after="0" w:line="240" w:lineRule="auto"/>
        <w:contextualSpacing/>
        <w:jc w:val="both"/>
        <w:rPr>
          <w:rFonts w:ascii="Times New Roman" w:eastAsia="Times" w:hAnsi="Times New Roman" w:cs="Times New Roman"/>
          <w:color w:val="000000"/>
          <w:kern w:val="0"/>
          <w:lang w:eastAsia="ja-JP"/>
          <w14:ligatures w14:val="none"/>
        </w:rPr>
      </w:pPr>
      <w:r w:rsidRPr="00471F64">
        <w:rPr>
          <w:rFonts w:ascii="Times New Roman" w:eastAsia="Times" w:hAnsi="Times New Roman" w:cs="Times New Roman"/>
          <w:color w:val="000000"/>
          <w:kern w:val="0"/>
          <w:lang w:eastAsia="ja-JP"/>
          <w14:ligatures w14:val="none"/>
        </w:rPr>
        <w:t xml:space="preserve">For mobility prediction and detailed gene context analysis, flanking regions were dereplicated for the visualization purposes. For that, </w:t>
      </w:r>
      <w:proofErr w:type="spellStart"/>
      <w:r w:rsidRPr="00471F64">
        <w:rPr>
          <w:rFonts w:ascii="Times New Roman" w:eastAsia="Times" w:hAnsi="Times New Roman" w:cs="Times New Roman"/>
          <w:color w:val="000000"/>
          <w:kern w:val="0"/>
          <w:lang w:eastAsia="ja-JP"/>
          <w14:ligatures w14:val="none"/>
        </w:rPr>
        <w:t>vsearch</w:t>
      </w:r>
      <w:proofErr w:type="spellEnd"/>
      <w:r w:rsidRPr="00471F64">
        <w:rPr>
          <w:rFonts w:ascii="Times New Roman" w:eastAsia="Times" w:hAnsi="Times New Roman" w:cs="Times New Roman"/>
          <w:color w:val="000000"/>
          <w:kern w:val="0"/>
          <w:lang w:eastAsia="ja-JP"/>
          <w14:ligatures w14:val="none"/>
        </w:rPr>
        <w:t xml:space="preserve"> (v2.22.1) (Rognes </w:t>
      </w:r>
      <w:r w:rsidRPr="00471F64">
        <w:rPr>
          <w:rFonts w:ascii="Times New Roman" w:eastAsia="Times" w:hAnsi="Times New Roman" w:cs="Times New Roman"/>
          <w:i/>
          <w:iCs/>
          <w:color w:val="000000"/>
          <w:kern w:val="0"/>
          <w:lang w:eastAsia="ja-JP"/>
          <w14:ligatures w14:val="none"/>
        </w:rPr>
        <w:t>et al.</w:t>
      </w:r>
      <w:r w:rsidRPr="00471F64">
        <w:rPr>
          <w:rFonts w:ascii="Times New Roman" w:eastAsia="Times" w:hAnsi="Times New Roman" w:cs="Times New Roman"/>
          <w:color w:val="000000"/>
          <w:kern w:val="0"/>
          <w:lang w:eastAsia="ja-JP"/>
          <w14:ligatures w14:val="none"/>
        </w:rPr>
        <w:t xml:space="preserve"> 2016) was run for all binned and </w:t>
      </w:r>
      <w:proofErr w:type="spellStart"/>
      <w:r w:rsidRPr="00471F64">
        <w:rPr>
          <w:rFonts w:ascii="Times New Roman" w:eastAsia="Times" w:hAnsi="Times New Roman" w:cs="Times New Roman"/>
          <w:color w:val="000000"/>
          <w:kern w:val="0"/>
          <w:lang w:eastAsia="ja-JP"/>
          <w14:ligatures w14:val="none"/>
        </w:rPr>
        <w:t>unbinned</w:t>
      </w:r>
      <w:proofErr w:type="spellEnd"/>
      <w:r w:rsidRPr="00471F64">
        <w:rPr>
          <w:rFonts w:ascii="Times New Roman" w:eastAsia="Times" w:hAnsi="Times New Roman" w:cs="Times New Roman"/>
          <w:color w:val="000000"/>
          <w:kern w:val="0"/>
          <w:lang w:eastAsia="ja-JP"/>
          <w14:ligatures w14:val="none"/>
        </w:rPr>
        <w:t xml:space="preserve"> sequences of class D and C beta-lactamases separately using sequence identity thresholds of 0.99 and 0.90 for respectively. For the established gene </w:t>
      </w:r>
      <w:r w:rsidRPr="00471F64">
        <w:rPr>
          <w:rFonts w:ascii="Times New Roman" w:eastAsia="Times" w:hAnsi="Times New Roman" w:cs="Times New Roman"/>
          <w:i/>
          <w:iCs/>
          <w:color w:val="000000"/>
          <w:kern w:val="0"/>
          <w:lang w:eastAsia="ja-JP"/>
          <w14:ligatures w14:val="none"/>
        </w:rPr>
        <w:t>erm</w:t>
      </w:r>
      <w:r w:rsidRPr="00471F64">
        <w:rPr>
          <w:rFonts w:ascii="Times New Roman" w:eastAsia="Times" w:hAnsi="Times New Roman" w:cs="Times New Roman"/>
          <w:color w:val="000000"/>
          <w:kern w:val="0"/>
          <w:lang w:eastAsia="ja-JP"/>
          <w14:ligatures w14:val="none"/>
        </w:rPr>
        <w:t xml:space="preserve">(F) the threshold for the dereplication performed by </w:t>
      </w:r>
      <w:proofErr w:type="spellStart"/>
      <w:r w:rsidRPr="00471F64">
        <w:rPr>
          <w:rFonts w:ascii="Times New Roman" w:eastAsia="Times" w:hAnsi="Times New Roman" w:cs="Times New Roman"/>
          <w:color w:val="000000"/>
          <w:kern w:val="0"/>
          <w:lang w:eastAsia="ja-JP"/>
          <w14:ligatures w14:val="none"/>
        </w:rPr>
        <w:t>vsearch</w:t>
      </w:r>
      <w:proofErr w:type="spellEnd"/>
      <w:r w:rsidRPr="00471F64">
        <w:rPr>
          <w:rFonts w:ascii="Times New Roman" w:eastAsia="Times" w:hAnsi="Times New Roman" w:cs="Times New Roman"/>
          <w:color w:val="000000"/>
          <w:kern w:val="0"/>
          <w:lang w:eastAsia="ja-JP"/>
          <w14:ligatures w14:val="none"/>
        </w:rPr>
        <w:t xml:space="preserve"> (v2.22.1) (Rognes </w:t>
      </w:r>
      <w:r w:rsidRPr="00471F64">
        <w:rPr>
          <w:rFonts w:ascii="Times New Roman" w:eastAsia="Times" w:hAnsi="Times New Roman" w:cs="Times New Roman"/>
          <w:i/>
          <w:iCs/>
          <w:color w:val="000000"/>
          <w:kern w:val="0"/>
          <w:lang w:eastAsia="ja-JP"/>
          <w14:ligatures w14:val="none"/>
        </w:rPr>
        <w:t>et al.</w:t>
      </w:r>
      <w:r w:rsidRPr="00471F64">
        <w:rPr>
          <w:rFonts w:ascii="Times New Roman" w:eastAsia="Times" w:hAnsi="Times New Roman" w:cs="Times New Roman"/>
          <w:color w:val="000000"/>
          <w:kern w:val="0"/>
          <w:lang w:eastAsia="ja-JP"/>
          <w14:ligatures w14:val="none"/>
        </w:rPr>
        <w:t xml:space="preserve"> 2016) was 0.50. After dereplication, all sequences that had been assigned to genome bins but were removed during dereplication were reinstated for the visualization. Additionally, reference sequences that either matched the predicted genes or represented the closest related established ARGs retrieved from public sequence repositories were included in the visualization along with their flanking regions. The final manual data exclusion step was performed by excluding sequences in which genes of interest were truncated by visual inspection.</w:t>
      </w:r>
    </w:p>
    <w:p w14:paraId="20E7ED87" w14:textId="77777777" w:rsidR="00471F64" w:rsidRPr="00471F64" w:rsidRDefault="00471F64" w:rsidP="00471F64">
      <w:pPr>
        <w:spacing w:after="0" w:line="240" w:lineRule="auto"/>
        <w:contextualSpacing/>
        <w:jc w:val="both"/>
        <w:rPr>
          <w:rFonts w:ascii="Times New Roman" w:eastAsia="Times" w:hAnsi="Times New Roman" w:cs="Times New Roman"/>
          <w:color w:val="000000"/>
          <w:kern w:val="0"/>
          <w:lang w:eastAsia="ja-JP"/>
          <w14:ligatures w14:val="none"/>
        </w:rPr>
      </w:pPr>
    </w:p>
    <w:p w14:paraId="7C902543" w14:textId="77777777" w:rsidR="00471F64" w:rsidRPr="00471F64" w:rsidRDefault="00471F64" w:rsidP="00471F64">
      <w:pPr>
        <w:spacing w:after="0" w:line="240" w:lineRule="auto"/>
        <w:contextualSpacing/>
        <w:jc w:val="both"/>
        <w:rPr>
          <w:rFonts w:ascii="Times New Roman" w:eastAsia="Times" w:hAnsi="Times New Roman" w:cs="Times New Roman"/>
          <w:color w:val="000000"/>
          <w:kern w:val="0"/>
          <w:lang w:eastAsia="ja-JP"/>
          <w14:ligatures w14:val="none"/>
        </w:rPr>
      </w:pPr>
      <w:r w:rsidRPr="00471F64">
        <w:rPr>
          <w:rFonts w:ascii="Times New Roman" w:eastAsia="Times" w:hAnsi="Times New Roman" w:cs="Times New Roman"/>
          <w:color w:val="000000"/>
          <w:kern w:val="0"/>
          <w:lang w:eastAsia="ja-JP"/>
          <w14:ligatures w14:val="none"/>
        </w:rPr>
        <w:t xml:space="preserve">In addition to </w:t>
      </w:r>
      <w:r w:rsidRPr="00471F64">
        <w:rPr>
          <w:rFonts w:ascii="Times New Roman" w:eastAsia="Times" w:hAnsi="Times New Roman" w:cs="Times New Roman"/>
          <w:i/>
          <w:iCs/>
          <w:color w:val="000000"/>
          <w:kern w:val="0"/>
          <w:lang w:eastAsia="ja-JP"/>
          <w14:ligatures w14:val="none"/>
        </w:rPr>
        <w:t xml:space="preserve">Acinetobacter </w:t>
      </w:r>
      <w:r w:rsidRPr="00471F64">
        <w:rPr>
          <w:rFonts w:ascii="Times New Roman" w:eastAsia="Times" w:hAnsi="Times New Roman" w:cs="Times New Roman"/>
          <w:color w:val="000000"/>
          <w:kern w:val="0"/>
          <w:lang w:eastAsia="ja-JP"/>
          <w14:ligatures w14:val="none"/>
        </w:rPr>
        <w:t>sp.</w:t>
      </w:r>
      <w:r w:rsidRPr="00471F64">
        <w:rPr>
          <w:rFonts w:ascii="Times New Roman" w:eastAsia="Times" w:hAnsi="Times New Roman" w:cs="Times New Roman"/>
          <w:i/>
          <w:iCs/>
          <w:color w:val="000000"/>
          <w:kern w:val="0"/>
          <w:lang w:eastAsia="ja-JP"/>
          <w14:ligatures w14:val="none"/>
        </w:rPr>
        <w:t>,</w:t>
      </w:r>
      <w:r w:rsidRPr="00471F64">
        <w:rPr>
          <w:rFonts w:ascii="Times New Roman" w:eastAsia="Times" w:hAnsi="Times New Roman" w:cs="Times New Roman"/>
          <w:color w:val="000000"/>
          <w:kern w:val="0"/>
          <w:lang w:eastAsia="ja-JP"/>
          <w14:ligatures w14:val="none"/>
        </w:rPr>
        <w:t xml:space="preserve"> (bin INF1-C3f), the latent ARGs of class C beta-lactamases were also found to be hosted by </w:t>
      </w:r>
      <w:proofErr w:type="spellStart"/>
      <w:r w:rsidRPr="00471F64">
        <w:rPr>
          <w:rFonts w:ascii="Times New Roman" w:eastAsia="Times" w:hAnsi="Times New Roman" w:cs="Times New Roman"/>
          <w:i/>
          <w:iCs/>
          <w:color w:val="000000"/>
          <w:kern w:val="0"/>
          <w:lang w:eastAsia="ja-JP"/>
          <w14:ligatures w14:val="none"/>
        </w:rPr>
        <w:t>Aquabacterium_A</w:t>
      </w:r>
      <w:proofErr w:type="spellEnd"/>
      <w:r w:rsidRPr="00471F64">
        <w:rPr>
          <w:rFonts w:ascii="Times New Roman" w:eastAsia="Times" w:hAnsi="Times New Roman" w:cs="Times New Roman"/>
          <w:color w:val="000000"/>
          <w:kern w:val="0"/>
          <w:lang w:eastAsia="ja-JP"/>
          <w14:ligatures w14:val="none"/>
        </w:rPr>
        <w:t xml:space="preserve"> sp. (bins INF3_C1f, EFF1-C1f, and EFF2-C1f) and </w:t>
      </w:r>
      <w:r w:rsidRPr="00471F64">
        <w:rPr>
          <w:rFonts w:ascii="Times New Roman" w:eastAsia="Times" w:hAnsi="Times New Roman" w:cs="Times New Roman"/>
          <w:i/>
          <w:iCs/>
          <w:color w:val="000000"/>
          <w:kern w:val="0"/>
          <w:lang w:eastAsia="ja-JP"/>
          <w14:ligatures w14:val="none"/>
        </w:rPr>
        <w:t xml:space="preserve">Acinetobacter </w:t>
      </w:r>
      <w:proofErr w:type="spellStart"/>
      <w:r w:rsidRPr="00471F64">
        <w:rPr>
          <w:rFonts w:ascii="Times New Roman" w:eastAsia="Times" w:hAnsi="Times New Roman" w:cs="Times New Roman"/>
          <w:i/>
          <w:iCs/>
          <w:color w:val="000000"/>
          <w:kern w:val="0"/>
          <w:lang w:eastAsia="ja-JP"/>
          <w14:ligatures w14:val="none"/>
        </w:rPr>
        <w:t>cellitus</w:t>
      </w:r>
      <w:proofErr w:type="spellEnd"/>
      <w:r w:rsidRPr="00471F64">
        <w:rPr>
          <w:rFonts w:ascii="Times New Roman" w:eastAsia="Times" w:hAnsi="Times New Roman" w:cs="Times New Roman"/>
          <w:color w:val="000000"/>
          <w:kern w:val="0"/>
          <w:lang w:eastAsia="ja-JP"/>
          <w14:ligatures w14:val="none"/>
        </w:rPr>
        <w:t xml:space="preserve"> (bin INF2-C5f) (Additional file 1: </w:t>
      </w:r>
      <w:r w:rsidRPr="00471F64">
        <w:rPr>
          <w:rFonts w:ascii="Times New Roman" w:eastAsia="Times" w:hAnsi="Times New Roman" w:cs="Times New Roman"/>
          <w:b/>
          <w:bCs/>
          <w:color w:val="000000"/>
          <w:kern w:val="0"/>
          <w:lang w:eastAsia="ja-JP"/>
          <w14:ligatures w14:val="none"/>
        </w:rPr>
        <w:t>Table S3</w:t>
      </w:r>
      <w:r w:rsidRPr="00471F64">
        <w:rPr>
          <w:rFonts w:ascii="Times New Roman" w:eastAsia="Times" w:hAnsi="Times New Roman" w:cs="Times New Roman"/>
          <w:color w:val="000000"/>
          <w:kern w:val="0"/>
          <w:lang w:eastAsia="ja-JP"/>
          <w14:ligatures w14:val="none"/>
        </w:rPr>
        <w:t xml:space="preserve">). However, the beta-lactamases in the latter two hosts were dissimilar to those identified in </w:t>
      </w:r>
      <w:r w:rsidRPr="00471F64">
        <w:rPr>
          <w:rFonts w:ascii="Times New Roman" w:eastAsia="Times" w:hAnsi="Times New Roman" w:cs="Times New Roman"/>
          <w:i/>
          <w:iCs/>
          <w:color w:val="000000"/>
          <w:kern w:val="0"/>
          <w:lang w:eastAsia="ja-JP"/>
          <w14:ligatures w14:val="none"/>
        </w:rPr>
        <w:t>Acinetobacter</w:t>
      </w:r>
      <w:r w:rsidRPr="00471F64">
        <w:rPr>
          <w:rFonts w:ascii="Times New Roman" w:eastAsia="Times" w:hAnsi="Times New Roman" w:cs="Times New Roman"/>
          <w:color w:val="000000"/>
          <w:kern w:val="0"/>
          <w:lang w:eastAsia="ja-JP"/>
          <w14:ligatures w14:val="none"/>
        </w:rPr>
        <w:t xml:space="preserve"> sp. As more hits were obtained across the whole data for the gene whose taxonomic identity was assigned as </w:t>
      </w:r>
      <w:r w:rsidRPr="00471F64">
        <w:rPr>
          <w:rFonts w:ascii="Times New Roman" w:eastAsia="Times" w:hAnsi="Times New Roman" w:cs="Times New Roman"/>
          <w:i/>
          <w:iCs/>
          <w:color w:val="000000"/>
          <w:kern w:val="0"/>
          <w:lang w:eastAsia="ja-JP"/>
          <w14:ligatures w14:val="none"/>
        </w:rPr>
        <w:t>Acinetobacter</w:t>
      </w:r>
      <w:r w:rsidRPr="00471F64">
        <w:rPr>
          <w:rFonts w:ascii="Times New Roman" w:eastAsia="Times" w:hAnsi="Times New Roman" w:cs="Times New Roman"/>
          <w:color w:val="000000"/>
          <w:kern w:val="0"/>
          <w:lang w:eastAsia="ja-JP"/>
          <w14:ligatures w14:val="none"/>
        </w:rPr>
        <w:t xml:space="preserve"> sp., we decided to focus our downstream analyses on this gene.</w:t>
      </w:r>
    </w:p>
    <w:p w14:paraId="40F277A5" w14:textId="77777777" w:rsidR="00471F64" w:rsidRPr="00471F64" w:rsidRDefault="00471F64" w:rsidP="00471F64">
      <w:pPr>
        <w:spacing w:after="0" w:line="240" w:lineRule="auto"/>
        <w:contextualSpacing/>
        <w:jc w:val="both"/>
        <w:rPr>
          <w:rFonts w:ascii="Times New Roman" w:eastAsia="Times" w:hAnsi="Times New Roman" w:cs="Times New Roman"/>
          <w:color w:val="000000"/>
          <w:kern w:val="0"/>
          <w:lang w:eastAsia="ja-JP"/>
          <w14:ligatures w14:val="none"/>
        </w:rPr>
      </w:pPr>
    </w:p>
    <w:p w14:paraId="30E4DBF8" w14:textId="77777777" w:rsidR="00471F64" w:rsidRPr="00471F64" w:rsidRDefault="00471F64" w:rsidP="00471F64">
      <w:pPr>
        <w:spacing w:after="0" w:line="240" w:lineRule="auto"/>
        <w:jc w:val="both"/>
        <w:rPr>
          <w:rFonts w:ascii="Times New Roman" w:eastAsia="Times" w:hAnsi="Times New Roman" w:cs="Times New Roman"/>
          <w:color w:val="000000"/>
          <w:kern w:val="0"/>
          <w:lang w:eastAsia="ja-JP"/>
          <w14:ligatures w14:val="none"/>
        </w:rPr>
      </w:pPr>
      <w:r w:rsidRPr="00471F64">
        <w:rPr>
          <w:rFonts w:ascii="Times New Roman" w:eastAsia="Times" w:hAnsi="Times New Roman" w:cs="Times New Roman"/>
          <w:color w:val="000000"/>
          <w:kern w:val="0"/>
          <w:lang w:eastAsia="ja-JP"/>
          <w14:ligatures w14:val="none"/>
        </w:rPr>
        <w:t xml:space="preserve">For the phylogenetic analysis, the gene sequences of the latent beta-lactamases and </w:t>
      </w:r>
      <w:r w:rsidRPr="00471F64">
        <w:rPr>
          <w:rFonts w:ascii="Times New Roman" w:eastAsia="Times" w:hAnsi="Times New Roman" w:cs="Times New Roman"/>
          <w:i/>
          <w:iCs/>
          <w:color w:val="000000"/>
          <w:kern w:val="0"/>
          <w:lang w:eastAsia="ja-JP"/>
          <w14:ligatures w14:val="none"/>
        </w:rPr>
        <w:t>erm</w:t>
      </w:r>
      <w:r w:rsidRPr="00471F64">
        <w:rPr>
          <w:rFonts w:ascii="Times New Roman" w:eastAsia="Times" w:hAnsi="Times New Roman" w:cs="Times New Roman"/>
          <w:color w:val="000000"/>
          <w:kern w:val="0"/>
          <w:lang w:eastAsia="ja-JP"/>
          <w14:ligatures w14:val="none"/>
        </w:rPr>
        <w:t xml:space="preserve">(F) genes were oriented consistently (reverse-complemented if needed) for the sequence alignment and gene tree visualization with MAFFT (v7.505) (Katoh </w:t>
      </w:r>
      <w:r w:rsidRPr="00471F64">
        <w:rPr>
          <w:rFonts w:ascii="Times New Roman" w:eastAsia="Times" w:hAnsi="Times New Roman" w:cs="Times New Roman"/>
          <w:i/>
          <w:iCs/>
          <w:color w:val="000000"/>
          <w:kern w:val="0"/>
          <w:lang w:eastAsia="ja-JP"/>
          <w14:ligatures w14:val="none"/>
        </w:rPr>
        <w:t>et al.</w:t>
      </w:r>
      <w:r w:rsidRPr="00471F64">
        <w:rPr>
          <w:rFonts w:ascii="Times New Roman" w:eastAsia="Times" w:hAnsi="Times New Roman" w:cs="Times New Roman"/>
          <w:color w:val="000000"/>
          <w:kern w:val="0"/>
          <w:lang w:eastAsia="ja-JP"/>
          <w14:ligatures w14:val="none"/>
        </w:rPr>
        <w:t xml:space="preserve"> 2002), </w:t>
      </w:r>
      <w:proofErr w:type="spellStart"/>
      <w:r w:rsidRPr="00471F64">
        <w:rPr>
          <w:rFonts w:ascii="Times New Roman" w:eastAsia="Times" w:hAnsi="Times New Roman" w:cs="Times New Roman"/>
          <w:color w:val="000000"/>
          <w:kern w:val="0"/>
          <w:lang w:eastAsia="ja-JP"/>
          <w14:ligatures w14:val="none"/>
        </w:rPr>
        <w:t>RAxML</w:t>
      </w:r>
      <w:proofErr w:type="spellEnd"/>
      <w:r w:rsidRPr="00471F64">
        <w:rPr>
          <w:rFonts w:ascii="Times New Roman" w:eastAsia="Times" w:hAnsi="Times New Roman" w:cs="Times New Roman"/>
          <w:color w:val="000000"/>
          <w:kern w:val="0"/>
          <w:lang w:eastAsia="ja-JP"/>
          <w14:ligatures w14:val="none"/>
        </w:rPr>
        <w:t xml:space="preserve"> (v8.2.12) (Stamatakis </w:t>
      </w:r>
      <w:r w:rsidRPr="00471F64">
        <w:rPr>
          <w:rFonts w:ascii="Times New Roman" w:eastAsia="Times" w:hAnsi="Times New Roman" w:cs="Times New Roman"/>
          <w:i/>
          <w:iCs/>
          <w:color w:val="000000"/>
          <w:kern w:val="0"/>
          <w:lang w:eastAsia="ja-JP"/>
          <w14:ligatures w14:val="none"/>
        </w:rPr>
        <w:t>et al.</w:t>
      </w:r>
      <w:r w:rsidRPr="00471F64">
        <w:rPr>
          <w:rFonts w:ascii="Times New Roman" w:eastAsia="Times" w:hAnsi="Times New Roman" w:cs="Times New Roman"/>
          <w:color w:val="000000"/>
          <w:kern w:val="0"/>
          <w:lang w:eastAsia="ja-JP"/>
          <w14:ligatures w14:val="none"/>
        </w:rPr>
        <w:t xml:space="preserve"> 2014) and Interactive Tree of Life (</w:t>
      </w:r>
      <w:proofErr w:type="spellStart"/>
      <w:r w:rsidRPr="00471F64">
        <w:rPr>
          <w:rFonts w:ascii="Times New Roman" w:eastAsia="Times" w:hAnsi="Times New Roman" w:cs="Times New Roman"/>
          <w:color w:val="000000"/>
          <w:kern w:val="0"/>
          <w:lang w:eastAsia="ja-JP"/>
          <w14:ligatures w14:val="none"/>
        </w:rPr>
        <w:t>iTOL</w:t>
      </w:r>
      <w:proofErr w:type="spellEnd"/>
      <w:r w:rsidRPr="00471F64">
        <w:rPr>
          <w:rFonts w:ascii="Times New Roman" w:eastAsia="Times" w:hAnsi="Times New Roman" w:cs="Times New Roman"/>
          <w:color w:val="000000"/>
          <w:kern w:val="0"/>
          <w:lang w:eastAsia="ja-JP"/>
          <w14:ligatures w14:val="none"/>
        </w:rPr>
        <w:t>) (</w:t>
      </w:r>
      <w:proofErr w:type="spellStart"/>
      <w:r w:rsidRPr="00471F64">
        <w:rPr>
          <w:rFonts w:ascii="Times New Roman" w:eastAsia="Times" w:hAnsi="Times New Roman" w:cs="Times New Roman"/>
          <w:color w:val="000000"/>
          <w:kern w:val="0"/>
          <w:lang w:eastAsia="ja-JP"/>
          <w14:ligatures w14:val="none"/>
        </w:rPr>
        <w:t>Letunic</w:t>
      </w:r>
      <w:proofErr w:type="spellEnd"/>
      <w:r w:rsidRPr="00471F64">
        <w:rPr>
          <w:rFonts w:ascii="Times New Roman" w:eastAsia="Times" w:hAnsi="Times New Roman" w:cs="Times New Roman"/>
          <w:color w:val="000000"/>
          <w:kern w:val="0"/>
          <w:lang w:eastAsia="ja-JP"/>
          <w14:ligatures w14:val="none"/>
        </w:rPr>
        <w:t xml:space="preserve"> </w:t>
      </w:r>
      <w:r w:rsidRPr="00471F64">
        <w:rPr>
          <w:rFonts w:ascii="Times New Roman" w:eastAsia="Times" w:hAnsi="Times New Roman" w:cs="Times New Roman"/>
          <w:i/>
          <w:iCs/>
          <w:color w:val="000000"/>
          <w:kern w:val="0"/>
          <w:lang w:eastAsia="ja-JP"/>
          <w14:ligatures w14:val="none"/>
        </w:rPr>
        <w:t>et al.</w:t>
      </w:r>
      <w:r w:rsidRPr="00471F64">
        <w:rPr>
          <w:rFonts w:ascii="Times New Roman" w:eastAsia="Times" w:hAnsi="Times New Roman" w:cs="Times New Roman"/>
          <w:color w:val="000000"/>
          <w:kern w:val="0"/>
          <w:lang w:eastAsia="ja-JP"/>
          <w14:ligatures w14:val="none"/>
        </w:rPr>
        <w:t xml:space="preserve"> 2021). For the genetic context visualization, GenBank files (.GBFF) obtained from Bakta (v1.11.0) (</w:t>
      </w:r>
      <w:proofErr w:type="spellStart"/>
      <w:r w:rsidRPr="00471F64">
        <w:rPr>
          <w:rFonts w:ascii="Times New Roman" w:eastAsia="Times" w:hAnsi="Times New Roman" w:cs="Times New Roman"/>
          <w:color w:val="000000"/>
          <w:kern w:val="0"/>
          <w:lang w:eastAsia="ja-JP"/>
          <w14:ligatures w14:val="none"/>
        </w:rPr>
        <w:t>Schwengers</w:t>
      </w:r>
      <w:proofErr w:type="spellEnd"/>
      <w:r w:rsidRPr="00471F64">
        <w:rPr>
          <w:rFonts w:ascii="Times New Roman" w:eastAsia="Times" w:hAnsi="Times New Roman" w:cs="Times New Roman"/>
          <w:color w:val="000000"/>
          <w:kern w:val="0"/>
          <w:lang w:eastAsia="ja-JP"/>
          <w14:ligatures w14:val="none"/>
        </w:rPr>
        <w:t xml:space="preserve"> </w:t>
      </w:r>
      <w:r w:rsidRPr="00471F64">
        <w:rPr>
          <w:rFonts w:ascii="Times New Roman" w:eastAsia="Times" w:hAnsi="Times New Roman" w:cs="Times New Roman"/>
          <w:i/>
          <w:iCs/>
          <w:color w:val="000000"/>
          <w:kern w:val="0"/>
          <w:lang w:eastAsia="ja-JP"/>
          <w14:ligatures w14:val="none"/>
        </w:rPr>
        <w:t>et al.</w:t>
      </w:r>
      <w:r w:rsidRPr="00471F64">
        <w:rPr>
          <w:rFonts w:ascii="Times New Roman" w:eastAsia="Times" w:hAnsi="Times New Roman" w:cs="Times New Roman"/>
          <w:color w:val="000000"/>
          <w:kern w:val="0"/>
          <w:lang w:eastAsia="ja-JP"/>
          <w14:ligatures w14:val="none"/>
        </w:rPr>
        <w:t xml:space="preserve"> 2021) </w:t>
      </w:r>
      <w:r w:rsidRPr="00471F64">
        <w:rPr>
          <w:rFonts w:ascii="Times New Roman" w:eastAsia="Times" w:hAnsi="Times New Roman" w:cs="Times New Roman"/>
          <w:color w:val="000000"/>
          <w:kern w:val="0"/>
          <w:lang w:eastAsia="ja-JP"/>
          <w14:ligatures w14:val="none"/>
        </w:rPr>
        <w:lastRenderedPageBreak/>
        <w:t xml:space="preserve">were converted to a consistent orientation by an in-house Python script (see detailed analysis steps at </w:t>
      </w:r>
      <w:hyperlink r:id="rId9" w:history="1">
        <w:r w:rsidRPr="00471F64">
          <w:rPr>
            <w:rFonts w:ascii="Times New Roman" w:eastAsia="Times" w:hAnsi="Times New Roman" w:cs="Times New Roman"/>
            <w:color w:val="467886"/>
            <w:kern w:val="0"/>
            <w:u w:val="single"/>
            <w:lang w:eastAsia="ja-JP"/>
            <w14:ligatures w14:val="none"/>
          </w:rPr>
          <w:t>https://github.com/melinamarkkanen/Methylation/blob/main/WW_analyses/Genetic_context_analyses.md</w:t>
        </w:r>
      </w:hyperlink>
      <w:r w:rsidRPr="00471F64">
        <w:rPr>
          <w:rFonts w:ascii="Times New Roman" w:eastAsia="Times" w:hAnsi="Times New Roman" w:cs="Times New Roman"/>
          <w:color w:val="000000"/>
          <w:kern w:val="0"/>
          <w:lang w:eastAsia="ja-JP"/>
          <w14:ligatures w14:val="none"/>
        </w:rPr>
        <w:t xml:space="preserve">) if needed before the visualization with </w:t>
      </w:r>
      <w:proofErr w:type="spellStart"/>
      <w:r w:rsidRPr="00471F64">
        <w:rPr>
          <w:rFonts w:ascii="Times New Roman" w:eastAsia="Times" w:hAnsi="Times New Roman" w:cs="Times New Roman"/>
          <w:color w:val="000000"/>
          <w:kern w:val="0"/>
          <w:lang w:eastAsia="ja-JP"/>
          <w14:ligatures w14:val="none"/>
        </w:rPr>
        <w:t>pyGenomeViz</w:t>
      </w:r>
      <w:proofErr w:type="spellEnd"/>
      <w:r w:rsidRPr="00471F64">
        <w:rPr>
          <w:rFonts w:ascii="Times New Roman" w:eastAsia="Times" w:hAnsi="Times New Roman" w:cs="Times New Roman"/>
          <w:color w:val="000000"/>
          <w:kern w:val="0"/>
          <w:lang w:eastAsia="ja-JP"/>
          <w14:ligatures w14:val="none"/>
        </w:rPr>
        <w:t xml:space="preserve"> (</w:t>
      </w:r>
      <w:r w:rsidRPr="00471F64">
        <w:rPr>
          <w:rFonts w:ascii="Times" w:eastAsia="Times" w:hAnsi="Times" w:cs="Times"/>
          <w:color w:val="000000"/>
          <w:kern w:val="0"/>
          <w:lang w:eastAsia="ja-JP"/>
          <w14:ligatures w14:val="none"/>
        </w:rPr>
        <w:t>v1.6.1</w:t>
      </w:r>
      <w:r w:rsidRPr="00471F64">
        <w:rPr>
          <w:rFonts w:ascii="Times New Roman" w:eastAsia="Times" w:hAnsi="Times New Roman" w:cs="Times New Roman"/>
          <w:color w:val="000000"/>
          <w:kern w:val="0"/>
          <w:lang w:eastAsia="ja-JP"/>
          <w14:ligatures w14:val="none"/>
        </w:rPr>
        <w:t xml:space="preserve">) (Shimoyama </w:t>
      </w:r>
      <w:r w:rsidRPr="00471F64">
        <w:rPr>
          <w:rFonts w:ascii="Times New Roman" w:eastAsia="Times" w:hAnsi="Times New Roman" w:cs="Times New Roman"/>
          <w:i/>
          <w:iCs/>
          <w:color w:val="000000"/>
          <w:kern w:val="0"/>
          <w:lang w:eastAsia="ja-JP"/>
          <w14:ligatures w14:val="none"/>
        </w:rPr>
        <w:t>et al.</w:t>
      </w:r>
      <w:r w:rsidRPr="00471F64">
        <w:rPr>
          <w:rFonts w:ascii="Times New Roman" w:eastAsia="Times" w:hAnsi="Times New Roman" w:cs="Times New Roman"/>
          <w:color w:val="000000"/>
          <w:kern w:val="0"/>
          <w:lang w:eastAsia="ja-JP"/>
          <w14:ligatures w14:val="none"/>
        </w:rPr>
        <w:t xml:space="preserve"> 2024) using a BLAST (Camacho </w:t>
      </w:r>
      <w:r w:rsidRPr="00471F64">
        <w:rPr>
          <w:rFonts w:ascii="Times New Roman" w:eastAsia="Times" w:hAnsi="Times New Roman" w:cs="Times New Roman"/>
          <w:i/>
          <w:iCs/>
          <w:color w:val="000000"/>
          <w:kern w:val="0"/>
          <w:lang w:eastAsia="ja-JP"/>
          <w14:ligatures w14:val="none"/>
        </w:rPr>
        <w:t>et al.</w:t>
      </w:r>
      <w:r w:rsidRPr="00471F64">
        <w:rPr>
          <w:rFonts w:ascii="Times New Roman" w:eastAsia="Times" w:hAnsi="Times New Roman" w:cs="Times New Roman"/>
          <w:color w:val="000000"/>
          <w:kern w:val="0"/>
          <w:lang w:eastAsia="ja-JP"/>
          <w14:ligatures w14:val="none"/>
        </w:rPr>
        <w:t xml:space="preserve"> 2009) query for highlighting the aligned nucleotide sequences between the compared sequences. The gene colors were set manually according to the Bakta annotation labels.</w:t>
      </w:r>
    </w:p>
    <w:p w14:paraId="56D78991" w14:textId="77777777" w:rsidR="00471F64" w:rsidRPr="00471F64" w:rsidRDefault="00471F64" w:rsidP="00471F64">
      <w:pPr>
        <w:spacing w:after="0" w:line="240" w:lineRule="auto"/>
        <w:jc w:val="both"/>
        <w:rPr>
          <w:rFonts w:ascii="Times New Roman" w:eastAsia="Times" w:hAnsi="Times New Roman" w:cs="Times New Roman"/>
          <w:color w:val="000000"/>
          <w:kern w:val="0"/>
          <w:lang w:eastAsia="ja-JP"/>
          <w14:ligatures w14:val="none"/>
        </w:rPr>
      </w:pPr>
    </w:p>
    <w:p w14:paraId="25C55CAA" w14:textId="77777777" w:rsidR="00471F64" w:rsidRPr="00471F64" w:rsidRDefault="00471F64" w:rsidP="00471F64">
      <w:pPr>
        <w:spacing w:after="0" w:line="240" w:lineRule="auto"/>
        <w:contextualSpacing/>
        <w:jc w:val="both"/>
        <w:rPr>
          <w:rFonts w:ascii="Times New Roman" w:eastAsia="Times" w:hAnsi="Times New Roman" w:cs="Times New Roman"/>
          <w:color w:val="000000"/>
          <w:kern w:val="0"/>
          <w:lang w:eastAsia="ja-JP"/>
          <w14:ligatures w14:val="none"/>
        </w:rPr>
      </w:pPr>
      <w:r w:rsidRPr="00471F64">
        <w:rPr>
          <w:rFonts w:ascii="Times New Roman" w:eastAsia="Times" w:hAnsi="Times New Roman" w:cs="Times New Roman"/>
          <w:color w:val="000000"/>
          <w:kern w:val="0"/>
          <w:lang w:eastAsia="ja-JP"/>
          <w14:ligatures w14:val="none"/>
        </w:rPr>
        <w:t xml:space="preserve">The analysis for the remaining two established ARGs, </w:t>
      </w:r>
      <w:r w:rsidRPr="00471F64">
        <w:rPr>
          <w:rFonts w:ascii="Times New Roman" w:eastAsia="Times" w:hAnsi="Times New Roman" w:cs="Times New Roman"/>
          <w:i/>
          <w:iCs/>
          <w:color w:val="000000"/>
          <w:kern w:val="0"/>
          <w:lang w:eastAsia="ja-JP"/>
          <w14:ligatures w14:val="none"/>
        </w:rPr>
        <w:t>bla</w:t>
      </w:r>
      <w:r w:rsidRPr="00471F64">
        <w:rPr>
          <w:rFonts w:ascii="Times New Roman" w:eastAsia="Times" w:hAnsi="Times New Roman" w:cs="Times New Roman"/>
          <w:color w:val="000000"/>
          <w:kern w:val="0"/>
          <w:lang w:eastAsia="ja-JP"/>
          <w14:ligatures w14:val="none"/>
        </w:rPr>
        <w:t xml:space="preserve">OXA-129 and </w:t>
      </w:r>
      <w:r w:rsidRPr="00471F64">
        <w:rPr>
          <w:rFonts w:ascii="Times New Roman" w:eastAsia="Times" w:hAnsi="Times New Roman" w:cs="Times New Roman"/>
          <w:i/>
          <w:iCs/>
          <w:color w:val="000000"/>
          <w:kern w:val="0"/>
          <w:lang w:eastAsia="ja-JP"/>
          <w14:ligatures w14:val="none"/>
        </w:rPr>
        <w:t>sul1-9</w:t>
      </w:r>
      <w:r w:rsidRPr="00471F64">
        <w:rPr>
          <w:rFonts w:ascii="Times New Roman" w:eastAsia="Times" w:hAnsi="Times New Roman" w:cs="Times New Roman"/>
          <w:color w:val="000000"/>
          <w:kern w:val="0"/>
          <w:lang w:eastAsia="ja-JP"/>
          <w14:ligatures w14:val="none"/>
        </w:rPr>
        <w:t>, and their contexts was similar to the latent ARGs, except for the dereplication step, which was unnecessary because the number of visualized sequences was sufficiently low. Additionally, no gene trees for the ARGs were drawn as the sequences were identical or differed by only one to two nucleotides from each other.</w:t>
      </w:r>
    </w:p>
    <w:p w14:paraId="7FB0CEF1" w14:textId="77777777" w:rsidR="003463F7" w:rsidRDefault="003463F7"/>
    <w:sectPr w:rsidR="003463F7" w:rsidSect="00471F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Times">
    <w:altName w:val="Times New Roman"/>
    <w:panose1 w:val="020B0604020202020204"/>
    <w:charset w:val="00"/>
    <w:family w:val="roman"/>
    <w:pitch w:val="default"/>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1F64"/>
    <w:rsid w:val="0017058B"/>
    <w:rsid w:val="001D1BDF"/>
    <w:rsid w:val="002028B2"/>
    <w:rsid w:val="003100F2"/>
    <w:rsid w:val="003463F7"/>
    <w:rsid w:val="00355C33"/>
    <w:rsid w:val="00471F64"/>
    <w:rsid w:val="00676630"/>
    <w:rsid w:val="006D146F"/>
    <w:rsid w:val="00926AAE"/>
    <w:rsid w:val="00BA1083"/>
    <w:rsid w:val="00BD47D8"/>
    <w:rsid w:val="00C34854"/>
    <w:rsid w:val="00C530D8"/>
    <w:rsid w:val="00C64668"/>
    <w:rsid w:val="00E402F3"/>
    <w:rsid w:val="00EE0B0A"/>
    <w:rsid w:val="00F47790"/>
    <w:rsid w:val="00F67B75"/>
    <w:rsid w:val="00FD65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6F15AA1"/>
  <w15:chartTrackingRefBased/>
  <w15:docId w15:val="{1AE58931-BF29-FB4C-A92E-94BE2BC66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71F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71F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71F6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71F6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71F6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71F6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71F6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71F6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71F6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1F6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71F6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71F6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71F6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71F6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71F6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71F6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71F6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71F64"/>
    <w:rPr>
      <w:rFonts w:eastAsiaTheme="majorEastAsia" w:cstheme="majorBidi"/>
      <w:color w:val="272727" w:themeColor="text1" w:themeTint="D8"/>
    </w:rPr>
  </w:style>
  <w:style w:type="paragraph" w:styleId="Title">
    <w:name w:val="Title"/>
    <w:basedOn w:val="Normal"/>
    <w:next w:val="Normal"/>
    <w:link w:val="TitleChar"/>
    <w:uiPriority w:val="10"/>
    <w:qFormat/>
    <w:rsid w:val="00471F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71F6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71F6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71F6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71F64"/>
    <w:pPr>
      <w:spacing w:before="160"/>
      <w:jc w:val="center"/>
    </w:pPr>
    <w:rPr>
      <w:i/>
      <w:iCs/>
      <w:color w:val="404040" w:themeColor="text1" w:themeTint="BF"/>
    </w:rPr>
  </w:style>
  <w:style w:type="character" w:customStyle="1" w:styleId="QuoteChar">
    <w:name w:val="Quote Char"/>
    <w:basedOn w:val="DefaultParagraphFont"/>
    <w:link w:val="Quote"/>
    <w:uiPriority w:val="29"/>
    <w:rsid w:val="00471F64"/>
    <w:rPr>
      <w:i/>
      <w:iCs/>
      <w:color w:val="404040" w:themeColor="text1" w:themeTint="BF"/>
    </w:rPr>
  </w:style>
  <w:style w:type="paragraph" w:styleId="ListParagraph">
    <w:name w:val="List Paragraph"/>
    <w:basedOn w:val="Normal"/>
    <w:uiPriority w:val="34"/>
    <w:qFormat/>
    <w:rsid w:val="00471F64"/>
    <w:pPr>
      <w:ind w:left="720"/>
      <w:contextualSpacing/>
    </w:pPr>
  </w:style>
  <w:style w:type="character" w:styleId="IntenseEmphasis">
    <w:name w:val="Intense Emphasis"/>
    <w:basedOn w:val="DefaultParagraphFont"/>
    <w:uiPriority w:val="21"/>
    <w:qFormat/>
    <w:rsid w:val="00471F64"/>
    <w:rPr>
      <w:i/>
      <w:iCs/>
      <w:color w:val="0F4761" w:themeColor="accent1" w:themeShade="BF"/>
    </w:rPr>
  </w:style>
  <w:style w:type="paragraph" w:styleId="IntenseQuote">
    <w:name w:val="Intense Quote"/>
    <w:basedOn w:val="Normal"/>
    <w:next w:val="Normal"/>
    <w:link w:val="IntenseQuoteChar"/>
    <w:uiPriority w:val="30"/>
    <w:qFormat/>
    <w:rsid w:val="00471F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71F64"/>
    <w:rPr>
      <w:i/>
      <w:iCs/>
      <w:color w:val="0F4761" w:themeColor="accent1" w:themeShade="BF"/>
    </w:rPr>
  </w:style>
  <w:style w:type="character" w:styleId="IntenseReference">
    <w:name w:val="Intense Reference"/>
    <w:basedOn w:val="DefaultParagraphFont"/>
    <w:uiPriority w:val="32"/>
    <w:qFormat/>
    <w:rsid w:val="00471F6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ithub.com/melinamarkkanen/Methylation/blob/main/WW_analyses/Genetic_context_analyses.md" TargetMode="External"/><Relationship Id="rId3" Type="http://schemas.openxmlformats.org/officeDocument/2006/relationships/settings" Target="settings.xml"/><Relationship Id="rId7" Type="http://schemas.openxmlformats.org/officeDocument/2006/relationships/hyperlink" Target="https://gitlab.utu.fi/slhogl/hambiLongRead"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antti.karkman@helsinki.fi" TargetMode="External"/><Relationship Id="rId11" Type="http://schemas.openxmlformats.org/officeDocument/2006/relationships/theme" Target="theme/theme1.xml"/><Relationship Id="rId5" Type="http://schemas.openxmlformats.org/officeDocument/2006/relationships/hyperlink" Target="mailto:melina.markkanen@helsinki.fi"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github.com/melinamarkkanen/Methylation/blob/main/WW_analyses/Genetic_context_analyses.m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C9759C-06CE-FB4C-ADA7-6DFB187F6A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1482</Words>
  <Characters>8453</Characters>
  <Application>Microsoft Office Word</Application>
  <DocSecurity>0</DocSecurity>
  <Lines>70</Lines>
  <Paragraphs>19</Paragraphs>
  <ScaleCrop>false</ScaleCrop>
  <Company/>
  <LinksUpToDate>false</LinksUpToDate>
  <CharactersWithSpaces>9916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Markkanen, Melina A</dc:creator>
  <cp:keywords/>
  <dc:description/>
  <cp:lastModifiedBy>Markkanen, Melina A</cp:lastModifiedBy>
  <cp:revision>7</cp:revision>
  <dcterms:created xsi:type="dcterms:W3CDTF">2026-07-04T06:30:00Z</dcterms:created>
  <dcterms:modified xsi:type="dcterms:W3CDTF">2026-07-04T06:41:00Z</dcterms:modified>
</cp:coreProperties>
</file>