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3D1" w:rsidRPr="00A25E26" w:rsidRDefault="00EC53D1" w:rsidP="00A25E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25E26">
        <w:rPr>
          <w:rFonts w:ascii="Times New Roman" w:hAnsi="Times New Roman" w:cs="Times New Roman"/>
          <w:b/>
          <w:sz w:val="24"/>
          <w:szCs w:val="24"/>
        </w:rPr>
        <w:t>A novel RING finger in the C-terminal domain of the coatomer protein α-COP</w:t>
      </w:r>
    </w:p>
    <w:p w:rsidR="00EC53D1" w:rsidRPr="00A25E26" w:rsidRDefault="00EC53D1" w:rsidP="00A25E26">
      <w:pPr>
        <w:spacing w:after="0" w:line="48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A25E26">
        <w:rPr>
          <w:rFonts w:ascii="Times New Roman" w:hAnsi="Times New Roman" w:cs="Times New Roman"/>
          <w:sz w:val="24"/>
          <w:szCs w:val="24"/>
          <w:lang w:val="en-US"/>
        </w:rPr>
        <w:t>Gurmeet</w:t>
      </w:r>
      <w:r w:rsidRPr="00A25E26">
        <w:rPr>
          <w:rFonts w:ascii="Times New Roman" w:hAnsi="Times New Roman" w:cs="Times New Roman"/>
          <w:sz w:val="24"/>
          <w:szCs w:val="24"/>
        </w:rPr>
        <w:t xml:space="preserve"> Kaur, Srikrishna Subramanian</w:t>
      </w:r>
    </w:p>
    <w:p w:rsidR="00EC53D1" w:rsidRPr="00A25E26" w:rsidRDefault="00EC53D1" w:rsidP="00A25E2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:rsidR="003E6846" w:rsidRPr="00A25E26" w:rsidRDefault="003E6846" w:rsidP="00A25E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5E26">
        <w:rPr>
          <w:rFonts w:ascii="Times New Roman" w:hAnsi="Times New Roman" w:cs="Times New Roman"/>
          <w:b/>
          <w:sz w:val="24"/>
          <w:szCs w:val="24"/>
        </w:rPr>
        <w:t xml:space="preserve">Supplementary results </w:t>
      </w:r>
    </w:p>
    <w:p w:rsidR="003E6846" w:rsidRPr="00A25E26" w:rsidRDefault="003E6846" w:rsidP="00A25E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5E26">
        <w:rPr>
          <w:rFonts w:ascii="Times New Roman" w:hAnsi="Times New Roman" w:cs="Times New Roman"/>
          <w:b/>
          <w:sz w:val="24"/>
          <w:szCs w:val="24"/>
        </w:rPr>
        <w:t xml:space="preserve">Conservation of zinc-chelating residues </w:t>
      </w:r>
      <w:r w:rsidR="00722E5C" w:rsidRPr="00A25E26">
        <w:rPr>
          <w:rFonts w:ascii="Times New Roman" w:hAnsi="Times New Roman" w:cs="Times New Roman"/>
          <w:b/>
          <w:sz w:val="24"/>
          <w:szCs w:val="24"/>
        </w:rPr>
        <w:t>in the β-sheet domain of α-COP across eukaryotic lineages</w:t>
      </w:r>
    </w:p>
    <w:p w:rsidR="00722E5C" w:rsidRPr="00A25E26" w:rsidRDefault="00722E5C" w:rsidP="00A25E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5E26">
        <w:rPr>
          <w:rFonts w:ascii="Times New Roman" w:hAnsi="Times New Roman" w:cs="Times New Roman"/>
          <w:sz w:val="24"/>
          <w:szCs w:val="24"/>
        </w:rPr>
        <w:t xml:space="preserve">Sequence similarity searches reveal the presence of the α-COP RING finger in a majority of eukaryotic lineages, including fungi,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viridiplantae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metazoa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aplicoplexa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choanoflagellida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florideophyceae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bacillariophyta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phaeophyceae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cryptophyta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isochrysidales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saprolegniales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peronosporales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kinetoplastida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trichomonadida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eustigmatophyceae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longamoebia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heterolobosea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dictyostellida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oligohymenophorea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spirotrichea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blastocystis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foraminifera,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perkinsida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pelagophyceae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albuginales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fonticula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>.</w:t>
      </w:r>
    </w:p>
    <w:p w:rsidR="00722E5C" w:rsidRPr="00A25E26" w:rsidRDefault="00722E5C" w:rsidP="00A25E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5E26">
        <w:rPr>
          <w:rFonts w:ascii="Times New Roman" w:hAnsi="Times New Roman" w:cs="Times New Roman"/>
          <w:sz w:val="24"/>
          <w:szCs w:val="24"/>
        </w:rPr>
        <w:t xml:space="preserve">The first metal-binding residue of the treble clef is absolutely conserved in fungi, but there are significant variations at the </w:t>
      </w:r>
      <w:r w:rsidR="00AC1FF8" w:rsidRPr="00A25E26">
        <w:rPr>
          <w:rFonts w:ascii="Times New Roman" w:hAnsi="Times New Roman" w:cs="Times New Roman"/>
          <w:sz w:val="24"/>
          <w:szCs w:val="24"/>
        </w:rPr>
        <w:t xml:space="preserve">position of the </w:t>
      </w:r>
      <w:r w:rsidRPr="00A25E26">
        <w:rPr>
          <w:rFonts w:ascii="Times New Roman" w:hAnsi="Times New Roman" w:cs="Times New Roman"/>
          <w:sz w:val="24"/>
          <w:szCs w:val="24"/>
        </w:rPr>
        <w:t xml:space="preserve">other metal-chelating residues of the RING finger. Fungal species from the genus </w:t>
      </w:r>
      <w:r w:rsidRPr="00A25E26">
        <w:rPr>
          <w:rFonts w:ascii="Times New Roman" w:hAnsi="Times New Roman" w:cs="Times New Roman"/>
          <w:i/>
          <w:sz w:val="24"/>
          <w:szCs w:val="24"/>
        </w:rPr>
        <w:t>Trichophyton</w:t>
      </w:r>
      <w:r w:rsidRPr="00A25E26">
        <w:rPr>
          <w:rFonts w:ascii="Times New Roman" w:hAnsi="Times New Roman" w:cs="Times New Roman"/>
          <w:sz w:val="24"/>
          <w:szCs w:val="24"/>
        </w:rPr>
        <w:t xml:space="preserve"> (gi|</w:t>
      </w:r>
      <w:hyperlink r:id="rId6" w:history="1">
        <w:r w:rsidRPr="00A25E26">
          <w:rPr>
            <w:rFonts w:ascii="Times New Roman" w:hAnsi="Times New Roman" w:cs="Times New Roman"/>
            <w:sz w:val="24"/>
            <w:szCs w:val="24"/>
          </w:rPr>
          <w:t>607894577</w:t>
        </w:r>
      </w:hyperlink>
      <w:r w:rsidRPr="00A25E26">
        <w:rPr>
          <w:rFonts w:ascii="Times New Roman" w:hAnsi="Times New Roman" w:cs="Times New Roman"/>
          <w:sz w:val="24"/>
          <w:szCs w:val="24"/>
        </w:rPr>
        <w:t xml:space="preserve">), </w:t>
      </w:r>
      <w:hyperlink r:id="rId7" w:history="1">
        <w:r w:rsidRPr="00A25E26">
          <w:rPr>
            <w:rFonts w:ascii="Times New Roman" w:hAnsi="Times New Roman" w:cs="Times New Roman"/>
            <w:i/>
            <w:sz w:val="24"/>
            <w:szCs w:val="24"/>
          </w:rPr>
          <w:t xml:space="preserve">Colletotrichum </w:t>
        </w:r>
      </w:hyperlink>
      <w:r w:rsidRPr="00A25E26">
        <w:rPr>
          <w:rFonts w:ascii="Times New Roman" w:hAnsi="Times New Roman" w:cs="Times New Roman"/>
          <w:sz w:val="24"/>
          <w:szCs w:val="24"/>
        </w:rPr>
        <w:t xml:space="preserve">(gi|477532069), </w:t>
      </w:r>
      <w:r w:rsidRPr="00A25E26">
        <w:rPr>
          <w:rFonts w:ascii="Times New Roman" w:hAnsi="Times New Roman" w:cs="Times New Roman"/>
          <w:i/>
          <w:sz w:val="24"/>
          <w:szCs w:val="24"/>
        </w:rPr>
        <w:t xml:space="preserve">Candida </w:t>
      </w:r>
      <w:r w:rsidRPr="00A25E26">
        <w:rPr>
          <w:rFonts w:ascii="Times New Roman" w:hAnsi="Times New Roman" w:cs="Times New Roman"/>
          <w:sz w:val="24"/>
          <w:szCs w:val="24"/>
        </w:rPr>
        <w:t>(gi|50289957) preserve all metal-chelating residues of the treble clef motif. Analysis of the sequenc</w:t>
      </w:r>
      <w:r w:rsidR="00E97E35" w:rsidRPr="00A25E26">
        <w:rPr>
          <w:rFonts w:ascii="Times New Roman" w:hAnsi="Times New Roman" w:cs="Times New Roman"/>
          <w:sz w:val="24"/>
          <w:szCs w:val="24"/>
        </w:rPr>
        <w:t xml:space="preserve">e from </w:t>
      </w:r>
      <w:proofErr w:type="spellStart"/>
      <w:r w:rsidR="00E97E35" w:rsidRPr="00A25E26">
        <w:rPr>
          <w:rFonts w:ascii="Times New Roman" w:hAnsi="Times New Roman" w:cs="Times New Roman"/>
          <w:sz w:val="24"/>
          <w:szCs w:val="24"/>
        </w:rPr>
        <w:t>viridiplantae</w:t>
      </w:r>
      <w:proofErr w:type="spellEnd"/>
      <w:r w:rsidR="00E97E35" w:rsidRPr="00A25E26">
        <w:rPr>
          <w:rFonts w:ascii="Times New Roman" w:hAnsi="Times New Roman" w:cs="Times New Roman"/>
          <w:sz w:val="24"/>
          <w:szCs w:val="24"/>
        </w:rPr>
        <w:t xml:space="preserve"> reveals</w:t>
      </w:r>
      <w:r w:rsidRPr="00A25E26">
        <w:rPr>
          <w:rFonts w:ascii="Times New Roman" w:hAnsi="Times New Roman" w:cs="Times New Roman"/>
          <w:sz w:val="24"/>
          <w:szCs w:val="24"/>
        </w:rPr>
        <w:t xml:space="preserve"> conservation of the metal-chelating residues of the second zinc-binding site in most organisms, except in species from the genus </w:t>
      </w:r>
      <w:hyperlink r:id="rId8" w:history="1">
        <w:r w:rsidRPr="00A25E26">
          <w:rPr>
            <w:rFonts w:ascii="Times New Roman" w:hAnsi="Times New Roman" w:cs="Times New Roman"/>
            <w:i/>
            <w:sz w:val="24"/>
            <w:szCs w:val="24"/>
          </w:rPr>
          <w:t>Chlorella</w:t>
        </w:r>
      </w:hyperlink>
      <w:r w:rsidRPr="00A25E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gi|552845443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A25E26">
        <w:rPr>
          <w:rFonts w:ascii="Times New Roman" w:hAnsi="Times New Roman" w:cs="Times New Roman"/>
          <w:i/>
          <w:sz w:val="24"/>
          <w:szCs w:val="24"/>
        </w:rPr>
        <w:t>Volvox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gi|302852603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), </w:t>
      </w:r>
      <w:hyperlink r:id="rId9" w:history="1">
        <w:proofErr w:type="spellStart"/>
        <w:r w:rsidRPr="00A25E26">
          <w:rPr>
            <w:rFonts w:ascii="Times New Roman" w:hAnsi="Times New Roman" w:cs="Times New Roman"/>
            <w:i/>
            <w:sz w:val="24"/>
            <w:szCs w:val="24"/>
          </w:rPr>
          <w:t>Coccomyxa</w:t>
        </w:r>
        <w:proofErr w:type="spellEnd"/>
      </w:hyperlink>
      <w:r w:rsidRPr="00A25E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gi|545374984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) and </w:t>
      </w:r>
      <w:hyperlink r:id="rId10" w:history="1">
        <w:r w:rsidRPr="00A25E26">
          <w:rPr>
            <w:rFonts w:ascii="Times New Roman" w:hAnsi="Times New Roman" w:cs="Times New Roman"/>
            <w:i/>
            <w:sz w:val="24"/>
            <w:szCs w:val="24"/>
          </w:rPr>
          <w:t>Chlamydomonas</w:t>
        </w:r>
      </w:hyperlink>
      <w:r w:rsidRPr="00A25E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gi|</w:t>
      </w:r>
      <w:hyperlink r:id="rId11" w:history="1">
        <w:r w:rsidRPr="00A25E26">
          <w:rPr>
            <w:rFonts w:ascii="Times New Roman" w:hAnsi="Times New Roman" w:cs="Times New Roman"/>
            <w:sz w:val="24"/>
            <w:szCs w:val="24"/>
          </w:rPr>
          <w:t>159471083</w:t>
        </w:r>
        <w:proofErr w:type="spellEnd"/>
      </w:hyperlink>
      <w:r w:rsidRPr="00A25E26">
        <w:rPr>
          <w:rFonts w:ascii="Times New Roman" w:hAnsi="Times New Roman" w:cs="Times New Roman"/>
          <w:sz w:val="24"/>
          <w:szCs w:val="24"/>
        </w:rPr>
        <w:t>). Sequences of the α-COP RING finger from metazoan species, similar to fungi, exhibit variability in the aminoacid</w:t>
      </w:r>
      <w:r w:rsidR="00AC1FF8" w:rsidRPr="00A25E26">
        <w:rPr>
          <w:rFonts w:ascii="Times New Roman" w:hAnsi="Times New Roman" w:cs="Times New Roman"/>
          <w:sz w:val="24"/>
          <w:szCs w:val="24"/>
        </w:rPr>
        <w:t>s</w:t>
      </w:r>
      <w:r w:rsidRPr="00A25E26">
        <w:rPr>
          <w:rFonts w:ascii="Times New Roman" w:hAnsi="Times New Roman" w:cs="Times New Roman"/>
          <w:sz w:val="24"/>
          <w:szCs w:val="24"/>
        </w:rPr>
        <w:t xml:space="preserve"> constituting both the metal-binding sites. Most organisms belonging to the metazoan lineage have lost their metal-chelating residues at the treble clef metal-binding site and only some, for example, from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arthropoda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gi|478259297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195135403, 340730206),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cnidaria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gi|449673896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156380509),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nematoda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gi|402586577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, 339254572, 393905469),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porifera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gi|340378513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>), preserve metal-</w:t>
      </w:r>
      <w:r w:rsidRPr="00A25E26">
        <w:rPr>
          <w:rFonts w:ascii="Times New Roman" w:hAnsi="Times New Roman" w:cs="Times New Roman"/>
          <w:sz w:val="24"/>
          <w:szCs w:val="24"/>
        </w:rPr>
        <w:lastRenderedPageBreak/>
        <w:t xml:space="preserve">chelating residues at the second metal-binding site of the RING finger. None of the sequences retrieved for chordate species possess all metal-chelating residues at any of the two zinc-binding sites, and thus, would likely not bind metal ions. The sequences belonging to the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apicomplexa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 lineage, from organisms such as </w:t>
      </w:r>
      <w:r w:rsidRPr="00A25E26">
        <w:rPr>
          <w:rFonts w:ascii="Times New Roman" w:hAnsi="Times New Roman" w:cs="Times New Roman"/>
          <w:i/>
          <w:sz w:val="24"/>
          <w:szCs w:val="24"/>
        </w:rPr>
        <w:t>Plasmodium</w:t>
      </w:r>
      <w:r w:rsidRPr="00A25E26">
        <w:rPr>
          <w:rFonts w:ascii="Times New Roman" w:hAnsi="Times New Roman" w:cs="Times New Roman"/>
          <w:sz w:val="24"/>
          <w:szCs w:val="24"/>
        </w:rPr>
        <w:t xml:space="preserve"> (gi|574964031) and </w:t>
      </w:r>
      <w:r w:rsidRPr="00A25E26">
        <w:rPr>
          <w:rFonts w:ascii="Times New Roman" w:hAnsi="Times New Roman" w:cs="Times New Roman"/>
          <w:i/>
          <w:sz w:val="24"/>
          <w:szCs w:val="24"/>
        </w:rPr>
        <w:t>Toxoplasma</w:t>
      </w:r>
      <w:r w:rsidRPr="00A25E26">
        <w:rPr>
          <w:rFonts w:ascii="Times New Roman" w:hAnsi="Times New Roman" w:cs="Times New Roman"/>
          <w:sz w:val="24"/>
          <w:szCs w:val="24"/>
        </w:rPr>
        <w:t xml:space="preserve"> (gi|237834773) have four absolutely conserved cysteines corresponding to the second metal</w:t>
      </w:r>
      <w:r w:rsidR="00AC1FF8" w:rsidRPr="00A25E26">
        <w:rPr>
          <w:rFonts w:ascii="Times New Roman" w:hAnsi="Times New Roman" w:cs="Times New Roman"/>
          <w:sz w:val="24"/>
          <w:szCs w:val="24"/>
        </w:rPr>
        <w:t>-</w:t>
      </w:r>
      <w:r w:rsidRPr="00A25E26">
        <w:rPr>
          <w:rFonts w:ascii="Times New Roman" w:hAnsi="Times New Roman" w:cs="Times New Roman"/>
          <w:sz w:val="24"/>
          <w:szCs w:val="24"/>
        </w:rPr>
        <w:t xml:space="preserve">binding site and a conserved cysteine corresponding to the first metal-binding residue of the treble clef, </w:t>
      </w:r>
      <w:r w:rsidR="00AC1FF8" w:rsidRPr="00A25E26">
        <w:rPr>
          <w:rFonts w:ascii="Times New Roman" w:hAnsi="Times New Roman" w:cs="Times New Roman"/>
          <w:sz w:val="24"/>
          <w:szCs w:val="24"/>
        </w:rPr>
        <w:t>whereas other aminoacids variably substitute other three metal-binding residues of the treble clef motif</w:t>
      </w:r>
      <w:r w:rsidRPr="00A25E26">
        <w:rPr>
          <w:rFonts w:ascii="Times New Roman" w:hAnsi="Times New Roman" w:cs="Times New Roman"/>
          <w:sz w:val="24"/>
          <w:szCs w:val="24"/>
        </w:rPr>
        <w:t>.</w:t>
      </w:r>
    </w:p>
    <w:p w:rsidR="00782C8A" w:rsidRPr="00A25E26" w:rsidRDefault="00782C8A" w:rsidP="00A25E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93A" w:rsidRPr="00A25E26" w:rsidRDefault="00D2193A" w:rsidP="00A25E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5E26">
        <w:rPr>
          <w:rFonts w:ascii="Times New Roman" w:hAnsi="Times New Roman" w:cs="Times New Roman"/>
          <w:b/>
          <w:sz w:val="24"/>
          <w:szCs w:val="24"/>
        </w:rPr>
        <w:t>Zinc finger domains in cellular transport pathway proteins</w:t>
      </w:r>
    </w:p>
    <w:p w:rsidR="00722E5C" w:rsidRPr="00A25E26" w:rsidRDefault="00D2193A" w:rsidP="00A25E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25E26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ARF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>-GTPase-activating proteins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ARF-GAPs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) that regulate the hydrolysis of the GTP bound to ARF during the Golgi-ER vesicular transport 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PEVuZE5vdGU+PENpdGU+PEF1dGhvcj5Hb2xkYmVyZzwvQXV0aG9yPjxZZWFyPjE5OTk8L1llYXI+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</w:fldData>
        </w:fldChar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PEVuZE5vdGU+PENpdGU+PEF1dGhvcj5Hb2xkYmVyZzwvQXV0aG9yPjxZZWFyPjE5OTk8L1llYXI+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</w:fldData>
        </w:fldChar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2B1ED1" w:rsidRPr="00A25E26">
        <w:rPr>
          <w:rFonts w:ascii="Times New Roman" w:hAnsi="Times New Roman" w:cs="Times New Roman"/>
          <w:sz w:val="24"/>
          <w:szCs w:val="24"/>
        </w:rPr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="002B1ED1" w:rsidRPr="00A25E26">
        <w:rPr>
          <w:rFonts w:ascii="Times New Roman" w:hAnsi="Times New Roman" w:cs="Times New Roman"/>
          <w:sz w:val="24"/>
          <w:szCs w:val="24"/>
        </w:rPr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separate"/>
      </w:r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1" w:tooltip="Goldberg, 1999 #169" w:history="1">
        <w:r w:rsidR="00F15471" w:rsidRPr="00A25E26">
          <w:rPr>
            <w:rFonts w:ascii="Times New Roman" w:hAnsi="Times New Roman" w:cs="Times New Roman"/>
            <w:noProof/>
            <w:sz w:val="24"/>
            <w:szCs w:val="24"/>
          </w:rPr>
          <w:t>1</w:t>
        </w:r>
      </w:hyperlink>
      <w:r w:rsidR="00F15471" w:rsidRPr="00A25E2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2" w:tooltip="Nie, 2006 #180" w:history="1">
        <w:r w:rsidR="00F15471" w:rsidRPr="00A25E26">
          <w:rPr>
            <w:rFonts w:ascii="Times New Roman" w:hAnsi="Times New Roman" w:cs="Times New Roman"/>
            <w:noProof/>
            <w:sz w:val="24"/>
            <w:szCs w:val="24"/>
          </w:rPr>
          <w:t>2</w:t>
        </w:r>
      </w:hyperlink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]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Pr="00A25E26">
        <w:rPr>
          <w:rFonts w:ascii="Times New Roman" w:hAnsi="Times New Roman" w:cs="Times New Roman"/>
          <w:sz w:val="24"/>
          <w:szCs w:val="24"/>
        </w:rPr>
        <w:t>, have a mononuclear treble clef</w:t>
      </w:r>
      <w:r w:rsidR="009C7A4B" w:rsidRPr="00A25E26">
        <w:rPr>
          <w:rFonts w:ascii="Times New Roman" w:hAnsi="Times New Roman" w:cs="Times New Roman"/>
          <w:sz w:val="24"/>
          <w:szCs w:val="24"/>
        </w:rPr>
        <w:t xml:space="preserve"> that</w:t>
      </w:r>
      <w:r w:rsidRPr="00A25E26">
        <w:rPr>
          <w:rFonts w:ascii="Times New Roman" w:hAnsi="Times New Roman" w:cs="Times New Roman"/>
          <w:sz w:val="24"/>
          <w:szCs w:val="24"/>
        </w:rPr>
        <w:t xml:space="preserve"> is related to the RING finger family 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PEVuZE5vdGU+PENpdGU+PEF1dGhvcj5HcmlzaGluPC9BdXRob3I+PFllYXI+MjAwMTwvWWVhcj48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</w:fldData>
        </w:fldChar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PEVuZE5vdGU+PENpdGU+PEF1dGhvcj5HcmlzaGluPC9BdXRob3I+PFllYXI+MjAwMTwvWWVhcj48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</w:fldData>
        </w:fldChar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2B1ED1" w:rsidRPr="00A25E26">
        <w:rPr>
          <w:rFonts w:ascii="Times New Roman" w:hAnsi="Times New Roman" w:cs="Times New Roman"/>
          <w:sz w:val="24"/>
          <w:szCs w:val="24"/>
        </w:rPr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="002B1ED1" w:rsidRPr="00A25E26">
        <w:rPr>
          <w:rFonts w:ascii="Times New Roman" w:hAnsi="Times New Roman" w:cs="Times New Roman"/>
          <w:sz w:val="24"/>
          <w:szCs w:val="24"/>
        </w:rPr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separate"/>
      </w:r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3" w:tooltip="Grishin, 2001 #12" w:history="1">
        <w:r w:rsidR="00F15471" w:rsidRPr="00A25E26">
          <w:rPr>
            <w:rFonts w:ascii="Times New Roman" w:hAnsi="Times New Roman" w:cs="Times New Roman"/>
            <w:noProof/>
            <w:sz w:val="24"/>
            <w:szCs w:val="24"/>
          </w:rPr>
          <w:t>3</w:t>
        </w:r>
      </w:hyperlink>
      <w:r w:rsidR="00F15471" w:rsidRPr="00A25E26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hyperlink w:anchor="_ENREF_4" w:tooltip="Krishna, 2003 #13" w:history="1">
        <w:r w:rsidR="00F15471" w:rsidRPr="00A25E26">
          <w:rPr>
            <w:rFonts w:ascii="Times New Roman" w:hAnsi="Times New Roman" w:cs="Times New Roman"/>
            <w:noProof/>
            <w:sz w:val="24"/>
            <w:szCs w:val="24"/>
          </w:rPr>
          <w:t>4</w:t>
        </w:r>
      </w:hyperlink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]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Pr="00A25E26">
        <w:rPr>
          <w:rFonts w:ascii="Times New Roman" w:hAnsi="Times New Roman" w:cs="Times New Roman"/>
          <w:sz w:val="24"/>
          <w:szCs w:val="24"/>
        </w:rPr>
        <w:t xml:space="preserve">. The Sec23 and Sec24 proteins of the inner layer of the COPII coat complex possess zinc ribbon domains </w:t>
      </w:r>
      <w:r w:rsidR="009C7A4B" w:rsidRPr="00A25E26">
        <w:rPr>
          <w:rFonts w:ascii="Times New Roman" w:hAnsi="Times New Roman" w:cs="Times New Roman"/>
          <w:sz w:val="24"/>
          <w:szCs w:val="24"/>
        </w:rPr>
        <w:t>that</w:t>
      </w:r>
      <w:r w:rsidRPr="00A25E26">
        <w:rPr>
          <w:rFonts w:ascii="Times New Roman" w:hAnsi="Times New Roman" w:cs="Times New Roman"/>
          <w:sz w:val="24"/>
          <w:szCs w:val="24"/>
        </w:rPr>
        <w:t xml:space="preserve"> have been suggested to play a role in membrane binding and interaction with other subunits of the vesicle cage, respectively 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/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&lt;EndNote&gt;&lt;Cite&gt;&lt;Author&gt;Zanetti&lt;/Author&gt;&lt;Year&gt;2013&lt;/Year&gt;&lt;RecNum&gt;170&lt;/RecNum&gt;&lt;DisplayText&gt;[5]&lt;/DisplayText&gt;&lt;record&gt;&lt;rec-number&gt;170&lt;/rec-number&gt;&lt;foreign-keys&gt;&lt;key app="EN" db-id="0rrvf0asasfxp8ezfp8xd2z0raprdwd2zz5r"&gt;170&lt;/key&gt;&lt;/foreign-keys&gt;&lt;ref-type name="Journal Article"&gt;17&lt;/ref-type&gt;&lt;contributors&gt;&lt;authors&gt;&lt;author&gt;Zanetti, G.&lt;/author&gt;&lt;author&gt;Prinz, S.&lt;/author&gt;&lt;author&gt;Daum, S.&lt;/author&gt;&lt;author&gt;Meister, A.&lt;/author&gt;&lt;author&gt;Schekman, R.&lt;/author&gt;&lt;author&gt;Bacia, K.&lt;/author&gt;&lt;author&gt;Briggs, J. A.&lt;/author&gt;&lt;/authors&gt;&lt;/contributors&gt;&lt;auth-address&gt;Department of Molecular and Cell Biology , University of California, Berkeley , Berkeley , United States.&lt;/auth-address&gt;&lt;titles&gt;&lt;title&gt;The structure of the COPII transport-vesicle coat assembled on membranes&lt;/title&gt;&lt;secondary-title&gt;Elife&lt;/secondary-title&gt;&lt;alt-title&gt;eLife&lt;/alt-title&gt;&lt;/titles&gt;&lt;periodical&gt;&lt;full-title&gt;Elife&lt;/full-title&gt;&lt;abbr-1&gt;eLife&lt;/abbr-1&gt;&lt;/periodical&gt;&lt;alt-periodical&gt;&lt;full-title&gt;Elife&lt;/full-title&gt;&lt;abbr-1&gt;eLife&lt;/abbr-1&gt;&lt;/alt-periodical&gt;&lt;pages&gt;e00951&lt;/pages&gt;&lt;volume&gt;2&lt;/volume&gt;&lt;edition&gt;2013/09/26&lt;/edition&gt;&lt;dates&gt;&lt;year&gt;2013&lt;/year&gt;&lt;/dates&gt;&lt;isbn&gt;2050-084X (Electronic)&amp;#xD;2050-084X (Linking)&lt;/isbn&gt;&lt;accession-num&gt;24062940&lt;/accession-num&gt;&lt;urls&gt;&lt;related-urls&gt;&lt;url&gt;http://www.ncbi.nlm.nih.gov/pubmed/24062940&lt;/url&gt;&lt;/related-urls&gt;&lt;/urls&gt;&lt;custom2&gt;3778437&lt;/custom2&gt;&lt;electronic-resource-num&gt;10.7554/eLife.00951&lt;/electronic-resource-num&gt;&lt;language&gt;eng&lt;/language&gt;&lt;/record&gt;&lt;/Cite&gt;&lt;/EndNote&gt;</w:instrTex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separate"/>
      </w:r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5" w:tooltip="Zanetti, 2013 #170" w:history="1">
        <w:r w:rsidR="00F15471" w:rsidRPr="00A25E26">
          <w:rPr>
            <w:rFonts w:ascii="Times New Roman" w:hAnsi="Times New Roman" w:cs="Times New Roman"/>
            <w:noProof/>
            <w:sz w:val="24"/>
            <w:szCs w:val="24"/>
          </w:rPr>
          <w:t>5</w:t>
        </w:r>
      </w:hyperlink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]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Pr="00A25E2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Vacuolar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 protein-sorting 36 (</w:t>
      </w:r>
      <w:proofErr w:type="spellStart"/>
      <w:r w:rsidRPr="00A25E26">
        <w:rPr>
          <w:rFonts w:ascii="Times New Roman" w:hAnsi="Times New Roman" w:cs="Times New Roman"/>
          <w:sz w:val="24"/>
          <w:szCs w:val="24"/>
        </w:rPr>
        <w:t>Vps36</w:t>
      </w:r>
      <w:proofErr w:type="spellEnd"/>
      <w:r w:rsidRPr="00A25E26">
        <w:rPr>
          <w:rFonts w:ascii="Times New Roman" w:hAnsi="Times New Roman" w:cs="Times New Roman"/>
          <w:sz w:val="24"/>
          <w:szCs w:val="24"/>
        </w:rPr>
        <w:t xml:space="preserve">) of the endosomal sorting complexes required for transport-II (ESCRT-II) also contains a zinc ribbon </w:t>
      </w:r>
      <w:r w:rsidR="00497411" w:rsidRPr="00A25E26">
        <w:rPr>
          <w:rFonts w:ascii="Times New Roman" w:hAnsi="Times New Roman" w:cs="Times New Roman"/>
          <w:sz w:val="24"/>
          <w:szCs w:val="24"/>
        </w:rPr>
        <w:t>that</w:t>
      </w:r>
      <w:r w:rsidRPr="00A25E26">
        <w:rPr>
          <w:rFonts w:ascii="Times New Roman" w:hAnsi="Times New Roman" w:cs="Times New Roman"/>
          <w:sz w:val="24"/>
          <w:szCs w:val="24"/>
        </w:rPr>
        <w:t xml:space="preserve"> mediates interaction with Vps28 of the ESCRT-I complex 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PEVuZE5vdGU+PENpdGU+PEF1dGhvcj5HaWxsPC9BdXRob3I+PFllYXI+MjAwNzwvWWVhcj48UmVj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</w:fldData>
        </w:fldChar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PEVuZE5vdGU+PENpdGU+PEF1dGhvcj5HaWxsPC9BdXRob3I+PFllYXI+MjAwNzwvWWVhcj48UmVj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</w:fldData>
        </w:fldChar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2B1ED1" w:rsidRPr="00A25E26">
        <w:rPr>
          <w:rFonts w:ascii="Times New Roman" w:hAnsi="Times New Roman" w:cs="Times New Roman"/>
          <w:sz w:val="24"/>
          <w:szCs w:val="24"/>
        </w:rPr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="002B1ED1" w:rsidRPr="00A25E26">
        <w:rPr>
          <w:rFonts w:ascii="Times New Roman" w:hAnsi="Times New Roman" w:cs="Times New Roman"/>
          <w:sz w:val="24"/>
          <w:szCs w:val="24"/>
        </w:rPr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separate"/>
      </w:r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6" w:tooltip="Gill, 2007 #173" w:history="1">
        <w:r w:rsidR="00F15471" w:rsidRPr="00A25E26">
          <w:rPr>
            <w:rFonts w:ascii="Times New Roman" w:hAnsi="Times New Roman" w:cs="Times New Roman"/>
            <w:noProof/>
            <w:sz w:val="24"/>
            <w:szCs w:val="24"/>
          </w:rPr>
          <w:t>6</w:t>
        </w:r>
      </w:hyperlink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]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Pr="00A25E26">
        <w:rPr>
          <w:rFonts w:ascii="Times New Roman" w:hAnsi="Times New Roman" w:cs="Times New Roman"/>
          <w:sz w:val="24"/>
          <w:szCs w:val="24"/>
        </w:rPr>
        <w:t xml:space="preserve">. The binuclear FYVE zinc-binding domain of Vps27, which is a part of the ESCRT-0 machinery helps in tethering to the lipid bilayer by binding to phospholipids 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PEVuZE5vdGU+PENpdGU+PEF1dGhvcj5TdGFoZWxpbjwvQXV0aG9yPjxZZWFyPjIwMDI8L1llYXI+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</w:fldData>
        </w:fldChar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PEVuZE5vdGU+PENpdGU+PEF1dGhvcj5TdGFoZWxpbjwvQXV0aG9yPjxZZWFyPjIwMDI8L1llYXI+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</w:fldData>
        </w:fldChar>
      </w:r>
      <w:r w:rsidR="00F15471" w:rsidRPr="00A25E26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2B1ED1" w:rsidRPr="00A25E26">
        <w:rPr>
          <w:rFonts w:ascii="Times New Roman" w:hAnsi="Times New Roman" w:cs="Times New Roman"/>
          <w:sz w:val="24"/>
          <w:szCs w:val="24"/>
        </w:rPr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="002B1ED1" w:rsidRPr="00A25E26">
        <w:rPr>
          <w:rFonts w:ascii="Times New Roman" w:hAnsi="Times New Roman" w:cs="Times New Roman"/>
          <w:sz w:val="24"/>
          <w:szCs w:val="24"/>
        </w:rPr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separate"/>
      </w:r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[</w:t>
      </w:r>
      <w:hyperlink w:anchor="_ENREF_7" w:tooltip="Stahelin, 2002 #174" w:history="1">
        <w:r w:rsidR="00F15471" w:rsidRPr="00A25E26">
          <w:rPr>
            <w:rFonts w:ascii="Times New Roman" w:hAnsi="Times New Roman" w:cs="Times New Roman"/>
            <w:noProof/>
            <w:sz w:val="24"/>
            <w:szCs w:val="24"/>
          </w:rPr>
          <w:t>7</w:t>
        </w:r>
      </w:hyperlink>
      <w:r w:rsidR="00F15471" w:rsidRPr="00A25E26">
        <w:rPr>
          <w:rFonts w:ascii="Times New Roman" w:hAnsi="Times New Roman" w:cs="Times New Roman"/>
          <w:noProof/>
          <w:sz w:val="24"/>
          <w:szCs w:val="24"/>
        </w:rPr>
        <w:t>]</w:t>
      </w:r>
      <w:r w:rsidR="002B1ED1" w:rsidRPr="00A25E26">
        <w:rPr>
          <w:rFonts w:ascii="Times New Roman" w:hAnsi="Times New Roman" w:cs="Times New Roman"/>
          <w:sz w:val="24"/>
          <w:szCs w:val="24"/>
        </w:rPr>
        <w:fldChar w:fldCharType="end"/>
      </w:r>
      <w:r w:rsidRPr="00A25E26">
        <w:rPr>
          <w:rFonts w:ascii="Times New Roman" w:hAnsi="Times New Roman" w:cs="Times New Roman"/>
          <w:sz w:val="24"/>
          <w:szCs w:val="24"/>
        </w:rPr>
        <w:t>.</w:t>
      </w:r>
    </w:p>
    <w:p w:rsidR="00AC1FF8" w:rsidRPr="00A25E26" w:rsidRDefault="00AC1FF8" w:rsidP="00A25E2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90487" w:rsidRPr="00A25E26" w:rsidRDefault="00EC53D1" w:rsidP="00A25E2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25E26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15471" w:rsidRPr="00A25E26" w:rsidRDefault="002B1ED1" w:rsidP="00A25E26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A25E26">
        <w:rPr>
          <w:rFonts w:ascii="Times New Roman" w:hAnsi="Times New Roman" w:cs="Times New Roman"/>
          <w:sz w:val="24"/>
          <w:szCs w:val="24"/>
        </w:rPr>
        <w:fldChar w:fldCharType="begin"/>
      </w:r>
      <w:r w:rsidR="00790487" w:rsidRPr="00A25E26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A25E26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1" w:name="_ENREF_1"/>
      <w:r w:rsidR="00F15471" w:rsidRPr="00A25E26">
        <w:rPr>
          <w:rFonts w:ascii="Times New Roman" w:hAnsi="Times New Roman" w:cs="Times New Roman"/>
          <w:noProof/>
          <w:sz w:val="24"/>
          <w:szCs w:val="24"/>
        </w:rPr>
        <w:t xml:space="preserve">1. Goldberg J. Structural and functional analysis of the ARF1-ARFGAP complex reveals a role for coatomer in GTP hydrolysis. Cell. 1999;96(6):893-902. </w:t>
      </w:r>
      <w:bookmarkEnd w:id="1"/>
    </w:p>
    <w:p w:rsidR="00F15471" w:rsidRPr="00A25E26" w:rsidRDefault="00F15471" w:rsidP="00A25E26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2" w:name="_ENREF_2"/>
      <w:r w:rsidRPr="00A25E26">
        <w:rPr>
          <w:rFonts w:ascii="Times New Roman" w:hAnsi="Times New Roman" w:cs="Times New Roman"/>
          <w:noProof/>
          <w:sz w:val="24"/>
          <w:szCs w:val="24"/>
        </w:rPr>
        <w:lastRenderedPageBreak/>
        <w:t>2. Nie Z, Randazzo PA. Arf GAPs and membrane traffic. Journal of cell science. 2006;119(Pt 7):1203-11. doi:10.1242/jcs.02924.</w:t>
      </w:r>
      <w:bookmarkEnd w:id="2"/>
    </w:p>
    <w:p w:rsidR="00F15471" w:rsidRPr="00A25E26" w:rsidRDefault="00F15471" w:rsidP="00A25E26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3" w:name="_ENREF_3"/>
      <w:r w:rsidRPr="00A25E26">
        <w:rPr>
          <w:rFonts w:ascii="Times New Roman" w:hAnsi="Times New Roman" w:cs="Times New Roman"/>
          <w:noProof/>
          <w:sz w:val="24"/>
          <w:szCs w:val="24"/>
        </w:rPr>
        <w:t xml:space="preserve">3. Grishin NV. Treble clef finger--a functionally diverse zinc-binding structural motif. Nucleic Acids Res. 2001;29(8):1703-14. </w:t>
      </w:r>
      <w:bookmarkEnd w:id="3"/>
    </w:p>
    <w:p w:rsidR="00F15471" w:rsidRPr="00A25E26" w:rsidRDefault="00F15471" w:rsidP="00A25E26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4" w:name="_ENREF_4"/>
      <w:r w:rsidRPr="00A25E26">
        <w:rPr>
          <w:rFonts w:ascii="Times New Roman" w:hAnsi="Times New Roman" w:cs="Times New Roman"/>
          <w:noProof/>
          <w:sz w:val="24"/>
          <w:szCs w:val="24"/>
        </w:rPr>
        <w:t xml:space="preserve">4. Krishna SS, Majumdar I, Grishin NV. Structural classification of zinc fingers: survey and summary. Nucleic Acids Res. 2003;31(2):532-50. </w:t>
      </w:r>
      <w:bookmarkEnd w:id="4"/>
    </w:p>
    <w:p w:rsidR="00F15471" w:rsidRPr="00A25E26" w:rsidRDefault="00F15471" w:rsidP="00A25E26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5" w:name="_ENREF_5"/>
      <w:r w:rsidRPr="00A25E26">
        <w:rPr>
          <w:rFonts w:ascii="Times New Roman" w:hAnsi="Times New Roman" w:cs="Times New Roman"/>
          <w:noProof/>
          <w:sz w:val="24"/>
          <w:szCs w:val="24"/>
        </w:rPr>
        <w:t>5. Zanetti G, Prinz S, Daum S, Meister A, Schekman R, Bacia K et al. The structure of the COPII transport-vesicle coat assembled on membranes. eLife. 2013;2:e00951. doi:10.7554/eLife.00951.</w:t>
      </w:r>
      <w:bookmarkEnd w:id="5"/>
    </w:p>
    <w:p w:rsidR="00F15471" w:rsidRPr="00A25E26" w:rsidRDefault="00F15471" w:rsidP="00A25E26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6" w:name="_ENREF_6"/>
      <w:r w:rsidRPr="00A25E26">
        <w:rPr>
          <w:rFonts w:ascii="Times New Roman" w:hAnsi="Times New Roman" w:cs="Times New Roman"/>
          <w:noProof/>
          <w:sz w:val="24"/>
          <w:szCs w:val="24"/>
        </w:rPr>
        <w:t>6. Gill DJ, Teo H, Sun J, Perisic O, Veprintsev DB, Emr SD et al. Structural insight into the ESCRT-I/-II link and its role in MVB trafficking. The EMBO journal. 2007;26(2):600-12. doi:10.1038/sj.emboj.7601501.</w:t>
      </w:r>
      <w:bookmarkEnd w:id="6"/>
    </w:p>
    <w:p w:rsidR="00F15471" w:rsidRPr="00A25E26" w:rsidRDefault="00F15471" w:rsidP="00A25E26">
      <w:pPr>
        <w:spacing w:after="0"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7" w:name="_ENREF_7"/>
      <w:r w:rsidRPr="00A25E26">
        <w:rPr>
          <w:rFonts w:ascii="Times New Roman" w:hAnsi="Times New Roman" w:cs="Times New Roman"/>
          <w:noProof/>
          <w:sz w:val="24"/>
          <w:szCs w:val="24"/>
        </w:rPr>
        <w:t>7. Stahelin RV, Long F, Diraviyam K, Bruzik KS, Murray D, Cho W. Phosphatidylinositol 3-phosphate induces the membrane penetration of the FYVE domains of Vps27p and Hrs. The Journal of biological chemistry. 2002;277(29):26379-88. doi:10.1074/jbc.M201106200.</w:t>
      </w:r>
      <w:bookmarkEnd w:id="7"/>
    </w:p>
    <w:p w:rsidR="001239D3" w:rsidRPr="00A25E26" w:rsidRDefault="002B1ED1" w:rsidP="00A25E2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25E26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1239D3" w:rsidRPr="00A25E26" w:rsidSect="00DC022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27B1" w:rsidRDefault="00B127B1" w:rsidP="008F0B75">
      <w:pPr>
        <w:spacing w:after="0" w:line="240" w:lineRule="auto"/>
      </w:pPr>
      <w:r>
        <w:separator/>
      </w:r>
    </w:p>
  </w:endnote>
  <w:endnote w:type="continuationSeparator" w:id="0">
    <w:p w:rsidR="00B127B1" w:rsidRDefault="00B127B1" w:rsidP="008F0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75" w:rsidRDefault="008F0B7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75" w:rsidRDefault="008F0B7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75" w:rsidRDefault="008F0B7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27B1" w:rsidRDefault="00B127B1" w:rsidP="008F0B75">
      <w:pPr>
        <w:spacing w:after="0" w:line="240" w:lineRule="auto"/>
      </w:pPr>
      <w:r>
        <w:separator/>
      </w:r>
    </w:p>
  </w:footnote>
  <w:footnote w:type="continuationSeparator" w:id="0">
    <w:p w:rsidR="00B127B1" w:rsidRDefault="00B127B1" w:rsidP="008F0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75" w:rsidRDefault="008F0B7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75" w:rsidRDefault="008F0B7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75" w:rsidRDefault="008F0B7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awNDKxMLAwMrE0tjA0MjdU0lEKTi0uzszPAykwqgUAMuEh3ywAAAA="/>
    <w:docVar w:name="EN.Layout" w:val="&lt;ENLayout&gt;&lt;Style&gt;SpringerVancouverNumber-1 Biology direc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rrvf0asasfxp8ezfp8xd2z0raprdwd2zz5r&quot;&gt;My EndNote Library&lt;record-ids&gt;&lt;item&gt;12&lt;/item&gt;&lt;item&gt;13&lt;/item&gt;&lt;item&gt;169&lt;/item&gt;&lt;item&gt;170&lt;/item&gt;&lt;item&gt;173&lt;/item&gt;&lt;item&gt;174&lt;/item&gt;&lt;item&gt;180&lt;/item&gt;&lt;/record-ids&gt;&lt;/item&gt;&lt;/Libraries&gt;"/>
  </w:docVars>
  <w:rsids>
    <w:rsidRoot w:val="00790487"/>
    <w:rsid w:val="000E173E"/>
    <w:rsid w:val="002B1ED1"/>
    <w:rsid w:val="003E6846"/>
    <w:rsid w:val="0049248E"/>
    <w:rsid w:val="00497411"/>
    <w:rsid w:val="00562547"/>
    <w:rsid w:val="0056468D"/>
    <w:rsid w:val="005B6822"/>
    <w:rsid w:val="00722E5C"/>
    <w:rsid w:val="00782C8A"/>
    <w:rsid w:val="00790487"/>
    <w:rsid w:val="0086066F"/>
    <w:rsid w:val="008F0B75"/>
    <w:rsid w:val="009C7A4B"/>
    <w:rsid w:val="009C7B0E"/>
    <w:rsid w:val="00A25E26"/>
    <w:rsid w:val="00AC1FF8"/>
    <w:rsid w:val="00B127B1"/>
    <w:rsid w:val="00B20974"/>
    <w:rsid w:val="00CA71D4"/>
    <w:rsid w:val="00D2193A"/>
    <w:rsid w:val="00DC0227"/>
    <w:rsid w:val="00E37F26"/>
    <w:rsid w:val="00E97E35"/>
    <w:rsid w:val="00EC53D1"/>
    <w:rsid w:val="00EE65CF"/>
    <w:rsid w:val="00F15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487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0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0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B75"/>
    <w:rPr>
      <w:rFonts w:eastAsiaTheme="minorEastAsia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8F0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B75"/>
    <w:rPr>
      <w:rFonts w:eastAsiaTheme="minorEastAsia"/>
      <w:lang w:eastAsia="en-IN"/>
    </w:rPr>
  </w:style>
  <w:style w:type="character" w:styleId="LineNumber">
    <w:name w:val="line number"/>
    <w:basedOn w:val="DefaultParagraphFont"/>
    <w:uiPriority w:val="99"/>
    <w:semiHidden/>
    <w:unhideWhenUsed/>
    <w:rsid w:val="00A25E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487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0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0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0B75"/>
    <w:rPr>
      <w:rFonts w:eastAsiaTheme="minorEastAsia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8F0B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0B75"/>
    <w:rPr>
      <w:rFonts w:eastAsiaTheme="minorEastAsia"/>
      <w:lang w:eastAsia="en-IN"/>
    </w:rPr>
  </w:style>
  <w:style w:type="character" w:styleId="LineNumber">
    <w:name w:val="line number"/>
    <w:basedOn w:val="DefaultParagraphFont"/>
    <w:uiPriority w:val="99"/>
    <w:semiHidden/>
    <w:unhideWhenUsed/>
    <w:rsid w:val="00A25E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Taxonomy/Browser/wwwtax.cgi?mode=Info&amp;id=55406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Taxonomy/Browser/wwwtax.cgi?mode=Info&amp;id=5465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protein/607894577?report=genbank" TargetMode="External"/><Relationship Id="rId11" Type="http://schemas.openxmlformats.org/officeDocument/2006/relationships/hyperlink" Target="http://www.ncbi.nlm.nih.gov/protein/159471083?report=genbank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ncbi.nlm.nih.gov/Taxonomy/Browser/wwwtax.cgi?mode=Info&amp;id=3055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cbi.nlm.nih.gov/Taxonomy/Browser/wwwtax.cgi?mode=Info&amp;id=24874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2015-11-09T09:28:00Z</dcterms:created>
  <dcterms:modified xsi:type="dcterms:W3CDTF">2015-12-04T10:07:00Z</dcterms:modified>
</cp:coreProperties>
</file>