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07" w:rsidRDefault="00363B07" w:rsidP="00363B07">
      <w:pPr>
        <w:pStyle w:val="normal0"/>
        <w:widowControl w:val="0"/>
        <w:spacing w:line="360" w:lineRule="auto"/>
        <w:ind w:firstLine="180"/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590"/>
        <w:gridCol w:w="1095"/>
        <w:gridCol w:w="1545"/>
        <w:gridCol w:w="1725"/>
        <w:gridCol w:w="1545"/>
        <w:gridCol w:w="1860"/>
      </w:tblGrid>
      <w:tr w:rsidR="00363B07" w:rsidTr="00762A32">
        <w:tc>
          <w:tcPr>
            <w:tcW w:w="15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109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Length</w:t>
            </w:r>
          </w:p>
        </w:tc>
        <w:tc>
          <w:tcPr>
            <w:tcW w:w="154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#species in the MSA</w:t>
            </w:r>
          </w:p>
        </w:tc>
        <w:tc>
          <w:tcPr>
            <w:tcW w:w="17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%constrained residues</w:t>
            </w:r>
          </w:p>
        </w:tc>
        <w:tc>
          <w:tcPr>
            <w:tcW w:w="154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%flexible residues</w:t>
            </w:r>
          </w:p>
        </w:tc>
        <w:tc>
          <w:tcPr>
            <w:tcW w:w="18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%non-conserved residues</w:t>
            </w:r>
          </w:p>
        </w:tc>
      </w:tr>
      <w:tr w:rsidR="00363B07" w:rsidTr="00762A32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MLL4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5537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4%</w:t>
            </w:r>
          </w:p>
        </w:tc>
      </w:tr>
      <w:tr w:rsidR="00363B07" w:rsidTr="00762A32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MLL1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3969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5%</w:t>
            </w:r>
          </w:p>
        </w:tc>
      </w:tr>
      <w:tr w:rsidR="00363B07" w:rsidTr="00762A32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SUV420H1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885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94%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6%</w:t>
            </w:r>
          </w:p>
        </w:tc>
      </w:tr>
      <w:tr w:rsidR="00363B07" w:rsidTr="00762A32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NSD1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2696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87%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13%</w:t>
            </w:r>
          </w:p>
        </w:tc>
      </w:tr>
      <w:tr w:rsidR="00363B07" w:rsidTr="00762A32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PRDM2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1718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88%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12%</w:t>
            </w:r>
          </w:p>
        </w:tc>
      </w:tr>
      <w:tr w:rsidR="00363B07" w:rsidTr="00762A32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DOT1L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1739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82%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18%</w:t>
            </w:r>
          </w:p>
        </w:tc>
      </w:tr>
      <w:tr w:rsidR="00363B07" w:rsidTr="00762A32">
        <w:tc>
          <w:tcPr>
            <w:tcW w:w="15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CBP</w:t>
            </w:r>
          </w:p>
        </w:tc>
        <w:tc>
          <w:tcPr>
            <w:tcW w:w="109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2442</w:t>
            </w:r>
          </w:p>
        </w:tc>
        <w:tc>
          <w:tcPr>
            <w:tcW w:w="15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97%</w:t>
            </w:r>
          </w:p>
        </w:tc>
        <w:tc>
          <w:tcPr>
            <w:tcW w:w="15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186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2%</w:t>
            </w:r>
          </w:p>
        </w:tc>
      </w:tr>
      <w:tr w:rsidR="00363B07" w:rsidTr="00762A32">
        <w:tc>
          <w:tcPr>
            <w:tcW w:w="15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BRCA1</w:t>
            </w:r>
          </w:p>
        </w:tc>
        <w:tc>
          <w:tcPr>
            <w:tcW w:w="109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1863</w:t>
            </w:r>
          </w:p>
        </w:tc>
        <w:tc>
          <w:tcPr>
            <w:tcW w:w="15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67%</w:t>
            </w:r>
          </w:p>
        </w:tc>
        <w:tc>
          <w:tcPr>
            <w:tcW w:w="154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17%</w:t>
            </w:r>
          </w:p>
        </w:tc>
        <w:tc>
          <w:tcPr>
            <w:tcW w:w="186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B07" w:rsidRDefault="00363B07" w:rsidP="00762A32">
            <w:pPr>
              <w:pStyle w:val="normal0"/>
              <w:widowControl w:val="0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18%</w:t>
            </w:r>
          </w:p>
        </w:tc>
      </w:tr>
    </w:tbl>
    <w:p w:rsidR="00363B07" w:rsidRDefault="00363B07" w:rsidP="00363B07">
      <w:pPr>
        <w:pStyle w:val="normal0"/>
        <w:widowControl w:val="0"/>
        <w:spacing w:line="360" w:lineRule="auto"/>
      </w:pPr>
    </w:p>
    <w:p w:rsidR="00363B07" w:rsidRDefault="00363B07" w:rsidP="00363B07">
      <w:pPr>
        <w:pStyle w:val="normal0"/>
        <w:widowControl w:val="0"/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sz w:val="20"/>
          <w:szCs w:val="20"/>
        </w:rPr>
        <w:t>Additional</w:t>
      </w:r>
      <w:r w:rsidR="00A97512">
        <w:rPr>
          <w:rFonts w:ascii="Times New Roman" w:eastAsia="Times New Roman" w:hAnsi="Times New Roman" w:cs="Times New Roman"/>
          <w:b/>
          <w:sz w:val="20"/>
          <w:szCs w:val="20"/>
        </w:rPr>
        <w:t xml:space="preserve"> file 3</w:t>
      </w:r>
      <w:r w:rsidR="008D79D3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Table </w:t>
      </w:r>
      <w:r w:rsidR="00A97512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Sequence and disorder conservation of six human HKMTs and CBP and BRCA1 based on the multiple sequence alignment of vertebrate orthologs.</w:t>
      </w:r>
      <w:bookmarkStart w:id="0" w:name="_GoBack"/>
      <w:bookmarkEnd w:id="0"/>
    </w:p>
    <w:p w:rsidR="001E0062" w:rsidRDefault="001E0062"/>
    <w:sectPr w:rsidR="001E0062" w:rsidSect="0066122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363B07"/>
    <w:rsid w:val="001B62A3"/>
    <w:rsid w:val="001E0062"/>
    <w:rsid w:val="00363B07"/>
    <w:rsid w:val="00661223"/>
    <w:rsid w:val="008D79D3"/>
    <w:rsid w:val="00A44372"/>
    <w:rsid w:val="00A9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B07"/>
    <w:pPr>
      <w:spacing w:line="276" w:lineRule="auto"/>
    </w:pPr>
    <w:rPr>
      <w:rFonts w:ascii="Arial" w:eastAsia="Arial" w:hAnsi="Arial" w:cs="Arial"/>
      <w:color w:val="000000"/>
      <w:sz w:val="22"/>
      <w:szCs w:val="22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63B07"/>
    <w:pPr>
      <w:spacing w:line="276" w:lineRule="auto"/>
    </w:pPr>
    <w:rPr>
      <w:rFonts w:ascii="Arial" w:eastAsia="Arial" w:hAnsi="Arial" w:cs="Arial"/>
      <w:color w:val="000000"/>
      <w:sz w:val="22"/>
      <w:szCs w:val="22"/>
      <w:lang w:val="hu-H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B07"/>
    <w:pPr>
      <w:spacing w:line="276" w:lineRule="auto"/>
    </w:pPr>
    <w:rPr>
      <w:rFonts w:ascii="Arial" w:eastAsia="Arial" w:hAnsi="Arial" w:cs="Arial"/>
      <w:color w:val="000000"/>
      <w:sz w:val="22"/>
      <w:szCs w:val="22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63B07"/>
    <w:pPr>
      <w:spacing w:line="276" w:lineRule="auto"/>
    </w:pPr>
    <w:rPr>
      <w:rFonts w:ascii="Arial" w:eastAsia="Arial" w:hAnsi="Arial" w:cs="Arial"/>
      <w:color w:val="000000"/>
      <w:sz w:val="22"/>
      <w:szCs w:val="22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Tantos</dc:creator>
  <cp:keywords/>
  <dc:description/>
  <cp:lastModifiedBy>ddagle</cp:lastModifiedBy>
  <cp:revision>3</cp:revision>
  <dcterms:created xsi:type="dcterms:W3CDTF">2016-03-01T11:41:00Z</dcterms:created>
  <dcterms:modified xsi:type="dcterms:W3CDTF">2016-05-20T18:24:00Z</dcterms:modified>
</cp:coreProperties>
</file>