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F08" w:rsidRDefault="009B7F08" w:rsidP="008A5280">
      <w:pPr>
        <w:pStyle w:val="Sinespaciado1"/>
        <w:jc w:val="both"/>
        <w:rPr>
          <w:b/>
          <w:lang w:val="en-US"/>
        </w:rPr>
      </w:pPr>
      <w:bookmarkStart w:id="0" w:name="_GoBack"/>
      <w:bookmarkEnd w:id="0"/>
    </w:p>
    <w:p w:rsidR="008A5280" w:rsidRDefault="00322BE8" w:rsidP="008A5280">
      <w:pPr>
        <w:pStyle w:val="Sinespaciado1"/>
        <w:jc w:val="both"/>
        <w:rPr>
          <w:lang w:val="en-US"/>
        </w:rPr>
      </w:pPr>
      <w:r w:rsidRPr="00322BE8"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-52082</wp:posOffset>
            </wp:positionH>
            <wp:positionV relativeFrom="paragraph">
              <wp:posOffset>366</wp:posOffset>
            </wp:positionV>
            <wp:extent cx="5695447" cy="4425326"/>
            <wp:effectExtent l="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1"/>
                    <a:stretch/>
                  </pic:blipFill>
                  <pic:spPr bwMode="auto">
                    <a:xfrm>
                      <a:off x="0" y="0"/>
                      <a:ext cx="5697214" cy="442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280" w:rsidRPr="008A5280">
        <w:rPr>
          <w:b/>
          <w:lang w:val="en-US"/>
        </w:rPr>
        <w:t>Pulse/chase of a soluble (dextran-like) and a membrane-bound (</w:t>
      </w:r>
      <w:proofErr w:type="spellStart"/>
      <w:r w:rsidR="008A5280" w:rsidRPr="008A5280">
        <w:rPr>
          <w:b/>
          <w:lang w:val="en-US"/>
        </w:rPr>
        <w:t>Tf</w:t>
      </w:r>
      <w:proofErr w:type="spellEnd"/>
      <w:r w:rsidR="008A5280" w:rsidRPr="008A5280">
        <w:rPr>
          <w:b/>
          <w:lang w:val="en-US"/>
        </w:rPr>
        <w:t>-like) cargoes.</w:t>
      </w:r>
      <w:r w:rsidR="008A5280" w:rsidRPr="008A5280">
        <w:rPr>
          <w:lang w:val="en-US"/>
        </w:rPr>
        <w:t xml:space="preserve">  </w:t>
      </w:r>
      <w:proofErr w:type="spellStart"/>
      <w:r w:rsidR="008A5280" w:rsidRPr="008A5280">
        <w:rPr>
          <w:lang w:val="en-US"/>
        </w:rPr>
        <w:t>RabA</w:t>
      </w:r>
      <w:proofErr w:type="spellEnd"/>
      <w:r w:rsidR="008A5280" w:rsidRPr="008A5280">
        <w:rPr>
          <w:lang w:val="en-US"/>
        </w:rPr>
        <w:t xml:space="preserve"> </w:t>
      </w:r>
      <w:proofErr w:type="gramStart"/>
      <w:r w:rsidR="008A5280" w:rsidRPr="008A5280">
        <w:rPr>
          <w:lang w:val="en-US"/>
        </w:rPr>
        <w:t>endosomes</w:t>
      </w:r>
      <w:proofErr w:type="gramEnd"/>
      <w:r w:rsidR="008A5280" w:rsidRPr="008A5280">
        <w:rPr>
          <w:lang w:val="en-US"/>
        </w:rPr>
        <w:t xml:space="preserve"> were empty at the beginning of the simulation.  Uptake was allowed in the 3-6 min time period. A and B. Association of cargoes with different </w:t>
      </w:r>
      <w:proofErr w:type="spellStart"/>
      <w:r w:rsidR="008A5280" w:rsidRPr="008A5280">
        <w:rPr>
          <w:lang w:val="en-US"/>
        </w:rPr>
        <w:t>Rab</w:t>
      </w:r>
      <w:proofErr w:type="spellEnd"/>
      <w:r w:rsidR="008A5280" w:rsidRPr="008A5280">
        <w:rPr>
          <w:lang w:val="en-US"/>
        </w:rPr>
        <w:t xml:space="preserve"> domains and recycling to the plasma membrane during different chase times. Notice that the membrane markers efficiently recycled to the plasma membrane whereas the soluble marker accumulated in </w:t>
      </w:r>
      <w:proofErr w:type="spellStart"/>
      <w:r w:rsidR="008A5280" w:rsidRPr="008A5280">
        <w:rPr>
          <w:lang w:val="en-US"/>
        </w:rPr>
        <w:t>RabD</w:t>
      </w:r>
      <w:proofErr w:type="spellEnd"/>
      <w:r w:rsidR="008A5280" w:rsidRPr="008A5280">
        <w:rPr>
          <w:lang w:val="en-US"/>
        </w:rPr>
        <w:t xml:space="preserve"> endosomes. The values for the large figures at the left correspond to the average of the six individual simulation shown at the right.</w:t>
      </w:r>
    </w:p>
    <w:p w:rsidR="00322BE8" w:rsidRDefault="00322BE8" w:rsidP="008A5280">
      <w:pPr>
        <w:pStyle w:val="Sinespaciado1"/>
        <w:jc w:val="both"/>
        <w:rPr>
          <w:lang w:val="en-US"/>
        </w:rPr>
      </w:pPr>
    </w:p>
    <w:p w:rsidR="00322BE8" w:rsidRPr="008A5280" w:rsidRDefault="00322BE8" w:rsidP="008A5280">
      <w:pPr>
        <w:pStyle w:val="Sinespaciado1"/>
        <w:jc w:val="both"/>
        <w:rPr>
          <w:lang w:val="en-US"/>
        </w:rPr>
      </w:pPr>
    </w:p>
    <w:sectPr w:rsidR="00322BE8" w:rsidRPr="008A52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C2"/>
    <w:rsid w:val="00135BC2"/>
    <w:rsid w:val="002A6721"/>
    <w:rsid w:val="00322BE8"/>
    <w:rsid w:val="00421D0D"/>
    <w:rsid w:val="00627B20"/>
    <w:rsid w:val="008A5280"/>
    <w:rsid w:val="009B7F08"/>
    <w:rsid w:val="00E3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5EC1BF5-98FC-4BE2-804D-2CC4F335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2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inespaciado1">
    <w:name w:val="Sin espaciado1"/>
    <w:uiPriority w:val="1"/>
    <w:qFormat/>
    <w:rsid w:val="008A52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Mayorga</dc:creator>
  <cp:keywords/>
  <dc:description/>
  <cp:lastModifiedBy>Luis Mayorga</cp:lastModifiedBy>
  <cp:revision>2</cp:revision>
  <dcterms:created xsi:type="dcterms:W3CDTF">2018-09-12T20:02:00Z</dcterms:created>
  <dcterms:modified xsi:type="dcterms:W3CDTF">2018-09-12T20:02:00Z</dcterms:modified>
</cp:coreProperties>
</file>