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C5A98" w14:textId="3EDC4040" w:rsidR="00E73E21" w:rsidRDefault="00E73E21" w:rsidP="00B23709">
      <w:pPr>
        <w:spacing w:line="360" w:lineRule="auto"/>
        <w:ind w:firstLineChars="50" w:firstLine="120"/>
        <w:rPr>
          <w:rFonts w:ascii="Times New Roman" w:hAnsi="Times New Roman" w:cs="Times New Roman"/>
        </w:rPr>
      </w:pPr>
      <w:bookmarkStart w:id="0" w:name="OLE_LINK162"/>
      <w:r w:rsidRPr="00374637">
        <w:rPr>
          <w:rFonts w:ascii="Times New Roman" w:hAnsi="Times New Roman" w:cs="Times New Roman"/>
          <w:noProof/>
        </w:rPr>
        <w:drawing>
          <wp:inline distT="0" distB="0" distL="0" distR="0" wp14:anchorId="2299B895" wp14:editId="2E8C57D5">
            <wp:extent cx="5274310" cy="7174230"/>
            <wp:effectExtent l="0" t="0" r="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5831"/>
                    <a:stretch/>
                  </pic:blipFill>
                  <pic:spPr bwMode="auto">
                    <a:xfrm>
                      <a:off x="0" y="0"/>
                      <a:ext cx="5274310" cy="7174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4104A" w14:textId="60EA3126" w:rsidR="00E73E21" w:rsidRPr="00AC5D1F" w:rsidRDefault="00E73E21" w:rsidP="00E73E21">
      <w:pPr>
        <w:spacing w:line="360" w:lineRule="auto"/>
        <w:rPr>
          <w:rFonts w:ascii="Times New Roman" w:hAnsi="Times New Roman" w:cs="Times New Roman"/>
        </w:rPr>
      </w:pPr>
      <w:r w:rsidRPr="00AC5D1F">
        <w:rPr>
          <w:rFonts w:ascii="Times New Roman" w:hAnsi="Times New Roman" w:cs="Times New Roman"/>
        </w:rPr>
        <w:t xml:space="preserve">Fig. </w:t>
      </w:r>
      <w:r>
        <w:rPr>
          <w:rFonts w:ascii="Times New Roman" w:hAnsi="Times New Roman" w:cs="Times New Roman"/>
        </w:rPr>
        <w:t>S3</w:t>
      </w:r>
      <w:r w:rsidRPr="00AC5D1F">
        <w:rPr>
          <w:rFonts w:ascii="Times New Roman" w:hAnsi="Times New Roman" w:cs="Times New Roman"/>
        </w:rPr>
        <w:t xml:space="preserve"> </w:t>
      </w:r>
      <w:proofErr w:type="spellStart"/>
      <w:r w:rsidRPr="00AC5D1F">
        <w:rPr>
          <w:rFonts w:ascii="Times New Roman" w:hAnsi="Times New Roman" w:cs="Times New Roman"/>
        </w:rPr>
        <w:t>Airn</w:t>
      </w:r>
      <w:proofErr w:type="spellEnd"/>
      <w:r w:rsidRPr="00AC5D1F">
        <w:rPr>
          <w:rFonts w:ascii="Times New Roman" w:hAnsi="Times New Roman" w:cs="Times New Roman"/>
        </w:rPr>
        <w:t xml:space="preserve"> effected the fibrotic progress independent of TGF-β/</w:t>
      </w:r>
      <w:proofErr w:type="spellStart"/>
      <w:r w:rsidRPr="00AC5D1F">
        <w:rPr>
          <w:rFonts w:ascii="Times New Roman" w:hAnsi="Times New Roman" w:cs="Times New Roman"/>
        </w:rPr>
        <w:t>smads</w:t>
      </w:r>
      <w:proofErr w:type="spellEnd"/>
      <w:r w:rsidRPr="00AC5D1F">
        <w:rPr>
          <w:rFonts w:ascii="Times New Roman" w:hAnsi="Times New Roman" w:cs="Times New Roman"/>
        </w:rPr>
        <w:t xml:space="preserve"> signaling pathway in HG-treated CFs. (a) </w:t>
      </w:r>
      <w:proofErr w:type="spellStart"/>
      <w:r w:rsidRPr="00AC5D1F">
        <w:rPr>
          <w:rFonts w:ascii="Times New Roman" w:hAnsi="Times New Roman" w:cs="Times New Roman"/>
        </w:rPr>
        <w:t>qRT</w:t>
      </w:r>
      <w:proofErr w:type="spellEnd"/>
      <w:r w:rsidRPr="00AC5D1F">
        <w:rPr>
          <w:rFonts w:ascii="Times New Roman" w:hAnsi="Times New Roman" w:cs="Times New Roman"/>
        </w:rPr>
        <w:t xml:space="preserve">-PCR analysis of </w:t>
      </w:r>
      <w:proofErr w:type="spellStart"/>
      <w:r w:rsidRPr="00AC5D1F">
        <w:rPr>
          <w:rFonts w:ascii="Times New Roman" w:hAnsi="Times New Roman" w:cs="Times New Roman"/>
        </w:rPr>
        <w:t>Airn</w:t>
      </w:r>
      <w:proofErr w:type="spellEnd"/>
      <w:r w:rsidRPr="00AC5D1F">
        <w:rPr>
          <w:rFonts w:ascii="Times New Roman" w:hAnsi="Times New Roman" w:cs="Times New Roman"/>
        </w:rPr>
        <w:t xml:space="preserve"> expression in CFs. (b) Representative blot images</w:t>
      </w:r>
      <w:r w:rsidRPr="003746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and the</w:t>
      </w:r>
      <w:r w:rsidRPr="00AC5D1F">
        <w:rPr>
          <w:rFonts w:ascii="Times New Roman" w:hAnsi="Times New Roman" w:cs="Times New Roman"/>
        </w:rPr>
        <w:t xml:space="preserve"> quantitative analysis of</w:t>
      </w:r>
      <w:r>
        <w:rPr>
          <w:rFonts w:ascii="Times New Roman" w:hAnsi="Times New Roman" w:cs="Times New Roman"/>
        </w:rPr>
        <w:t xml:space="preserve"> IMP2 in CFs</w:t>
      </w:r>
      <w:r w:rsidRPr="00AC5D1F">
        <w:rPr>
          <w:rFonts w:ascii="Times New Roman" w:hAnsi="Times New Roman" w:cs="Times New Roman"/>
        </w:rPr>
        <w:t>. (c) Representative blot images</w:t>
      </w:r>
      <w:r>
        <w:rPr>
          <w:rFonts w:ascii="Times New Roman" w:hAnsi="Times New Roman" w:cs="Times New Roman"/>
        </w:rPr>
        <w:t>.</w:t>
      </w:r>
      <w:r w:rsidRPr="00AC5D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(d-j) </w:t>
      </w:r>
      <w:r w:rsidRPr="00AC5D1F">
        <w:rPr>
          <w:rFonts w:ascii="Times New Roman" w:hAnsi="Times New Roman" w:cs="Times New Roman"/>
        </w:rPr>
        <w:t>The quantitative analysis of proteins expression. (</w:t>
      </w:r>
      <w:r>
        <w:rPr>
          <w:rFonts w:ascii="Times New Roman" w:hAnsi="Times New Roman" w:cs="Times New Roman"/>
        </w:rPr>
        <w:t>k and l</w:t>
      </w:r>
      <w:r w:rsidRPr="00AC5D1F">
        <w:rPr>
          <w:rFonts w:ascii="Times New Roman" w:hAnsi="Times New Roman" w:cs="Times New Roman"/>
        </w:rPr>
        <w:t>) Representative images</w:t>
      </w:r>
      <w:r>
        <w:rPr>
          <w:rFonts w:ascii="Times New Roman" w:hAnsi="Times New Roman" w:cs="Times New Roman"/>
        </w:rPr>
        <w:t xml:space="preserve"> and the</w:t>
      </w:r>
      <w:r w:rsidRPr="00AC5D1F">
        <w:rPr>
          <w:rFonts w:ascii="Times New Roman" w:hAnsi="Times New Roman" w:cs="Times New Roman"/>
        </w:rPr>
        <w:t xml:space="preserve"> quantitative analysis of immunofluorescence </w:t>
      </w:r>
      <w:r w:rsidRPr="00AC5D1F">
        <w:rPr>
          <w:rFonts w:ascii="Times New Roman" w:hAnsi="Times New Roman" w:cs="Times New Roman"/>
        </w:rPr>
        <w:lastRenderedPageBreak/>
        <w:t xml:space="preserve">staining for α-SMA (red) and DAPI (blue); Scale bar = 50 </w:t>
      </w:r>
      <w:proofErr w:type="spellStart"/>
      <w:r w:rsidRPr="00AC5D1F">
        <w:rPr>
          <w:rFonts w:ascii="Times New Roman" w:hAnsi="Times New Roman" w:cs="Times New Roman"/>
        </w:rPr>
        <w:t>μm</w:t>
      </w:r>
      <w:proofErr w:type="spellEnd"/>
      <w:r w:rsidRPr="00AC5D1F">
        <w:rPr>
          <w:rFonts w:ascii="Times New Roman" w:hAnsi="Times New Roman" w:cs="Times New Roman"/>
        </w:rPr>
        <w:t>. Data are presented as means ± SEM. *p &lt; 0.05, **p &lt; 0.01. n=3 wells.</w:t>
      </w:r>
    </w:p>
    <w:bookmarkEnd w:id="0"/>
    <w:p w14:paraId="3E97D4FB" w14:textId="77777777" w:rsidR="002206BA" w:rsidRPr="00E73E21" w:rsidRDefault="002206BA"/>
    <w:sectPr w:rsidR="002206BA" w:rsidRPr="00E73E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21"/>
    <w:rsid w:val="00036669"/>
    <w:rsid w:val="000727F8"/>
    <w:rsid w:val="000728C1"/>
    <w:rsid w:val="000A77BA"/>
    <w:rsid w:val="000F71AE"/>
    <w:rsid w:val="00100BC7"/>
    <w:rsid w:val="00103D0D"/>
    <w:rsid w:val="001B08FB"/>
    <w:rsid w:val="001C565C"/>
    <w:rsid w:val="001D5B52"/>
    <w:rsid w:val="002133CD"/>
    <w:rsid w:val="002206BA"/>
    <w:rsid w:val="00242718"/>
    <w:rsid w:val="00260AF6"/>
    <w:rsid w:val="00295CB1"/>
    <w:rsid w:val="002D3EF4"/>
    <w:rsid w:val="00313027"/>
    <w:rsid w:val="00386850"/>
    <w:rsid w:val="003D7944"/>
    <w:rsid w:val="00464164"/>
    <w:rsid w:val="00495482"/>
    <w:rsid w:val="004B3D5B"/>
    <w:rsid w:val="0050197F"/>
    <w:rsid w:val="00523CF4"/>
    <w:rsid w:val="00525257"/>
    <w:rsid w:val="005E2B22"/>
    <w:rsid w:val="006218F0"/>
    <w:rsid w:val="0063507C"/>
    <w:rsid w:val="006B6162"/>
    <w:rsid w:val="00762C38"/>
    <w:rsid w:val="00785AE9"/>
    <w:rsid w:val="00803B9D"/>
    <w:rsid w:val="00871CDC"/>
    <w:rsid w:val="008B2F60"/>
    <w:rsid w:val="00976379"/>
    <w:rsid w:val="009D29C2"/>
    <w:rsid w:val="009D2E76"/>
    <w:rsid w:val="009F6E7C"/>
    <w:rsid w:val="00A33899"/>
    <w:rsid w:val="00B23709"/>
    <w:rsid w:val="00B31063"/>
    <w:rsid w:val="00B31875"/>
    <w:rsid w:val="00BE39F9"/>
    <w:rsid w:val="00C20168"/>
    <w:rsid w:val="00C32DD0"/>
    <w:rsid w:val="00CA2A0A"/>
    <w:rsid w:val="00CA54ED"/>
    <w:rsid w:val="00D219B5"/>
    <w:rsid w:val="00D95593"/>
    <w:rsid w:val="00DC0874"/>
    <w:rsid w:val="00E25F57"/>
    <w:rsid w:val="00E62ED0"/>
    <w:rsid w:val="00E73E21"/>
    <w:rsid w:val="00EB19E4"/>
    <w:rsid w:val="00F45246"/>
    <w:rsid w:val="00F5009B"/>
    <w:rsid w:val="00F622C3"/>
    <w:rsid w:val="00F7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7FD18"/>
  <w15:chartTrackingRefBased/>
  <w15:docId w15:val="{9408228D-3698-D444-9F44-1AF72210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E21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</Words>
  <Characters>535</Characters>
  <Application>Microsoft Office Word</Application>
  <DocSecurity>0</DocSecurity>
  <Lines>10</Lines>
  <Paragraphs>2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429144805@qq.com</dc:creator>
  <cp:keywords/>
  <dc:description/>
  <cp:lastModifiedBy>429144805@qq.com</cp:lastModifiedBy>
  <cp:revision>2</cp:revision>
  <dcterms:created xsi:type="dcterms:W3CDTF">2022-10-27T07:28:00Z</dcterms:created>
  <dcterms:modified xsi:type="dcterms:W3CDTF">2022-10-31T10:07:00Z</dcterms:modified>
</cp:coreProperties>
</file>