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66AC1" w14:textId="77777777" w:rsidR="00DD3EFA" w:rsidRDefault="00000000">
      <w:pPr>
        <w:widowControl/>
        <w:spacing w:line="480" w:lineRule="auto"/>
        <w:outlineLvl w:val="0"/>
        <w:rPr>
          <w:rFonts w:cs="Times New Roman"/>
          <w:b/>
          <w:bCs/>
        </w:rPr>
      </w:pPr>
      <w:r>
        <w:rPr>
          <w:rFonts w:cs="Times New Roman"/>
          <w:b/>
          <w:bCs/>
        </w:rPr>
        <w:t>Supplementary T</w:t>
      </w:r>
      <w:r>
        <w:rPr>
          <w:rFonts w:cs="Times New Roman" w:hint="eastAsia"/>
          <w:b/>
          <w:bCs/>
        </w:rPr>
        <w:t>able</w:t>
      </w:r>
      <w:r>
        <w:rPr>
          <w:rFonts w:cs="Times New Roman"/>
          <w:b/>
          <w:bCs/>
        </w:rPr>
        <w:t xml:space="preserve"> 1</w:t>
      </w:r>
    </w:p>
    <w:tbl>
      <w:tblPr>
        <w:tblStyle w:val="a8"/>
        <w:tblW w:w="8936" w:type="dxa"/>
        <w:tblLook w:val="04A0" w:firstRow="1" w:lastRow="0" w:firstColumn="1" w:lastColumn="0" w:noHBand="0" w:noVBand="1"/>
      </w:tblPr>
      <w:tblGrid>
        <w:gridCol w:w="3029"/>
        <w:gridCol w:w="4055"/>
        <w:gridCol w:w="1852"/>
      </w:tblGrid>
      <w:tr w:rsidR="00DD3EFA" w14:paraId="686631EE" w14:textId="77777777">
        <w:tc>
          <w:tcPr>
            <w:tcW w:w="3029" w:type="dxa"/>
          </w:tcPr>
          <w:p w14:paraId="3E4A57C3" w14:textId="77777777" w:rsidR="00DD3EFA" w:rsidRDefault="00000000">
            <w:pPr>
              <w:spacing w:line="276" w:lineRule="auto"/>
              <w:ind w:firstLine="402"/>
              <w:rPr>
                <w:b/>
                <w:bCs/>
                <w:kern w:val="0"/>
                <w:sz w:val="20"/>
                <w:szCs w:val="21"/>
              </w:rPr>
            </w:pPr>
            <w:r>
              <w:rPr>
                <w:b/>
                <w:bCs/>
                <w:kern w:val="0"/>
                <w:sz w:val="20"/>
                <w:szCs w:val="21"/>
              </w:rPr>
              <w:t>Antibodies and Reagents</w:t>
            </w:r>
          </w:p>
        </w:tc>
        <w:tc>
          <w:tcPr>
            <w:tcW w:w="4055" w:type="dxa"/>
          </w:tcPr>
          <w:p w14:paraId="4515B22D" w14:textId="77777777" w:rsidR="00DD3EFA" w:rsidRDefault="00000000">
            <w:pPr>
              <w:spacing w:line="276" w:lineRule="auto"/>
              <w:ind w:firstLine="402"/>
              <w:rPr>
                <w:b/>
                <w:bCs/>
                <w:kern w:val="0"/>
                <w:sz w:val="20"/>
                <w:szCs w:val="21"/>
              </w:rPr>
            </w:pPr>
            <w:r>
              <w:rPr>
                <w:b/>
                <w:bCs/>
                <w:kern w:val="0"/>
                <w:sz w:val="20"/>
                <w:szCs w:val="21"/>
              </w:rPr>
              <w:t>Manufacturer, Country, Cat number</w:t>
            </w:r>
          </w:p>
        </w:tc>
        <w:tc>
          <w:tcPr>
            <w:tcW w:w="1852" w:type="dxa"/>
          </w:tcPr>
          <w:p w14:paraId="6C61361F" w14:textId="77777777" w:rsidR="00DD3EFA" w:rsidRDefault="00000000">
            <w:pPr>
              <w:spacing w:line="276" w:lineRule="auto"/>
              <w:ind w:firstLine="402"/>
              <w:jc w:val="center"/>
              <w:rPr>
                <w:b/>
                <w:bCs/>
                <w:kern w:val="0"/>
                <w:sz w:val="20"/>
                <w:szCs w:val="21"/>
              </w:rPr>
            </w:pPr>
            <w:r>
              <w:rPr>
                <w:b/>
                <w:bCs/>
                <w:kern w:val="0"/>
                <w:sz w:val="20"/>
                <w:szCs w:val="21"/>
              </w:rPr>
              <w:t>Concentration</w:t>
            </w:r>
          </w:p>
        </w:tc>
      </w:tr>
      <w:tr w:rsidR="00DD3EFA" w14:paraId="479DB7B5" w14:textId="77777777">
        <w:tc>
          <w:tcPr>
            <w:tcW w:w="3029" w:type="dxa"/>
          </w:tcPr>
          <w:p w14:paraId="33965C3E" w14:textId="77777777" w:rsidR="00DD3EFA" w:rsidRDefault="00000000">
            <w:pPr>
              <w:spacing w:line="276" w:lineRule="auto"/>
              <w:rPr>
                <w:rFonts w:eastAsia="等线"/>
                <w:kern w:val="0"/>
                <w:szCs w:val="21"/>
              </w:rPr>
            </w:pPr>
            <w:r>
              <w:rPr>
                <w:kern w:val="0"/>
                <w:szCs w:val="21"/>
              </w:rPr>
              <w:t>Dulbecco’s modified Eagle’s medium (DMEM)</w:t>
            </w:r>
          </w:p>
        </w:tc>
        <w:tc>
          <w:tcPr>
            <w:tcW w:w="4055" w:type="dxa"/>
          </w:tcPr>
          <w:p w14:paraId="2A5D75C4" w14:textId="77777777" w:rsidR="00DD3EFA" w:rsidRDefault="00000000">
            <w:pPr>
              <w:spacing w:line="276" w:lineRule="auto"/>
              <w:rPr>
                <w:rFonts w:eastAsia="等线"/>
                <w:kern w:val="0"/>
                <w:szCs w:val="21"/>
              </w:rPr>
            </w:pPr>
            <w:r>
              <w:rPr>
                <w:kern w:val="0"/>
                <w:szCs w:val="21"/>
              </w:rPr>
              <w:t>Gibco, USA, #8121032</w:t>
            </w:r>
          </w:p>
        </w:tc>
        <w:tc>
          <w:tcPr>
            <w:tcW w:w="1852" w:type="dxa"/>
          </w:tcPr>
          <w:p w14:paraId="5E7B9F5E" w14:textId="77777777" w:rsidR="00DD3EFA" w:rsidRDefault="00DD3EFA">
            <w:pPr>
              <w:spacing w:line="276" w:lineRule="auto"/>
              <w:rPr>
                <w:rFonts w:ascii="Arial" w:hAnsi="Arial" w:cs="Arial"/>
                <w:bCs/>
                <w:kern w:val="0"/>
                <w:szCs w:val="21"/>
              </w:rPr>
            </w:pPr>
          </w:p>
        </w:tc>
      </w:tr>
      <w:tr w:rsidR="00DD3EFA" w14:paraId="42CC3A7F" w14:textId="77777777">
        <w:tc>
          <w:tcPr>
            <w:tcW w:w="3029" w:type="dxa"/>
          </w:tcPr>
          <w:p w14:paraId="089D7D70" w14:textId="77777777" w:rsidR="00DD3EFA" w:rsidRDefault="00000000">
            <w:pPr>
              <w:spacing w:line="276" w:lineRule="auto"/>
              <w:rPr>
                <w:rFonts w:eastAsia="等线"/>
                <w:kern w:val="0"/>
                <w:szCs w:val="21"/>
              </w:rPr>
            </w:pPr>
            <w:r>
              <w:rPr>
                <w:kern w:val="0"/>
                <w:szCs w:val="21"/>
              </w:rPr>
              <w:t>Fetal bovine serum (FBS)</w:t>
            </w:r>
          </w:p>
        </w:tc>
        <w:tc>
          <w:tcPr>
            <w:tcW w:w="4055" w:type="dxa"/>
          </w:tcPr>
          <w:p w14:paraId="1CE1EDA2" w14:textId="77777777" w:rsidR="00DD3EFA" w:rsidRDefault="00000000">
            <w:pPr>
              <w:spacing w:line="276" w:lineRule="auto"/>
              <w:rPr>
                <w:rFonts w:eastAsia="等线"/>
                <w:kern w:val="0"/>
                <w:szCs w:val="21"/>
              </w:rPr>
            </w:pPr>
            <w:r>
              <w:rPr>
                <w:kern w:val="0"/>
                <w:szCs w:val="21"/>
              </w:rPr>
              <w:t>Gibco, USA, # 42F1376K</w:t>
            </w:r>
          </w:p>
        </w:tc>
        <w:tc>
          <w:tcPr>
            <w:tcW w:w="1852" w:type="dxa"/>
          </w:tcPr>
          <w:p w14:paraId="22661F51" w14:textId="77777777" w:rsidR="00DD3EFA" w:rsidRDefault="00DD3EFA">
            <w:pPr>
              <w:spacing w:line="276" w:lineRule="auto"/>
              <w:rPr>
                <w:rFonts w:ascii="Arial" w:hAnsi="Arial" w:cs="Arial"/>
                <w:bCs/>
                <w:kern w:val="0"/>
                <w:szCs w:val="21"/>
              </w:rPr>
            </w:pPr>
          </w:p>
        </w:tc>
      </w:tr>
      <w:tr w:rsidR="00DD3EFA" w14:paraId="5F1B4429" w14:textId="77777777">
        <w:tc>
          <w:tcPr>
            <w:tcW w:w="3029" w:type="dxa"/>
          </w:tcPr>
          <w:p w14:paraId="2FECEC56" w14:textId="77777777" w:rsidR="00DD3EFA" w:rsidRDefault="00000000">
            <w:pPr>
              <w:spacing w:line="276" w:lineRule="auto"/>
              <w:rPr>
                <w:rFonts w:eastAsia="等线"/>
                <w:kern w:val="0"/>
                <w:szCs w:val="21"/>
              </w:rPr>
            </w:pPr>
            <w:r>
              <w:rPr>
                <w:rFonts w:eastAsia="等线"/>
                <w:kern w:val="0"/>
                <w:szCs w:val="21"/>
              </w:rPr>
              <w:t>AGR2 Rabbit Antibody</w:t>
            </w:r>
          </w:p>
        </w:tc>
        <w:tc>
          <w:tcPr>
            <w:tcW w:w="4055" w:type="dxa"/>
          </w:tcPr>
          <w:p w14:paraId="2F335CAF" w14:textId="77777777" w:rsidR="00DD3EFA" w:rsidRDefault="00000000">
            <w:pPr>
              <w:spacing w:line="276" w:lineRule="auto"/>
              <w:rPr>
                <w:rFonts w:eastAsia="等线"/>
                <w:kern w:val="0"/>
                <w:szCs w:val="21"/>
              </w:rPr>
            </w:pPr>
            <w:r>
              <w:rPr>
                <w:rFonts w:eastAsia="等线"/>
                <w:kern w:val="0"/>
                <w:szCs w:val="21"/>
              </w:rPr>
              <w:t>Cell Signaling Technology, USA, #13062</w:t>
            </w:r>
          </w:p>
        </w:tc>
        <w:tc>
          <w:tcPr>
            <w:tcW w:w="1852" w:type="dxa"/>
          </w:tcPr>
          <w:p w14:paraId="60777D50" w14:textId="77777777" w:rsidR="00DD3EFA" w:rsidRDefault="00000000">
            <w:pPr>
              <w:spacing w:line="276" w:lineRule="auto"/>
              <w:rPr>
                <w:rFonts w:eastAsia="等线"/>
                <w:kern w:val="0"/>
                <w:szCs w:val="21"/>
              </w:rPr>
            </w:pPr>
            <w:r>
              <w:rPr>
                <w:rFonts w:eastAsia="等线"/>
                <w:kern w:val="0"/>
                <w:szCs w:val="21"/>
              </w:rPr>
              <w:t>WB: 1:1000</w:t>
            </w:r>
          </w:p>
          <w:p w14:paraId="630F5ACD" w14:textId="77777777" w:rsidR="00DD3EFA" w:rsidRDefault="00DD3EFA">
            <w:pPr>
              <w:spacing w:line="276" w:lineRule="auto"/>
              <w:rPr>
                <w:rFonts w:ascii="Arial" w:hAnsi="Arial" w:cs="Arial"/>
                <w:bCs/>
                <w:kern w:val="0"/>
                <w:szCs w:val="21"/>
              </w:rPr>
            </w:pPr>
          </w:p>
        </w:tc>
      </w:tr>
      <w:tr w:rsidR="00DD3EFA" w14:paraId="1D586D42" w14:textId="77777777">
        <w:tc>
          <w:tcPr>
            <w:tcW w:w="3029" w:type="dxa"/>
          </w:tcPr>
          <w:p w14:paraId="3412C2FE" w14:textId="77777777" w:rsidR="00DD3EFA" w:rsidRDefault="00000000">
            <w:pPr>
              <w:spacing w:line="276" w:lineRule="auto"/>
              <w:rPr>
                <w:rFonts w:eastAsia="等线"/>
                <w:kern w:val="0"/>
                <w:szCs w:val="21"/>
              </w:rPr>
            </w:pPr>
            <w:r>
              <w:rPr>
                <w:rFonts w:eastAsia="等线"/>
                <w:kern w:val="0"/>
                <w:szCs w:val="21"/>
              </w:rPr>
              <w:t>C4.4A/LYPD3 Rabbit Monoclonal Antibody</w:t>
            </w:r>
          </w:p>
        </w:tc>
        <w:tc>
          <w:tcPr>
            <w:tcW w:w="4055" w:type="dxa"/>
          </w:tcPr>
          <w:p w14:paraId="4ECF6BE8" w14:textId="77777777" w:rsidR="00DD3EFA" w:rsidRDefault="00000000">
            <w:pPr>
              <w:spacing w:line="276" w:lineRule="auto"/>
              <w:rPr>
                <w:rFonts w:eastAsia="等线"/>
                <w:kern w:val="0"/>
                <w:szCs w:val="21"/>
              </w:rPr>
            </w:pPr>
            <w:proofErr w:type="spellStart"/>
            <w:r>
              <w:rPr>
                <w:rFonts w:eastAsia="等线"/>
                <w:kern w:val="0"/>
                <w:szCs w:val="21"/>
              </w:rPr>
              <w:t>Beyotime</w:t>
            </w:r>
            <w:proofErr w:type="spellEnd"/>
            <w:r>
              <w:rPr>
                <w:rFonts w:eastAsia="等线"/>
                <w:kern w:val="0"/>
                <w:szCs w:val="21"/>
              </w:rPr>
              <w:t xml:space="preserve"> Biotechnology, China, #</w:t>
            </w:r>
            <w:r>
              <w:rPr>
                <w:kern w:val="0"/>
                <w:szCs w:val="21"/>
              </w:rPr>
              <w:t xml:space="preserve"> </w:t>
            </w:r>
            <w:r>
              <w:rPr>
                <w:rFonts w:eastAsia="等线"/>
                <w:kern w:val="0"/>
                <w:szCs w:val="21"/>
              </w:rPr>
              <w:t>AG4939</w:t>
            </w:r>
            <w:r>
              <w:rPr>
                <w:rFonts w:eastAsia="等线"/>
                <w:kern w:val="0"/>
                <w:szCs w:val="21"/>
              </w:rPr>
              <w:tab/>
            </w:r>
          </w:p>
        </w:tc>
        <w:tc>
          <w:tcPr>
            <w:tcW w:w="1852" w:type="dxa"/>
          </w:tcPr>
          <w:p w14:paraId="066B70C3" w14:textId="77777777" w:rsidR="00DD3EFA" w:rsidRDefault="00000000">
            <w:pPr>
              <w:spacing w:line="276" w:lineRule="auto"/>
              <w:rPr>
                <w:rFonts w:eastAsia="等线"/>
                <w:kern w:val="0"/>
                <w:szCs w:val="21"/>
              </w:rPr>
            </w:pPr>
            <w:r>
              <w:rPr>
                <w:rFonts w:eastAsia="等线"/>
                <w:kern w:val="0"/>
                <w:szCs w:val="21"/>
              </w:rPr>
              <w:t>WB: 1:1000</w:t>
            </w:r>
          </w:p>
          <w:p w14:paraId="62D19545" w14:textId="77777777" w:rsidR="00DD3EFA" w:rsidRDefault="00000000">
            <w:pPr>
              <w:spacing w:line="276" w:lineRule="auto"/>
              <w:rPr>
                <w:rFonts w:ascii="Arial" w:hAnsi="Arial" w:cs="Arial"/>
                <w:bCs/>
                <w:kern w:val="0"/>
                <w:szCs w:val="21"/>
              </w:rPr>
            </w:pPr>
            <w:r>
              <w:rPr>
                <w:rFonts w:hint="eastAsia"/>
                <w:bCs/>
                <w:kern w:val="0"/>
                <w:szCs w:val="21"/>
              </w:rPr>
              <w:t>I</w:t>
            </w:r>
            <w:r>
              <w:rPr>
                <w:bCs/>
                <w:kern w:val="0"/>
                <w:szCs w:val="21"/>
              </w:rPr>
              <w:t>F:</w:t>
            </w:r>
            <w:r>
              <w:rPr>
                <w:kern w:val="0"/>
                <w:szCs w:val="21"/>
              </w:rPr>
              <w:t xml:space="preserve"> </w:t>
            </w:r>
            <w:r>
              <w:rPr>
                <w:bCs/>
                <w:kern w:val="0"/>
                <w:szCs w:val="21"/>
              </w:rPr>
              <w:t>1:50</w:t>
            </w:r>
          </w:p>
        </w:tc>
      </w:tr>
      <w:tr w:rsidR="00DD3EFA" w14:paraId="02B696DE" w14:textId="77777777">
        <w:tc>
          <w:tcPr>
            <w:tcW w:w="3029" w:type="dxa"/>
          </w:tcPr>
          <w:p w14:paraId="646433BF" w14:textId="77777777" w:rsidR="00DD3EFA" w:rsidRDefault="00000000">
            <w:pPr>
              <w:spacing w:line="276" w:lineRule="auto"/>
              <w:rPr>
                <w:rFonts w:eastAsia="等线"/>
                <w:kern w:val="0"/>
                <w:szCs w:val="21"/>
              </w:rPr>
            </w:pPr>
            <w:r>
              <w:rPr>
                <w:rFonts w:eastAsia="等线"/>
                <w:kern w:val="0"/>
                <w:szCs w:val="21"/>
              </w:rPr>
              <w:t xml:space="preserve">Glut1 (E4S6I) Rabbit Antibody </w:t>
            </w:r>
          </w:p>
        </w:tc>
        <w:tc>
          <w:tcPr>
            <w:tcW w:w="4055" w:type="dxa"/>
          </w:tcPr>
          <w:p w14:paraId="73221E1F" w14:textId="77777777" w:rsidR="00DD3EFA" w:rsidRDefault="00000000">
            <w:pPr>
              <w:spacing w:line="276" w:lineRule="auto"/>
              <w:rPr>
                <w:rFonts w:eastAsia="等线"/>
                <w:kern w:val="0"/>
                <w:szCs w:val="21"/>
              </w:rPr>
            </w:pPr>
            <w:r>
              <w:rPr>
                <w:rFonts w:eastAsia="等线"/>
                <w:kern w:val="0"/>
                <w:szCs w:val="21"/>
              </w:rPr>
              <w:t>Cell Signaling Technology, USA</w:t>
            </w:r>
            <w:r>
              <w:rPr>
                <w:rFonts w:eastAsia="等线" w:hint="eastAsia"/>
                <w:kern w:val="0"/>
                <w:szCs w:val="21"/>
              </w:rPr>
              <w:t>,</w:t>
            </w:r>
            <w:r>
              <w:rPr>
                <w:rFonts w:eastAsia="等线"/>
                <w:kern w:val="0"/>
                <w:szCs w:val="21"/>
              </w:rPr>
              <w:t xml:space="preserve"> #73015</w:t>
            </w:r>
          </w:p>
        </w:tc>
        <w:tc>
          <w:tcPr>
            <w:tcW w:w="1852" w:type="dxa"/>
          </w:tcPr>
          <w:p w14:paraId="7EEA6F23" w14:textId="77777777" w:rsidR="00DD3EFA" w:rsidRDefault="00000000">
            <w:pPr>
              <w:spacing w:line="276" w:lineRule="auto"/>
              <w:rPr>
                <w:rFonts w:ascii="Arial" w:hAnsi="Arial" w:cs="Arial"/>
                <w:bCs/>
                <w:kern w:val="0"/>
                <w:szCs w:val="21"/>
              </w:rPr>
            </w:pPr>
            <w:r>
              <w:rPr>
                <w:rFonts w:eastAsia="等线"/>
                <w:kern w:val="0"/>
                <w:szCs w:val="21"/>
              </w:rPr>
              <w:t>WB: 1:1000</w:t>
            </w:r>
          </w:p>
        </w:tc>
      </w:tr>
      <w:tr w:rsidR="00DD3EFA" w14:paraId="432D4B68" w14:textId="77777777">
        <w:tc>
          <w:tcPr>
            <w:tcW w:w="3029" w:type="dxa"/>
          </w:tcPr>
          <w:p w14:paraId="31C66D95" w14:textId="77777777" w:rsidR="00DD3EFA" w:rsidRDefault="00000000">
            <w:pPr>
              <w:spacing w:line="276" w:lineRule="auto"/>
              <w:rPr>
                <w:rFonts w:eastAsia="等线"/>
                <w:kern w:val="0"/>
                <w:szCs w:val="21"/>
              </w:rPr>
            </w:pPr>
            <w:r>
              <w:rPr>
                <w:rFonts w:eastAsia="等线"/>
                <w:kern w:val="0"/>
                <w:szCs w:val="21"/>
              </w:rPr>
              <w:t xml:space="preserve">GAPDH (D16H11) Rabbit Antibody </w:t>
            </w:r>
          </w:p>
        </w:tc>
        <w:tc>
          <w:tcPr>
            <w:tcW w:w="4055" w:type="dxa"/>
          </w:tcPr>
          <w:p w14:paraId="2466CA0B" w14:textId="77777777" w:rsidR="00DD3EFA" w:rsidRDefault="00000000">
            <w:pPr>
              <w:spacing w:line="276" w:lineRule="auto"/>
              <w:rPr>
                <w:rFonts w:eastAsia="等线"/>
                <w:kern w:val="0"/>
                <w:szCs w:val="21"/>
              </w:rPr>
            </w:pPr>
            <w:r>
              <w:rPr>
                <w:rFonts w:eastAsia="等线"/>
                <w:kern w:val="0"/>
                <w:szCs w:val="21"/>
              </w:rPr>
              <w:t>Cell Signaling Technology, USA</w:t>
            </w:r>
            <w:r>
              <w:rPr>
                <w:rFonts w:eastAsia="等线" w:hint="eastAsia"/>
                <w:kern w:val="0"/>
                <w:szCs w:val="21"/>
              </w:rPr>
              <w:t>,</w:t>
            </w:r>
            <w:r>
              <w:rPr>
                <w:rFonts w:eastAsia="等线"/>
                <w:kern w:val="0"/>
                <w:szCs w:val="21"/>
              </w:rPr>
              <w:t xml:space="preserve"> #5174</w:t>
            </w:r>
          </w:p>
        </w:tc>
        <w:tc>
          <w:tcPr>
            <w:tcW w:w="1852" w:type="dxa"/>
          </w:tcPr>
          <w:p w14:paraId="1661DB78" w14:textId="77777777" w:rsidR="00DD3EFA" w:rsidRDefault="00000000">
            <w:pPr>
              <w:spacing w:line="276" w:lineRule="auto"/>
              <w:rPr>
                <w:rFonts w:ascii="Arial" w:hAnsi="Arial" w:cs="Arial"/>
                <w:bCs/>
                <w:kern w:val="0"/>
                <w:szCs w:val="21"/>
              </w:rPr>
            </w:pPr>
            <w:r>
              <w:rPr>
                <w:rFonts w:eastAsia="等线"/>
                <w:kern w:val="0"/>
                <w:szCs w:val="21"/>
              </w:rPr>
              <w:t>WB: 1:10000</w:t>
            </w:r>
          </w:p>
        </w:tc>
      </w:tr>
      <w:tr w:rsidR="00DD3EFA" w14:paraId="4352F913" w14:textId="77777777">
        <w:tc>
          <w:tcPr>
            <w:tcW w:w="3029" w:type="dxa"/>
          </w:tcPr>
          <w:p w14:paraId="3BB2B331" w14:textId="77777777" w:rsidR="00DD3EFA" w:rsidRDefault="00000000">
            <w:pPr>
              <w:spacing w:line="276" w:lineRule="auto"/>
              <w:rPr>
                <w:rFonts w:eastAsia="等线"/>
                <w:kern w:val="0"/>
                <w:szCs w:val="21"/>
              </w:rPr>
            </w:pPr>
            <w:r>
              <w:rPr>
                <w:rFonts w:eastAsia="等线"/>
                <w:kern w:val="0"/>
                <w:szCs w:val="21"/>
              </w:rPr>
              <w:t>Anti-β-actin Antibody</w:t>
            </w:r>
          </w:p>
        </w:tc>
        <w:tc>
          <w:tcPr>
            <w:tcW w:w="4055" w:type="dxa"/>
          </w:tcPr>
          <w:p w14:paraId="5191338B" w14:textId="77777777" w:rsidR="00DD3EFA" w:rsidRDefault="00000000">
            <w:pPr>
              <w:spacing w:line="276" w:lineRule="auto"/>
              <w:rPr>
                <w:rFonts w:eastAsia="等线"/>
                <w:kern w:val="0"/>
                <w:szCs w:val="21"/>
              </w:rPr>
            </w:pPr>
            <w:proofErr w:type="spellStart"/>
            <w:r>
              <w:rPr>
                <w:rFonts w:eastAsia="等线"/>
                <w:kern w:val="0"/>
                <w:szCs w:val="21"/>
              </w:rPr>
              <w:t>Proteintech</w:t>
            </w:r>
            <w:proofErr w:type="spellEnd"/>
            <w:r>
              <w:rPr>
                <w:rFonts w:eastAsia="等线"/>
                <w:kern w:val="0"/>
                <w:szCs w:val="21"/>
              </w:rPr>
              <w:t>, China,</w:t>
            </w:r>
            <w:r w:rsidR="00822011">
              <w:rPr>
                <w:rFonts w:eastAsia="等线"/>
                <w:kern w:val="0"/>
                <w:szCs w:val="21"/>
              </w:rPr>
              <w:t xml:space="preserve"> </w:t>
            </w:r>
            <w:r w:rsidR="00822011">
              <w:rPr>
                <w:rFonts w:eastAsia="等线" w:hint="eastAsia"/>
                <w:kern w:val="0"/>
                <w:szCs w:val="21"/>
              </w:rPr>
              <w:t>#</w:t>
            </w:r>
            <w:r w:rsidR="00822011" w:rsidRPr="00822011">
              <w:rPr>
                <w:rFonts w:eastAsia="等线"/>
                <w:kern w:val="0"/>
                <w:szCs w:val="21"/>
              </w:rPr>
              <w:t xml:space="preserve"> 81115-1-RR</w:t>
            </w:r>
          </w:p>
        </w:tc>
        <w:tc>
          <w:tcPr>
            <w:tcW w:w="1852" w:type="dxa"/>
          </w:tcPr>
          <w:p w14:paraId="4A73460B" w14:textId="77777777" w:rsidR="00DD3EFA" w:rsidRDefault="00000000">
            <w:pPr>
              <w:spacing w:line="276" w:lineRule="auto"/>
              <w:rPr>
                <w:rFonts w:eastAsia="等线"/>
                <w:kern w:val="0"/>
                <w:szCs w:val="21"/>
              </w:rPr>
            </w:pPr>
            <w:r>
              <w:rPr>
                <w:rFonts w:eastAsia="等线"/>
                <w:kern w:val="0"/>
                <w:szCs w:val="21"/>
              </w:rPr>
              <w:t>WB: 1:5000</w:t>
            </w:r>
          </w:p>
        </w:tc>
      </w:tr>
      <w:tr w:rsidR="00DD3EFA" w14:paraId="0CB7C5C3" w14:textId="77777777">
        <w:tc>
          <w:tcPr>
            <w:tcW w:w="3029" w:type="dxa"/>
          </w:tcPr>
          <w:p w14:paraId="612A2903" w14:textId="77777777" w:rsidR="00DD3EFA" w:rsidRDefault="00000000">
            <w:pPr>
              <w:spacing w:line="276" w:lineRule="auto"/>
              <w:rPr>
                <w:rFonts w:eastAsia="等线"/>
                <w:kern w:val="0"/>
                <w:szCs w:val="21"/>
              </w:rPr>
            </w:pPr>
            <w:r>
              <w:rPr>
                <w:kern w:val="0"/>
                <w:szCs w:val="21"/>
              </w:rPr>
              <w:t>Anti-F-actin</w:t>
            </w:r>
          </w:p>
        </w:tc>
        <w:tc>
          <w:tcPr>
            <w:tcW w:w="4055" w:type="dxa"/>
          </w:tcPr>
          <w:p w14:paraId="29745380" w14:textId="77777777" w:rsidR="00DD3EFA" w:rsidRDefault="00000000">
            <w:pPr>
              <w:spacing w:line="276" w:lineRule="auto"/>
              <w:rPr>
                <w:rFonts w:eastAsia="等线"/>
                <w:kern w:val="0"/>
                <w:szCs w:val="21"/>
              </w:rPr>
            </w:pPr>
            <w:r>
              <w:rPr>
                <w:kern w:val="0"/>
                <w:szCs w:val="21"/>
              </w:rPr>
              <w:t>Abcam, UK, #ab130935</w:t>
            </w:r>
          </w:p>
        </w:tc>
        <w:tc>
          <w:tcPr>
            <w:tcW w:w="1852" w:type="dxa"/>
          </w:tcPr>
          <w:p w14:paraId="6EB40F31" w14:textId="77777777" w:rsidR="00DD3EFA" w:rsidRDefault="00000000">
            <w:pPr>
              <w:spacing w:line="276" w:lineRule="auto"/>
              <w:rPr>
                <w:rFonts w:eastAsia="等线"/>
                <w:kern w:val="0"/>
                <w:szCs w:val="21"/>
              </w:rPr>
            </w:pPr>
            <w:r>
              <w:rPr>
                <w:rFonts w:eastAsia="等线"/>
                <w:kern w:val="0"/>
                <w:szCs w:val="21"/>
              </w:rPr>
              <w:t xml:space="preserve">IF: </w:t>
            </w:r>
            <w:r>
              <w:rPr>
                <w:kern w:val="0"/>
                <w:szCs w:val="21"/>
              </w:rPr>
              <w:t>1:500</w:t>
            </w:r>
          </w:p>
        </w:tc>
      </w:tr>
      <w:tr w:rsidR="00DD3EFA" w14:paraId="20FFE95B" w14:textId="77777777">
        <w:tc>
          <w:tcPr>
            <w:tcW w:w="3029" w:type="dxa"/>
          </w:tcPr>
          <w:p w14:paraId="012A802B" w14:textId="77777777" w:rsidR="00DD3EFA" w:rsidRDefault="00000000">
            <w:pPr>
              <w:spacing w:line="276" w:lineRule="auto"/>
              <w:rPr>
                <w:rFonts w:eastAsia="等线"/>
                <w:kern w:val="0"/>
                <w:szCs w:val="21"/>
              </w:rPr>
            </w:pPr>
            <w:r>
              <w:rPr>
                <w:rFonts w:eastAsia="等线"/>
                <w:kern w:val="0"/>
                <w:szCs w:val="21"/>
              </w:rPr>
              <w:t>HE staining kit</w:t>
            </w:r>
          </w:p>
        </w:tc>
        <w:tc>
          <w:tcPr>
            <w:tcW w:w="4055" w:type="dxa"/>
          </w:tcPr>
          <w:p w14:paraId="5683992F" w14:textId="77777777" w:rsidR="00DD3EFA" w:rsidRDefault="00000000">
            <w:pPr>
              <w:spacing w:line="276" w:lineRule="auto"/>
              <w:rPr>
                <w:rFonts w:eastAsia="等线"/>
                <w:kern w:val="0"/>
                <w:szCs w:val="21"/>
              </w:rPr>
            </w:pPr>
            <w:proofErr w:type="spellStart"/>
            <w:r>
              <w:rPr>
                <w:rFonts w:eastAsia="等线"/>
                <w:kern w:val="0"/>
                <w:szCs w:val="21"/>
              </w:rPr>
              <w:t>Beyotime</w:t>
            </w:r>
            <w:proofErr w:type="spellEnd"/>
            <w:r>
              <w:rPr>
                <w:rFonts w:eastAsia="等线"/>
                <w:kern w:val="0"/>
                <w:szCs w:val="21"/>
              </w:rPr>
              <w:t xml:space="preserve"> Biotechnology, China, #C0105, </w:t>
            </w:r>
          </w:p>
        </w:tc>
        <w:tc>
          <w:tcPr>
            <w:tcW w:w="1852" w:type="dxa"/>
          </w:tcPr>
          <w:p w14:paraId="11987652" w14:textId="77777777" w:rsidR="00DD3EFA" w:rsidRDefault="00000000">
            <w:pPr>
              <w:spacing w:line="276" w:lineRule="auto"/>
              <w:rPr>
                <w:rFonts w:eastAsia="等线"/>
                <w:kern w:val="0"/>
                <w:szCs w:val="21"/>
              </w:rPr>
            </w:pPr>
            <w:r>
              <w:rPr>
                <w:rFonts w:eastAsia="等线" w:hint="eastAsia"/>
                <w:kern w:val="0"/>
                <w:szCs w:val="21"/>
              </w:rPr>
              <w:t>-</w:t>
            </w:r>
          </w:p>
        </w:tc>
      </w:tr>
      <w:tr w:rsidR="00DD3EFA" w14:paraId="4B0CD696" w14:textId="77777777">
        <w:tc>
          <w:tcPr>
            <w:tcW w:w="3029" w:type="dxa"/>
          </w:tcPr>
          <w:p w14:paraId="14A7F911" w14:textId="77777777" w:rsidR="00DD3EFA" w:rsidRDefault="00000000">
            <w:pPr>
              <w:spacing w:line="276" w:lineRule="auto"/>
              <w:rPr>
                <w:rFonts w:eastAsia="等线"/>
                <w:kern w:val="0"/>
                <w:szCs w:val="21"/>
              </w:rPr>
            </w:pPr>
            <w:r>
              <w:rPr>
                <w:rFonts w:eastAsia="等线"/>
                <w:kern w:val="0"/>
                <w:szCs w:val="21"/>
              </w:rPr>
              <w:t>Goat Anti-Rabbit IgG H&amp;L (HRP)</w:t>
            </w:r>
          </w:p>
        </w:tc>
        <w:tc>
          <w:tcPr>
            <w:tcW w:w="4055" w:type="dxa"/>
          </w:tcPr>
          <w:p w14:paraId="0B0AACB6" w14:textId="77777777" w:rsidR="00DD3EFA" w:rsidRDefault="00000000">
            <w:pPr>
              <w:spacing w:line="276" w:lineRule="auto"/>
              <w:rPr>
                <w:rFonts w:eastAsia="等线"/>
                <w:kern w:val="0"/>
                <w:szCs w:val="21"/>
              </w:rPr>
            </w:pPr>
            <w:r>
              <w:rPr>
                <w:rFonts w:eastAsia="等线"/>
                <w:kern w:val="0"/>
                <w:szCs w:val="21"/>
              </w:rPr>
              <w:t>Abcam, UK, #ab205718</w:t>
            </w:r>
          </w:p>
        </w:tc>
        <w:tc>
          <w:tcPr>
            <w:tcW w:w="1852" w:type="dxa"/>
          </w:tcPr>
          <w:p w14:paraId="33908A0D" w14:textId="77777777" w:rsidR="00DD3EFA" w:rsidRDefault="00000000">
            <w:pPr>
              <w:spacing w:line="276" w:lineRule="auto"/>
              <w:rPr>
                <w:rFonts w:ascii="Arial" w:hAnsi="Arial" w:cs="Arial"/>
                <w:bCs/>
                <w:kern w:val="0"/>
                <w:szCs w:val="21"/>
              </w:rPr>
            </w:pPr>
            <w:r>
              <w:rPr>
                <w:rFonts w:ascii="Arial" w:hAnsi="Arial" w:cs="Arial"/>
                <w:bCs/>
                <w:kern w:val="0"/>
                <w:szCs w:val="21"/>
              </w:rPr>
              <w:t>IHC 1:2000</w:t>
            </w:r>
          </w:p>
        </w:tc>
      </w:tr>
      <w:tr w:rsidR="00DD3EFA" w14:paraId="6AD1CC2E" w14:textId="77777777">
        <w:tc>
          <w:tcPr>
            <w:tcW w:w="3029" w:type="dxa"/>
          </w:tcPr>
          <w:p w14:paraId="4691055E" w14:textId="77777777" w:rsidR="00DD3EFA" w:rsidRDefault="00000000">
            <w:pPr>
              <w:spacing w:line="276" w:lineRule="auto"/>
              <w:rPr>
                <w:rFonts w:eastAsia="等线"/>
                <w:kern w:val="0"/>
                <w:szCs w:val="21"/>
              </w:rPr>
            </w:pPr>
            <w:r>
              <w:rPr>
                <w:rFonts w:eastAsia="等线"/>
                <w:kern w:val="0"/>
                <w:szCs w:val="21"/>
              </w:rPr>
              <w:t xml:space="preserve">Goat anti-mouse IgG (H+L) CoraLite594 </w:t>
            </w:r>
          </w:p>
        </w:tc>
        <w:tc>
          <w:tcPr>
            <w:tcW w:w="4055" w:type="dxa"/>
          </w:tcPr>
          <w:p w14:paraId="4487CEED" w14:textId="77777777" w:rsidR="00DD3EFA" w:rsidRDefault="00000000">
            <w:pPr>
              <w:spacing w:line="276" w:lineRule="auto"/>
              <w:rPr>
                <w:rFonts w:eastAsia="等线"/>
                <w:kern w:val="0"/>
                <w:szCs w:val="21"/>
              </w:rPr>
            </w:pPr>
            <w:proofErr w:type="spellStart"/>
            <w:r>
              <w:rPr>
                <w:rFonts w:eastAsia="等线"/>
                <w:kern w:val="0"/>
                <w:szCs w:val="21"/>
              </w:rPr>
              <w:t>Proteintech</w:t>
            </w:r>
            <w:proofErr w:type="spellEnd"/>
            <w:r>
              <w:rPr>
                <w:rFonts w:eastAsia="等线"/>
                <w:kern w:val="0"/>
                <w:szCs w:val="21"/>
              </w:rPr>
              <w:t>, China, #SA00013-4</w:t>
            </w:r>
          </w:p>
        </w:tc>
        <w:tc>
          <w:tcPr>
            <w:tcW w:w="1852" w:type="dxa"/>
          </w:tcPr>
          <w:p w14:paraId="291A2387" w14:textId="77777777" w:rsidR="00DD3EFA" w:rsidRDefault="00000000">
            <w:pPr>
              <w:spacing w:line="276" w:lineRule="auto"/>
              <w:rPr>
                <w:rFonts w:eastAsia="等线"/>
                <w:kern w:val="0"/>
                <w:szCs w:val="21"/>
              </w:rPr>
            </w:pPr>
            <w:r>
              <w:rPr>
                <w:rFonts w:eastAsia="等线"/>
                <w:kern w:val="0"/>
                <w:szCs w:val="21"/>
              </w:rPr>
              <w:t>IF: 1:500</w:t>
            </w:r>
          </w:p>
        </w:tc>
      </w:tr>
      <w:tr w:rsidR="00DD3EFA" w14:paraId="52F3E176" w14:textId="77777777">
        <w:tc>
          <w:tcPr>
            <w:tcW w:w="3029" w:type="dxa"/>
          </w:tcPr>
          <w:p w14:paraId="0D92EE42" w14:textId="77777777" w:rsidR="00DD3EFA" w:rsidRDefault="00000000">
            <w:pPr>
              <w:spacing w:line="276" w:lineRule="auto"/>
              <w:rPr>
                <w:rFonts w:eastAsia="等线"/>
                <w:kern w:val="0"/>
                <w:szCs w:val="21"/>
              </w:rPr>
            </w:pPr>
            <w:r>
              <w:rPr>
                <w:rFonts w:eastAsia="等线"/>
                <w:kern w:val="0"/>
                <w:szCs w:val="21"/>
              </w:rPr>
              <w:t xml:space="preserve">Fluorescein (FITC) conjugated </w:t>
            </w:r>
            <w:proofErr w:type="spellStart"/>
            <w:r>
              <w:rPr>
                <w:rFonts w:eastAsia="等线"/>
                <w:kern w:val="0"/>
                <w:szCs w:val="21"/>
              </w:rPr>
              <w:t>Affinipure</w:t>
            </w:r>
            <w:proofErr w:type="spellEnd"/>
            <w:r>
              <w:rPr>
                <w:rFonts w:eastAsia="等线"/>
                <w:kern w:val="0"/>
                <w:szCs w:val="21"/>
              </w:rPr>
              <w:t xml:space="preserve"> Goat Anti-Rabbit IgG(H+L)</w:t>
            </w:r>
          </w:p>
        </w:tc>
        <w:tc>
          <w:tcPr>
            <w:tcW w:w="4055" w:type="dxa"/>
          </w:tcPr>
          <w:p w14:paraId="58CB2308" w14:textId="77777777" w:rsidR="00DD3EFA" w:rsidRDefault="00000000">
            <w:pPr>
              <w:spacing w:line="276" w:lineRule="auto"/>
              <w:rPr>
                <w:rFonts w:eastAsia="等线"/>
                <w:kern w:val="0"/>
                <w:szCs w:val="21"/>
              </w:rPr>
            </w:pPr>
            <w:proofErr w:type="spellStart"/>
            <w:r>
              <w:rPr>
                <w:rFonts w:eastAsia="等线"/>
                <w:kern w:val="0"/>
                <w:szCs w:val="21"/>
              </w:rPr>
              <w:t>Proteintech</w:t>
            </w:r>
            <w:proofErr w:type="spellEnd"/>
            <w:r>
              <w:rPr>
                <w:rFonts w:eastAsia="等线"/>
                <w:kern w:val="0"/>
                <w:szCs w:val="21"/>
              </w:rPr>
              <w:t>, China, # SA00003-2</w:t>
            </w:r>
          </w:p>
        </w:tc>
        <w:tc>
          <w:tcPr>
            <w:tcW w:w="1852" w:type="dxa"/>
          </w:tcPr>
          <w:p w14:paraId="040BC792" w14:textId="77777777" w:rsidR="00DD3EFA" w:rsidRDefault="00000000">
            <w:pPr>
              <w:spacing w:line="276" w:lineRule="auto"/>
              <w:rPr>
                <w:rFonts w:eastAsia="等线"/>
                <w:kern w:val="0"/>
                <w:szCs w:val="21"/>
              </w:rPr>
            </w:pPr>
            <w:r>
              <w:rPr>
                <w:rFonts w:eastAsia="等线"/>
                <w:kern w:val="0"/>
                <w:szCs w:val="21"/>
              </w:rPr>
              <w:t>IF: 1:500</w:t>
            </w:r>
          </w:p>
        </w:tc>
      </w:tr>
      <w:tr w:rsidR="00DD3EFA" w14:paraId="3734A4EE" w14:textId="77777777">
        <w:tc>
          <w:tcPr>
            <w:tcW w:w="3029" w:type="dxa"/>
          </w:tcPr>
          <w:p w14:paraId="711D5943" w14:textId="77777777" w:rsidR="00DD3EFA" w:rsidRDefault="00000000">
            <w:pPr>
              <w:spacing w:line="276" w:lineRule="auto"/>
              <w:rPr>
                <w:rFonts w:eastAsia="等线"/>
                <w:kern w:val="0"/>
                <w:szCs w:val="21"/>
              </w:rPr>
            </w:pPr>
            <w:r>
              <w:rPr>
                <w:rFonts w:eastAsia="等线" w:hint="eastAsia"/>
                <w:kern w:val="0"/>
                <w:szCs w:val="21"/>
              </w:rPr>
              <w:t>Highly Cross-Adsorbed Goat (Polyclonal) Anti-Mouse IgG(H+L) Antibody</w:t>
            </w:r>
          </w:p>
        </w:tc>
        <w:tc>
          <w:tcPr>
            <w:tcW w:w="4055" w:type="dxa"/>
          </w:tcPr>
          <w:p w14:paraId="0DF640AD" w14:textId="77777777" w:rsidR="00DD3EFA" w:rsidRDefault="00000000">
            <w:pPr>
              <w:spacing w:line="276" w:lineRule="auto"/>
              <w:rPr>
                <w:rFonts w:eastAsia="等线"/>
                <w:kern w:val="0"/>
                <w:szCs w:val="21"/>
              </w:rPr>
            </w:pPr>
            <w:r>
              <w:rPr>
                <w:rFonts w:eastAsia="等线" w:hint="eastAsia"/>
                <w:kern w:val="0"/>
                <w:szCs w:val="21"/>
              </w:rPr>
              <w:t>LI-COR,</w:t>
            </w:r>
            <w:r>
              <w:rPr>
                <w:rFonts w:eastAsia="等线"/>
                <w:kern w:val="0"/>
                <w:szCs w:val="21"/>
              </w:rPr>
              <w:t xml:space="preserve"> </w:t>
            </w:r>
            <w:r>
              <w:rPr>
                <w:rFonts w:eastAsia="等线" w:hint="eastAsia"/>
                <w:kern w:val="0"/>
                <w:szCs w:val="21"/>
              </w:rPr>
              <w:t>USA,</w:t>
            </w:r>
            <w:r>
              <w:rPr>
                <w:rFonts w:eastAsia="等线"/>
                <w:kern w:val="0"/>
                <w:szCs w:val="21"/>
              </w:rPr>
              <w:t xml:space="preserve"> </w:t>
            </w:r>
            <w:r>
              <w:rPr>
                <w:rFonts w:eastAsia="等线" w:hint="eastAsia"/>
                <w:kern w:val="0"/>
                <w:szCs w:val="21"/>
              </w:rPr>
              <w:t>926-68070</w:t>
            </w:r>
            <w:r>
              <w:rPr>
                <w:rFonts w:eastAsia="等线"/>
                <w:kern w:val="0"/>
                <w:szCs w:val="21"/>
              </w:rPr>
              <w:t>, Q04695</w:t>
            </w:r>
          </w:p>
        </w:tc>
        <w:tc>
          <w:tcPr>
            <w:tcW w:w="1852" w:type="dxa"/>
          </w:tcPr>
          <w:p w14:paraId="3B1BDE87" w14:textId="77777777" w:rsidR="00DD3EFA" w:rsidRDefault="00000000">
            <w:pPr>
              <w:spacing w:line="276" w:lineRule="auto"/>
              <w:rPr>
                <w:rFonts w:eastAsia="等线"/>
                <w:kern w:val="0"/>
                <w:szCs w:val="21"/>
              </w:rPr>
            </w:pPr>
            <w:r>
              <w:rPr>
                <w:rFonts w:eastAsia="等线" w:hint="eastAsia"/>
                <w:kern w:val="0"/>
                <w:szCs w:val="21"/>
              </w:rPr>
              <w:t>WB 1:5000</w:t>
            </w:r>
          </w:p>
        </w:tc>
      </w:tr>
      <w:tr w:rsidR="00DD3EFA" w14:paraId="50BB5017" w14:textId="77777777">
        <w:tc>
          <w:tcPr>
            <w:tcW w:w="3029" w:type="dxa"/>
          </w:tcPr>
          <w:p w14:paraId="79A807AA" w14:textId="77777777" w:rsidR="00DD3EFA" w:rsidRDefault="00000000">
            <w:pPr>
              <w:spacing w:line="276" w:lineRule="auto"/>
              <w:rPr>
                <w:rFonts w:eastAsia="等线"/>
                <w:kern w:val="0"/>
                <w:szCs w:val="21"/>
              </w:rPr>
            </w:pPr>
            <w:r>
              <w:rPr>
                <w:rFonts w:eastAsia="等线" w:hint="eastAsia"/>
                <w:kern w:val="0"/>
                <w:szCs w:val="21"/>
              </w:rPr>
              <w:t>Highly Cross-Adsorbed Goat (Polyclonal) Anti-Rabbit IgG(H+L) Antibody</w:t>
            </w:r>
          </w:p>
        </w:tc>
        <w:tc>
          <w:tcPr>
            <w:tcW w:w="4055" w:type="dxa"/>
          </w:tcPr>
          <w:p w14:paraId="3E3AF05B" w14:textId="77777777" w:rsidR="00DD3EFA" w:rsidRDefault="00000000">
            <w:pPr>
              <w:spacing w:line="276" w:lineRule="auto"/>
              <w:rPr>
                <w:rFonts w:eastAsia="等线"/>
                <w:kern w:val="0"/>
                <w:szCs w:val="21"/>
              </w:rPr>
            </w:pPr>
            <w:r>
              <w:rPr>
                <w:rFonts w:eastAsia="等线" w:hint="eastAsia"/>
                <w:kern w:val="0"/>
                <w:szCs w:val="21"/>
              </w:rPr>
              <w:t>LI-COR,</w:t>
            </w:r>
            <w:r>
              <w:rPr>
                <w:rFonts w:eastAsia="等线"/>
                <w:kern w:val="0"/>
                <w:szCs w:val="21"/>
              </w:rPr>
              <w:t xml:space="preserve"> </w:t>
            </w:r>
            <w:r>
              <w:rPr>
                <w:rFonts w:eastAsia="等线" w:hint="eastAsia"/>
                <w:kern w:val="0"/>
                <w:szCs w:val="21"/>
              </w:rPr>
              <w:t>USA,</w:t>
            </w:r>
            <w:r>
              <w:rPr>
                <w:rFonts w:eastAsia="等线"/>
                <w:kern w:val="0"/>
                <w:szCs w:val="21"/>
              </w:rPr>
              <w:t xml:space="preserve"> </w:t>
            </w:r>
            <w:r>
              <w:rPr>
                <w:rFonts w:eastAsia="等线" w:hint="eastAsia"/>
                <w:kern w:val="0"/>
                <w:szCs w:val="21"/>
              </w:rPr>
              <w:t>926-68071</w:t>
            </w:r>
            <w:r>
              <w:rPr>
                <w:rFonts w:eastAsia="等线"/>
                <w:kern w:val="0"/>
                <w:szCs w:val="21"/>
              </w:rPr>
              <w:t>, S11385</w:t>
            </w:r>
          </w:p>
        </w:tc>
        <w:tc>
          <w:tcPr>
            <w:tcW w:w="1852" w:type="dxa"/>
          </w:tcPr>
          <w:p w14:paraId="7623A69A" w14:textId="77777777" w:rsidR="00DD3EFA" w:rsidRDefault="00000000">
            <w:pPr>
              <w:spacing w:line="276" w:lineRule="auto"/>
              <w:rPr>
                <w:rFonts w:eastAsia="等线"/>
                <w:kern w:val="0"/>
                <w:szCs w:val="21"/>
              </w:rPr>
            </w:pPr>
            <w:r>
              <w:rPr>
                <w:rFonts w:eastAsia="等线" w:hint="eastAsia"/>
                <w:kern w:val="0"/>
                <w:szCs w:val="21"/>
              </w:rPr>
              <w:t>WB 1:5000</w:t>
            </w:r>
          </w:p>
        </w:tc>
      </w:tr>
      <w:tr w:rsidR="00DD3EFA" w14:paraId="1EBA9A34" w14:textId="77777777">
        <w:tc>
          <w:tcPr>
            <w:tcW w:w="3029" w:type="dxa"/>
          </w:tcPr>
          <w:p w14:paraId="3CFC5CCB" w14:textId="77777777" w:rsidR="00DD3EFA" w:rsidRDefault="00000000">
            <w:pPr>
              <w:spacing w:line="276" w:lineRule="auto"/>
              <w:rPr>
                <w:rFonts w:eastAsia="等线"/>
                <w:kern w:val="0"/>
                <w:szCs w:val="21"/>
              </w:rPr>
            </w:pPr>
            <w:r>
              <w:rPr>
                <w:rFonts w:eastAsia="等线"/>
                <w:kern w:val="0"/>
                <w:szCs w:val="21"/>
              </w:rPr>
              <w:t>Alexa Fluor®594-conjugated phalloidin</w:t>
            </w:r>
          </w:p>
        </w:tc>
        <w:tc>
          <w:tcPr>
            <w:tcW w:w="4055" w:type="dxa"/>
          </w:tcPr>
          <w:p w14:paraId="3880BACD" w14:textId="77777777" w:rsidR="00DD3EFA" w:rsidRDefault="00000000">
            <w:pPr>
              <w:spacing w:line="276" w:lineRule="auto"/>
              <w:rPr>
                <w:rFonts w:eastAsia="等线"/>
                <w:kern w:val="0"/>
                <w:szCs w:val="21"/>
              </w:rPr>
            </w:pPr>
            <w:proofErr w:type="spellStart"/>
            <w:r>
              <w:rPr>
                <w:rFonts w:eastAsia="等线"/>
                <w:kern w:val="0"/>
                <w:szCs w:val="21"/>
              </w:rPr>
              <w:t>Solarbio</w:t>
            </w:r>
            <w:proofErr w:type="spellEnd"/>
            <w:r>
              <w:rPr>
                <w:rFonts w:eastAsia="等线"/>
                <w:kern w:val="0"/>
                <w:szCs w:val="21"/>
              </w:rPr>
              <w:t>, China,</w:t>
            </w:r>
            <w:r>
              <w:rPr>
                <w:kern w:val="0"/>
                <w:szCs w:val="21"/>
              </w:rPr>
              <w:t xml:space="preserve"> </w:t>
            </w:r>
            <w:r>
              <w:rPr>
                <w:rFonts w:eastAsia="等线"/>
                <w:kern w:val="0"/>
                <w:szCs w:val="21"/>
              </w:rPr>
              <w:t>#</w:t>
            </w:r>
            <w:r>
              <w:rPr>
                <w:kern w:val="0"/>
                <w:szCs w:val="21"/>
              </w:rPr>
              <w:t xml:space="preserve"> </w:t>
            </w:r>
            <w:r>
              <w:rPr>
                <w:rFonts w:eastAsia="等线"/>
                <w:kern w:val="0"/>
                <w:szCs w:val="21"/>
              </w:rPr>
              <w:t>CA1680</w:t>
            </w:r>
          </w:p>
        </w:tc>
        <w:tc>
          <w:tcPr>
            <w:tcW w:w="1852" w:type="dxa"/>
          </w:tcPr>
          <w:p w14:paraId="3D8B2942" w14:textId="77777777" w:rsidR="00DD3EFA" w:rsidRDefault="00000000">
            <w:pPr>
              <w:spacing w:line="276" w:lineRule="auto"/>
              <w:rPr>
                <w:rFonts w:eastAsia="等线"/>
                <w:kern w:val="0"/>
                <w:szCs w:val="21"/>
              </w:rPr>
            </w:pPr>
            <w:r>
              <w:rPr>
                <w:rFonts w:eastAsia="等线" w:hint="eastAsia"/>
                <w:kern w:val="0"/>
                <w:szCs w:val="21"/>
              </w:rPr>
              <w:t>-</w:t>
            </w:r>
          </w:p>
        </w:tc>
      </w:tr>
      <w:tr w:rsidR="00DD3EFA" w14:paraId="7F13925C" w14:textId="77777777">
        <w:tc>
          <w:tcPr>
            <w:tcW w:w="3029" w:type="dxa"/>
          </w:tcPr>
          <w:p w14:paraId="7160F208" w14:textId="77777777" w:rsidR="00DD3EFA" w:rsidRDefault="00000000">
            <w:pPr>
              <w:widowControl/>
              <w:jc w:val="left"/>
              <w:rPr>
                <w:kern w:val="0"/>
                <w:szCs w:val="21"/>
              </w:rPr>
            </w:pPr>
            <w:r>
              <w:rPr>
                <w:color w:val="000000"/>
                <w:kern w:val="0"/>
                <w:szCs w:val="21"/>
                <w:lang w:bidi="ar"/>
              </w:rPr>
              <w:t xml:space="preserve">Bicinchoninic acid (BCA) </w:t>
            </w:r>
          </w:p>
          <w:p w14:paraId="2F320D4D" w14:textId="77777777" w:rsidR="00DD3EFA" w:rsidRDefault="00000000">
            <w:pPr>
              <w:rPr>
                <w:rFonts w:eastAsia="等线"/>
                <w:kern w:val="0"/>
                <w:szCs w:val="21"/>
              </w:rPr>
            </w:pPr>
            <w:r>
              <w:rPr>
                <w:color w:val="000000"/>
                <w:kern w:val="0"/>
                <w:szCs w:val="21"/>
                <w:lang w:bidi="ar"/>
              </w:rPr>
              <w:t>Assay Kit</w:t>
            </w:r>
          </w:p>
        </w:tc>
        <w:tc>
          <w:tcPr>
            <w:tcW w:w="4055" w:type="dxa"/>
          </w:tcPr>
          <w:p w14:paraId="2E350822" w14:textId="77777777" w:rsidR="00DD3EFA" w:rsidRDefault="00000000">
            <w:pPr>
              <w:rPr>
                <w:rFonts w:eastAsia="等线"/>
                <w:kern w:val="0"/>
                <w:szCs w:val="21"/>
              </w:rPr>
            </w:pPr>
            <w:proofErr w:type="spellStart"/>
            <w:r>
              <w:rPr>
                <w:color w:val="000000"/>
                <w:kern w:val="0"/>
                <w:szCs w:val="21"/>
                <w:lang w:bidi="ar"/>
              </w:rPr>
              <w:t>Thermo</w:t>
            </w:r>
            <w:proofErr w:type="spellEnd"/>
            <w:r>
              <w:rPr>
                <w:color w:val="000000"/>
                <w:kern w:val="0"/>
                <w:szCs w:val="21"/>
                <w:lang w:bidi="ar"/>
              </w:rPr>
              <w:t xml:space="preserve"> Fisher Scientific, USA, #23227</w:t>
            </w:r>
          </w:p>
        </w:tc>
        <w:tc>
          <w:tcPr>
            <w:tcW w:w="1852" w:type="dxa"/>
          </w:tcPr>
          <w:p w14:paraId="4385CCEE" w14:textId="77777777" w:rsidR="00DD3EFA" w:rsidRDefault="00DD3EFA">
            <w:pPr>
              <w:rPr>
                <w:bCs/>
                <w:kern w:val="0"/>
                <w:szCs w:val="21"/>
              </w:rPr>
            </w:pPr>
          </w:p>
        </w:tc>
      </w:tr>
      <w:tr w:rsidR="00DD3EFA" w14:paraId="53494BC4" w14:textId="77777777">
        <w:tc>
          <w:tcPr>
            <w:tcW w:w="3029" w:type="dxa"/>
          </w:tcPr>
          <w:p w14:paraId="2CE2D3B3" w14:textId="77777777" w:rsidR="00DD3EFA" w:rsidRDefault="00000000">
            <w:pPr>
              <w:spacing w:line="360" w:lineRule="auto"/>
              <w:rPr>
                <w:rFonts w:eastAsia="等线"/>
                <w:kern w:val="0"/>
                <w:szCs w:val="21"/>
              </w:rPr>
            </w:pPr>
            <w:r>
              <w:rPr>
                <w:rFonts w:eastAsia="等线"/>
                <w:kern w:val="0"/>
                <w:szCs w:val="21"/>
              </w:rPr>
              <w:t>Recombinant Human EGF</w:t>
            </w:r>
          </w:p>
          <w:p w14:paraId="14E052AC" w14:textId="77777777" w:rsidR="00DD3EFA" w:rsidRDefault="00000000">
            <w:pPr>
              <w:spacing w:line="360" w:lineRule="auto"/>
              <w:rPr>
                <w:rFonts w:eastAsia="等线"/>
                <w:kern w:val="0"/>
                <w:szCs w:val="21"/>
              </w:rPr>
            </w:pPr>
            <w:r>
              <w:rPr>
                <w:rFonts w:eastAsia="等线"/>
                <w:kern w:val="0"/>
                <w:szCs w:val="21"/>
              </w:rPr>
              <w:t>Animal-Free manufactured</w:t>
            </w:r>
          </w:p>
        </w:tc>
        <w:tc>
          <w:tcPr>
            <w:tcW w:w="4055" w:type="dxa"/>
          </w:tcPr>
          <w:p w14:paraId="7CD03F63" w14:textId="77777777" w:rsidR="00DD3EFA" w:rsidRDefault="00000000">
            <w:pPr>
              <w:spacing w:line="360" w:lineRule="auto"/>
              <w:rPr>
                <w:rFonts w:eastAsia="等线"/>
                <w:kern w:val="0"/>
                <w:szCs w:val="21"/>
              </w:rPr>
            </w:pPr>
            <w:proofErr w:type="spellStart"/>
            <w:r>
              <w:rPr>
                <w:rFonts w:eastAsia="等线"/>
                <w:kern w:val="0"/>
                <w:szCs w:val="21"/>
              </w:rPr>
              <w:t>Peprotech</w:t>
            </w:r>
            <w:proofErr w:type="spellEnd"/>
            <w:r>
              <w:rPr>
                <w:rFonts w:eastAsia="等线"/>
                <w:kern w:val="0"/>
                <w:szCs w:val="21"/>
              </w:rPr>
              <w:t>, USA, # AF-100-15</w:t>
            </w:r>
          </w:p>
        </w:tc>
        <w:tc>
          <w:tcPr>
            <w:tcW w:w="1852" w:type="dxa"/>
          </w:tcPr>
          <w:p w14:paraId="5C1CADED" w14:textId="77777777" w:rsidR="00DD3EFA" w:rsidRDefault="00000000">
            <w:pPr>
              <w:spacing w:line="360" w:lineRule="auto"/>
              <w:rPr>
                <w:rFonts w:eastAsia="等线"/>
                <w:kern w:val="0"/>
                <w:szCs w:val="21"/>
              </w:rPr>
            </w:pPr>
            <w:r>
              <w:rPr>
                <w:rFonts w:eastAsia="等线" w:hint="eastAsia"/>
                <w:kern w:val="0"/>
                <w:szCs w:val="21"/>
              </w:rPr>
              <w:t>2</w:t>
            </w:r>
            <w:r>
              <w:rPr>
                <w:rFonts w:eastAsia="等线"/>
                <w:kern w:val="0"/>
                <w:szCs w:val="21"/>
              </w:rPr>
              <w:t>0ng/</w:t>
            </w:r>
            <w:r>
              <w:rPr>
                <w:rFonts w:eastAsia="等线" w:hint="eastAsia"/>
                <w:kern w:val="0"/>
                <w:szCs w:val="21"/>
              </w:rPr>
              <w:t>ml</w:t>
            </w:r>
          </w:p>
        </w:tc>
      </w:tr>
      <w:tr w:rsidR="00DD3EFA" w14:paraId="1CDE9938" w14:textId="77777777">
        <w:tc>
          <w:tcPr>
            <w:tcW w:w="3029" w:type="dxa"/>
          </w:tcPr>
          <w:p w14:paraId="3DEC82E8" w14:textId="77777777" w:rsidR="00DD3EFA" w:rsidRDefault="00000000">
            <w:pPr>
              <w:spacing w:line="360" w:lineRule="auto"/>
              <w:rPr>
                <w:rFonts w:eastAsia="等线"/>
                <w:kern w:val="0"/>
                <w:szCs w:val="21"/>
              </w:rPr>
            </w:pPr>
            <w:r>
              <w:rPr>
                <w:rFonts w:eastAsia="等线"/>
                <w:kern w:val="0"/>
                <w:szCs w:val="21"/>
              </w:rPr>
              <w:lastRenderedPageBreak/>
              <w:t xml:space="preserve">Recombinant Human FGF-basic (154 </w:t>
            </w:r>
            <w:proofErr w:type="spellStart"/>
            <w:r>
              <w:rPr>
                <w:rFonts w:eastAsia="等线"/>
                <w:kern w:val="0"/>
                <w:szCs w:val="21"/>
              </w:rPr>
              <w:t>a.a.</w:t>
            </w:r>
            <w:proofErr w:type="spellEnd"/>
            <w:r>
              <w:rPr>
                <w:rFonts w:eastAsia="等线"/>
                <w:kern w:val="0"/>
                <w:szCs w:val="21"/>
              </w:rPr>
              <w:t>)</w:t>
            </w:r>
          </w:p>
        </w:tc>
        <w:tc>
          <w:tcPr>
            <w:tcW w:w="4055" w:type="dxa"/>
          </w:tcPr>
          <w:p w14:paraId="3566DCEB" w14:textId="77777777" w:rsidR="00DD3EFA" w:rsidRDefault="00000000">
            <w:pPr>
              <w:spacing w:line="360" w:lineRule="auto"/>
              <w:rPr>
                <w:rFonts w:eastAsia="等线"/>
                <w:kern w:val="0"/>
                <w:szCs w:val="21"/>
              </w:rPr>
            </w:pPr>
            <w:proofErr w:type="spellStart"/>
            <w:r>
              <w:rPr>
                <w:rFonts w:eastAsia="等线"/>
                <w:kern w:val="0"/>
                <w:szCs w:val="21"/>
              </w:rPr>
              <w:t>Peprotech</w:t>
            </w:r>
            <w:proofErr w:type="spellEnd"/>
            <w:r>
              <w:rPr>
                <w:rFonts w:eastAsia="等线"/>
                <w:kern w:val="0"/>
                <w:szCs w:val="21"/>
              </w:rPr>
              <w:t>, USA, #100-18B-100</w:t>
            </w:r>
          </w:p>
        </w:tc>
        <w:tc>
          <w:tcPr>
            <w:tcW w:w="1852" w:type="dxa"/>
          </w:tcPr>
          <w:p w14:paraId="4635E6A8" w14:textId="77777777" w:rsidR="00DD3EFA" w:rsidRDefault="00000000">
            <w:pPr>
              <w:spacing w:line="360" w:lineRule="auto"/>
              <w:rPr>
                <w:rFonts w:eastAsia="等线"/>
                <w:kern w:val="0"/>
                <w:szCs w:val="21"/>
              </w:rPr>
            </w:pPr>
            <w:r>
              <w:rPr>
                <w:rFonts w:eastAsia="等线" w:hint="eastAsia"/>
                <w:kern w:val="0"/>
                <w:szCs w:val="21"/>
              </w:rPr>
              <w:t>2</w:t>
            </w:r>
            <w:r>
              <w:rPr>
                <w:rFonts w:eastAsia="等线"/>
                <w:kern w:val="0"/>
                <w:szCs w:val="21"/>
              </w:rPr>
              <w:t>0ng/</w:t>
            </w:r>
            <w:r>
              <w:rPr>
                <w:rFonts w:eastAsia="等线" w:hint="eastAsia"/>
                <w:kern w:val="0"/>
                <w:szCs w:val="21"/>
              </w:rPr>
              <w:t>ml</w:t>
            </w:r>
          </w:p>
        </w:tc>
      </w:tr>
      <w:tr w:rsidR="00DD3EFA" w14:paraId="33C25D29" w14:textId="77777777">
        <w:tc>
          <w:tcPr>
            <w:tcW w:w="3029" w:type="dxa"/>
          </w:tcPr>
          <w:p w14:paraId="22A8B92F" w14:textId="77777777" w:rsidR="00DD3EFA" w:rsidRDefault="00000000">
            <w:pPr>
              <w:spacing w:line="360" w:lineRule="auto"/>
              <w:rPr>
                <w:rFonts w:eastAsia="等线"/>
                <w:kern w:val="0"/>
                <w:szCs w:val="21"/>
              </w:rPr>
            </w:pPr>
            <w:r>
              <w:rPr>
                <w:rFonts w:eastAsia="等线"/>
                <w:kern w:val="0"/>
                <w:szCs w:val="21"/>
              </w:rPr>
              <w:t>B27 supplement</w:t>
            </w:r>
          </w:p>
        </w:tc>
        <w:tc>
          <w:tcPr>
            <w:tcW w:w="4055" w:type="dxa"/>
          </w:tcPr>
          <w:p w14:paraId="3DD5109F" w14:textId="77777777" w:rsidR="00DD3EFA" w:rsidRDefault="00000000">
            <w:pPr>
              <w:spacing w:line="360" w:lineRule="auto"/>
              <w:rPr>
                <w:rFonts w:eastAsia="等线"/>
                <w:kern w:val="0"/>
                <w:szCs w:val="21"/>
              </w:rPr>
            </w:pPr>
            <w:r>
              <w:rPr>
                <w:rFonts w:eastAsia="等线"/>
                <w:kern w:val="0"/>
                <w:szCs w:val="21"/>
              </w:rPr>
              <w:t>Gibco, USA, #17504044</w:t>
            </w:r>
          </w:p>
        </w:tc>
        <w:tc>
          <w:tcPr>
            <w:tcW w:w="1852" w:type="dxa"/>
          </w:tcPr>
          <w:p w14:paraId="31EB87B8" w14:textId="77777777" w:rsidR="00DD3EFA" w:rsidRDefault="00000000">
            <w:pPr>
              <w:spacing w:line="360" w:lineRule="auto"/>
              <w:rPr>
                <w:rFonts w:eastAsia="等线"/>
                <w:kern w:val="0"/>
                <w:szCs w:val="21"/>
              </w:rPr>
            </w:pPr>
            <w:r>
              <w:rPr>
                <w:rFonts w:eastAsia="等线" w:hint="eastAsia"/>
                <w:kern w:val="0"/>
                <w:szCs w:val="21"/>
              </w:rPr>
              <w:t>2</w:t>
            </w:r>
            <w:r>
              <w:rPr>
                <w:rFonts w:eastAsia="等线"/>
                <w:kern w:val="0"/>
                <w:szCs w:val="21"/>
              </w:rPr>
              <w:t>%</w:t>
            </w:r>
          </w:p>
        </w:tc>
      </w:tr>
      <w:tr w:rsidR="00DD3EFA" w14:paraId="2B359CF2" w14:textId="77777777">
        <w:tc>
          <w:tcPr>
            <w:tcW w:w="3029" w:type="dxa"/>
          </w:tcPr>
          <w:p w14:paraId="427CB407" w14:textId="77777777" w:rsidR="00DD3EFA" w:rsidRDefault="00000000">
            <w:pPr>
              <w:rPr>
                <w:rFonts w:eastAsia="等线"/>
                <w:kern w:val="0"/>
                <w:szCs w:val="21"/>
              </w:rPr>
            </w:pPr>
            <w:r>
              <w:rPr>
                <w:rFonts w:eastAsia="等线"/>
                <w:kern w:val="0"/>
                <w:szCs w:val="21"/>
              </w:rPr>
              <w:t>Mouse glucose transporter 1 (GLUT1) ELISA kit</w:t>
            </w:r>
          </w:p>
        </w:tc>
        <w:tc>
          <w:tcPr>
            <w:tcW w:w="4055" w:type="dxa"/>
          </w:tcPr>
          <w:p w14:paraId="45134AFB" w14:textId="77777777" w:rsidR="00DD3EFA" w:rsidRDefault="00000000">
            <w:pPr>
              <w:rPr>
                <w:rFonts w:eastAsia="等线"/>
                <w:kern w:val="0"/>
                <w:szCs w:val="21"/>
              </w:rPr>
            </w:pPr>
            <w:r>
              <w:rPr>
                <w:rFonts w:eastAsia="等线"/>
                <w:kern w:val="0"/>
                <w:szCs w:val="21"/>
              </w:rPr>
              <w:t>BIOESN, China, #BES5142K</w:t>
            </w:r>
          </w:p>
        </w:tc>
        <w:tc>
          <w:tcPr>
            <w:tcW w:w="1852" w:type="dxa"/>
          </w:tcPr>
          <w:p w14:paraId="1030623E" w14:textId="77777777" w:rsidR="00DD3EFA" w:rsidRDefault="00DD3EFA">
            <w:pPr>
              <w:rPr>
                <w:bCs/>
                <w:kern w:val="0"/>
                <w:szCs w:val="21"/>
              </w:rPr>
            </w:pPr>
          </w:p>
        </w:tc>
      </w:tr>
      <w:tr w:rsidR="00DD3EFA" w14:paraId="2CB4ED0E" w14:textId="77777777">
        <w:tc>
          <w:tcPr>
            <w:tcW w:w="3029" w:type="dxa"/>
          </w:tcPr>
          <w:p w14:paraId="42D2C123" w14:textId="77777777" w:rsidR="00DD3EFA" w:rsidRDefault="00000000">
            <w:pPr>
              <w:rPr>
                <w:rFonts w:eastAsia="等线"/>
                <w:kern w:val="0"/>
                <w:szCs w:val="21"/>
              </w:rPr>
            </w:pPr>
            <w:r>
              <w:rPr>
                <w:rFonts w:eastAsia="等线" w:hint="eastAsia"/>
                <w:kern w:val="0"/>
                <w:szCs w:val="21"/>
              </w:rPr>
              <w:t xml:space="preserve">Lentiviral vectors of </w:t>
            </w:r>
            <w:r>
              <w:rPr>
                <w:rFonts w:eastAsia="等线"/>
                <w:kern w:val="0"/>
                <w:szCs w:val="21"/>
              </w:rPr>
              <w:t>JUP</w:t>
            </w:r>
          </w:p>
        </w:tc>
        <w:tc>
          <w:tcPr>
            <w:tcW w:w="4055" w:type="dxa"/>
          </w:tcPr>
          <w:p w14:paraId="2A4831A9" w14:textId="77777777" w:rsidR="00DD3EFA" w:rsidRDefault="00000000">
            <w:pPr>
              <w:rPr>
                <w:rFonts w:eastAsia="等线"/>
                <w:kern w:val="0"/>
                <w:szCs w:val="21"/>
              </w:rPr>
            </w:pPr>
            <w:proofErr w:type="spellStart"/>
            <w:r>
              <w:rPr>
                <w:rFonts w:eastAsia="等线"/>
                <w:kern w:val="0"/>
                <w:szCs w:val="21"/>
              </w:rPr>
              <w:t>GeneChem</w:t>
            </w:r>
            <w:proofErr w:type="spellEnd"/>
            <w:r>
              <w:rPr>
                <w:rFonts w:eastAsia="等线"/>
                <w:kern w:val="0"/>
                <w:szCs w:val="21"/>
              </w:rPr>
              <w:t>, China,</w:t>
            </w:r>
            <w:r>
              <w:rPr>
                <w:rFonts w:eastAsia="等线" w:hint="eastAsia"/>
                <w:kern w:val="0"/>
                <w:szCs w:val="21"/>
              </w:rPr>
              <w:t xml:space="preserve"> </w:t>
            </w:r>
            <w:r>
              <w:rPr>
                <w:rFonts w:eastAsia="等线"/>
                <w:kern w:val="0"/>
                <w:szCs w:val="21"/>
              </w:rPr>
              <w:t>#GIEL0304604</w:t>
            </w:r>
          </w:p>
        </w:tc>
        <w:tc>
          <w:tcPr>
            <w:tcW w:w="1852" w:type="dxa"/>
          </w:tcPr>
          <w:p w14:paraId="2EA5E0FC" w14:textId="77777777" w:rsidR="00DD3EFA" w:rsidRDefault="00DD3EFA">
            <w:pPr>
              <w:rPr>
                <w:bCs/>
                <w:kern w:val="0"/>
                <w:szCs w:val="21"/>
              </w:rPr>
            </w:pPr>
          </w:p>
        </w:tc>
      </w:tr>
      <w:tr w:rsidR="00DD3EFA" w14:paraId="72F29B14" w14:textId="77777777">
        <w:tc>
          <w:tcPr>
            <w:tcW w:w="3029" w:type="dxa"/>
          </w:tcPr>
          <w:p w14:paraId="33F6ECD5" w14:textId="77777777" w:rsidR="00DD3EFA" w:rsidRDefault="00000000">
            <w:pPr>
              <w:rPr>
                <w:rFonts w:eastAsia="等线"/>
                <w:kern w:val="0"/>
                <w:szCs w:val="21"/>
              </w:rPr>
            </w:pPr>
            <w:r>
              <w:rPr>
                <w:rFonts w:eastAsia="等线" w:hint="eastAsia"/>
                <w:kern w:val="0"/>
                <w:szCs w:val="21"/>
              </w:rPr>
              <w:t xml:space="preserve">Lentiviral vectors of </w:t>
            </w:r>
            <w:r>
              <w:rPr>
                <w:rFonts w:eastAsia="等线"/>
                <w:kern w:val="0"/>
                <w:szCs w:val="21"/>
              </w:rPr>
              <w:t>LYPD3</w:t>
            </w:r>
          </w:p>
        </w:tc>
        <w:tc>
          <w:tcPr>
            <w:tcW w:w="4055" w:type="dxa"/>
          </w:tcPr>
          <w:p w14:paraId="22E86A71" w14:textId="77777777" w:rsidR="00DD3EFA" w:rsidRDefault="00000000">
            <w:pPr>
              <w:rPr>
                <w:rFonts w:eastAsia="等线"/>
                <w:kern w:val="0"/>
                <w:szCs w:val="21"/>
              </w:rPr>
            </w:pPr>
            <w:proofErr w:type="spellStart"/>
            <w:r>
              <w:rPr>
                <w:rFonts w:eastAsia="等线"/>
                <w:kern w:val="0"/>
                <w:szCs w:val="21"/>
              </w:rPr>
              <w:t>GeneChem</w:t>
            </w:r>
            <w:proofErr w:type="spellEnd"/>
            <w:r>
              <w:rPr>
                <w:rFonts w:eastAsia="等线"/>
                <w:kern w:val="0"/>
                <w:szCs w:val="21"/>
              </w:rPr>
              <w:t>, China, #GIEE0307722</w:t>
            </w:r>
          </w:p>
        </w:tc>
        <w:tc>
          <w:tcPr>
            <w:tcW w:w="1852" w:type="dxa"/>
          </w:tcPr>
          <w:p w14:paraId="49483A55" w14:textId="77777777" w:rsidR="00DD3EFA" w:rsidRDefault="00DD3EFA">
            <w:pPr>
              <w:rPr>
                <w:bCs/>
                <w:kern w:val="0"/>
                <w:szCs w:val="21"/>
              </w:rPr>
            </w:pPr>
          </w:p>
        </w:tc>
      </w:tr>
      <w:tr w:rsidR="00DD3EFA" w14:paraId="16F8F7C3" w14:textId="77777777">
        <w:tc>
          <w:tcPr>
            <w:tcW w:w="3029" w:type="dxa"/>
          </w:tcPr>
          <w:p w14:paraId="6034440D" w14:textId="77777777" w:rsidR="00DD3EFA" w:rsidRDefault="00000000">
            <w:pPr>
              <w:rPr>
                <w:rFonts w:eastAsia="等线"/>
                <w:kern w:val="0"/>
                <w:szCs w:val="21"/>
              </w:rPr>
            </w:pPr>
            <w:r>
              <w:rPr>
                <w:rFonts w:eastAsia="等线"/>
                <w:kern w:val="0"/>
                <w:szCs w:val="21"/>
              </w:rPr>
              <w:t xml:space="preserve">Puromycin </w:t>
            </w:r>
          </w:p>
        </w:tc>
        <w:tc>
          <w:tcPr>
            <w:tcW w:w="4055" w:type="dxa"/>
          </w:tcPr>
          <w:p w14:paraId="5023953E" w14:textId="77777777" w:rsidR="00DD3EFA" w:rsidRDefault="00000000">
            <w:pPr>
              <w:rPr>
                <w:rFonts w:eastAsia="等线"/>
                <w:kern w:val="0"/>
                <w:szCs w:val="21"/>
              </w:rPr>
            </w:pPr>
            <w:proofErr w:type="spellStart"/>
            <w:r>
              <w:rPr>
                <w:rFonts w:eastAsia="等线"/>
                <w:kern w:val="0"/>
                <w:szCs w:val="21"/>
              </w:rPr>
              <w:t>Beyotime</w:t>
            </w:r>
            <w:proofErr w:type="spellEnd"/>
            <w:r>
              <w:rPr>
                <w:rFonts w:eastAsia="等线"/>
                <w:kern w:val="0"/>
                <w:szCs w:val="21"/>
              </w:rPr>
              <w:t xml:space="preserve"> Biotechnology, China, # ST551</w:t>
            </w:r>
          </w:p>
        </w:tc>
        <w:tc>
          <w:tcPr>
            <w:tcW w:w="1852" w:type="dxa"/>
          </w:tcPr>
          <w:p w14:paraId="0021424B" w14:textId="77777777" w:rsidR="00DD3EFA" w:rsidRDefault="00000000">
            <w:pPr>
              <w:rPr>
                <w:bCs/>
                <w:kern w:val="0"/>
                <w:szCs w:val="21"/>
              </w:rPr>
            </w:pPr>
            <w:r>
              <w:rPr>
                <w:rFonts w:hint="eastAsia"/>
                <w:bCs/>
                <w:kern w:val="0"/>
                <w:szCs w:val="21"/>
              </w:rPr>
              <w:t>1.</w:t>
            </w:r>
            <w:r>
              <w:rPr>
                <w:bCs/>
                <w:kern w:val="0"/>
                <w:szCs w:val="21"/>
              </w:rPr>
              <w:t>5</w:t>
            </w:r>
            <w:r>
              <w:rPr>
                <w:rFonts w:hint="eastAsia"/>
                <w:bCs/>
                <w:kern w:val="0"/>
                <w:szCs w:val="21"/>
              </w:rPr>
              <w:t>mg</w:t>
            </w:r>
            <w:r>
              <w:rPr>
                <w:bCs/>
                <w:kern w:val="0"/>
                <w:szCs w:val="21"/>
              </w:rPr>
              <w:t>/ml</w:t>
            </w:r>
          </w:p>
        </w:tc>
      </w:tr>
      <w:tr w:rsidR="00DD3EFA" w14:paraId="2E2D4971" w14:textId="77777777">
        <w:tc>
          <w:tcPr>
            <w:tcW w:w="3029" w:type="dxa"/>
          </w:tcPr>
          <w:p w14:paraId="6845B660" w14:textId="77777777" w:rsidR="00DD3EFA" w:rsidRDefault="00000000">
            <w:pPr>
              <w:rPr>
                <w:rFonts w:eastAsia="等线"/>
                <w:kern w:val="0"/>
                <w:szCs w:val="21"/>
              </w:rPr>
            </w:pPr>
            <w:r>
              <w:rPr>
                <w:rFonts w:eastAsia="等线"/>
                <w:kern w:val="0"/>
                <w:szCs w:val="21"/>
              </w:rPr>
              <w:t>Geneticin</w:t>
            </w:r>
          </w:p>
        </w:tc>
        <w:tc>
          <w:tcPr>
            <w:tcW w:w="4055" w:type="dxa"/>
          </w:tcPr>
          <w:p w14:paraId="55727478" w14:textId="77777777" w:rsidR="00DD3EFA" w:rsidRDefault="00000000">
            <w:pPr>
              <w:rPr>
                <w:rFonts w:eastAsia="等线"/>
                <w:kern w:val="0"/>
                <w:szCs w:val="21"/>
              </w:rPr>
            </w:pPr>
            <w:proofErr w:type="spellStart"/>
            <w:r>
              <w:rPr>
                <w:rFonts w:eastAsia="等线"/>
                <w:kern w:val="0"/>
                <w:szCs w:val="21"/>
              </w:rPr>
              <w:t>Beyotime</w:t>
            </w:r>
            <w:proofErr w:type="spellEnd"/>
            <w:r>
              <w:rPr>
                <w:rFonts w:eastAsia="等线"/>
                <w:kern w:val="0"/>
                <w:szCs w:val="21"/>
              </w:rPr>
              <w:t xml:space="preserve"> Biotechnology, China, #</w:t>
            </w:r>
            <w:r>
              <w:rPr>
                <w:kern w:val="0"/>
                <w:szCs w:val="21"/>
              </w:rPr>
              <w:t xml:space="preserve"> </w:t>
            </w:r>
            <w:r>
              <w:rPr>
                <w:rFonts w:eastAsia="等线"/>
                <w:kern w:val="0"/>
                <w:szCs w:val="21"/>
              </w:rPr>
              <w:t>ST081</w:t>
            </w:r>
          </w:p>
        </w:tc>
        <w:tc>
          <w:tcPr>
            <w:tcW w:w="1852" w:type="dxa"/>
          </w:tcPr>
          <w:p w14:paraId="22EB0BB8" w14:textId="77777777" w:rsidR="00DD3EFA" w:rsidRDefault="00000000">
            <w:pPr>
              <w:rPr>
                <w:bCs/>
                <w:kern w:val="0"/>
                <w:szCs w:val="21"/>
              </w:rPr>
            </w:pPr>
            <w:r>
              <w:rPr>
                <w:rFonts w:hint="eastAsia"/>
                <w:bCs/>
                <w:kern w:val="0"/>
                <w:szCs w:val="21"/>
              </w:rPr>
              <w:t>1</w:t>
            </w:r>
            <w:r>
              <w:rPr>
                <w:bCs/>
                <w:kern w:val="0"/>
                <w:szCs w:val="21"/>
              </w:rPr>
              <w:t>.0mg</w:t>
            </w:r>
            <w:r>
              <w:rPr>
                <w:rFonts w:hint="eastAsia"/>
                <w:bCs/>
                <w:kern w:val="0"/>
                <w:szCs w:val="21"/>
              </w:rPr>
              <w:t>/</w:t>
            </w:r>
            <w:r>
              <w:rPr>
                <w:bCs/>
                <w:kern w:val="0"/>
                <w:szCs w:val="21"/>
              </w:rPr>
              <w:t>ml</w:t>
            </w:r>
          </w:p>
        </w:tc>
      </w:tr>
      <w:tr w:rsidR="00DD3EFA" w14:paraId="79FC29EF" w14:textId="77777777">
        <w:tc>
          <w:tcPr>
            <w:tcW w:w="3029" w:type="dxa"/>
          </w:tcPr>
          <w:p w14:paraId="1A67455A" w14:textId="77777777" w:rsidR="00DD3EFA" w:rsidRDefault="00000000">
            <w:pPr>
              <w:spacing w:line="276" w:lineRule="auto"/>
              <w:rPr>
                <w:rFonts w:eastAsia="等线"/>
                <w:kern w:val="0"/>
                <w:szCs w:val="21"/>
              </w:rPr>
            </w:pPr>
            <w:r>
              <w:rPr>
                <w:rFonts w:eastAsia="等线"/>
                <w:kern w:val="0"/>
                <w:szCs w:val="21"/>
              </w:rPr>
              <w:t>0.2% TritonX-100</w:t>
            </w:r>
          </w:p>
        </w:tc>
        <w:tc>
          <w:tcPr>
            <w:tcW w:w="4055" w:type="dxa"/>
          </w:tcPr>
          <w:p w14:paraId="06DC443F" w14:textId="77777777" w:rsidR="00DD3EFA" w:rsidRDefault="00000000">
            <w:pPr>
              <w:spacing w:line="276" w:lineRule="auto"/>
              <w:rPr>
                <w:rFonts w:eastAsia="等线"/>
                <w:kern w:val="0"/>
                <w:szCs w:val="21"/>
              </w:rPr>
            </w:pPr>
            <w:proofErr w:type="spellStart"/>
            <w:r>
              <w:rPr>
                <w:rFonts w:eastAsia="等线"/>
                <w:kern w:val="0"/>
                <w:szCs w:val="21"/>
              </w:rPr>
              <w:t>Proteintech</w:t>
            </w:r>
            <w:proofErr w:type="spellEnd"/>
            <w:r>
              <w:rPr>
                <w:rFonts w:eastAsia="等线"/>
                <w:kern w:val="0"/>
                <w:szCs w:val="21"/>
              </w:rPr>
              <w:t>, China, #61202011</w:t>
            </w:r>
          </w:p>
        </w:tc>
        <w:tc>
          <w:tcPr>
            <w:tcW w:w="1852" w:type="dxa"/>
          </w:tcPr>
          <w:p w14:paraId="4B32E15A" w14:textId="77777777" w:rsidR="00DD3EFA" w:rsidRDefault="00DD3EFA">
            <w:pPr>
              <w:spacing w:line="276" w:lineRule="auto"/>
              <w:rPr>
                <w:rFonts w:eastAsia="等线"/>
                <w:kern w:val="0"/>
                <w:szCs w:val="21"/>
              </w:rPr>
            </w:pPr>
          </w:p>
        </w:tc>
      </w:tr>
      <w:tr w:rsidR="00DD3EFA" w14:paraId="5CBE55C4" w14:textId="77777777">
        <w:tc>
          <w:tcPr>
            <w:tcW w:w="3029" w:type="dxa"/>
          </w:tcPr>
          <w:p w14:paraId="59E1B9C6" w14:textId="77777777" w:rsidR="00DD3EFA" w:rsidRDefault="00000000">
            <w:pPr>
              <w:spacing w:line="276" w:lineRule="auto"/>
              <w:rPr>
                <w:rFonts w:eastAsia="等线"/>
                <w:kern w:val="0"/>
                <w:szCs w:val="21"/>
              </w:rPr>
            </w:pPr>
            <w:r>
              <w:rPr>
                <w:rFonts w:eastAsia="等线"/>
                <w:kern w:val="0"/>
                <w:szCs w:val="21"/>
              </w:rPr>
              <w:t>Nuclei were stained using 4',6-diamidino-2-phenylindole (DAPI)</w:t>
            </w:r>
          </w:p>
        </w:tc>
        <w:tc>
          <w:tcPr>
            <w:tcW w:w="4055" w:type="dxa"/>
          </w:tcPr>
          <w:p w14:paraId="43A0B5D3" w14:textId="77777777" w:rsidR="00DD3EFA" w:rsidRDefault="00000000">
            <w:pPr>
              <w:spacing w:line="276" w:lineRule="auto"/>
              <w:rPr>
                <w:rFonts w:eastAsia="等线"/>
                <w:kern w:val="0"/>
                <w:szCs w:val="21"/>
              </w:rPr>
            </w:pPr>
            <w:proofErr w:type="spellStart"/>
            <w:r>
              <w:rPr>
                <w:rFonts w:eastAsia="等线"/>
                <w:kern w:val="0"/>
                <w:szCs w:val="21"/>
              </w:rPr>
              <w:t>Beyotime</w:t>
            </w:r>
            <w:proofErr w:type="spellEnd"/>
            <w:r>
              <w:rPr>
                <w:rFonts w:eastAsia="等线"/>
                <w:kern w:val="0"/>
                <w:szCs w:val="21"/>
              </w:rPr>
              <w:t xml:space="preserve"> Biotechnology, China, # 091620210520</w:t>
            </w:r>
          </w:p>
        </w:tc>
        <w:tc>
          <w:tcPr>
            <w:tcW w:w="1852" w:type="dxa"/>
          </w:tcPr>
          <w:p w14:paraId="076C31C7" w14:textId="77777777" w:rsidR="00DD3EFA" w:rsidRDefault="00DD3EFA">
            <w:pPr>
              <w:spacing w:line="276" w:lineRule="auto"/>
              <w:rPr>
                <w:rFonts w:eastAsia="等线"/>
                <w:kern w:val="0"/>
                <w:szCs w:val="21"/>
              </w:rPr>
            </w:pPr>
          </w:p>
        </w:tc>
      </w:tr>
    </w:tbl>
    <w:p w14:paraId="0CED1C12" w14:textId="77777777" w:rsidR="00DD3EFA" w:rsidRDefault="00DD3EFA"/>
    <w:p w14:paraId="7F5A862C" w14:textId="77777777" w:rsidR="00DD3EFA" w:rsidRDefault="00000000">
      <w:pPr>
        <w:widowControl/>
        <w:spacing w:line="480" w:lineRule="auto"/>
        <w:outlineLvl w:val="0"/>
        <w:rPr>
          <w:rFonts w:cs="Times New Roman"/>
          <w:b/>
          <w:bCs/>
        </w:rPr>
      </w:pPr>
      <w:r>
        <w:rPr>
          <w:rFonts w:cs="Times New Roman" w:hint="eastAsia"/>
          <w:b/>
          <w:bCs/>
        </w:rPr>
        <w:t>Supplementary Methods</w:t>
      </w:r>
    </w:p>
    <w:p w14:paraId="4EDA498F" w14:textId="77777777" w:rsidR="00DD3EFA" w:rsidRDefault="00000000">
      <w:pPr>
        <w:widowControl/>
        <w:spacing w:line="480" w:lineRule="auto"/>
        <w:outlineLvl w:val="1"/>
        <w:rPr>
          <w:rFonts w:cs="Times New Roman"/>
          <w:b/>
          <w:bCs/>
        </w:rPr>
      </w:pPr>
      <w:r>
        <w:rPr>
          <w:rFonts w:cs="Times New Roman" w:hint="eastAsia"/>
          <w:b/>
          <w:bCs/>
        </w:rPr>
        <w:t>Melanoma</w:t>
      </w:r>
      <w:r>
        <w:rPr>
          <w:rFonts w:cs="Times New Roman"/>
          <w:b/>
          <w:bCs/>
        </w:rPr>
        <w:t xml:space="preserve">-Cohort </w:t>
      </w:r>
      <w:r>
        <w:rPr>
          <w:rFonts w:cs="Times New Roman" w:hint="eastAsia"/>
          <w:b/>
          <w:bCs/>
        </w:rPr>
        <w:t xml:space="preserve">(GEO) </w:t>
      </w:r>
      <w:r>
        <w:rPr>
          <w:rFonts w:cs="Times New Roman"/>
          <w:b/>
          <w:bCs/>
        </w:rPr>
        <w:t>batch effect</w:t>
      </w:r>
      <w:r>
        <w:rPr>
          <w:rFonts w:cs="Times New Roman" w:hint="eastAsia"/>
          <w:b/>
          <w:bCs/>
        </w:rPr>
        <w:t xml:space="preserve"> correction</w:t>
      </w:r>
    </w:p>
    <w:p w14:paraId="2744CB4B" w14:textId="77777777" w:rsidR="00DD3EFA" w:rsidRDefault="00000000">
      <w:pPr>
        <w:widowControl/>
        <w:spacing w:before="100" w:beforeAutospacing="1" w:after="200" w:line="360" w:lineRule="auto"/>
        <w:rPr>
          <w:rFonts w:eastAsia="宋体" w:cs="宋体"/>
          <w:kern w:val="0"/>
        </w:rPr>
      </w:pPr>
      <w:r>
        <w:rPr>
          <w:rFonts w:eastAsia="宋体" w:cs="宋体"/>
          <w:kern w:val="0"/>
        </w:rPr>
        <w:t>The independent validation cohort (bulk data) contains three datasets (GSE22153, GSE59455, and GSE65904) from the GEO database and is labelled as a merged GEO (</w:t>
      </w:r>
      <w:proofErr w:type="spellStart"/>
      <w:r>
        <w:rPr>
          <w:rFonts w:eastAsia="宋体" w:cs="宋体"/>
          <w:kern w:val="0"/>
        </w:rPr>
        <w:t>mGEO</w:t>
      </w:r>
      <w:proofErr w:type="spellEnd"/>
      <w:r>
        <w:rPr>
          <w:rFonts w:eastAsia="宋体" w:cs="宋体"/>
          <w:kern w:val="0"/>
        </w:rPr>
        <w:t>) cohort</w:t>
      </w:r>
      <w:r w:rsidR="00640336">
        <w:rPr>
          <w:rFonts w:eastAsia="宋体" w:cs="宋体"/>
          <w:kern w:val="0"/>
        </w:rPr>
        <w:fldChar w:fldCharType="begin">
          <w:fldData xml:space="preserve">PEVuZE5vdGU+PENpdGU+PEF1dGhvcj5MaXU8L0F1dGhvcj48WWVhcj4yMDIyPC9ZZWFyPjxSZWNO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</w:fldData>
        </w:fldChar>
      </w:r>
      <w:r w:rsidR="00640336">
        <w:rPr>
          <w:rFonts w:eastAsia="宋体" w:cs="宋体"/>
          <w:kern w:val="0"/>
        </w:rPr>
        <w:instrText xml:space="preserve"> ADDIN EN.CITE </w:instrText>
      </w:r>
      <w:r w:rsidR="00640336">
        <w:rPr>
          <w:rFonts w:eastAsia="宋体" w:cs="宋体"/>
          <w:kern w:val="0"/>
        </w:rPr>
        <w:fldChar w:fldCharType="begin">
          <w:fldData xml:space="preserve">PEVuZE5vdGU+PENpdGU+PEF1dGhvcj5MaXU8L0F1dGhvcj48WWVhcj4yMDIyPC9ZZWFyPjxSZWNO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</w:fldData>
        </w:fldChar>
      </w:r>
      <w:r w:rsidR="00640336">
        <w:rPr>
          <w:rFonts w:eastAsia="宋体" w:cs="宋体"/>
          <w:kern w:val="0"/>
        </w:rPr>
        <w:instrText xml:space="preserve"> ADDIN EN.CITE.DATA </w:instrText>
      </w:r>
      <w:r w:rsidR="00640336">
        <w:rPr>
          <w:rFonts w:eastAsia="宋体" w:cs="宋体"/>
          <w:kern w:val="0"/>
        </w:rPr>
      </w:r>
      <w:r w:rsidR="00640336">
        <w:rPr>
          <w:rFonts w:eastAsia="宋体" w:cs="宋体"/>
          <w:kern w:val="0"/>
        </w:rPr>
        <w:fldChar w:fldCharType="end"/>
      </w:r>
      <w:r w:rsidR="00640336">
        <w:rPr>
          <w:rFonts w:eastAsia="宋体" w:cs="宋体"/>
          <w:kern w:val="0"/>
        </w:rPr>
      </w:r>
      <w:r w:rsidR="00640336">
        <w:rPr>
          <w:rFonts w:eastAsia="宋体" w:cs="宋体"/>
          <w:kern w:val="0"/>
        </w:rPr>
        <w:fldChar w:fldCharType="separate"/>
      </w:r>
      <w:r w:rsidR="00640336">
        <w:rPr>
          <w:rFonts w:eastAsia="宋体" w:cs="宋体"/>
          <w:noProof/>
          <w:kern w:val="0"/>
        </w:rPr>
        <w:t>[1, 2]</w:t>
      </w:r>
      <w:r w:rsidR="00640336">
        <w:rPr>
          <w:rFonts w:eastAsia="宋体" w:cs="宋体"/>
          <w:kern w:val="0"/>
        </w:rPr>
        <w:fldChar w:fldCharType="end"/>
      </w:r>
      <w:r>
        <w:rPr>
          <w:rFonts w:eastAsia="宋体" w:cs="宋体"/>
          <w:kern w:val="0"/>
        </w:rPr>
        <w:t>. The “Combat” algorithm in the SVA package was used to correct for batch effects in the GEO cohort.</w:t>
      </w:r>
    </w:p>
    <w:p w14:paraId="1537B5A5" w14:textId="77777777" w:rsidR="00DD3EFA" w:rsidRDefault="00000000">
      <w:pPr>
        <w:widowControl/>
        <w:spacing w:line="480" w:lineRule="auto"/>
        <w:outlineLvl w:val="1"/>
        <w:rPr>
          <w:rFonts w:cs="Times New Roman"/>
          <w:b/>
          <w:bCs/>
        </w:rPr>
      </w:pPr>
      <w:r>
        <w:rPr>
          <w:rFonts w:cs="Times New Roman"/>
          <w:b/>
          <w:bCs/>
        </w:rPr>
        <w:t>Construction of</w:t>
      </w:r>
      <w:r>
        <w:rPr>
          <w:rFonts w:cs="Times New Roman" w:hint="eastAsia"/>
          <w:b/>
          <w:bCs/>
        </w:rPr>
        <w:t xml:space="preserve"> </w:t>
      </w:r>
      <w:r>
        <w:rPr>
          <w:rFonts w:cs="Times New Roman"/>
          <w:b/>
          <w:bCs/>
        </w:rPr>
        <w:t>catenin phenotypes</w:t>
      </w:r>
    </w:p>
    <w:p w14:paraId="154033AA" w14:textId="16E3F912" w:rsidR="00DD3EFA" w:rsidRDefault="00000000">
      <w:pPr>
        <w:widowControl/>
        <w:spacing w:before="100" w:beforeAutospacing="1" w:after="200" w:line="360" w:lineRule="auto"/>
        <w:rPr>
          <w:rFonts w:eastAsia="宋体" w:cs="宋体"/>
          <w:kern w:val="0"/>
        </w:rPr>
      </w:pPr>
      <w:r>
        <w:rPr>
          <w:rFonts w:eastAsia="宋体" w:cs="宋体" w:hint="eastAsia"/>
          <w:kern w:val="0"/>
        </w:rPr>
        <w:t>We downloaded data on 10 catenin molecules from HUGO Gene Nomenclature Committee</w:t>
      </w:r>
      <w:r w:rsidR="00640336" w:rsidRPr="00640336">
        <w:t xml:space="preserve"> </w:t>
      </w:r>
      <w:r w:rsidR="00640336" w:rsidRPr="00640336">
        <w:rPr>
          <w:rFonts w:eastAsia="宋体" w:cs="宋体"/>
          <w:kern w:val="0"/>
        </w:rPr>
        <w:t>(HGNC</w:t>
      </w:r>
      <w:r w:rsidR="00640336">
        <w:rPr>
          <w:rFonts w:eastAsia="宋体" w:cs="宋体"/>
          <w:kern w:val="0"/>
        </w:rPr>
        <w:t>) (</w:t>
      </w:r>
      <w:r w:rsidR="00640336" w:rsidRPr="00640336">
        <w:rPr>
          <w:rFonts w:eastAsia="宋体" w:cs="宋体"/>
          <w:kern w:val="0"/>
        </w:rPr>
        <w:t>http://www.genenames.org/)</w:t>
      </w:r>
      <w:r>
        <w:rPr>
          <w:rFonts w:eastAsia="宋体" w:cs="宋体" w:hint="eastAsia"/>
          <w:kern w:val="0"/>
        </w:rPr>
        <w:t xml:space="preserve">: </w:t>
      </w:r>
      <w:r w:rsidRPr="00F32002">
        <w:rPr>
          <w:rFonts w:eastAsia="宋体" w:cs="宋体" w:hint="eastAsia"/>
          <w:i/>
          <w:iCs/>
          <w:kern w:val="0"/>
        </w:rPr>
        <w:t>CTNNA1</w:t>
      </w:r>
      <w:r>
        <w:rPr>
          <w:rFonts w:eastAsia="宋体" w:cs="宋体" w:hint="eastAsia"/>
          <w:kern w:val="0"/>
        </w:rPr>
        <w:t xml:space="preserve">, </w:t>
      </w:r>
      <w:r w:rsidRPr="00F32002">
        <w:rPr>
          <w:rFonts w:eastAsia="宋体" w:cs="宋体" w:hint="eastAsia"/>
          <w:i/>
          <w:iCs/>
          <w:kern w:val="0"/>
        </w:rPr>
        <w:t>CTNNA2</w:t>
      </w:r>
      <w:r>
        <w:rPr>
          <w:rFonts w:eastAsia="宋体" w:cs="宋体" w:hint="eastAsia"/>
          <w:kern w:val="0"/>
        </w:rPr>
        <w:t xml:space="preserve">, </w:t>
      </w:r>
      <w:r w:rsidRPr="00F32002">
        <w:rPr>
          <w:rFonts w:eastAsia="宋体" w:cs="宋体" w:hint="eastAsia"/>
          <w:i/>
          <w:iCs/>
          <w:kern w:val="0"/>
        </w:rPr>
        <w:t>CTNNA3</w:t>
      </w:r>
      <w:r>
        <w:rPr>
          <w:rFonts w:eastAsia="宋体" w:cs="宋体" w:hint="eastAsia"/>
          <w:kern w:val="0"/>
        </w:rPr>
        <w:t xml:space="preserve">, </w:t>
      </w:r>
      <w:r w:rsidRPr="00F32002">
        <w:rPr>
          <w:rFonts w:eastAsia="宋体" w:cs="宋体" w:hint="eastAsia"/>
          <w:i/>
          <w:iCs/>
          <w:kern w:val="0"/>
        </w:rPr>
        <w:t>CTNNB1</w:t>
      </w:r>
      <w:r>
        <w:rPr>
          <w:rFonts w:eastAsia="宋体" w:cs="宋体" w:hint="eastAsia"/>
          <w:kern w:val="0"/>
        </w:rPr>
        <w:t xml:space="preserve">, </w:t>
      </w:r>
      <w:r w:rsidRPr="00F32002">
        <w:rPr>
          <w:rFonts w:eastAsia="宋体" w:cs="宋体" w:hint="eastAsia"/>
          <w:i/>
          <w:iCs/>
          <w:kern w:val="0"/>
        </w:rPr>
        <w:t>JUP</w:t>
      </w:r>
      <w:r>
        <w:rPr>
          <w:rFonts w:eastAsia="宋体" w:cs="宋体" w:hint="eastAsia"/>
          <w:kern w:val="0"/>
        </w:rPr>
        <w:t xml:space="preserve">, </w:t>
      </w:r>
      <w:r w:rsidRPr="00F32002">
        <w:rPr>
          <w:rFonts w:eastAsia="宋体" w:cs="宋体" w:hint="eastAsia"/>
          <w:i/>
          <w:iCs/>
          <w:kern w:val="0"/>
        </w:rPr>
        <w:t>PKP1</w:t>
      </w:r>
      <w:r>
        <w:rPr>
          <w:rFonts w:eastAsia="宋体" w:cs="宋体" w:hint="eastAsia"/>
          <w:kern w:val="0"/>
        </w:rPr>
        <w:t xml:space="preserve">, </w:t>
      </w:r>
      <w:r w:rsidRPr="00F32002">
        <w:rPr>
          <w:rFonts w:eastAsia="宋体" w:cs="宋体" w:hint="eastAsia"/>
          <w:i/>
          <w:iCs/>
          <w:kern w:val="0"/>
        </w:rPr>
        <w:t>PKP2</w:t>
      </w:r>
      <w:r>
        <w:rPr>
          <w:rFonts w:eastAsia="宋体" w:cs="宋体" w:hint="eastAsia"/>
          <w:kern w:val="0"/>
        </w:rPr>
        <w:t xml:space="preserve">, </w:t>
      </w:r>
      <w:r w:rsidRPr="00F32002">
        <w:rPr>
          <w:rFonts w:eastAsia="宋体" w:cs="宋体" w:hint="eastAsia"/>
          <w:i/>
          <w:iCs/>
          <w:kern w:val="0"/>
        </w:rPr>
        <w:t>PKP3</w:t>
      </w:r>
      <w:r>
        <w:rPr>
          <w:rFonts w:eastAsia="宋体" w:cs="宋体" w:hint="eastAsia"/>
          <w:kern w:val="0"/>
        </w:rPr>
        <w:t xml:space="preserve">, </w:t>
      </w:r>
      <w:r w:rsidRPr="00F32002">
        <w:rPr>
          <w:rFonts w:eastAsia="宋体" w:cs="宋体" w:hint="eastAsia"/>
          <w:i/>
          <w:iCs/>
          <w:kern w:val="0"/>
        </w:rPr>
        <w:t>ARVCF</w:t>
      </w:r>
      <w:r>
        <w:rPr>
          <w:rFonts w:eastAsia="宋体" w:cs="宋体" w:hint="eastAsia"/>
          <w:kern w:val="0"/>
        </w:rPr>
        <w:t xml:space="preserve">, </w:t>
      </w:r>
      <w:r w:rsidRPr="00F32002">
        <w:rPr>
          <w:rFonts w:eastAsia="宋体" w:cs="宋体" w:hint="eastAsia"/>
          <w:i/>
          <w:iCs/>
          <w:kern w:val="0"/>
        </w:rPr>
        <w:t>CTNND1</w:t>
      </w:r>
      <w:r>
        <w:rPr>
          <w:rFonts w:eastAsia="宋体" w:cs="宋体" w:hint="eastAsia"/>
          <w:kern w:val="0"/>
        </w:rPr>
        <w:t xml:space="preserve">, </w:t>
      </w:r>
      <w:r w:rsidRPr="00F32002">
        <w:rPr>
          <w:rFonts w:eastAsia="宋体" w:cs="宋体" w:hint="eastAsia"/>
          <w:i/>
          <w:iCs/>
          <w:kern w:val="0"/>
        </w:rPr>
        <w:t>CTNND2</w:t>
      </w:r>
      <w:r>
        <w:rPr>
          <w:rFonts w:eastAsia="宋体" w:cs="宋体" w:hint="eastAsia"/>
          <w:kern w:val="0"/>
        </w:rPr>
        <w:t xml:space="preserve">, and </w:t>
      </w:r>
      <w:r w:rsidRPr="00F32002">
        <w:rPr>
          <w:rFonts w:eastAsia="宋体" w:cs="宋体" w:hint="eastAsia"/>
          <w:i/>
          <w:iCs/>
          <w:kern w:val="0"/>
        </w:rPr>
        <w:t>PKP4</w:t>
      </w:r>
      <w:r w:rsidR="00837E16" w:rsidRPr="00837E16">
        <w:rPr>
          <w:rFonts w:eastAsia="宋体" w:cs="宋体"/>
          <w:kern w:val="0"/>
        </w:rPr>
        <w:fldChar w:fldCharType="begin">
          <w:fldData xml:space="preserve">PEVuZE5vdGU+PENpdGU+PEF1dGhvcj5HcmF5PC9BdXRob3I+PFllYXI+MjAxNjwvWWVhcj48UmVj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</w:fldData>
        </w:fldChar>
      </w:r>
      <w:r w:rsidR="00837E16" w:rsidRPr="00837E16">
        <w:rPr>
          <w:rFonts w:eastAsia="宋体" w:cs="宋体"/>
          <w:kern w:val="0"/>
        </w:rPr>
        <w:instrText xml:space="preserve"> ADDIN EN.CITE </w:instrText>
      </w:r>
      <w:r w:rsidR="00837E16" w:rsidRPr="00837E16">
        <w:rPr>
          <w:rFonts w:eastAsia="宋体" w:cs="宋体"/>
          <w:kern w:val="0"/>
        </w:rPr>
        <w:fldChar w:fldCharType="begin">
          <w:fldData xml:space="preserve">PEVuZE5vdGU+PENpdGU+PEF1dGhvcj5HcmF5PC9BdXRob3I+PFllYXI+MjAxNjwvWWVhcj48UmVj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</w:fldData>
        </w:fldChar>
      </w:r>
      <w:r w:rsidR="00837E16" w:rsidRPr="00837E16">
        <w:rPr>
          <w:rFonts w:eastAsia="宋体" w:cs="宋体"/>
          <w:kern w:val="0"/>
        </w:rPr>
        <w:instrText xml:space="preserve"> ADDIN EN.CITE.DATA </w:instrText>
      </w:r>
      <w:r w:rsidR="00837E16" w:rsidRPr="00837E16">
        <w:rPr>
          <w:rFonts w:eastAsia="宋体" w:cs="宋体"/>
          <w:kern w:val="0"/>
        </w:rPr>
      </w:r>
      <w:r w:rsidR="00837E16" w:rsidRPr="00837E16">
        <w:rPr>
          <w:rFonts w:eastAsia="宋体" w:cs="宋体"/>
          <w:kern w:val="0"/>
        </w:rPr>
        <w:fldChar w:fldCharType="end"/>
      </w:r>
      <w:r w:rsidR="00837E16" w:rsidRPr="00837E16">
        <w:rPr>
          <w:rFonts w:eastAsia="宋体" w:cs="宋体"/>
          <w:kern w:val="0"/>
        </w:rPr>
      </w:r>
      <w:r w:rsidR="00837E16" w:rsidRPr="00837E16">
        <w:rPr>
          <w:rFonts w:eastAsia="宋体" w:cs="宋体"/>
          <w:kern w:val="0"/>
        </w:rPr>
        <w:fldChar w:fldCharType="separate"/>
      </w:r>
      <w:r w:rsidR="00837E16" w:rsidRPr="00837E16">
        <w:rPr>
          <w:rFonts w:eastAsia="宋体" w:cs="宋体"/>
          <w:noProof/>
          <w:kern w:val="0"/>
        </w:rPr>
        <w:t>[3]</w:t>
      </w:r>
      <w:r w:rsidR="00837E16" w:rsidRPr="00837E16">
        <w:rPr>
          <w:rFonts w:eastAsia="宋体" w:cs="宋体"/>
          <w:kern w:val="0"/>
        </w:rPr>
        <w:fldChar w:fldCharType="end"/>
      </w:r>
      <w:r>
        <w:rPr>
          <w:rFonts w:eastAsia="宋体" w:cs="宋体" w:hint="eastAsia"/>
          <w:kern w:val="0"/>
        </w:rPr>
        <w:t xml:space="preserve">. We first conducted unsupervised clustering analysis based on the transcriptional profiles of 10 catenin molecules to identify the catenin phenotypes in melanoma, so as for stratification of patients. The optimal clustering number of SKCM-Cohort was determined by the multiple criteria within consensus clustering algorithm, and its </w:t>
      </w:r>
      <w:r>
        <w:rPr>
          <w:rFonts w:eastAsia="宋体" w:cs="宋体" w:hint="eastAsia"/>
          <w:kern w:val="0"/>
        </w:rPr>
        <w:lastRenderedPageBreak/>
        <w:t xml:space="preserve">repeatability was verified in </w:t>
      </w:r>
      <w:proofErr w:type="spellStart"/>
      <w:proofErr w:type="gramStart"/>
      <w:r>
        <w:rPr>
          <w:rFonts w:eastAsia="宋体" w:cs="宋体" w:hint="eastAsia"/>
          <w:kern w:val="0"/>
        </w:rPr>
        <w:t>a</w:t>
      </w:r>
      <w:proofErr w:type="spellEnd"/>
      <w:proofErr w:type="gramEnd"/>
      <w:r>
        <w:rPr>
          <w:rFonts w:eastAsia="宋体" w:cs="宋体" w:hint="eastAsia"/>
          <w:kern w:val="0"/>
        </w:rPr>
        <w:t xml:space="preserve"> independent cohort (</w:t>
      </w:r>
      <w:proofErr w:type="spellStart"/>
      <w:r>
        <w:rPr>
          <w:rFonts w:eastAsia="宋体" w:cs="宋体" w:hint="eastAsia"/>
          <w:kern w:val="0"/>
        </w:rPr>
        <w:t>mGEO</w:t>
      </w:r>
      <w:proofErr w:type="spellEnd"/>
      <w:r>
        <w:rPr>
          <w:rFonts w:eastAsia="宋体" w:cs="宋体" w:hint="eastAsia"/>
          <w:kern w:val="0"/>
        </w:rPr>
        <w:t xml:space="preserve">). The clustering process was performed through R package </w:t>
      </w:r>
      <w:r>
        <w:rPr>
          <w:rFonts w:eastAsia="宋体" w:cs="宋体"/>
          <w:kern w:val="0"/>
        </w:rPr>
        <w:t>“</w:t>
      </w:r>
      <w:proofErr w:type="spellStart"/>
      <w:r>
        <w:rPr>
          <w:rFonts w:eastAsia="宋体" w:cs="宋体" w:hint="eastAsia"/>
          <w:kern w:val="0"/>
        </w:rPr>
        <w:t>ConsensusClusterPlus</w:t>
      </w:r>
      <w:proofErr w:type="spellEnd"/>
      <w:r>
        <w:rPr>
          <w:rFonts w:eastAsia="宋体" w:cs="宋体"/>
          <w:kern w:val="0"/>
        </w:rPr>
        <w:t>”</w:t>
      </w:r>
      <w:r w:rsidR="00837E16">
        <w:rPr>
          <w:rFonts w:eastAsia="宋体" w:cs="宋体"/>
          <w:kern w:val="0"/>
        </w:rPr>
        <w:fldChar w:fldCharType="begin"/>
      </w:r>
      <w:r w:rsidR="00E51803">
        <w:rPr>
          <w:rFonts w:eastAsia="宋体" w:cs="宋体"/>
          <w:kern w:val="0"/>
        </w:rPr>
        <w:instrText xml:space="preserve"> ADDIN EN.CITE &lt;EndNote&gt;&lt;Cite&gt;&lt;Author&gt;Wilkerson&lt;/Author&gt;&lt;Year&gt;2010&lt;/Year&gt;&lt;RecNum&gt;93&lt;/RecNum&gt;&lt;DisplayText&gt;[4]&lt;/DisplayText&gt;&lt;record&gt;&lt;rec-number&gt;93&lt;/rec-number&gt;&lt;foreign-keys&gt;&lt;key app="EN" db-id="xxwpspttpf05xperw5xv2vdxrse9erxwf0vt" timestamp="1672029119"&gt;93&lt;/key&gt;&lt;/foreign-keys&gt;&lt;ref-type name="Journal Article"&gt;17&lt;/ref-type&gt;&lt;contributors&gt;&lt;authors&gt;&lt;author&gt;Wilkerson, M. D.&lt;/author&gt;&lt;author&gt;Hayes, D. N.&lt;/author&gt;&lt;/authors&gt;&lt;/contributors&gt;&lt;auth-address&gt;Lineberger Comprehensive Cancer Center, University of North Carolina at Chapel Hill, Chapel Hill, NC 27599, USA. mwilkers@med.unc.edu&lt;/auth-address&gt;&lt;titles&gt;&lt;title&gt;ConsensusClusterPlus: a class discovery tool with confidence assessments and item tracking&lt;/title&gt;&lt;secondary-title&gt;Bioinformatics&lt;/secondary-title&gt;&lt;/titles&gt;&lt;periodical&gt;&lt;full-title&gt;Bioinformatics&lt;/full-title&gt;&lt;/periodical&gt;&lt;pages&gt;1572-3&lt;/pages&gt;&lt;volume&gt;26&lt;/volume&gt;&lt;number&gt;12&lt;/number&gt;&lt;edition&gt;2010/04/30&lt;/edition&gt;&lt;keywords&gt;&lt;keyword&gt;Algorithms&lt;/keyword&gt;&lt;keyword&gt;Cluster Analysis&lt;/keyword&gt;&lt;keyword&gt;Data Mining/*methods&lt;/keyword&gt;&lt;keyword&gt;Gene Expression Profiling/methods&lt;/keyword&gt;&lt;keyword&gt;Principal Component Analysis&lt;/keyword&gt;&lt;keyword&gt;*Software&lt;/keyword&gt;&lt;/keywords&gt;&lt;dates&gt;&lt;year&gt;2010&lt;/year&gt;&lt;pub-dates&gt;&lt;date&gt;Jun 15&lt;/date&gt;&lt;/pub-dates&gt;&lt;/dates&gt;&lt;isbn&gt;1367-4803 (Print)&amp;#xD;1367-4803&lt;/isbn&gt;&lt;accession-num&gt;20427518&lt;/accession-num&gt;&lt;urls&gt;&lt;/urls&gt;&lt;custom2&gt;PMC2881355&lt;/custom2&gt;&lt;electronic-resource-num&gt;10.1093/bioinformatics/btq170&lt;/electronic-resource-num&gt;&lt;remote-database-provider&gt;NLM&lt;/remote-database-provider&gt;&lt;language&gt;eng&lt;/language&gt;&lt;/record&gt;&lt;/Cite&gt;&lt;/EndNote&gt;</w:instrText>
      </w:r>
      <w:r w:rsidR="00837E16">
        <w:rPr>
          <w:rFonts w:eastAsia="宋体" w:cs="宋体"/>
          <w:kern w:val="0"/>
        </w:rPr>
        <w:fldChar w:fldCharType="separate"/>
      </w:r>
      <w:r w:rsidR="00837E16">
        <w:rPr>
          <w:rFonts w:eastAsia="宋体" w:cs="宋体"/>
          <w:noProof/>
          <w:kern w:val="0"/>
        </w:rPr>
        <w:t>[4]</w:t>
      </w:r>
      <w:r w:rsidR="00837E16">
        <w:rPr>
          <w:rFonts w:eastAsia="宋体" w:cs="宋体"/>
          <w:kern w:val="0"/>
        </w:rPr>
        <w:fldChar w:fldCharType="end"/>
      </w:r>
      <w:r>
        <w:rPr>
          <w:rFonts w:eastAsia="宋体" w:cs="宋体" w:hint="eastAsia"/>
          <w:kern w:val="0"/>
        </w:rPr>
        <w:t>.</w:t>
      </w:r>
    </w:p>
    <w:p w14:paraId="5B0AC77D" w14:textId="77777777" w:rsidR="00DD3EFA" w:rsidRDefault="00000000">
      <w:pPr>
        <w:widowControl/>
        <w:spacing w:line="480" w:lineRule="auto"/>
        <w:outlineLvl w:val="1"/>
        <w:rPr>
          <w:rFonts w:eastAsia="黑体" w:cs="宋体"/>
          <w:b/>
          <w:kern w:val="0"/>
        </w:rPr>
      </w:pPr>
      <w:r>
        <w:rPr>
          <w:rFonts w:cs="Times New Roman" w:hint="eastAsia"/>
          <w:b/>
          <w:bCs/>
        </w:rPr>
        <w:t>Single-Cell Analysis</w:t>
      </w:r>
    </w:p>
    <w:p w14:paraId="4793F23B" w14:textId="77777777" w:rsidR="00DD3EFA" w:rsidRDefault="00000000">
      <w:pPr>
        <w:widowControl/>
        <w:spacing w:before="100" w:beforeAutospacing="1" w:after="200" w:line="360" w:lineRule="auto"/>
        <w:rPr>
          <w:rFonts w:eastAsia="宋体" w:cs="宋体"/>
          <w:kern w:val="0"/>
        </w:rPr>
      </w:pPr>
      <w:r>
        <w:rPr>
          <w:rFonts w:eastAsia="宋体" w:cs="宋体" w:hint="eastAsia"/>
          <w:kern w:val="0"/>
        </w:rPr>
        <w:t>Single-cell RNA sequencing (</w:t>
      </w:r>
      <w:proofErr w:type="spellStart"/>
      <w:r>
        <w:rPr>
          <w:rFonts w:eastAsia="宋体" w:cs="宋体" w:hint="eastAsia"/>
          <w:kern w:val="0"/>
        </w:rPr>
        <w:t>scRNA</w:t>
      </w:r>
      <w:proofErr w:type="spellEnd"/>
      <w:r>
        <w:rPr>
          <w:rFonts w:eastAsia="宋体" w:cs="宋体" w:hint="eastAsia"/>
          <w:kern w:val="0"/>
        </w:rPr>
        <w:t>-seq) data GSE189889 were downloaded from the GEO database</w:t>
      </w:r>
      <w:r w:rsidR="00837E16">
        <w:rPr>
          <w:rFonts w:eastAsia="宋体" w:cs="宋体"/>
          <w:kern w:val="0"/>
        </w:rPr>
        <w:fldChar w:fldCharType="begin"/>
      </w:r>
      <w:r w:rsidR="00837E16">
        <w:rPr>
          <w:rFonts w:eastAsia="宋体" w:cs="宋体"/>
          <w:kern w:val="0"/>
        </w:rPr>
        <w:instrText xml:space="preserve"> ADDIN EN.CITE &lt;EndNote&gt;&lt;Cite&gt;&lt;RecNum&gt;438&lt;/RecNum&gt;&lt;DisplayText&gt;[5]&lt;/DisplayText&gt;&lt;record&gt;&lt;rec-number&gt;438&lt;/rec-number&gt;&lt;foreign-keys&gt;&lt;key app="EN" db-id="r9twd0xz1p0prfeszxm559zzr5pet99dw0zt" timestamp="1690263603"&gt;438&lt;/key&gt;&lt;/foreign-keys&gt;&lt;ref-type name="Online Database"&gt;45&lt;/ref-type&gt;&lt;contributors&gt;&lt;/contributors&gt;&lt;titles&gt;&lt;title&gt;Single cell characterization of the cellular landscape of acral melanoma identifies novel targets for immunotherapy&lt;/title&gt;&lt;/titles&gt;&lt;dates&gt;&lt;/dates&gt;&lt;urls&gt;&lt;related-urls&gt;&lt;url&gt;https://www.ncbi.nlm.nih.gov/geo/query/acc.cgi?acc=GSE189889&lt;/url&gt;&lt;/related-urls&gt;&lt;/urls&gt;&lt;/record&gt;&lt;/Cite&gt;&lt;/EndNote&gt;</w:instrText>
      </w:r>
      <w:r w:rsidR="00837E16">
        <w:rPr>
          <w:rFonts w:eastAsia="宋体" w:cs="宋体"/>
          <w:kern w:val="0"/>
        </w:rPr>
        <w:fldChar w:fldCharType="separate"/>
      </w:r>
      <w:r w:rsidR="00837E16">
        <w:rPr>
          <w:rFonts w:eastAsia="宋体" w:cs="宋体"/>
          <w:noProof/>
          <w:kern w:val="0"/>
        </w:rPr>
        <w:t>[5]</w:t>
      </w:r>
      <w:r w:rsidR="00837E16">
        <w:rPr>
          <w:rFonts w:eastAsia="宋体" w:cs="宋体"/>
          <w:kern w:val="0"/>
        </w:rPr>
        <w:fldChar w:fldCharType="end"/>
      </w:r>
      <w:r>
        <w:rPr>
          <w:rFonts w:eastAsia="宋体" w:cs="宋体" w:hint="eastAsia"/>
          <w:kern w:val="0"/>
        </w:rPr>
        <w:t xml:space="preserve">. All data were incorporated into Seurat V4 and filtered according to the criteria of the authors of the data sources, and the filtered cells were </w:t>
      </w:r>
      <w:proofErr w:type="spellStart"/>
      <w:r>
        <w:rPr>
          <w:rFonts w:eastAsia="宋体" w:cs="宋体" w:hint="eastAsia"/>
          <w:kern w:val="0"/>
        </w:rPr>
        <w:t>analysed</w:t>
      </w:r>
      <w:proofErr w:type="spellEnd"/>
      <w:r>
        <w:rPr>
          <w:rFonts w:eastAsia="宋体" w:cs="宋体" w:hint="eastAsia"/>
          <w:kern w:val="0"/>
        </w:rPr>
        <w:t xml:space="preserve"> by uniform surface approximation and projection (UMAP) and t-distributed stochastic </w:t>
      </w:r>
      <w:proofErr w:type="spellStart"/>
      <w:r>
        <w:rPr>
          <w:rFonts w:eastAsia="宋体" w:cs="宋体" w:hint="eastAsia"/>
          <w:kern w:val="0"/>
        </w:rPr>
        <w:t>neighbourhood</w:t>
      </w:r>
      <w:proofErr w:type="spellEnd"/>
      <w:r>
        <w:rPr>
          <w:rFonts w:eastAsia="宋体" w:cs="宋体" w:hint="eastAsia"/>
          <w:kern w:val="0"/>
        </w:rPr>
        <w:t xml:space="preserve"> embedding (t-SNE)</w:t>
      </w:r>
      <w:r w:rsidR="00837E16">
        <w:rPr>
          <w:rFonts w:eastAsia="宋体" w:cs="宋体"/>
          <w:kern w:val="0"/>
        </w:rPr>
        <w:fldChar w:fldCharType="begin">
          <w:fldData xml:space="preserve">PEVuZE5vdGU+PENpdGU+PEF1dGhvcj5Wb2lndDwvQXV0aG9yPjxZZWFyPjIwMjI8L1llYXI+PFJl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</w:fldData>
        </w:fldChar>
      </w:r>
      <w:r w:rsidR="00837E16">
        <w:rPr>
          <w:rFonts w:eastAsia="宋体" w:cs="宋体"/>
          <w:kern w:val="0"/>
        </w:rPr>
        <w:instrText xml:space="preserve"> ADDIN EN.CITE </w:instrText>
      </w:r>
      <w:r w:rsidR="00837E16">
        <w:rPr>
          <w:rFonts w:eastAsia="宋体" w:cs="宋体"/>
          <w:kern w:val="0"/>
        </w:rPr>
        <w:fldChar w:fldCharType="begin">
          <w:fldData xml:space="preserve">PEVuZE5vdGU+PENpdGU+PEF1dGhvcj5Wb2lndDwvQXV0aG9yPjxZZWFyPjIwMjI8L1llYXI+PFJl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</w:fldData>
        </w:fldChar>
      </w:r>
      <w:r w:rsidR="00837E16">
        <w:rPr>
          <w:rFonts w:eastAsia="宋体" w:cs="宋体"/>
          <w:kern w:val="0"/>
        </w:rPr>
        <w:instrText xml:space="preserve"> ADDIN EN.CITE.DATA </w:instrText>
      </w:r>
      <w:r w:rsidR="00837E16">
        <w:rPr>
          <w:rFonts w:eastAsia="宋体" w:cs="宋体"/>
          <w:kern w:val="0"/>
        </w:rPr>
      </w:r>
      <w:r w:rsidR="00837E16">
        <w:rPr>
          <w:rFonts w:eastAsia="宋体" w:cs="宋体"/>
          <w:kern w:val="0"/>
        </w:rPr>
        <w:fldChar w:fldCharType="end"/>
      </w:r>
      <w:r w:rsidR="00837E16">
        <w:rPr>
          <w:rFonts w:eastAsia="宋体" w:cs="宋体"/>
          <w:kern w:val="0"/>
        </w:rPr>
      </w:r>
      <w:r w:rsidR="00837E16">
        <w:rPr>
          <w:rFonts w:eastAsia="宋体" w:cs="宋体"/>
          <w:kern w:val="0"/>
        </w:rPr>
        <w:fldChar w:fldCharType="separate"/>
      </w:r>
      <w:r w:rsidR="00837E16">
        <w:rPr>
          <w:rFonts w:eastAsia="宋体" w:cs="宋体"/>
          <w:noProof/>
          <w:kern w:val="0"/>
        </w:rPr>
        <w:t>[6]</w:t>
      </w:r>
      <w:r w:rsidR="00837E16">
        <w:rPr>
          <w:rFonts w:eastAsia="宋体" w:cs="宋体"/>
          <w:kern w:val="0"/>
        </w:rPr>
        <w:fldChar w:fldCharType="end"/>
      </w:r>
      <w:r>
        <w:rPr>
          <w:rFonts w:eastAsia="宋体" w:cs="宋体" w:hint="eastAsia"/>
          <w:kern w:val="0"/>
        </w:rPr>
        <w:t>. Melanoma cells were then identified from all cells by automatic annotation. The "</w:t>
      </w:r>
      <w:proofErr w:type="spellStart"/>
      <w:r>
        <w:rPr>
          <w:rFonts w:eastAsia="宋体" w:cs="宋体" w:hint="eastAsia"/>
          <w:kern w:val="0"/>
        </w:rPr>
        <w:t>FindAllMarkers</w:t>
      </w:r>
      <w:proofErr w:type="spellEnd"/>
      <w:r>
        <w:rPr>
          <w:rFonts w:eastAsia="宋体" w:cs="宋体" w:hint="eastAsia"/>
          <w:kern w:val="0"/>
        </w:rPr>
        <w:t xml:space="preserve">" function (min.pct=0.25, </w:t>
      </w:r>
      <w:proofErr w:type="spellStart"/>
      <w:proofErr w:type="gramStart"/>
      <w:r>
        <w:rPr>
          <w:rFonts w:eastAsia="宋体" w:cs="宋体" w:hint="eastAsia"/>
          <w:kern w:val="0"/>
        </w:rPr>
        <w:t>logfc.threshold</w:t>
      </w:r>
      <w:proofErr w:type="spellEnd"/>
      <w:proofErr w:type="gramEnd"/>
      <w:r>
        <w:rPr>
          <w:rFonts w:eastAsia="宋体" w:cs="宋体" w:hint="eastAsia"/>
          <w:kern w:val="0"/>
        </w:rPr>
        <w:t xml:space="preserve">=1, </w:t>
      </w:r>
      <w:proofErr w:type="spellStart"/>
      <w:r>
        <w:rPr>
          <w:rFonts w:eastAsia="宋体" w:cs="宋体" w:hint="eastAsia"/>
          <w:kern w:val="0"/>
        </w:rPr>
        <w:t>tes.use</w:t>
      </w:r>
      <w:proofErr w:type="spellEnd"/>
      <w:r>
        <w:rPr>
          <w:rFonts w:eastAsia="宋体" w:cs="宋体" w:hint="eastAsia"/>
          <w:kern w:val="0"/>
        </w:rPr>
        <w:t>="Wilcox") was called to evaluate marker genes for each cell subpopulation</w:t>
      </w:r>
      <w:r w:rsidR="000D7E7D">
        <w:rPr>
          <w:rFonts w:eastAsia="宋体" w:cs="宋体"/>
          <w:kern w:val="0"/>
        </w:rPr>
        <w:fldChar w:fldCharType="begin">
          <w:fldData xml:space="preserve">PEVuZE5vdGU+PENpdGU+PEF1dGhvcj5IdTwvQXV0aG9yPjxZZWFyPjIwMjI8L1llYXI+PFJlY051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</w:fldData>
        </w:fldChar>
      </w:r>
      <w:r w:rsidR="000D7E7D">
        <w:rPr>
          <w:rFonts w:eastAsia="宋体" w:cs="宋体"/>
          <w:kern w:val="0"/>
        </w:rPr>
        <w:instrText xml:space="preserve"> ADDIN EN.CITE </w:instrText>
      </w:r>
      <w:r w:rsidR="000D7E7D">
        <w:rPr>
          <w:rFonts w:eastAsia="宋体" w:cs="宋体"/>
          <w:kern w:val="0"/>
        </w:rPr>
        <w:fldChar w:fldCharType="begin">
          <w:fldData xml:space="preserve">PEVuZE5vdGU+PENpdGU+PEF1dGhvcj5IdTwvQXV0aG9yPjxZZWFyPjIwMjI8L1llYXI+PFJlY051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</w:fldData>
        </w:fldChar>
      </w:r>
      <w:r w:rsidR="000D7E7D">
        <w:rPr>
          <w:rFonts w:eastAsia="宋体" w:cs="宋体"/>
          <w:kern w:val="0"/>
        </w:rPr>
        <w:instrText xml:space="preserve"> ADDIN EN.CITE.DATA </w:instrText>
      </w:r>
      <w:r w:rsidR="000D7E7D">
        <w:rPr>
          <w:rFonts w:eastAsia="宋体" w:cs="宋体"/>
          <w:kern w:val="0"/>
        </w:rPr>
      </w:r>
      <w:r w:rsidR="000D7E7D">
        <w:rPr>
          <w:rFonts w:eastAsia="宋体" w:cs="宋体"/>
          <w:kern w:val="0"/>
        </w:rPr>
        <w:fldChar w:fldCharType="end"/>
      </w:r>
      <w:r w:rsidR="000D7E7D">
        <w:rPr>
          <w:rFonts w:eastAsia="宋体" w:cs="宋体"/>
          <w:kern w:val="0"/>
        </w:rPr>
      </w:r>
      <w:r w:rsidR="000D7E7D">
        <w:rPr>
          <w:rFonts w:eastAsia="宋体" w:cs="宋体"/>
          <w:kern w:val="0"/>
        </w:rPr>
        <w:fldChar w:fldCharType="separate"/>
      </w:r>
      <w:r w:rsidR="000D7E7D">
        <w:rPr>
          <w:rFonts w:eastAsia="宋体" w:cs="宋体"/>
          <w:noProof/>
          <w:kern w:val="0"/>
        </w:rPr>
        <w:t>[7]</w:t>
      </w:r>
      <w:r w:rsidR="000D7E7D">
        <w:rPr>
          <w:rFonts w:eastAsia="宋体" w:cs="宋体"/>
          <w:kern w:val="0"/>
        </w:rPr>
        <w:fldChar w:fldCharType="end"/>
      </w:r>
      <w:r>
        <w:rPr>
          <w:rFonts w:eastAsia="宋体" w:cs="宋体" w:hint="eastAsia"/>
          <w:kern w:val="0"/>
        </w:rPr>
        <w:t>. The "</w:t>
      </w:r>
      <w:proofErr w:type="spellStart"/>
      <w:r>
        <w:rPr>
          <w:rFonts w:eastAsia="宋体" w:cs="宋体" w:hint="eastAsia"/>
          <w:kern w:val="0"/>
        </w:rPr>
        <w:t>Dotplot</w:t>
      </w:r>
      <w:proofErr w:type="spellEnd"/>
      <w:r>
        <w:rPr>
          <w:rFonts w:eastAsia="宋体" w:cs="宋体" w:hint="eastAsia"/>
          <w:kern w:val="0"/>
        </w:rPr>
        <w:t>" and "</w:t>
      </w:r>
      <w:proofErr w:type="spellStart"/>
      <w:r>
        <w:rPr>
          <w:rFonts w:eastAsia="宋体" w:cs="宋体" w:hint="eastAsia"/>
          <w:kern w:val="0"/>
        </w:rPr>
        <w:t>Vlnplot</w:t>
      </w:r>
      <w:proofErr w:type="spellEnd"/>
      <w:r>
        <w:rPr>
          <w:rFonts w:eastAsia="宋体" w:cs="宋体" w:hint="eastAsia"/>
          <w:kern w:val="0"/>
        </w:rPr>
        <w:t xml:space="preserve">" functions were used to </w:t>
      </w:r>
      <w:proofErr w:type="spellStart"/>
      <w:r>
        <w:rPr>
          <w:rFonts w:eastAsia="宋体" w:cs="宋体" w:hint="eastAsia"/>
          <w:kern w:val="0"/>
        </w:rPr>
        <w:t>visualise</w:t>
      </w:r>
      <w:proofErr w:type="spellEnd"/>
      <w:r>
        <w:rPr>
          <w:rFonts w:eastAsia="宋体" w:cs="宋体" w:hint="eastAsia"/>
          <w:kern w:val="0"/>
        </w:rPr>
        <w:t xml:space="preserve"> the results. The "</w:t>
      </w:r>
      <w:proofErr w:type="spellStart"/>
      <w:r>
        <w:rPr>
          <w:rFonts w:eastAsia="宋体" w:cs="宋体" w:hint="eastAsia"/>
          <w:kern w:val="0"/>
        </w:rPr>
        <w:t>Cellchat</w:t>
      </w:r>
      <w:proofErr w:type="spellEnd"/>
      <w:r>
        <w:rPr>
          <w:rFonts w:eastAsia="宋体" w:cs="宋体" w:hint="eastAsia"/>
          <w:kern w:val="0"/>
        </w:rPr>
        <w:t>" package was used to infer interactions between cell subpopulations</w:t>
      </w:r>
      <w:r w:rsidR="000D7E7D">
        <w:rPr>
          <w:rFonts w:eastAsia="宋体" w:cs="宋体"/>
          <w:kern w:val="0"/>
        </w:rPr>
        <w:fldChar w:fldCharType="begin">
          <w:fldData xml:space="preserve">PEVuZE5vdGU+PENpdGU+PEF1dGhvcj5DaGVuPC9BdXRob3I+PFllYXI+MjAyMjwvWWVhcj48UmVj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</w:fldData>
        </w:fldChar>
      </w:r>
      <w:r w:rsidR="000D7E7D">
        <w:rPr>
          <w:rFonts w:eastAsia="宋体" w:cs="宋体"/>
          <w:kern w:val="0"/>
        </w:rPr>
        <w:instrText xml:space="preserve"> ADDIN EN.CITE </w:instrText>
      </w:r>
      <w:r w:rsidR="000D7E7D">
        <w:rPr>
          <w:rFonts w:eastAsia="宋体" w:cs="宋体"/>
          <w:kern w:val="0"/>
        </w:rPr>
        <w:fldChar w:fldCharType="begin">
          <w:fldData xml:space="preserve">PEVuZE5vdGU+PENpdGU+PEF1dGhvcj5DaGVuPC9BdXRob3I+PFllYXI+MjAyMjwvWWVhcj48UmVj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</w:fldData>
        </w:fldChar>
      </w:r>
      <w:r w:rsidR="000D7E7D">
        <w:rPr>
          <w:rFonts w:eastAsia="宋体" w:cs="宋体"/>
          <w:kern w:val="0"/>
        </w:rPr>
        <w:instrText xml:space="preserve"> ADDIN EN.CITE.DATA </w:instrText>
      </w:r>
      <w:r w:rsidR="000D7E7D">
        <w:rPr>
          <w:rFonts w:eastAsia="宋体" w:cs="宋体"/>
          <w:kern w:val="0"/>
        </w:rPr>
      </w:r>
      <w:r w:rsidR="000D7E7D">
        <w:rPr>
          <w:rFonts w:eastAsia="宋体" w:cs="宋体"/>
          <w:kern w:val="0"/>
        </w:rPr>
        <w:fldChar w:fldCharType="end"/>
      </w:r>
      <w:r w:rsidR="000D7E7D">
        <w:rPr>
          <w:rFonts w:eastAsia="宋体" w:cs="宋体"/>
          <w:kern w:val="0"/>
        </w:rPr>
      </w:r>
      <w:r w:rsidR="000D7E7D">
        <w:rPr>
          <w:rFonts w:eastAsia="宋体" w:cs="宋体"/>
          <w:kern w:val="0"/>
        </w:rPr>
        <w:fldChar w:fldCharType="separate"/>
      </w:r>
      <w:r w:rsidR="000D7E7D">
        <w:rPr>
          <w:rFonts w:eastAsia="宋体" w:cs="宋体"/>
          <w:noProof/>
          <w:kern w:val="0"/>
        </w:rPr>
        <w:t>[8]</w:t>
      </w:r>
      <w:r w:rsidR="000D7E7D">
        <w:rPr>
          <w:rFonts w:eastAsia="宋体" w:cs="宋体"/>
          <w:kern w:val="0"/>
        </w:rPr>
        <w:fldChar w:fldCharType="end"/>
      </w:r>
      <w:r>
        <w:rPr>
          <w:rFonts w:eastAsia="宋体" w:cs="宋体" w:hint="eastAsia"/>
          <w:kern w:val="0"/>
        </w:rPr>
        <w:t>. In addition, the "</w:t>
      </w:r>
      <w:proofErr w:type="spellStart"/>
      <w:r>
        <w:rPr>
          <w:rFonts w:eastAsia="宋体" w:cs="宋体" w:hint="eastAsia"/>
          <w:kern w:val="0"/>
        </w:rPr>
        <w:t>hdWGCNA</w:t>
      </w:r>
      <w:proofErr w:type="spellEnd"/>
      <w:r>
        <w:rPr>
          <w:rFonts w:eastAsia="宋体" w:cs="宋体" w:hint="eastAsia"/>
          <w:kern w:val="0"/>
        </w:rPr>
        <w:t>" package was used to identify gene modules specific to particular cell subpopulations</w:t>
      </w:r>
      <w:r w:rsidR="000D7E7D">
        <w:rPr>
          <w:rFonts w:eastAsia="宋体" w:cs="宋体"/>
          <w:kern w:val="0"/>
        </w:rPr>
        <w:fldChar w:fldCharType="begin">
          <w:fldData xml:space="preserve">PEVuZE5vdGU+PENpdGU+PEF1dGhvcj5Nb3JhYml0bzwvQXV0aG9yPjxZZWFyPjIwMjM8L1llYXI+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</w:fldData>
        </w:fldChar>
      </w:r>
      <w:r w:rsidR="000D7E7D">
        <w:rPr>
          <w:rFonts w:eastAsia="宋体" w:cs="宋体"/>
          <w:kern w:val="0"/>
        </w:rPr>
        <w:instrText xml:space="preserve"> ADDIN EN.CITE </w:instrText>
      </w:r>
      <w:r w:rsidR="000D7E7D">
        <w:rPr>
          <w:rFonts w:eastAsia="宋体" w:cs="宋体"/>
          <w:kern w:val="0"/>
        </w:rPr>
        <w:fldChar w:fldCharType="begin">
          <w:fldData xml:space="preserve">PEVuZE5vdGU+PENpdGU+PEF1dGhvcj5Nb3JhYml0bzwvQXV0aG9yPjxZZWFyPjIwMjM8L1llYXI+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</w:fldData>
        </w:fldChar>
      </w:r>
      <w:r w:rsidR="000D7E7D">
        <w:rPr>
          <w:rFonts w:eastAsia="宋体" w:cs="宋体"/>
          <w:kern w:val="0"/>
        </w:rPr>
        <w:instrText xml:space="preserve"> ADDIN EN.CITE.DATA </w:instrText>
      </w:r>
      <w:r w:rsidR="000D7E7D">
        <w:rPr>
          <w:rFonts w:eastAsia="宋体" w:cs="宋体"/>
          <w:kern w:val="0"/>
        </w:rPr>
      </w:r>
      <w:r w:rsidR="000D7E7D">
        <w:rPr>
          <w:rFonts w:eastAsia="宋体" w:cs="宋体"/>
          <w:kern w:val="0"/>
        </w:rPr>
        <w:fldChar w:fldCharType="end"/>
      </w:r>
      <w:r w:rsidR="000D7E7D">
        <w:rPr>
          <w:rFonts w:eastAsia="宋体" w:cs="宋体"/>
          <w:kern w:val="0"/>
        </w:rPr>
      </w:r>
      <w:r w:rsidR="000D7E7D">
        <w:rPr>
          <w:rFonts w:eastAsia="宋体" w:cs="宋体"/>
          <w:kern w:val="0"/>
        </w:rPr>
        <w:fldChar w:fldCharType="separate"/>
      </w:r>
      <w:r w:rsidR="000D7E7D">
        <w:rPr>
          <w:rFonts w:eastAsia="宋体" w:cs="宋体"/>
          <w:noProof/>
          <w:kern w:val="0"/>
        </w:rPr>
        <w:t>[9]</w:t>
      </w:r>
      <w:r w:rsidR="000D7E7D">
        <w:rPr>
          <w:rFonts w:eastAsia="宋体" w:cs="宋体"/>
          <w:kern w:val="0"/>
        </w:rPr>
        <w:fldChar w:fldCharType="end"/>
      </w:r>
      <w:r>
        <w:rPr>
          <w:rFonts w:eastAsia="宋体" w:cs="宋体" w:hint="eastAsia"/>
          <w:kern w:val="0"/>
        </w:rPr>
        <w:t>.</w:t>
      </w:r>
    </w:p>
    <w:p w14:paraId="11C0A9E3" w14:textId="77777777" w:rsidR="00DD3EFA" w:rsidRDefault="00000000">
      <w:pPr>
        <w:widowControl/>
        <w:spacing w:before="100" w:beforeAutospacing="1" w:after="200" w:line="360" w:lineRule="auto"/>
        <w:rPr>
          <w:rFonts w:eastAsia="宋体" w:cs="宋体"/>
          <w:kern w:val="0"/>
        </w:rPr>
      </w:pPr>
      <w:r>
        <w:rPr>
          <w:rFonts w:eastAsia="宋体" w:cs="宋体" w:hint="eastAsia"/>
          <w:kern w:val="0"/>
        </w:rPr>
        <w:t xml:space="preserve">To assess differences in characteristics between different cellular subpopulations, we used </w:t>
      </w:r>
      <w:r>
        <w:rPr>
          <w:rFonts w:eastAsia="宋体" w:cs="宋体"/>
          <w:kern w:val="0"/>
        </w:rPr>
        <w:t>“</w:t>
      </w:r>
      <w:proofErr w:type="spellStart"/>
      <w:r>
        <w:rPr>
          <w:rFonts w:eastAsia="宋体" w:cs="宋体" w:hint="eastAsia"/>
          <w:kern w:val="0"/>
        </w:rPr>
        <w:t>CytoTRACE</w:t>
      </w:r>
      <w:proofErr w:type="spellEnd"/>
      <w:r>
        <w:rPr>
          <w:rFonts w:eastAsia="宋体" w:cs="宋体"/>
          <w:kern w:val="0"/>
        </w:rPr>
        <w:t>”</w:t>
      </w:r>
      <w:r>
        <w:rPr>
          <w:rFonts w:eastAsia="宋体" w:cs="宋体" w:hint="eastAsia"/>
          <w:kern w:val="0"/>
        </w:rPr>
        <w:t xml:space="preserve"> package to further </w:t>
      </w:r>
      <w:proofErr w:type="spellStart"/>
      <w:r>
        <w:rPr>
          <w:rFonts w:eastAsia="宋体" w:cs="宋体" w:hint="eastAsia"/>
          <w:kern w:val="0"/>
        </w:rPr>
        <w:t>analyse</w:t>
      </w:r>
      <w:proofErr w:type="spellEnd"/>
      <w:r>
        <w:rPr>
          <w:rFonts w:eastAsia="宋体" w:cs="宋体" w:hint="eastAsia"/>
          <w:kern w:val="0"/>
        </w:rPr>
        <w:t xml:space="preserve"> the </w:t>
      </w:r>
      <w:proofErr w:type="spellStart"/>
      <w:r>
        <w:rPr>
          <w:rFonts w:eastAsia="宋体" w:cs="宋体" w:hint="eastAsia"/>
          <w:kern w:val="0"/>
        </w:rPr>
        <w:t>scRNA</w:t>
      </w:r>
      <w:proofErr w:type="spellEnd"/>
      <w:r>
        <w:rPr>
          <w:rFonts w:eastAsia="宋体" w:cs="宋体" w:hint="eastAsia"/>
          <w:kern w:val="0"/>
        </w:rPr>
        <w:t>-seq data to infer cellular differentiation status</w:t>
      </w:r>
      <w:r w:rsidR="000D7E7D">
        <w:rPr>
          <w:rFonts w:eastAsia="宋体" w:cs="宋体"/>
          <w:kern w:val="0"/>
        </w:rPr>
        <w:fldChar w:fldCharType="begin"/>
      </w:r>
      <w:r w:rsidR="000D7E7D">
        <w:rPr>
          <w:rFonts w:eastAsia="宋体" w:cs="宋体"/>
          <w:kern w:val="0"/>
        </w:rPr>
        <w:instrText xml:space="preserve"> ADDIN EN.CITE &lt;EndNote&gt;&lt;Cite&gt;&lt;Author&gt;Senra&lt;/Author&gt;&lt;Year&gt;2022&lt;/Year&gt;&lt;RecNum&gt;443&lt;/RecNum&gt;&lt;DisplayText&gt;[10]&lt;/DisplayText&gt;&lt;record&gt;&lt;rec-number&gt;443&lt;/rec-number&gt;&lt;foreign-keys&gt;&lt;key app="EN" db-id="r9twd0xz1p0prfeszxm559zzr5pet99dw0zt" timestamp="1690263837"&gt;443&lt;/key&gt;&lt;/foreign-keys&gt;&lt;ref-type name="Journal Article"&gt;17&lt;/ref-type&gt;&lt;contributors&gt;&lt;authors&gt;&lt;author&gt;Senra, D.&lt;/author&gt;&lt;author&gt;Guisoni, N.&lt;/author&gt;&lt;author&gt;Diambra, L.&lt;/author&gt;&lt;/authors&gt;&lt;/contributors&gt;&lt;auth-address&gt;Centro Regional de Estudios Genómicos, Universidad Nacional de La Plata, Argentina.&lt;/auth-address&gt;&lt;titles&gt;&lt;title&gt;ORIGINS: A protein network-based approach to quantify cell pluripotency from scRNA-seq data&lt;/title&gt;&lt;secondary-title&gt;MethodsX&lt;/secondary-title&gt;&lt;/titles&gt;&lt;periodical&gt;&lt;full-title&gt;MethodsX&lt;/full-title&gt;&lt;/periodical&gt;&lt;pages&gt;101778&lt;/pages&gt;&lt;volume&gt;9&lt;/volume&gt;&lt;edition&gt;2022/07/21&lt;/edition&gt;&lt;keywords&gt;&lt;keyword&gt;Protein-protein interaction networks&lt;/keyword&gt;&lt;keyword&gt;Stem cells&lt;/keyword&gt;&lt;keyword&gt;Trajectory inference&lt;/keyword&gt;&lt;keyword&gt;scRNA-seq&lt;/keyword&gt;&lt;keyword&gt;personal relationships that could have appeared to influence the work reported in&lt;/keyword&gt;&lt;keyword&gt;this paper.&lt;/keyword&gt;&lt;/keywords&gt;&lt;dates&gt;&lt;year&gt;2022&lt;/year&gt;&lt;/dates&gt;&lt;isbn&gt;2215-0161 (Print)&amp;#xD;2215-0161&lt;/isbn&gt;&lt;accession-num&gt;35855951&lt;/accession-num&gt;&lt;urls&gt;&lt;/urls&gt;&lt;custom2&gt;PMC9287638&lt;/custom2&gt;&lt;electronic-resource-num&gt;10.1016/j.mex.2022.101778&lt;/electronic-resource-num&gt;&lt;remote-database-provider&gt;NLM&lt;/remote-database-provider&gt;&lt;language&gt;eng&lt;/language&gt;&lt;/record&gt;&lt;/Cite&gt;&lt;/EndNote&gt;</w:instrText>
      </w:r>
      <w:r w:rsidR="000D7E7D">
        <w:rPr>
          <w:rFonts w:eastAsia="宋体" w:cs="宋体"/>
          <w:kern w:val="0"/>
        </w:rPr>
        <w:fldChar w:fldCharType="separate"/>
      </w:r>
      <w:r w:rsidR="000D7E7D">
        <w:rPr>
          <w:rFonts w:eastAsia="宋体" w:cs="宋体"/>
          <w:noProof/>
          <w:kern w:val="0"/>
        </w:rPr>
        <w:t>[10]</w:t>
      </w:r>
      <w:r w:rsidR="000D7E7D">
        <w:rPr>
          <w:rFonts w:eastAsia="宋体" w:cs="宋体"/>
          <w:kern w:val="0"/>
        </w:rPr>
        <w:fldChar w:fldCharType="end"/>
      </w:r>
      <w:r>
        <w:rPr>
          <w:rFonts w:eastAsia="宋体" w:cs="宋体" w:hint="eastAsia"/>
          <w:kern w:val="0"/>
        </w:rPr>
        <w:t xml:space="preserve">, and </w:t>
      </w:r>
      <w:r>
        <w:rPr>
          <w:rFonts w:eastAsia="宋体" w:cs="宋体"/>
          <w:kern w:val="0"/>
        </w:rPr>
        <w:t>“</w:t>
      </w:r>
      <w:proofErr w:type="spellStart"/>
      <w:r>
        <w:rPr>
          <w:rFonts w:eastAsia="宋体" w:cs="宋体" w:hint="eastAsia"/>
          <w:kern w:val="0"/>
        </w:rPr>
        <w:t>scMetabolism</w:t>
      </w:r>
      <w:proofErr w:type="spellEnd"/>
      <w:r>
        <w:rPr>
          <w:rFonts w:eastAsia="宋体" w:cs="宋体"/>
          <w:kern w:val="0"/>
        </w:rPr>
        <w:t>”</w:t>
      </w:r>
      <w:r>
        <w:rPr>
          <w:rFonts w:eastAsia="宋体" w:cs="宋体" w:hint="eastAsia"/>
          <w:kern w:val="0"/>
        </w:rPr>
        <w:t xml:space="preserve"> package to assess single-cell metabolic activation scores</w:t>
      </w:r>
      <w:r w:rsidR="000D7E7D">
        <w:rPr>
          <w:rFonts w:eastAsia="宋体" w:cs="宋体"/>
          <w:kern w:val="0"/>
        </w:rPr>
        <w:fldChar w:fldCharType="begin">
          <w:fldData xml:space="preserve">PEVuZE5vdGU+PENpdGU+PEF1dGhvcj5XdTwvQXV0aG9yPjxZZWFyPjIwMjI8L1llYXI+PFJlY051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</w:fldData>
        </w:fldChar>
      </w:r>
      <w:r w:rsidR="000D7E7D">
        <w:rPr>
          <w:rFonts w:eastAsia="宋体" w:cs="宋体"/>
          <w:kern w:val="0"/>
        </w:rPr>
        <w:instrText xml:space="preserve"> ADDIN EN.CITE </w:instrText>
      </w:r>
      <w:r w:rsidR="000D7E7D">
        <w:rPr>
          <w:rFonts w:eastAsia="宋体" w:cs="宋体"/>
          <w:kern w:val="0"/>
        </w:rPr>
        <w:fldChar w:fldCharType="begin">
          <w:fldData xml:space="preserve">PEVuZE5vdGU+PENpdGU+PEF1dGhvcj5XdTwvQXV0aG9yPjxZZWFyPjIwMjI8L1llYXI+PFJlY051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</w:fldData>
        </w:fldChar>
      </w:r>
      <w:r w:rsidR="000D7E7D">
        <w:rPr>
          <w:rFonts w:eastAsia="宋体" w:cs="宋体"/>
          <w:kern w:val="0"/>
        </w:rPr>
        <w:instrText xml:space="preserve"> ADDIN EN.CITE.DATA </w:instrText>
      </w:r>
      <w:r w:rsidR="000D7E7D">
        <w:rPr>
          <w:rFonts w:eastAsia="宋体" w:cs="宋体"/>
          <w:kern w:val="0"/>
        </w:rPr>
      </w:r>
      <w:r w:rsidR="000D7E7D">
        <w:rPr>
          <w:rFonts w:eastAsia="宋体" w:cs="宋体"/>
          <w:kern w:val="0"/>
        </w:rPr>
        <w:fldChar w:fldCharType="end"/>
      </w:r>
      <w:r w:rsidR="000D7E7D">
        <w:rPr>
          <w:rFonts w:eastAsia="宋体" w:cs="宋体"/>
          <w:kern w:val="0"/>
        </w:rPr>
      </w:r>
      <w:r w:rsidR="000D7E7D">
        <w:rPr>
          <w:rFonts w:eastAsia="宋体" w:cs="宋体"/>
          <w:kern w:val="0"/>
        </w:rPr>
        <w:fldChar w:fldCharType="separate"/>
      </w:r>
      <w:r w:rsidR="000D7E7D">
        <w:rPr>
          <w:rFonts w:eastAsia="宋体" w:cs="宋体"/>
          <w:noProof/>
          <w:kern w:val="0"/>
        </w:rPr>
        <w:t>[11]</w:t>
      </w:r>
      <w:r w:rsidR="000D7E7D">
        <w:rPr>
          <w:rFonts w:eastAsia="宋体" w:cs="宋体"/>
          <w:kern w:val="0"/>
        </w:rPr>
        <w:fldChar w:fldCharType="end"/>
      </w:r>
      <w:r>
        <w:rPr>
          <w:rFonts w:eastAsia="宋体" w:cs="宋体" w:hint="eastAsia"/>
          <w:kern w:val="0"/>
        </w:rPr>
        <w:t>.</w:t>
      </w:r>
    </w:p>
    <w:p w14:paraId="274224E3" w14:textId="77777777" w:rsidR="00DD3EFA" w:rsidRDefault="00000000">
      <w:pPr>
        <w:widowControl/>
        <w:spacing w:line="480" w:lineRule="auto"/>
        <w:outlineLvl w:val="1"/>
        <w:rPr>
          <w:rFonts w:cs="Times New Roman"/>
          <w:b/>
          <w:bCs/>
        </w:rPr>
      </w:pPr>
      <w:r>
        <w:rPr>
          <w:rFonts w:cs="Times New Roman" w:hint="eastAsia"/>
          <w:b/>
          <w:bCs/>
        </w:rPr>
        <w:t>Enrichment analysis</w:t>
      </w:r>
    </w:p>
    <w:p w14:paraId="2F8DCD84" w14:textId="77777777" w:rsidR="00DD3EFA" w:rsidRDefault="00000000">
      <w:pPr>
        <w:widowControl/>
        <w:spacing w:before="100" w:beforeAutospacing="1" w:after="200" w:line="360" w:lineRule="auto"/>
        <w:rPr>
          <w:rFonts w:eastAsia="宋体" w:cs="宋体"/>
          <w:kern w:val="0"/>
        </w:rPr>
      </w:pPr>
      <w:r>
        <w:rPr>
          <w:rFonts w:eastAsia="宋体" w:cs="宋体"/>
          <w:kern w:val="0"/>
        </w:rPr>
        <w:t>To analy</w:t>
      </w:r>
      <w:r>
        <w:rPr>
          <w:rFonts w:eastAsia="宋体" w:cs="宋体" w:hint="eastAsia"/>
          <w:kern w:val="0"/>
        </w:rPr>
        <w:t>z</w:t>
      </w:r>
      <w:r>
        <w:rPr>
          <w:rFonts w:eastAsia="宋体" w:cs="宋体"/>
          <w:kern w:val="0"/>
        </w:rPr>
        <w:t xml:space="preserve">e the enrichment of Gene Ontology (GO) and Kyoto Encyclopedia of Genomes (KEGG), the </w:t>
      </w:r>
      <w:proofErr w:type="spellStart"/>
      <w:r>
        <w:rPr>
          <w:rFonts w:eastAsia="宋体" w:cs="宋体"/>
          <w:kern w:val="0"/>
        </w:rPr>
        <w:t>ClusterProfiler</w:t>
      </w:r>
      <w:proofErr w:type="spellEnd"/>
      <w:r>
        <w:rPr>
          <w:rFonts w:eastAsia="宋体" w:cs="宋体"/>
          <w:kern w:val="0"/>
        </w:rPr>
        <w:t xml:space="preserve"> toolkit was used</w:t>
      </w:r>
      <w:r w:rsidR="000D7E7D">
        <w:rPr>
          <w:rFonts w:eastAsia="宋体" w:cs="宋体"/>
          <w:kern w:val="0"/>
        </w:rPr>
        <w:fldChar w:fldCharType="begin">
          <w:fldData xml:space="preserve">PEVuZE5vdGU+PENpdGU+PEF1dGhvcj5aaGFvPC9BdXRob3I+PFllYXI+MjAyMTwvWWVhcj48UmVj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</w:fldData>
        </w:fldChar>
      </w:r>
      <w:r w:rsidR="000D7E7D">
        <w:rPr>
          <w:rFonts w:eastAsia="宋体" w:cs="宋体"/>
          <w:kern w:val="0"/>
        </w:rPr>
        <w:instrText xml:space="preserve"> ADDIN EN.CITE </w:instrText>
      </w:r>
      <w:r w:rsidR="000D7E7D">
        <w:rPr>
          <w:rFonts w:eastAsia="宋体" w:cs="宋体"/>
          <w:kern w:val="0"/>
        </w:rPr>
        <w:fldChar w:fldCharType="begin">
          <w:fldData xml:space="preserve">PEVuZE5vdGU+PENpdGU+PEF1dGhvcj5aaGFvPC9BdXRob3I+PFllYXI+MjAyMTwvWWVhcj48UmVj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</w:fldData>
        </w:fldChar>
      </w:r>
      <w:r w:rsidR="000D7E7D">
        <w:rPr>
          <w:rFonts w:eastAsia="宋体" w:cs="宋体"/>
          <w:kern w:val="0"/>
        </w:rPr>
        <w:instrText xml:space="preserve"> ADDIN EN.CITE.DATA </w:instrText>
      </w:r>
      <w:r w:rsidR="000D7E7D">
        <w:rPr>
          <w:rFonts w:eastAsia="宋体" w:cs="宋体"/>
          <w:kern w:val="0"/>
        </w:rPr>
      </w:r>
      <w:r w:rsidR="000D7E7D">
        <w:rPr>
          <w:rFonts w:eastAsia="宋体" w:cs="宋体"/>
          <w:kern w:val="0"/>
        </w:rPr>
        <w:fldChar w:fldCharType="end"/>
      </w:r>
      <w:r w:rsidR="000D7E7D">
        <w:rPr>
          <w:rFonts w:eastAsia="宋体" w:cs="宋体"/>
          <w:kern w:val="0"/>
        </w:rPr>
      </w:r>
      <w:r w:rsidR="000D7E7D">
        <w:rPr>
          <w:rFonts w:eastAsia="宋体" w:cs="宋体"/>
          <w:kern w:val="0"/>
        </w:rPr>
        <w:fldChar w:fldCharType="separate"/>
      </w:r>
      <w:r w:rsidR="000D7E7D">
        <w:rPr>
          <w:rFonts w:eastAsia="宋体" w:cs="宋体"/>
          <w:noProof/>
          <w:kern w:val="0"/>
        </w:rPr>
        <w:t>[12]</w:t>
      </w:r>
      <w:r w:rsidR="000D7E7D">
        <w:rPr>
          <w:rFonts w:eastAsia="宋体" w:cs="宋体"/>
          <w:kern w:val="0"/>
        </w:rPr>
        <w:fldChar w:fldCharType="end"/>
      </w:r>
      <w:r>
        <w:rPr>
          <w:rFonts w:eastAsia="宋体" w:cs="宋体"/>
          <w:kern w:val="0"/>
        </w:rPr>
        <w:t xml:space="preserve">. In addition, the </w:t>
      </w:r>
      <w:proofErr w:type="spellStart"/>
      <w:r>
        <w:rPr>
          <w:rFonts w:eastAsia="宋体" w:cs="宋体"/>
          <w:kern w:val="0"/>
        </w:rPr>
        <w:t>Metascape</w:t>
      </w:r>
      <w:proofErr w:type="spellEnd"/>
      <w:r>
        <w:rPr>
          <w:rFonts w:eastAsia="宋体" w:cs="宋体"/>
          <w:kern w:val="0"/>
        </w:rPr>
        <w:t xml:space="preserve"> </w:t>
      </w:r>
      <w:r>
        <w:rPr>
          <w:rFonts w:eastAsia="宋体" w:cs="宋体" w:hint="eastAsia"/>
          <w:kern w:val="0"/>
        </w:rPr>
        <w:t>web</w:t>
      </w:r>
      <w:r>
        <w:rPr>
          <w:rFonts w:eastAsia="宋体" w:cs="宋体"/>
          <w:kern w:val="0"/>
        </w:rPr>
        <w:t xml:space="preserve"> tool was </w:t>
      </w:r>
      <w:r>
        <w:rPr>
          <w:rFonts w:eastAsia="宋体" w:cs="宋体" w:hint="eastAsia"/>
          <w:kern w:val="0"/>
        </w:rPr>
        <w:t>conducted</w:t>
      </w:r>
      <w:r>
        <w:rPr>
          <w:rFonts w:eastAsia="宋体" w:cs="宋体"/>
          <w:kern w:val="0"/>
        </w:rPr>
        <w:t xml:space="preserve"> to compare specifically enriched gene sets between different gene modules.</w:t>
      </w:r>
    </w:p>
    <w:p w14:paraId="6E120B81" w14:textId="77777777" w:rsidR="00DD3EFA" w:rsidRDefault="00000000">
      <w:pPr>
        <w:widowControl/>
        <w:spacing w:line="480" w:lineRule="auto"/>
        <w:outlineLvl w:val="1"/>
        <w:rPr>
          <w:rFonts w:cs="Times New Roman"/>
          <w:b/>
          <w:bCs/>
        </w:rPr>
      </w:pPr>
      <w:r>
        <w:rPr>
          <w:rFonts w:cs="Times New Roman"/>
          <w:b/>
          <w:bCs/>
        </w:rPr>
        <w:t>Immune Analysis</w:t>
      </w:r>
    </w:p>
    <w:p w14:paraId="455049CD" w14:textId="13E8FDFD" w:rsidR="00DD3EFA" w:rsidRDefault="00000000">
      <w:pPr>
        <w:widowControl/>
        <w:spacing w:before="100" w:beforeAutospacing="1" w:after="200" w:line="360" w:lineRule="auto"/>
        <w:rPr>
          <w:rFonts w:eastAsia="宋体" w:cs="宋体"/>
          <w:kern w:val="0"/>
        </w:rPr>
      </w:pPr>
      <w:r>
        <w:rPr>
          <w:rFonts w:eastAsia="宋体" w:cs="宋体"/>
          <w:kern w:val="0"/>
        </w:rPr>
        <w:lastRenderedPageBreak/>
        <w:t xml:space="preserve">We calculated the abundance of immune cell infiltration in TCGA-SKCM samples using the </w:t>
      </w:r>
      <w:proofErr w:type="spellStart"/>
      <w:r>
        <w:rPr>
          <w:rFonts w:eastAsia="宋体" w:cs="宋体"/>
          <w:kern w:val="0"/>
        </w:rPr>
        <w:t>Tumour</w:t>
      </w:r>
      <w:proofErr w:type="spellEnd"/>
      <w:r>
        <w:rPr>
          <w:rFonts w:eastAsia="宋体" w:cs="宋体"/>
          <w:kern w:val="0"/>
        </w:rPr>
        <w:t xml:space="preserve"> Immunity Estimation Resource (TIMER)</w:t>
      </w:r>
      <w:r w:rsidR="000D7E7D">
        <w:rPr>
          <w:rFonts w:eastAsia="宋体" w:cs="宋体"/>
          <w:kern w:val="0"/>
        </w:rPr>
        <w:fldChar w:fldCharType="begin">
          <w:fldData xml:space="preserve">PEVuZE5vdGU+PENpdGU+PEF1dGhvcj5MaTwvQXV0aG9yPjxZZWFyPjIwMTc8L1llYXI+PFJlY051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</w:fldData>
        </w:fldChar>
      </w:r>
      <w:r w:rsidR="00E51803">
        <w:rPr>
          <w:rFonts w:eastAsia="宋体" w:cs="宋体"/>
          <w:kern w:val="0"/>
        </w:rPr>
        <w:instrText xml:space="preserve"> ADDIN EN.CITE </w:instrText>
      </w:r>
      <w:r w:rsidR="00E51803">
        <w:rPr>
          <w:rFonts w:eastAsia="宋体" w:cs="宋体"/>
          <w:kern w:val="0"/>
        </w:rPr>
        <w:fldChar w:fldCharType="begin">
          <w:fldData xml:space="preserve">PEVuZE5vdGU+PENpdGU+PEF1dGhvcj5MaTwvQXV0aG9yPjxZZWFyPjIwMTc8L1llYXI+PFJlY051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</w:fldData>
        </w:fldChar>
      </w:r>
      <w:r w:rsidR="00E51803">
        <w:rPr>
          <w:rFonts w:eastAsia="宋体" w:cs="宋体"/>
          <w:kern w:val="0"/>
        </w:rPr>
        <w:instrText xml:space="preserve"> ADDIN EN.CITE.DATA </w:instrText>
      </w:r>
      <w:r w:rsidR="00E51803">
        <w:rPr>
          <w:rFonts w:eastAsia="宋体" w:cs="宋体"/>
          <w:kern w:val="0"/>
        </w:rPr>
      </w:r>
      <w:r w:rsidR="00E51803">
        <w:rPr>
          <w:rFonts w:eastAsia="宋体" w:cs="宋体"/>
          <w:kern w:val="0"/>
        </w:rPr>
        <w:fldChar w:fldCharType="end"/>
      </w:r>
      <w:r w:rsidR="000D7E7D">
        <w:rPr>
          <w:rFonts w:eastAsia="宋体" w:cs="宋体"/>
          <w:kern w:val="0"/>
        </w:rPr>
      </w:r>
      <w:r w:rsidR="000D7E7D">
        <w:rPr>
          <w:rFonts w:eastAsia="宋体" w:cs="宋体"/>
          <w:kern w:val="0"/>
        </w:rPr>
        <w:fldChar w:fldCharType="separate"/>
      </w:r>
      <w:r w:rsidR="000D7E7D">
        <w:rPr>
          <w:rFonts w:eastAsia="宋体" w:cs="宋体"/>
          <w:noProof/>
          <w:kern w:val="0"/>
        </w:rPr>
        <w:t>[13]</w:t>
      </w:r>
      <w:r w:rsidR="000D7E7D">
        <w:rPr>
          <w:rFonts w:eastAsia="宋体" w:cs="宋体"/>
          <w:kern w:val="0"/>
        </w:rPr>
        <w:fldChar w:fldCharType="end"/>
      </w:r>
      <w:r>
        <w:rPr>
          <w:rFonts w:eastAsia="宋体" w:cs="宋体"/>
          <w:kern w:val="0"/>
        </w:rPr>
        <w:t>, QUANTISEQ</w:t>
      </w:r>
      <w:r w:rsidR="000D7E7D">
        <w:rPr>
          <w:rFonts w:eastAsia="宋体" w:cs="宋体"/>
          <w:kern w:val="0"/>
        </w:rPr>
        <w:fldChar w:fldCharType="begin">
          <w:fldData xml:space="preserve">PEVuZE5vdGU+PENpdGU+PEF1dGhvcj5GaW5vdGVsbG88L0F1dGhvcj48WWVhcj4yMDE5PC9ZZWFy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</w:fldData>
        </w:fldChar>
      </w:r>
      <w:r w:rsidR="000D7E7D">
        <w:rPr>
          <w:rFonts w:eastAsia="宋体" w:cs="宋体"/>
          <w:kern w:val="0"/>
        </w:rPr>
        <w:instrText xml:space="preserve"> ADDIN EN.CITE </w:instrText>
      </w:r>
      <w:r w:rsidR="000D7E7D">
        <w:rPr>
          <w:rFonts w:eastAsia="宋体" w:cs="宋体"/>
          <w:kern w:val="0"/>
        </w:rPr>
        <w:fldChar w:fldCharType="begin">
          <w:fldData xml:space="preserve">PEVuZE5vdGU+PENpdGU+PEF1dGhvcj5GaW5vdGVsbG88L0F1dGhvcj48WWVhcj4yMDE5PC9ZZWFy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</w:fldData>
        </w:fldChar>
      </w:r>
      <w:r w:rsidR="000D7E7D">
        <w:rPr>
          <w:rFonts w:eastAsia="宋体" w:cs="宋体"/>
          <w:kern w:val="0"/>
        </w:rPr>
        <w:instrText xml:space="preserve"> ADDIN EN.CITE.DATA </w:instrText>
      </w:r>
      <w:r w:rsidR="000D7E7D">
        <w:rPr>
          <w:rFonts w:eastAsia="宋体" w:cs="宋体"/>
          <w:kern w:val="0"/>
        </w:rPr>
      </w:r>
      <w:r w:rsidR="000D7E7D">
        <w:rPr>
          <w:rFonts w:eastAsia="宋体" w:cs="宋体"/>
          <w:kern w:val="0"/>
        </w:rPr>
        <w:fldChar w:fldCharType="end"/>
      </w:r>
      <w:r w:rsidR="000D7E7D">
        <w:rPr>
          <w:rFonts w:eastAsia="宋体" w:cs="宋体"/>
          <w:kern w:val="0"/>
        </w:rPr>
      </w:r>
      <w:r w:rsidR="000D7E7D">
        <w:rPr>
          <w:rFonts w:eastAsia="宋体" w:cs="宋体"/>
          <w:kern w:val="0"/>
        </w:rPr>
        <w:fldChar w:fldCharType="separate"/>
      </w:r>
      <w:r w:rsidR="000D7E7D">
        <w:rPr>
          <w:rFonts w:eastAsia="宋体" w:cs="宋体"/>
          <w:noProof/>
          <w:kern w:val="0"/>
        </w:rPr>
        <w:t>[14]</w:t>
      </w:r>
      <w:r w:rsidR="000D7E7D">
        <w:rPr>
          <w:rFonts w:eastAsia="宋体" w:cs="宋体"/>
          <w:kern w:val="0"/>
        </w:rPr>
        <w:fldChar w:fldCharType="end"/>
      </w:r>
      <w:r>
        <w:rPr>
          <w:rFonts w:eastAsia="宋体" w:cs="宋体"/>
          <w:kern w:val="0"/>
        </w:rPr>
        <w:t xml:space="preserve">, </w:t>
      </w:r>
      <w:proofErr w:type="spellStart"/>
      <w:r>
        <w:rPr>
          <w:rFonts w:eastAsia="宋体" w:cs="宋体"/>
          <w:kern w:val="0"/>
        </w:rPr>
        <w:t>ssGSEA</w:t>
      </w:r>
      <w:proofErr w:type="spellEnd"/>
      <w:r>
        <w:rPr>
          <w:rFonts w:eastAsia="宋体" w:cs="宋体"/>
          <w:kern w:val="0"/>
        </w:rPr>
        <w:t xml:space="preserve"> and EPIC algorithms built into the “</w:t>
      </w:r>
      <w:r w:rsidR="000D7E7D" w:rsidRPr="000D7E7D">
        <w:rPr>
          <w:rFonts w:eastAsia="宋体" w:cs="宋体"/>
          <w:kern w:val="0"/>
        </w:rPr>
        <w:t>Immuno-Oncology-Biological-Research (IOBR)</w:t>
      </w:r>
      <w:r>
        <w:rPr>
          <w:rFonts w:eastAsia="宋体" w:cs="宋体"/>
          <w:kern w:val="0"/>
        </w:rPr>
        <w:t xml:space="preserve"> software package</w:t>
      </w:r>
      <w:r w:rsidR="000D7E7D">
        <w:rPr>
          <w:rFonts w:eastAsia="宋体" w:cs="宋体"/>
          <w:kern w:val="0"/>
        </w:rPr>
        <w:fldChar w:fldCharType="begin">
          <w:fldData xml:space="preserve">PEVuZE5vdGU+PENpdGU+PEF1dGhvcj5MdTwvQXV0aG9yPjxZZWFyPjIwMjI8L1llYXI+PFJlY051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</w:fldData>
        </w:fldChar>
      </w:r>
      <w:r w:rsidR="00E51803">
        <w:rPr>
          <w:rFonts w:eastAsia="宋体" w:cs="宋体"/>
          <w:kern w:val="0"/>
        </w:rPr>
        <w:instrText xml:space="preserve"> ADDIN EN.CITE </w:instrText>
      </w:r>
      <w:r w:rsidR="00E51803">
        <w:rPr>
          <w:rFonts w:eastAsia="宋体" w:cs="宋体"/>
          <w:kern w:val="0"/>
        </w:rPr>
        <w:fldChar w:fldCharType="begin">
          <w:fldData xml:space="preserve">PEVuZE5vdGU+PENpdGU+PEF1dGhvcj5MdTwvQXV0aG9yPjxZZWFyPjIwMjI8L1llYXI+PFJlY051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</w:fldData>
        </w:fldChar>
      </w:r>
      <w:r w:rsidR="00E51803">
        <w:rPr>
          <w:rFonts w:eastAsia="宋体" w:cs="宋体"/>
          <w:kern w:val="0"/>
        </w:rPr>
        <w:instrText xml:space="preserve"> ADDIN EN.CITE.DATA </w:instrText>
      </w:r>
      <w:r w:rsidR="00E51803">
        <w:rPr>
          <w:rFonts w:eastAsia="宋体" w:cs="宋体"/>
          <w:kern w:val="0"/>
        </w:rPr>
      </w:r>
      <w:r w:rsidR="00E51803">
        <w:rPr>
          <w:rFonts w:eastAsia="宋体" w:cs="宋体"/>
          <w:kern w:val="0"/>
        </w:rPr>
        <w:fldChar w:fldCharType="end"/>
      </w:r>
      <w:r w:rsidR="000D7E7D">
        <w:rPr>
          <w:rFonts w:eastAsia="宋体" w:cs="宋体"/>
          <w:kern w:val="0"/>
        </w:rPr>
      </w:r>
      <w:r w:rsidR="000D7E7D">
        <w:rPr>
          <w:rFonts w:eastAsia="宋体" w:cs="宋体"/>
          <w:kern w:val="0"/>
        </w:rPr>
        <w:fldChar w:fldCharType="separate"/>
      </w:r>
      <w:r w:rsidR="000D7E7D">
        <w:rPr>
          <w:rFonts w:eastAsia="宋体" w:cs="宋体"/>
          <w:noProof/>
          <w:kern w:val="0"/>
        </w:rPr>
        <w:t>[15, 16]</w:t>
      </w:r>
      <w:r w:rsidR="000D7E7D">
        <w:rPr>
          <w:rFonts w:eastAsia="宋体" w:cs="宋体"/>
          <w:kern w:val="0"/>
        </w:rPr>
        <w:fldChar w:fldCharType="end"/>
      </w:r>
      <w:r>
        <w:rPr>
          <w:rFonts w:eastAsia="宋体" w:cs="宋体"/>
          <w:kern w:val="0"/>
        </w:rPr>
        <w:t>.</w:t>
      </w:r>
    </w:p>
    <w:p w14:paraId="342C13B7" w14:textId="77777777" w:rsidR="00DD3EFA" w:rsidRDefault="00000000">
      <w:pPr>
        <w:widowControl/>
        <w:spacing w:line="480" w:lineRule="auto"/>
        <w:outlineLvl w:val="1"/>
        <w:rPr>
          <w:rFonts w:cs="Times New Roman"/>
          <w:b/>
          <w:bCs/>
        </w:rPr>
      </w:pPr>
      <w:r>
        <w:rPr>
          <w:rFonts w:cs="Times New Roman"/>
          <w:b/>
          <w:bCs/>
        </w:rPr>
        <w:t>Construction of Co-Expression Networks</w:t>
      </w:r>
    </w:p>
    <w:p w14:paraId="19FD2FF2" w14:textId="77777777" w:rsidR="00DD3EFA" w:rsidRDefault="00000000">
      <w:pPr>
        <w:widowControl/>
        <w:spacing w:before="100" w:beforeAutospacing="1" w:after="200" w:line="360" w:lineRule="auto"/>
        <w:rPr>
          <w:rFonts w:eastAsia="宋体" w:cs="宋体"/>
          <w:kern w:val="0"/>
        </w:rPr>
      </w:pPr>
      <w:r>
        <w:rPr>
          <w:rFonts w:eastAsia="宋体" w:cs="宋体"/>
          <w:kern w:val="0"/>
        </w:rPr>
        <w:t>The R software package “multiscale embedded gene co-expression network analysis (MEGENA)” was applied to distinguish the co-expression network</w:t>
      </w:r>
      <w:r w:rsidR="000D7E7D">
        <w:rPr>
          <w:rFonts w:eastAsia="宋体" w:cs="宋体"/>
          <w:kern w:val="0"/>
        </w:rPr>
        <w:fldChar w:fldCharType="begin"/>
      </w:r>
      <w:r w:rsidR="000D7E7D">
        <w:rPr>
          <w:rFonts w:eastAsia="宋体" w:cs="宋体"/>
          <w:kern w:val="0"/>
        </w:rPr>
        <w:instrText xml:space="preserve"> ADDIN EN.CITE &lt;EndNote&gt;&lt;Cite&gt;&lt;Author&gt;Song&lt;/Author&gt;&lt;Year&gt;2015&lt;/Year&gt;&lt;RecNum&gt;450&lt;/RecNum&gt;&lt;DisplayText&gt;[17]&lt;/DisplayText&gt;&lt;record&gt;&lt;rec-number&gt;450&lt;/rec-number&gt;&lt;foreign-keys&gt;&lt;key app="EN" db-id="r9twd0xz1p0prfeszxm559zzr5pet99dw0zt" timestamp="1690264072"&gt;450&lt;/key&gt;&lt;/foreign-keys&gt;&lt;ref-type name="Journal Article"&gt;17&lt;/ref-type&gt;&lt;contributors&gt;&lt;authors&gt;&lt;author&gt;Song, W. M.&lt;/author&gt;&lt;author&gt;Zhang, B.&lt;/author&gt;&lt;/authors&gt;&lt;/contributors&gt;&lt;auth-address&gt;Department of Genetics and Genomic Sciences, Icahn Institute of Genomics and Multiscale Biology, Icahn School of Medicine at Mount Sinai, New York, New York, United States of America.&lt;/auth-address&gt;&lt;titles&gt;&lt;title&gt;Multiscale Embedded Gene Co-expression Network Analysis&lt;/title&gt;&lt;secondary-title&gt;PLoS Comput Biol&lt;/secondary-title&gt;&lt;/titles&gt;&lt;periodical&gt;&lt;full-title&gt;PLoS Comput Biol&lt;/full-title&gt;&lt;/periodical&gt;&lt;pages&gt;e1004574&lt;/pages&gt;&lt;volume&gt;11&lt;/volume&gt;&lt;number&gt;11&lt;/number&gt;&lt;edition&gt;2015/12/01&lt;/edition&gt;&lt;keywords&gt;&lt;keyword&gt;Algorithms&lt;/keyword&gt;&lt;keyword&gt;Computational Biology/*methods&lt;/keyword&gt;&lt;keyword&gt;Gene Expression Profiling/*methods&lt;/keyword&gt;&lt;keyword&gt;Gene Expression Regulation, Neoplastic/genetics&lt;/keyword&gt;&lt;keyword&gt;Humans&lt;/keyword&gt;&lt;keyword&gt;*Models, Genetic&lt;/keyword&gt;&lt;keyword&gt;Neoplasms/genetics/metabolism&lt;/keyword&gt;&lt;keyword&gt;*Software&lt;/keyword&gt;&lt;/keywords&gt;&lt;dates&gt;&lt;year&gt;2015&lt;/year&gt;&lt;pub-dates&gt;&lt;date&gt;Nov&lt;/date&gt;&lt;/pub-dates&gt;&lt;/dates&gt;&lt;isbn&gt;1553-734X (Print)&amp;#xD;1553-734x&lt;/isbn&gt;&lt;accession-num&gt;26618778&lt;/accession-num&gt;&lt;urls&gt;&lt;/urls&gt;&lt;custom2&gt;PMC4664553&lt;/custom2&gt;&lt;electronic-resource-num&gt;10.1371/journal.pcbi.1004574&lt;/electronic-resource-num&gt;&lt;remote-database-provider&gt;NLM&lt;/remote-database-provider&gt;&lt;language&gt;eng&lt;/language&gt;&lt;/record&gt;&lt;/Cite&gt;&lt;/EndNote&gt;</w:instrText>
      </w:r>
      <w:r w:rsidR="000D7E7D">
        <w:rPr>
          <w:rFonts w:eastAsia="宋体" w:cs="宋体"/>
          <w:kern w:val="0"/>
        </w:rPr>
        <w:fldChar w:fldCharType="separate"/>
      </w:r>
      <w:r w:rsidR="000D7E7D">
        <w:rPr>
          <w:rFonts w:eastAsia="宋体" w:cs="宋体"/>
          <w:noProof/>
          <w:kern w:val="0"/>
        </w:rPr>
        <w:t>[17]</w:t>
      </w:r>
      <w:r w:rsidR="000D7E7D">
        <w:rPr>
          <w:rFonts w:eastAsia="宋体" w:cs="宋体"/>
          <w:kern w:val="0"/>
        </w:rPr>
        <w:fldChar w:fldCharType="end"/>
      </w:r>
      <w:r>
        <w:rPr>
          <w:rFonts w:eastAsia="宋体" w:cs="宋体"/>
          <w:kern w:val="0"/>
        </w:rPr>
        <w:t>. The specific calculation process is as described in the previous studies</w:t>
      </w:r>
      <w:r w:rsidR="000D7E7D">
        <w:rPr>
          <w:rFonts w:eastAsia="宋体" w:cs="宋体"/>
          <w:kern w:val="0"/>
        </w:rPr>
        <w:fldChar w:fldCharType="begin">
          <w:fldData xml:space="preserve">PEVuZE5vdGU+PENpdGU+PEF1dGhvcj5ZaW48L0F1dGhvcj48WWVhcj4yMDIyPC9ZZWFyPjxSZWNO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</w:fldData>
        </w:fldChar>
      </w:r>
      <w:r w:rsidR="000D7E7D">
        <w:rPr>
          <w:rFonts w:eastAsia="宋体" w:cs="宋体"/>
          <w:kern w:val="0"/>
        </w:rPr>
        <w:instrText xml:space="preserve"> ADDIN EN.CITE </w:instrText>
      </w:r>
      <w:r w:rsidR="000D7E7D">
        <w:rPr>
          <w:rFonts w:eastAsia="宋体" w:cs="宋体"/>
          <w:kern w:val="0"/>
        </w:rPr>
        <w:fldChar w:fldCharType="begin">
          <w:fldData xml:space="preserve">PEVuZE5vdGU+PENpdGU+PEF1dGhvcj5ZaW48L0F1dGhvcj48WWVhcj4yMDIyPC9ZZWFyPjxSZWNO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</w:fldData>
        </w:fldChar>
      </w:r>
      <w:r w:rsidR="000D7E7D">
        <w:rPr>
          <w:rFonts w:eastAsia="宋体" w:cs="宋体"/>
          <w:kern w:val="0"/>
        </w:rPr>
        <w:instrText xml:space="preserve"> ADDIN EN.CITE.DATA </w:instrText>
      </w:r>
      <w:r w:rsidR="000D7E7D">
        <w:rPr>
          <w:rFonts w:eastAsia="宋体" w:cs="宋体"/>
          <w:kern w:val="0"/>
        </w:rPr>
      </w:r>
      <w:r w:rsidR="000D7E7D">
        <w:rPr>
          <w:rFonts w:eastAsia="宋体" w:cs="宋体"/>
          <w:kern w:val="0"/>
        </w:rPr>
        <w:fldChar w:fldCharType="end"/>
      </w:r>
      <w:r w:rsidR="000D7E7D">
        <w:rPr>
          <w:rFonts w:eastAsia="宋体" w:cs="宋体"/>
          <w:kern w:val="0"/>
        </w:rPr>
      </w:r>
      <w:r w:rsidR="000D7E7D">
        <w:rPr>
          <w:rFonts w:eastAsia="宋体" w:cs="宋体"/>
          <w:kern w:val="0"/>
        </w:rPr>
        <w:fldChar w:fldCharType="separate"/>
      </w:r>
      <w:r w:rsidR="000D7E7D">
        <w:rPr>
          <w:rFonts w:eastAsia="宋体" w:cs="宋体"/>
          <w:noProof/>
          <w:kern w:val="0"/>
        </w:rPr>
        <w:t>[18]</w:t>
      </w:r>
      <w:r w:rsidR="000D7E7D">
        <w:rPr>
          <w:rFonts w:eastAsia="宋体" w:cs="宋体"/>
          <w:kern w:val="0"/>
        </w:rPr>
        <w:fldChar w:fldCharType="end"/>
      </w:r>
      <w:r>
        <w:rPr>
          <w:rFonts w:eastAsia="宋体" w:cs="宋体"/>
          <w:kern w:val="0"/>
        </w:rPr>
        <w:t>. In addition, we ranked the genes within the module by degree value to identify important hub genes.</w:t>
      </w:r>
    </w:p>
    <w:p w14:paraId="21250FF0" w14:textId="77777777" w:rsidR="00DD3EFA" w:rsidRDefault="00000000">
      <w:pPr>
        <w:widowControl/>
        <w:spacing w:line="480" w:lineRule="auto"/>
        <w:outlineLvl w:val="1"/>
        <w:rPr>
          <w:rFonts w:cs="Times New Roman"/>
          <w:b/>
          <w:bCs/>
        </w:rPr>
      </w:pPr>
      <w:r>
        <w:rPr>
          <w:rFonts w:cs="Times New Roman"/>
          <w:b/>
          <w:bCs/>
        </w:rPr>
        <w:t>Identification of differentially expressed genes</w:t>
      </w:r>
      <w:r>
        <w:rPr>
          <w:rFonts w:cs="Times New Roman" w:hint="eastAsia"/>
          <w:b/>
          <w:bCs/>
        </w:rPr>
        <w:t xml:space="preserve"> (</w:t>
      </w:r>
      <w:r>
        <w:rPr>
          <w:rFonts w:cs="Times New Roman"/>
          <w:b/>
          <w:bCs/>
        </w:rPr>
        <w:t>DEGs</w:t>
      </w:r>
      <w:r>
        <w:rPr>
          <w:rFonts w:cs="Times New Roman" w:hint="eastAsia"/>
          <w:b/>
          <w:bCs/>
        </w:rPr>
        <w:t>)</w:t>
      </w:r>
    </w:p>
    <w:p w14:paraId="25E1266F" w14:textId="277BEA94" w:rsidR="00DD3EFA" w:rsidRPr="00F32002" w:rsidRDefault="00000000" w:rsidP="00F32002">
      <w:pPr>
        <w:widowControl/>
        <w:spacing w:before="100" w:beforeAutospacing="1" w:after="200" w:line="360" w:lineRule="auto"/>
        <w:rPr>
          <w:rFonts w:eastAsia="宋体" w:cs="宋体"/>
          <w:kern w:val="0"/>
        </w:rPr>
      </w:pPr>
      <w:r>
        <w:rPr>
          <w:rFonts w:eastAsia="宋体" w:cs="宋体"/>
          <w:kern w:val="0"/>
        </w:rPr>
        <w:t>The R package “</w:t>
      </w:r>
      <w:proofErr w:type="spellStart"/>
      <w:r>
        <w:rPr>
          <w:rFonts w:eastAsia="宋体" w:cs="宋体"/>
          <w:kern w:val="0"/>
        </w:rPr>
        <w:t>Limma</w:t>
      </w:r>
      <w:proofErr w:type="spellEnd"/>
      <w:r>
        <w:rPr>
          <w:rFonts w:eastAsia="宋体" w:cs="宋体"/>
          <w:kern w:val="0"/>
        </w:rPr>
        <w:t xml:space="preserve">” was used to identify DEGs </w:t>
      </w:r>
      <w:r>
        <w:rPr>
          <w:rFonts w:eastAsia="宋体" w:cs="宋体" w:hint="eastAsia"/>
          <w:kern w:val="0"/>
        </w:rPr>
        <w:t>between</w:t>
      </w:r>
      <w:r>
        <w:rPr>
          <w:rFonts w:eastAsia="宋体" w:cs="宋体"/>
          <w:kern w:val="0"/>
        </w:rPr>
        <w:t xml:space="preserve"> two patterns of catenin</w:t>
      </w:r>
      <w:r>
        <w:rPr>
          <w:rFonts w:eastAsia="宋体" w:cs="宋体" w:hint="eastAsia"/>
          <w:kern w:val="0"/>
        </w:rPr>
        <w:t xml:space="preserve"> </w:t>
      </w:r>
      <w:r>
        <w:rPr>
          <w:rFonts w:eastAsia="宋体" w:cs="宋体"/>
          <w:kern w:val="0"/>
        </w:rPr>
        <w:t>modification. the significance criterion was set at P &lt; 0.05</w:t>
      </w:r>
      <w:r w:rsidR="000D7E7D">
        <w:rPr>
          <w:rFonts w:eastAsia="宋体" w:cs="宋体"/>
          <w:kern w:val="0"/>
        </w:rPr>
        <w:fldChar w:fldCharType="begin">
          <w:fldData xml:space="preserve">PEVuZE5vdGU+PENpdGU+PEF1dGhvcj5SaXRjaGllPC9BdXRob3I+PFllYXI+MjAxNTwvWWVhcj48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</w:fldData>
        </w:fldChar>
      </w:r>
      <w:r w:rsidR="00E51803">
        <w:rPr>
          <w:rFonts w:eastAsia="宋体" w:cs="宋体"/>
          <w:kern w:val="0"/>
        </w:rPr>
        <w:instrText xml:space="preserve"> ADDIN EN.CITE </w:instrText>
      </w:r>
      <w:r w:rsidR="00E51803">
        <w:rPr>
          <w:rFonts w:eastAsia="宋体" w:cs="宋体"/>
          <w:kern w:val="0"/>
        </w:rPr>
        <w:fldChar w:fldCharType="begin">
          <w:fldData xml:space="preserve">PEVuZE5vdGU+PENpdGU+PEF1dGhvcj5SaXRjaGllPC9BdXRob3I+PFllYXI+MjAxNTwvWWVhcj48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</w:fldData>
        </w:fldChar>
      </w:r>
      <w:r w:rsidR="00E51803">
        <w:rPr>
          <w:rFonts w:eastAsia="宋体" w:cs="宋体"/>
          <w:kern w:val="0"/>
        </w:rPr>
        <w:instrText xml:space="preserve"> ADDIN EN.CITE.DATA </w:instrText>
      </w:r>
      <w:r w:rsidR="00E51803">
        <w:rPr>
          <w:rFonts w:eastAsia="宋体" w:cs="宋体"/>
          <w:kern w:val="0"/>
        </w:rPr>
      </w:r>
      <w:r w:rsidR="00E51803">
        <w:rPr>
          <w:rFonts w:eastAsia="宋体" w:cs="宋体"/>
          <w:kern w:val="0"/>
        </w:rPr>
        <w:fldChar w:fldCharType="end"/>
      </w:r>
      <w:r w:rsidR="000D7E7D">
        <w:rPr>
          <w:rFonts w:eastAsia="宋体" w:cs="宋体"/>
          <w:kern w:val="0"/>
        </w:rPr>
      </w:r>
      <w:r w:rsidR="000D7E7D">
        <w:rPr>
          <w:rFonts w:eastAsia="宋体" w:cs="宋体"/>
          <w:kern w:val="0"/>
        </w:rPr>
        <w:fldChar w:fldCharType="separate"/>
      </w:r>
      <w:r w:rsidR="000D7E7D">
        <w:rPr>
          <w:rFonts w:eastAsia="宋体" w:cs="宋体"/>
          <w:noProof/>
          <w:kern w:val="0"/>
        </w:rPr>
        <w:t>[19]</w:t>
      </w:r>
      <w:r w:rsidR="000D7E7D">
        <w:rPr>
          <w:rFonts w:eastAsia="宋体" w:cs="宋体"/>
          <w:kern w:val="0"/>
        </w:rPr>
        <w:fldChar w:fldCharType="end"/>
      </w:r>
      <w:r>
        <w:rPr>
          <w:rFonts w:eastAsia="宋体" w:cs="宋体"/>
          <w:kern w:val="0"/>
        </w:rPr>
        <w:t>.</w:t>
      </w:r>
    </w:p>
    <w:p w14:paraId="498C254C" w14:textId="77777777" w:rsidR="00DD3EFA" w:rsidRPr="00F32002" w:rsidRDefault="00000000" w:rsidP="00F32002">
      <w:pPr>
        <w:widowControl/>
        <w:spacing w:line="480" w:lineRule="auto"/>
        <w:outlineLvl w:val="1"/>
        <w:rPr>
          <w:rFonts w:cs="Times New Roman"/>
          <w:b/>
          <w:bCs/>
        </w:rPr>
      </w:pPr>
      <w:r w:rsidRPr="00F32002">
        <w:rPr>
          <w:rFonts w:cs="Times New Roman"/>
          <w:b/>
          <w:bCs/>
        </w:rPr>
        <w:t>Cell Culture</w:t>
      </w:r>
    </w:p>
    <w:p w14:paraId="207FBE8F" w14:textId="77777777" w:rsidR="00DD3EFA" w:rsidRDefault="00000000">
      <w:pPr>
        <w:widowControl/>
        <w:spacing w:before="100" w:beforeAutospacing="1" w:after="200" w:line="360" w:lineRule="auto"/>
        <w:rPr>
          <w:rFonts w:eastAsia="宋体" w:cs="宋体"/>
          <w:kern w:val="0"/>
        </w:rPr>
      </w:pPr>
      <w:r>
        <w:rPr>
          <w:rFonts w:eastAsia="宋体" w:cs="宋体"/>
          <w:kern w:val="0"/>
        </w:rPr>
        <w:t xml:space="preserve">The A375 </w:t>
      </w:r>
      <w:r>
        <w:rPr>
          <w:rFonts w:eastAsia="宋体" w:cs="宋体" w:hint="eastAsia"/>
          <w:kern w:val="0"/>
        </w:rPr>
        <w:t>and</w:t>
      </w:r>
      <w:r>
        <w:rPr>
          <w:rFonts w:eastAsia="宋体" w:cs="宋体"/>
          <w:kern w:val="0"/>
        </w:rPr>
        <w:t xml:space="preserve"> SK-MEL-28 malignant melanoma cell line were obtained from the Wuhan Pu-</w:t>
      </w:r>
      <w:proofErr w:type="spellStart"/>
      <w:r>
        <w:rPr>
          <w:rFonts w:eastAsia="宋体" w:cs="宋体"/>
          <w:kern w:val="0"/>
        </w:rPr>
        <w:t>nuo</w:t>
      </w:r>
      <w:proofErr w:type="spellEnd"/>
      <w:r>
        <w:rPr>
          <w:rFonts w:eastAsia="宋体" w:cs="宋体"/>
          <w:kern w:val="0"/>
        </w:rPr>
        <w:t>-</w:t>
      </w:r>
      <w:proofErr w:type="spellStart"/>
      <w:r>
        <w:rPr>
          <w:rFonts w:eastAsia="宋体" w:cs="宋体"/>
          <w:kern w:val="0"/>
        </w:rPr>
        <w:t>sai</w:t>
      </w:r>
      <w:proofErr w:type="spellEnd"/>
      <w:r>
        <w:rPr>
          <w:rFonts w:eastAsia="宋体" w:cs="宋体"/>
          <w:kern w:val="0"/>
        </w:rPr>
        <w:t xml:space="preserve"> Life Technology Co. Ltd. (Wuhan, China) and cultured in Dulbecco's modified Eagle's medium (DMEM) supplemented with 10% fetal bovine serum (FBS) and 100 U/ml penicillin/100 µg/ml streptomycin at 37 °C with 5% CO</w:t>
      </w:r>
      <w:r w:rsidRPr="000D7E7D">
        <w:rPr>
          <w:rFonts w:eastAsia="宋体" w:cs="宋体"/>
          <w:kern w:val="0"/>
          <w:vertAlign w:val="subscript"/>
        </w:rPr>
        <w:t>2</w:t>
      </w:r>
      <w:r>
        <w:rPr>
          <w:rFonts w:eastAsia="宋体" w:cs="宋体"/>
          <w:kern w:val="0"/>
        </w:rPr>
        <w:t>.</w:t>
      </w:r>
    </w:p>
    <w:p w14:paraId="5FBE47A4" w14:textId="77777777" w:rsidR="00DD3EFA" w:rsidRDefault="00000000">
      <w:pPr>
        <w:pStyle w:val="2"/>
        <w:numPr>
          <w:ilvl w:val="1"/>
          <w:numId w:val="0"/>
        </w:numPr>
      </w:pPr>
      <w:r>
        <w:t>Western blotting</w:t>
      </w:r>
    </w:p>
    <w:p w14:paraId="21CF5AA9" w14:textId="77777777" w:rsidR="00DD3EFA" w:rsidRDefault="00000000">
      <w:pPr>
        <w:widowControl/>
        <w:spacing w:before="100" w:beforeAutospacing="1" w:after="200" w:line="360" w:lineRule="auto"/>
        <w:rPr>
          <w:rFonts w:eastAsia="宋体" w:cs="宋体"/>
          <w:kern w:val="0"/>
        </w:rPr>
      </w:pPr>
      <w:r>
        <w:rPr>
          <w:rFonts w:eastAsia="宋体" w:cs="宋体"/>
          <w:kern w:val="0"/>
        </w:rPr>
        <w:t xml:space="preserve">Cells were lysed in </w:t>
      </w:r>
      <w:r w:rsidR="00295992" w:rsidRPr="00295992">
        <w:rPr>
          <w:rFonts w:eastAsia="宋体" w:cs="宋体"/>
          <w:kern w:val="0"/>
        </w:rPr>
        <w:t>radioimmunoprecipitation (RIPA)</w:t>
      </w:r>
      <w:r>
        <w:rPr>
          <w:rFonts w:eastAsia="宋体" w:cs="宋体"/>
          <w:kern w:val="0"/>
        </w:rPr>
        <w:t xml:space="preserve"> buffer and protein concentrations measured by the Bradford assay</w:t>
      </w:r>
      <w:r w:rsidR="00295992">
        <w:rPr>
          <w:rFonts w:eastAsia="宋体" w:cs="宋体"/>
          <w:kern w:val="0"/>
        </w:rPr>
        <w:fldChar w:fldCharType="begin"/>
      </w:r>
      <w:r w:rsidR="00295992">
        <w:rPr>
          <w:rFonts w:eastAsia="宋体" w:cs="宋体"/>
          <w:kern w:val="0"/>
        </w:rPr>
        <w:instrText xml:space="preserve"> ADDIN EN.CITE &lt;EndNote&gt;&lt;Cite&gt;&lt;Author&gt;Sapan&lt;/Author&gt;&lt;Year&gt;1999&lt;/Year&gt;&lt;RecNum&gt;452&lt;/RecNum&gt;&lt;DisplayText&gt;[20]&lt;/DisplayText&gt;&lt;record&gt;&lt;rec-number&gt;452&lt;/rec-number&gt;&lt;foreign-keys&gt;&lt;key app="EN" db-id="r9twd0xz1p0prfeszxm559zzr5pet99dw0zt" timestamp="1690264383"&gt;452&lt;/key&gt;&lt;/foreign-keys&gt;&lt;ref-type name="Journal Article"&gt;17&lt;/ref-type&gt;&lt;contributors&gt;&lt;authors&gt;&lt;author&gt;Sapan, C. V.&lt;/author&gt;&lt;author&gt;Lundblad, R. L.&lt;/author&gt;&lt;author&gt;Price, N. C.&lt;/author&gt;&lt;/authors&gt;&lt;/contributors&gt;&lt;auth-address&gt;NABI, 5800 Park of Commerce Boulevarde, NW, Boca Raton, FL 33487, USA.&lt;/auth-address&gt;&lt;titles&gt;&lt;title&gt;Colorimetric protein assay techniques&lt;/title&gt;&lt;secondary-title&gt;Biotechnol Appl Biochem&lt;/secondary-title&gt;&lt;/titles&gt;&lt;periodical&gt;&lt;full-title&gt;Biotechnol Appl Biochem&lt;/full-title&gt;&lt;/periodical&gt;&lt;pages&gt;99-108&lt;/pages&gt;&lt;volume&gt;29&lt;/volume&gt;&lt;number&gt;2&lt;/number&gt;&lt;edition&gt;1999/03/17&lt;/edition&gt;&lt;keywords&gt;&lt;keyword&gt;Colorimetry/*methods&lt;/keyword&gt;&lt;keyword&gt;Proteins/*analysis&lt;/keyword&gt;&lt;keyword&gt;Reference Standards&lt;/keyword&gt;&lt;keyword&gt;Reproducibility of Results&lt;/keyword&gt;&lt;/keywords&gt;&lt;dates&gt;&lt;year&gt;1999&lt;/year&gt;&lt;pub-dates&gt;&lt;date&gt;Apr&lt;/date&gt;&lt;/pub-dates&gt;&lt;/dates&gt;&lt;isbn&gt;0885-4513 (Print)&amp;#xD;0885-4513&lt;/isbn&gt;&lt;accession-num&gt;10075906&lt;/accession-num&gt;&lt;urls&gt;&lt;/urls&gt;&lt;remote-database-provider&gt;NLM&lt;/remote-database-provider&gt;&lt;language&gt;eng&lt;/language&gt;&lt;/record&gt;&lt;/Cite&gt;&lt;/EndNote&gt;</w:instrText>
      </w:r>
      <w:r w:rsidR="00295992">
        <w:rPr>
          <w:rFonts w:eastAsia="宋体" w:cs="宋体"/>
          <w:kern w:val="0"/>
        </w:rPr>
        <w:fldChar w:fldCharType="separate"/>
      </w:r>
      <w:r w:rsidR="00295992">
        <w:rPr>
          <w:rFonts w:eastAsia="宋体" w:cs="宋体"/>
          <w:noProof/>
          <w:kern w:val="0"/>
        </w:rPr>
        <w:t>[20]</w:t>
      </w:r>
      <w:r w:rsidR="00295992">
        <w:rPr>
          <w:rFonts w:eastAsia="宋体" w:cs="宋体"/>
          <w:kern w:val="0"/>
        </w:rPr>
        <w:fldChar w:fldCharType="end"/>
      </w:r>
      <w:r>
        <w:rPr>
          <w:rFonts w:eastAsia="宋体" w:cs="宋体"/>
          <w:kern w:val="0"/>
        </w:rPr>
        <w:t xml:space="preserve">. Samples of 20 µg each were separated on 10% or 8% </w:t>
      </w:r>
      <w:r w:rsidR="00295992" w:rsidRPr="00295992">
        <w:rPr>
          <w:rFonts w:eastAsia="宋体" w:cs="宋体"/>
          <w:kern w:val="0"/>
        </w:rPr>
        <w:t>SDS–polyacrylamide gel electrophoresis (SDS–PAGE)</w:t>
      </w:r>
      <w:r>
        <w:rPr>
          <w:rFonts w:eastAsia="宋体" w:cs="宋体"/>
          <w:kern w:val="0"/>
        </w:rPr>
        <w:t xml:space="preserve">. Proteins were transferred to polyvinylidene fluoride (PVDF) membranes and blocked with 5% bovine serum albumin. The blots were then probed with the relevant primary antibodies at 4˚C overnight. After washing three times in Tris-buffered saline containing 0.05% Tween-20, the blots were incubated with the corresponding secondary antibodies and an </w:t>
      </w:r>
      <w:r>
        <w:rPr>
          <w:rFonts w:eastAsia="宋体" w:cs="宋体"/>
          <w:kern w:val="0"/>
        </w:rPr>
        <w:lastRenderedPageBreak/>
        <w:t>Electrochemiluminescence (ECL) detection kit used to measure densities. The GAPDH</w:t>
      </w:r>
      <w:r>
        <w:rPr>
          <w:rFonts w:eastAsia="宋体" w:cs="宋体" w:hint="eastAsia"/>
          <w:kern w:val="0"/>
        </w:rPr>
        <w:t>/</w:t>
      </w:r>
      <w:r>
        <w:rPr>
          <w:rFonts w:eastAsia="宋体" w:cs="宋体"/>
          <w:kern w:val="0"/>
        </w:rPr>
        <w:t>β-actin protein was used as a reference.</w:t>
      </w:r>
    </w:p>
    <w:p w14:paraId="2AD5D771" w14:textId="77777777" w:rsidR="00DD3EFA" w:rsidRDefault="00000000">
      <w:pPr>
        <w:pStyle w:val="2"/>
        <w:numPr>
          <w:ilvl w:val="1"/>
          <w:numId w:val="0"/>
        </w:numPr>
      </w:pPr>
      <w:r>
        <w:t>Transfection</w:t>
      </w:r>
    </w:p>
    <w:p w14:paraId="68B6DFEB" w14:textId="77777777" w:rsidR="00DD3EFA" w:rsidRDefault="00000000">
      <w:pPr>
        <w:spacing w:line="360" w:lineRule="auto"/>
        <w:rPr>
          <w:rFonts w:cs="Times New Roman"/>
        </w:rPr>
      </w:pPr>
      <w:r>
        <w:rPr>
          <w:rFonts w:cs="Times New Roman"/>
        </w:rPr>
        <w:t xml:space="preserve">Each lentiviral </w:t>
      </w:r>
      <w:r>
        <w:rPr>
          <w:rFonts w:cs="Times New Roman" w:hint="eastAsia"/>
        </w:rPr>
        <w:t>and</w:t>
      </w:r>
      <w:r>
        <w:rPr>
          <w:rFonts w:cs="Times New Roman"/>
        </w:rPr>
        <w:t xml:space="preserve"> </w:t>
      </w:r>
      <w:r>
        <w:rPr>
          <w:rFonts w:eastAsia="宋体" w:cs="Times New Roman"/>
          <w:bCs/>
          <w:kern w:val="0"/>
        </w:rPr>
        <w:t xml:space="preserve">Plasmid </w:t>
      </w:r>
      <w:r>
        <w:rPr>
          <w:rFonts w:cs="Times New Roman"/>
        </w:rPr>
        <w:t xml:space="preserve">vector, containing </w:t>
      </w:r>
      <w:proofErr w:type="spellStart"/>
      <w:r>
        <w:rPr>
          <w:rFonts w:cs="Times New Roman"/>
        </w:rPr>
        <w:t>sh</w:t>
      </w:r>
      <w:proofErr w:type="spellEnd"/>
      <w:r>
        <w:rPr>
          <w:rFonts w:cs="Times New Roman"/>
        </w:rPr>
        <w:t>-JUP, JUP overexpression plasmid (</w:t>
      </w:r>
      <w:proofErr w:type="spellStart"/>
      <w:r>
        <w:rPr>
          <w:rFonts w:cs="Times New Roman"/>
        </w:rPr>
        <w:t>oe</w:t>
      </w:r>
      <w:proofErr w:type="spellEnd"/>
      <w:r>
        <w:rPr>
          <w:rFonts w:cs="Times New Roman"/>
        </w:rPr>
        <w:t xml:space="preserve">-JUP), sh-LYPD3, and the corresponding empty vector (NC), was constructed, sequenced, packaged as a virus, and tested for titer by </w:t>
      </w:r>
      <w:proofErr w:type="spellStart"/>
      <w:r>
        <w:rPr>
          <w:rFonts w:cs="Times New Roman"/>
        </w:rPr>
        <w:t>Genechem</w:t>
      </w:r>
      <w:proofErr w:type="spellEnd"/>
      <w:r>
        <w:rPr>
          <w:rFonts w:cs="Times New Roman"/>
        </w:rPr>
        <w:t xml:space="preserve">. The transfection procedure was carried out in accordance with the protocol provided by the manufacturer. For 24 hours, 2 </w:t>
      </w:r>
      <w:proofErr w:type="spellStart"/>
      <w:r>
        <w:rPr>
          <w:rFonts w:cs="Times New Roman"/>
        </w:rPr>
        <w:t>μg</w:t>
      </w:r>
      <w:proofErr w:type="spellEnd"/>
      <w:r>
        <w:rPr>
          <w:rFonts w:cs="Times New Roman"/>
        </w:rPr>
        <w:t xml:space="preserve">/mL polybrene transduced A735 and SK-MEL-28 cells with the lentivirus. Following that, transduced cells were selected with 1.5 </w:t>
      </w:r>
      <w:proofErr w:type="spellStart"/>
      <w:r>
        <w:rPr>
          <w:rFonts w:cs="Times New Roman"/>
        </w:rPr>
        <w:t>μg</w:t>
      </w:r>
      <w:proofErr w:type="spellEnd"/>
      <w:r>
        <w:rPr>
          <w:rFonts w:cs="Times New Roman"/>
        </w:rPr>
        <w:t xml:space="preserve">/mL puromycin or 1.0 </w:t>
      </w:r>
      <w:proofErr w:type="spellStart"/>
      <w:r>
        <w:rPr>
          <w:rFonts w:cs="Times New Roman"/>
        </w:rPr>
        <w:t>μg</w:t>
      </w:r>
      <w:proofErr w:type="spellEnd"/>
      <w:r>
        <w:rPr>
          <w:rFonts w:cs="Times New Roman"/>
        </w:rPr>
        <w:t>/mL Geneticin. Western blots were used to evaluate the transduction efficiency.</w:t>
      </w:r>
    </w:p>
    <w:p w14:paraId="4AB91A5B" w14:textId="77777777" w:rsidR="00DD3EFA" w:rsidRDefault="00000000">
      <w:pPr>
        <w:pStyle w:val="2"/>
        <w:numPr>
          <w:ilvl w:val="1"/>
          <w:numId w:val="0"/>
        </w:numPr>
      </w:pPr>
      <w:r>
        <w:t>Xenograft tumor model</w:t>
      </w:r>
    </w:p>
    <w:p w14:paraId="3A34E2AF" w14:textId="45F97B23" w:rsidR="00DD3EFA" w:rsidRDefault="00000000">
      <w:pPr>
        <w:spacing w:line="360" w:lineRule="auto"/>
        <w:rPr>
          <w:rFonts w:cs="Times New Roman"/>
        </w:rPr>
      </w:pPr>
      <w:r w:rsidRPr="003B4F16">
        <w:rPr>
          <w:rFonts w:cs="Times New Roman"/>
        </w:rPr>
        <w:t>The ethical committee of the</w:t>
      </w:r>
      <w:r w:rsidR="00F32002" w:rsidRPr="003B4F16">
        <w:t xml:space="preserve"> </w:t>
      </w:r>
      <w:r w:rsidR="00F32002" w:rsidRPr="003B4F16">
        <w:rPr>
          <w:rFonts w:cs="Times New Roman"/>
        </w:rPr>
        <w:t>Zhangjiagang TCM Hospital Affiliated to Nanjing University of Chinese Medicine</w:t>
      </w:r>
      <w:r w:rsidRPr="003B4F16">
        <w:rPr>
          <w:rFonts w:cs="Times New Roman"/>
        </w:rPr>
        <w:t xml:space="preserve"> gr</w:t>
      </w:r>
      <w:r>
        <w:rPr>
          <w:rFonts w:cs="Times New Roman"/>
        </w:rPr>
        <w:t>anted approval for all animal experiments conducted</w:t>
      </w:r>
      <w:r w:rsidR="00EF22EF">
        <w:rPr>
          <w:rFonts w:cs="Times New Roman"/>
        </w:rPr>
        <w:t xml:space="preserve"> </w:t>
      </w:r>
      <w:r w:rsidR="00D3456E" w:rsidRPr="00E86D98">
        <w:t>(</w:t>
      </w:r>
      <w:r w:rsidR="00FB7DB1" w:rsidRPr="00FB7DB1">
        <w:t>approval number:</w:t>
      </w:r>
      <w:r w:rsidR="00FB7DB1">
        <w:t xml:space="preserve"> </w:t>
      </w:r>
      <w:r w:rsidR="00D3456E" w:rsidRPr="00E86D98">
        <w:t>202</w:t>
      </w:r>
      <w:r w:rsidR="00D3456E">
        <w:t>2</w:t>
      </w:r>
      <w:r w:rsidR="00D3456E" w:rsidRPr="00E86D98">
        <w:t>-</w:t>
      </w:r>
      <w:r w:rsidR="00FB7DB1">
        <w:t>10</w:t>
      </w:r>
      <w:r w:rsidR="00D3456E" w:rsidRPr="00E86D98">
        <w:t>-0</w:t>
      </w:r>
      <w:r w:rsidR="00AE71C8">
        <w:t>1</w:t>
      </w:r>
      <w:r w:rsidR="00D3456E" w:rsidRPr="00E86D98">
        <w:t>2)</w:t>
      </w:r>
      <w:r w:rsidR="00E51803" w:rsidRPr="00E51803">
        <w:rPr>
          <w:rFonts w:cs="Times New Roman"/>
        </w:rPr>
        <w:t xml:space="preserve">. </w:t>
      </w:r>
      <w:r w:rsidR="00E51803" w:rsidRPr="00515B52">
        <w:rPr>
          <w:rFonts w:cs="Times New Roman"/>
        </w:rPr>
        <w:t>All experiments were performed according to ARRIVE2.0 guidelines</w:t>
      </w:r>
      <w:r w:rsidR="00E51803">
        <w:rPr>
          <w:rFonts w:cs="Times New Roman"/>
        </w:rPr>
        <w:fldChar w:fldCharType="begin">
          <w:fldData xml:space="preserve">PEVuZE5vdGU+PENpdGU+PEF1dGhvcj5QZXJjaWUgZHUgU2VydDwvQXV0aG9yPjxZZWFyPjIwMjA8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</w:fldData>
        </w:fldChar>
      </w:r>
      <w:r w:rsidR="00E51803">
        <w:rPr>
          <w:rFonts w:cs="Times New Roman"/>
        </w:rPr>
        <w:instrText xml:space="preserve"> ADDIN EN.CITE </w:instrText>
      </w:r>
      <w:r w:rsidR="00E51803">
        <w:rPr>
          <w:rFonts w:cs="Times New Roman"/>
        </w:rPr>
        <w:fldChar w:fldCharType="begin">
          <w:fldData xml:space="preserve">PEVuZE5vdGU+PENpdGU+PEF1dGhvcj5QZXJjaWUgZHUgU2VydDwvQXV0aG9yPjxZZWFyPjIwMjA8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</w:fldData>
        </w:fldChar>
      </w:r>
      <w:r w:rsidR="00E51803">
        <w:rPr>
          <w:rFonts w:cs="Times New Roman"/>
        </w:rPr>
        <w:instrText xml:space="preserve"> ADDIN EN.CITE.DATA </w:instrText>
      </w:r>
      <w:r w:rsidR="00E51803">
        <w:rPr>
          <w:rFonts w:cs="Times New Roman"/>
        </w:rPr>
      </w:r>
      <w:r w:rsidR="00E51803">
        <w:rPr>
          <w:rFonts w:cs="Times New Roman"/>
        </w:rPr>
        <w:fldChar w:fldCharType="end"/>
      </w:r>
      <w:r w:rsidR="00E51803">
        <w:rPr>
          <w:rFonts w:cs="Times New Roman"/>
        </w:rPr>
      </w:r>
      <w:r w:rsidR="00E51803">
        <w:rPr>
          <w:rFonts w:cs="Times New Roman"/>
        </w:rPr>
        <w:fldChar w:fldCharType="separate"/>
      </w:r>
      <w:r w:rsidR="00E51803">
        <w:rPr>
          <w:rFonts w:cs="Times New Roman"/>
          <w:noProof/>
        </w:rPr>
        <w:t>[21]</w:t>
      </w:r>
      <w:r w:rsidR="00E51803">
        <w:rPr>
          <w:rFonts w:cs="Times New Roman"/>
        </w:rPr>
        <w:fldChar w:fldCharType="end"/>
      </w:r>
      <w:r w:rsidR="00E51803" w:rsidRPr="00515B52">
        <w:rPr>
          <w:rFonts w:cs="Times New Roman"/>
        </w:rPr>
        <w:t xml:space="preserve">. </w:t>
      </w:r>
      <w:r>
        <w:rPr>
          <w:rFonts w:cs="Times New Roman"/>
        </w:rPr>
        <w:t xml:space="preserve">A total of 30 male BALB/c nude mice, aged 4 weeks, were acquired from the Beijing </w:t>
      </w:r>
      <w:proofErr w:type="spellStart"/>
      <w:r>
        <w:rPr>
          <w:rFonts w:cs="Times New Roman"/>
        </w:rPr>
        <w:t>Weitong</w:t>
      </w:r>
      <w:proofErr w:type="spellEnd"/>
      <w:r>
        <w:rPr>
          <w:rFonts w:cs="Times New Roman"/>
        </w:rPr>
        <w:t xml:space="preserve"> Lihua Experimental Animal Technology Co., Ltd </w:t>
      </w:r>
      <w:r>
        <w:rPr>
          <w:rFonts w:cs="Times New Roman" w:hint="eastAsia"/>
        </w:rPr>
        <w:t>(</w:t>
      </w:r>
      <w:r>
        <w:rPr>
          <w:rFonts w:cs="Times New Roman"/>
        </w:rPr>
        <w:t>Certificate No. SYXK2019-0010). Nude mice weighed in the range of 18-22 g and were fed under specific pathogen-free conditions.SK-MEL-28 cells (4</w:t>
      </w:r>
      <w:r>
        <w:rPr>
          <w:rFonts w:cs="Times New Roman" w:hint="eastAsia"/>
        </w:rPr>
        <w:t>×</w:t>
      </w:r>
      <w:r>
        <w:rPr>
          <w:rFonts w:cs="Times New Roman"/>
        </w:rPr>
        <w:t>10</w:t>
      </w:r>
      <w:r w:rsidRPr="001E260D">
        <w:rPr>
          <w:rFonts w:cs="Times New Roman"/>
          <w:vertAlign w:val="superscript"/>
        </w:rPr>
        <w:t xml:space="preserve">6 </w:t>
      </w:r>
      <w:r>
        <w:rPr>
          <w:rFonts w:cs="Times New Roman"/>
        </w:rPr>
        <w:t xml:space="preserve">cells/mouse) were subcutaneously injected into the right armpit region of the mice (n = 6 per group) and were transfected with </w:t>
      </w:r>
      <w:proofErr w:type="spellStart"/>
      <w:r>
        <w:rPr>
          <w:rFonts w:cs="Times New Roman"/>
        </w:rPr>
        <w:t>sh</w:t>
      </w:r>
      <w:proofErr w:type="spellEnd"/>
      <w:r>
        <w:rPr>
          <w:rFonts w:cs="Times New Roman"/>
        </w:rPr>
        <w:t xml:space="preserve">-JUP, </w:t>
      </w:r>
      <w:proofErr w:type="spellStart"/>
      <w:r>
        <w:rPr>
          <w:rFonts w:cs="Times New Roman"/>
        </w:rPr>
        <w:t>oe</w:t>
      </w:r>
      <w:proofErr w:type="spellEnd"/>
      <w:r>
        <w:rPr>
          <w:rFonts w:cs="Times New Roman"/>
        </w:rPr>
        <w:t>-JUP, NC, si-LYPD3, and control cells. Transfected cells were subcutaneously injected into BALB/c nude mice. Subcutaneous tumor formation was observed seven days later. The maximum (a) and minimum tumor diameter (b) were assessed biweekly. On the 28th day of the experiment, the mice were subjected to euthanasia, and subsequently, all tumors were gathered for analysis. The volume of the tumor was estimated (V = 1/2ab2), and the growth curves of the subcutaneous xenografts were drawn.</w:t>
      </w:r>
    </w:p>
    <w:p w14:paraId="19E9344F" w14:textId="77777777" w:rsidR="00DD3EFA" w:rsidRDefault="00000000">
      <w:pPr>
        <w:pStyle w:val="2"/>
        <w:numPr>
          <w:ilvl w:val="1"/>
          <w:numId w:val="0"/>
        </w:numPr>
      </w:pPr>
      <w:r>
        <w:t>Colony-formation and spheroid-formation assay</w:t>
      </w:r>
    </w:p>
    <w:p w14:paraId="22888149" w14:textId="77777777" w:rsidR="00DD3EFA" w:rsidRDefault="00000000">
      <w:pPr>
        <w:spacing w:line="360" w:lineRule="auto"/>
        <w:rPr>
          <w:rFonts w:cs="Times New Roman"/>
        </w:rPr>
      </w:pPr>
      <w:r>
        <w:rPr>
          <w:rFonts w:cs="Times New Roman"/>
        </w:rPr>
        <w:lastRenderedPageBreak/>
        <w:t>The colony-formation assays were performed in accordance with the established methodology. In this study, A735 or SK-MEL-28 cells were seeded in six-well plates at a density of 1 × 10</w:t>
      </w:r>
      <w:r>
        <w:rPr>
          <w:rFonts w:cs="Times New Roman"/>
          <w:vertAlign w:val="superscript"/>
        </w:rPr>
        <w:t>3</w:t>
      </w:r>
      <w:r>
        <w:rPr>
          <w:rFonts w:cs="Times New Roman"/>
        </w:rPr>
        <w:t xml:space="preserve"> cells per well. The medium was replenished at a frequency of once every three days. Crystal violet staining was done after two weeks. The quantification of colonies was conducted using a compound light microscope (Olympus BX53, Japan). Tumor spheroids were generated using the methodology previously outlined. Briefly, ultralow adhesion six-well plates were seeded with 1 × 10</w:t>
      </w:r>
      <w:r>
        <w:rPr>
          <w:rFonts w:cs="Times New Roman"/>
          <w:vertAlign w:val="superscript"/>
        </w:rPr>
        <w:t>4</w:t>
      </w:r>
      <w:r>
        <w:rPr>
          <w:rFonts w:cs="Times New Roman"/>
        </w:rPr>
        <w:t xml:space="preserve"> single-cell suspensions in 37 °C incubators. After 2 weeks of culture in defined media with 1% B27, 20 ng/ml human EGF, and 20 ng/ml human FGF, cell spheres were imaged and counted under ×200 magnification (Olympus BX53, Japan).</w:t>
      </w:r>
    </w:p>
    <w:p w14:paraId="69D4850A" w14:textId="77777777" w:rsidR="00DD3EFA" w:rsidRDefault="00000000">
      <w:pPr>
        <w:pStyle w:val="2"/>
        <w:numPr>
          <w:ilvl w:val="1"/>
          <w:numId w:val="0"/>
        </w:numPr>
      </w:pPr>
      <w:r>
        <w:t>Hematoxylin and eosin (HE) staining</w:t>
      </w:r>
    </w:p>
    <w:p w14:paraId="1900C154" w14:textId="77777777" w:rsidR="00DD3EFA" w:rsidRDefault="00000000">
      <w:pPr>
        <w:spacing w:line="360" w:lineRule="auto"/>
        <w:rPr>
          <w:rFonts w:cs="Times New Roman"/>
        </w:rPr>
      </w:pPr>
      <w:r>
        <w:rPr>
          <w:rFonts w:cs="Times New Roman"/>
        </w:rPr>
        <w:t>We employed a kit and associated directions for HE staining. In short, following generation of 4-μm-thick tissue section, paraffin-embedding, fixation in 4% paraformaldehyde, a 1-min treatment with 5% acetic acid, 1 min de-waxing, ethanol hydration using a series of concentrations, 5 min hematoxylin staining at room temperature, 1 min eosin staining, routine dehydration, clearance, and sealing, pathological alterations within sections were assessed under an Olympus IX81 microscope (Japan).</w:t>
      </w:r>
    </w:p>
    <w:p w14:paraId="4D056E2F" w14:textId="77777777" w:rsidR="00DD3EFA" w:rsidRDefault="00000000">
      <w:pPr>
        <w:pStyle w:val="2"/>
        <w:numPr>
          <w:ilvl w:val="1"/>
          <w:numId w:val="0"/>
        </w:numPr>
      </w:pPr>
      <w:bookmarkStart w:id="0" w:name="_Hlk90201087"/>
      <w:bookmarkStart w:id="1" w:name="_Hlk90201108"/>
      <w:r>
        <w:t>Ethics and sample collection</w:t>
      </w:r>
      <w:bookmarkEnd w:id="0"/>
    </w:p>
    <w:bookmarkEnd w:id="1"/>
    <w:p w14:paraId="6460E387" w14:textId="3FCEE7D8" w:rsidR="00DD3EFA" w:rsidRDefault="00000000">
      <w:pPr>
        <w:spacing w:line="360" w:lineRule="auto"/>
        <w:rPr>
          <w:rFonts w:cs="Times New Roman"/>
        </w:rPr>
      </w:pPr>
      <w:r>
        <w:rPr>
          <w:rFonts w:cs="Times New Roman"/>
        </w:rPr>
        <w:t xml:space="preserve">The use of specimens was carried out with the informed consent of the patients in accordance with the principles of the Declaration of Helsinki This work received ethical approval from Zhangjiagang TCM Hospital Affiliated to Nanjing University of Chinese Medicine (approval number: 2022-03-14). Patient data was randomized and anonymized before analyses. Frozen samples were acquired, and maintained in liquid nitrogen. All patient records/information were anonymized and de-identified prior to analysis. Each sample was collected frozen and immediately stored in liquid nitrogen. Inclusion criteria:(1) All patients were first pathologically diagnosed with SKCM. (2) The diagnosis was referenced to the latest (8th edition) American Joint Committee on </w:t>
      </w:r>
      <w:r>
        <w:rPr>
          <w:rFonts w:cs="Times New Roman"/>
        </w:rPr>
        <w:lastRenderedPageBreak/>
        <w:t>Cancer (AJCC) SKCM staging system</w:t>
      </w:r>
      <w:r>
        <w:rPr>
          <w:rFonts w:cs="Times New Roman"/>
        </w:rPr>
        <w:fldChar w:fldCharType="begin">
          <w:fldData xml:space="preserve">PEVuZE5vdGU+PENpdGU+PEF1dGhvcj5TY29seWVyPC9BdXRob3I+PFllYXI+MjAyMDwvWWVhcj48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</w:fldData>
        </w:fldChar>
      </w:r>
      <w:r w:rsidR="00E51803">
        <w:rPr>
          <w:rFonts w:cs="Times New Roman"/>
        </w:rPr>
        <w:instrText xml:space="preserve"> ADDIN EN.CITE </w:instrText>
      </w:r>
      <w:r w:rsidR="00E51803">
        <w:rPr>
          <w:rFonts w:cs="Times New Roman"/>
        </w:rPr>
        <w:fldChar w:fldCharType="begin">
          <w:fldData xml:space="preserve">PEVuZE5vdGU+PENpdGU+PEF1dGhvcj5TY29seWVyPC9BdXRob3I+PFllYXI+MjAyMDwvWWVhcj48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</w:fldData>
        </w:fldChar>
      </w:r>
      <w:r w:rsidR="00E51803">
        <w:rPr>
          <w:rFonts w:cs="Times New Roman"/>
        </w:rPr>
        <w:instrText xml:space="preserve"> ADDIN EN.CITE.DATA </w:instrText>
      </w:r>
      <w:r w:rsidR="00E51803">
        <w:rPr>
          <w:rFonts w:cs="Times New Roman"/>
        </w:rPr>
      </w:r>
      <w:r w:rsidR="00E51803">
        <w:rPr>
          <w:rFonts w:cs="Times New Roman"/>
        </w:rPr>
        <w:fldChar w:fldCharType="end"/>
      </w:r>
      <w:r>
        <w:rPr>
          <w:rFonts w:cs="Times New Roman"/>
        </w:rPr>
      </w:r>
      <w:r>
        <w:rPr>
          <w:rFonts w:cs="Times New Roman"/>
        </w:rPr>
        <w:fldChar w:fldCharType="separate"/>
      </w:r>
      <w:r w:rsidR="00E51803">
        <w:rPr>
          <w:rFonts w:cs="Times New Roman"/>
          <w:noProof/>
        </w:rPr>
        <w:t>[22]</w:t>
      </w:r>
      <w:r>
        <w:rPr>
          <w:rFonts w:cs="Times New Roman"/>
        </w:rPr>
        <w:fldChar w:fldCharType="end"/>
      </w:r>
      <w:r>
        <w:rPr>
          <w:rFonts w:cs="Times New Roman"/>
        </w:rPr>
        <w:t>. (3) Patients with SKCM who were hospitalized in the Zhangjiagang TCM Hospital Affiliated to Nanjing University of Chinese Medicine from 2022-</w:t>
      </w:r>
      <w:r w:rsidR="007A7EDA">
        <w:rPr>
          <w:rFonts w:cs="Times New Roman"/>
        </w:rPr>
        <w:t>05</w:t>
      </w:r>
      <w:r>
        <w:rPr>
          <w:rFonts w:cs="Times New Roman"/>
        </w:rPr>
        <w:t>-</w:t>
      </w:r>
      <w:r w:rsidR="007A7EDA">
        <w:rPr>
          <w:rFonts w:cs="Times New Roman"/>
        </w:rPr>
        <w:t>01</w:t>
      </w:r>
      <w:r>
        <w:rPr>
          <w:rFonts w:cs="Times New Roman"/>
        </w:rPr>
        <w:t xml:space="preserve"> to 2023-05-01. Also, pathological specimens from each melanoma patient were kept for independent re-diagnostic confirmation by two doctors. (4) All patients had complete clinical information. Exclusion criteria: (1) Patients with a clinical diagnosis of a tumor that has </w:t>
      </w:r>
      <w:proofErr w:type="spellStart"/>
      <w:r>
        <w:rPr>
          <w:rFonts w:cs="Times New Roman"/>
        </w:rPr>
        <w:t>metastasised</w:t>
      </w:r>
      <w:proofErr w:type="spellEnd"/>
      <w:r>
        <w:rPr>
          <w:rFonts w:cs="Times New Roman"/>
        </w:rPr>
        <w:t xml:space="preserve"> to the skin from another site. (2) Exclusion of any other serious chronic disease or other visceral tumors. (3) Incomplete clinical data. Finally, a total of 30 patients with SKCM were analyzed.</w:t>
      </w:r>
    </w:p>
    <w:p w14:paraId="7405A5CE" w14:textId="77777777" w:rsidR="00DD3EFA" w:rsidRDefault="00000000">
      <w:pPr>
        <w:pStyle w:val="2"/>
        <w:numPr>
          <w:ilvl w:val="1"/>
          <w:numId w:val="0"/>
        </w:numPr>
      </w:pPr>
      <w:r>
        <w:t>Immunohistochemical (IHC) and Immunofluorescence (IF) staining</w:t>
      </w:r>
    </w:p>
    <w:p w14:paraId="17B6C208" w14:textId="47C5F454" w:rsidR="00DD3EFA" w:rsidRDefault="00000000">
      <w:pPr>
        <w:spacing w:line="360" w:lineRule="auto"/>
        <w:rPr>
          <w:rFonts w:cs="Times New Roman"/>
        </w:rPr>
      </w:pPr>
      <w:r>
        <w:rPr>
          <w:rFonts w:cs="Times New Roman"/>
        </w:rPr>
        <w:t xml:space="preserve">The protocols for IHC and IF </w:t>
      </w:r>
      <w:r w:rsidR="00751D29">
        <w:rPr>
          <w:rFonts w:cs="Times New Roman"/>
        </w:rPr>
        <w:t>staining’s</w:t>
      </w:r>
      <w:r>
        <w:rPr>
          <w:rFonts w:cs="Times New Roman"/>
        </w:rPr>
        <w:t xml:space="preserve"> were adopted from previous investigations</w:t>
      </w:r>
      <w:r w:rsidR="00751D29">
        <w:rPr>
          <w:rFonts w:cs="Times New Roman"/>
        </w:rPr>
        <w:fldChar w:fldCharType="begin"/>
      </w:r>
      <w:r w:rsidR="00E51803">
        <w:rPr>
          <w:rFonts w:cs="Times New Roman"/>
        </w:rPr>
        <w:instrText xml:space="preserve"> ADDIN EN.CITE &lt;EndNote&gt;&lt;Cite&gt;&lt;Author&gt;Liu&lt;/Author&gt;&lt;Year&gt;2021&lt;/Year&gt;&lt;RecNum&gt;454&lt;/RecNum&gt;&lt;DisplayText&gt;[23]&lt;/DisplayText&gt;&lt;record&gt;&lt;rec-number&gt;454&lt;/rec-number&gt;&lt;foreign-keys&gt;&lt;key app="EN" db-id="r9twd0xz1p0prfeszxm559zzr5pet99dw0zt" timestamp="1690287664"&gt;454&lt;/key&gt;&lt;/foreign-keys&gt;&lt;ref-type name="Journal Article"&gt;17&lt;/ref-type&gt;&lt;contributors&gt;&lt;authors&gt;&lt;author&gt;Liu, Y. J.&lt;/author&gt;&lt;author&gt;Li, J. P.&lt;/author&gt;&lt;author&gt;Zhang, Y.&lt;/author&gt;&lt;author&gt;Nie, M. J.&lt;/author&gt;&lt;author&gt;Zhang, Y. H.&lt;/author&gt;&lt;author&gt;Liu, S. L.&lt;/author&gt;&lt;author&gt;Zou, X.&lt;/author&gt;&lt;/authors&gt;&lt;/contributors&gt;&lt;auth-address&gt;Affiliated Hospital of Nanjing University of Chinese Medicine, Jiangsu Province Hospital of Chinese Medicine, Nanjing, Jiangsu, 210029, People&amp;apos;s Republic of China.&amp;#xD;No. 1 Clinical Medical College, Nanjing University of Chinese Medicine, Nanjing, Jiangsu, 210023, People&amp;apos;s Republic of China.&amp;#xD;Department of Oncology, Zhangjiagang TCM Hospital Affiliated to Nanjing University of Chinese Medicine, Zhangjiagang, Jiangsu, 215600, People&amp;apos;s Republic of China.&lt;/auth-address&gt;&lt;titles&gt;&lt;title&gt;FSTL3 is a Prognostic Biomarker in Gastric Cancer and is Correlated with M2 Macrophage Infiltration&lt;/title&gt;&lt;secondary-title&gt;Onco Targets Ther&lt;/secondary-title&gt;&lt;/titles&gt;&lt;periodical&gt;&lt;full-title&gt;Onco Targets Ther&lt;/full-title&gt;&lt;/periodical&gt;&lt;pages&gt;4099-4117&lt;/pages&gt;&lt;volume&gt;14&lt;/volume&gt;&lt;edition&gt;2021/07/16&lt;/edition&gt;&lt;keywords&gt;&lt;keyword&gt;Emt&lt;/keyword&gt;&lt;keyword&gt;Fstl3&lt;/keyword&gt;&lt;keyword&gt;M2 macrophages&lt;/keyword&gt;&lt;keyword&gt;biomarker&lt;/keyword&gt;&lt;keyword&gt;gastric cancer&lt;/keyword&gt;&lt;/keywords&gt;&lt;dates&gt;&lt;year&gt;2021&lt;/year&gt;&lt;/dates&gt;&lt;isbn&gt;1178-6930 (Print)&amp;#xD;1178-6930&lt;/isbn&gt;&lt;accession-num&gt;34262295&lt;/accession-num&gt;&lt;urls&gt;&lt;/urls&gt;&lt;custom2&gt;PMC8274543&lt;/custom2&gt;&lt;electronic-resource-num&gt;10.2147/ott.S314561&lt;/electronic-resource-num&gt;&lt;remote-database-provider&gt;NLM&lt;/remote-database-provider&gt;&lt;language&gt;eng&lt;/language&gt;&lt;/record&gt;&lt;/Cite&gt;&lt;/EndNote&gt;</w:instrText>
      </w:r>
      <w:r w:rsidR="00751D29">
        <w:rPr>
          <w:rFonts w:cs="Times New Roman"/>
        </w:rPr>
        <w:fldChar w:fldCharType="separate"/>
      </w:r>
      <w:r w:rsidR="00E51803">
        <w:rPr>
          <w:rFonts w:cs="Times New Roman"/>
          <w:noProof/>
        </w:rPr>
        <w:t>[23]</w:t>
      </w:r>
      <w:r w:rsidR="00751D29">
        <w:rPr>
          <w:rFonts w:cs="Times New Roman"/>
        </w:rPr>
        <w:fldChar w:fldCharType="end"/>
      </w:r>
      <w:r>
        <w:rPr>
          <w:rFonts w:cs="Times New Roman"/>
        </w:rPr>
        <w:t xml:space="preserve">, and the employed antibodies are presented in Supplemental Table 1. Antibody final concentrations were either according to prior research or provider recommendations. Following tissue section blocking with protein blocking solution, slides underwent incubation in primary antibody. The IHC scoring (staining intensity and extent) was conducted by two independent researchers. Image capture was done using a NIKON Eclipse Ni-E microscope (NIKON, Japan), and the stain grading was performed as follows: 0, negative; 1, weak; 2, moderate; and 3, strong. The staining extent was graded dependent on the amount of positive vs. negative cells in each specimen: 0, no positive staining; 1 &lt;10% positive staining; 2, 10–50% positive staining; and 3, &gt;50% positive staining. The IHC score (H-SCORE) integrating the amount of stained cells and staining intensity, was computed as follows: H-SCORE= </w:t>
      </w:r>
      <w:proofErr w:type="gramStart"/>
      <w:r>
        <w:rPr>
          <w:rFonts w:cs="Times New Roman"/>
        </w:rPr>
        <w:t>∑(</w:t>
      </w:r>
      <w:proofErr w:type="gramEnd"/>
      <w:r>
        <w:rPr>
          <w:rFonts w:cs="Times New Roman"/>
        </w:rPr>
        <w:t xml:space="preserve">PI × I) = (percentage of cells with weak intensity × 1) + (percentage of cells with moderate intensity × 2) + (percentage of cells with strong intensity × 3). Herein, PI referred to the percentage of positive cells to the entire quantity of cells in a given field of view, and I represented staining intensity. The H-SCORE ranged between 0-300, with a higher score denoting enhanced positive staining. Tissue sections were blocked with either 5% bovine serum albumin in phosphate-buffered saline (PBS) or in 0.1% Tween, prior to </w:t>
      </w:r>
      <w:proofErr w:type="spellStart"/>
      <w:proofErr w:type="gramStart"/>
      <w:r>
        <w:rPr>
          <w:rFonts w:cs="Times New Roman"/>
        </w:rPr>
        <w:t>a</w:t>
      </w:r>
      <w:proofErr w:type="spellEnd"/>
      <w:proofErr w:type="gramEnd"/>
      <w:r>
        <w:rPr>
          <w:rFonts w:cs="Times New Roman"/>
        </w:rPr>
        <w:t xml:space="preserve"> overnight treatment in 4 °C with primary antibody, and subsequent treatment with secondary antibodies in 25 °C for 1hour. A 3-min nuclear staining was conducted without light </w:t>
      </w:r>
      <w:r>
        <w:rPr>
          <w:rFonts w:cs="Times New Roman"/>
        </w:rPr>
        <w:lastRenderedPageBreak/>
        <w:t xml:space="preserve">with 4',6-diamidino-2-phenylindole (DAPI). Then, sections underwent a 5-min PBS-rinse four separate times, followed by sealing with a solution containing </w:t>
      </w:r>
      <w:proofErr w:type="spellStart"/>
      <w:proofErr w:type="gramStart"/>
      <w:r>
        <w:rPr>
          <w:rFonts w:cs="Times New Roman"/>
        </w:rPr>
        <w:t>a</w:t>
      </w:r>
      <w:proofErr w:type="spellEnd"/>
      <w:proofErr w:type="gramEnd"/>
      <w:r>
        <w:rPr>
          <w:rFonts w:cs="Times New Roman"/>
        </w:rPr>
        <w:t xml:space="preserve"> IF quencher. IF staining observation and image capture was done via an inverted IF Olympus CKX-41 microscope (Japan).</w:t>
      </w:r>
    </w:p>
    <w:p w14:paraId="593E597D" w14:textId="77777777" w:rsidR="00DD3EFA" w:rsidRDefault="00000000">
      <w:pPr>
        <w:pStyle w:val="2"/>
        <w:numPr>
          <w:ilvl w:val="1"/>
          <w:numId w:val="0"/>
        </w:numPr>
      </w:pPr>
      <w:r>
        <w:t>Construction of JUP lentiviral vectors</w:t>
      </w:r>
    </w:p>
    <w:p w14:paraId="47FBED2C" w14:textId="77777777" w:rsidR="00DD3EFA" w:rsidRDefault="00000000">
      <w:pPr>
        <w:widowControl/>
        <w:spacing w:before="120" w:after="240"/>
        <w:jc w:val="left"/>
        <w:rPr>
          <w:rFonts w:eastAsia="微软雅黑" w:cs="Times New Roman"/>
          <w:b/>
          <w:color w:val="000000"/>
          <w:kern w:val="0"/>
          <w:lang w:eastAsia="en-US"/>
        </w:rPr>
      </w:pPr>
      <w:r>
        <w:rPr>
          <w:rFonts w:eastAsia="微软雅黑" w:cs="Times New Roman"/>
          <w:b/>
          <w:color w:val="000000"/>
          <w:kern w:val="0"/>
          <w:lang w:eastAsia="en-US"/>
        </w:rPr>
        <w:t>Supplementary Table 2. (Gene information):</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3"/>
        <w:gridCol w:w="5029"/>
      </w:tblGrid>
      <w:tr w:rsidR="00DD3EFA" w14:paraId="207B06C3" w14:textId="77777777">
        <w:trPr>
          <w:trHeight w:val="225"/>
          <w:jc w:val="center"/>
        </w:trPr>
        <w:tc>
          <w:tcPr>
            <w:tcW w:w="4043" w:type="dxa"/>
            <w:shd w:val="clear" w:color="auto" w:fill="D9D9D9"/>
            <w:vAlign w:val="center"/>
          </w:tcPr>
          <w:p w14:paraId="26C685E1" w14:textId="77777777" w:rsidR="00DD3EFA" w:rsidRDefault="00000000">
            <w:pPr>
              <w:spacing w:beforeLines="50" w:before="156" w:afterLines="50" w:after="156" w:line="0" w:lineRule="atLeast"/>
              <w:jc w:val="center"/>
              <w:rPr>
                <w:rFonts w:eastAsia="微软雅黑" w:cs="Times New Roman"/>
                <w:b/>
                <w:color w:val="000000"/>
              </w:rPr>
            </w:pPr>
            <w:bookmarkStart w:id="2" w:name="_Hlk119353719"/>
            <w:r>
              <w:rPr>
                <w:rFonts w:eastAsia="微软雅黑" w:cs="Times New Roman"/>
                <w:b/>
                <w:color w:val="000000"/>
              </w:rPr>
              <w:t>Gene symbol</w:t>
            </w:r>
          </w:p>
        </w:tc>
        <w:tc>
          <w:tcPr>
            <w:tcW w:w="5029" w:type="dxa"/>
            <w:shd w:val="clear" w:color="auto" w:fill="D9D9D9"/>
          </w:tcPr>
          <w:p w14:paraId="290ADADD" w14:textId="77777777" w:rsidR="00DD3EFA" w:rsidRDefault="00000000">
            <w:pPr>
              <w:spacing w:beforeLines="50" w:before="156" w:afterLines="50" w:after="156" w:line="0" w:lineRule="atLeast"/>
              <w:jc w:val="center"/>
              <w:rPr>
                <w:rFonts w:eastAsia="微软雅黑" w:cs="Times New Roman"/>
                <w:b/>
                <w:color w:val="000000"/>
              </w:rPr>
            </w:pPr>
            <w:proofErr w:type="spellStart"/>
            <w:r>
              <w:rPr>
                <w:rFonts w:eastAsia="微软雅黑" w:cs="Times New Roman"/>
                <w:b/>
                <w:color w:val="000000"/>
              </w:rPr>
              <w:t>GenBank_ID</w:t>
            </w:r>
            <w:proofErr w:type="spellEnd"/>
          </w:p>
        </w:tc>
      </w:tr>
      <w:bookmarkEnd w:id="2"/>
      <w:tr w:rsidR="00DD3EFA" w14:paraId="552A2E85" w14:textId="77777777">
        <w:trPr>
          <w:trHeight w:val="225"/>
          <w:jc w:val="center"/>
        </w:trPr>
        <w:tc>
          <w:tcPr>
            <w:tcW w:w="4043" w:type="dxa"/>
            <w:shd w:val="clear" w:color="auto" w:fill="auto"/>
          </w:tcPr>
          <w:p w14:paraId="2ABF1C57" w14:textId="77777777" w:rsidR="00DD3EFA" w:rsidRDefault="00000000">
            <w:pPr>
              <w:spacing w:beforeLines="50" w:before="156" w:afterLines="50" w:after="156" w:line="0" w:lineRule="atLeast"/>
              <w:jc w:val="center"/>
              <w:rPr>
                <w:rFonts w:eastAsia="微软雅黑" w:cs="Times New Roman"/>
                <w:color w:val="000000"/>
              </w:rPr>
            </w:pPr>
            <w:r>
              <w:rPr>
                <w:rFonts w:cs="Times New Roman"/>
              </w:rPr>
              <w:t>JUP</w:t>
            </w:r>
          </w:p>
        </w:tc>
        <w:tc>
          <w:tcPr>
            <w:tcW w:w="5029" w:type="dxa"/>
          </w:tcPr>
          <w:p w14:paraId="00AF039C" w14:textId="77777777" w:rsidR="00DD3EFA" w:rsidRDefault="00000000">
            <w:pPr>
              <w:spacing w:beforeLines="50" w:before="156" w:afterLines="50" w:after="156" w:line="0" w:lineRule="atLeast"/>
              <w:ind w:firstLineChars="250" w:firstLine="600"/>
              <w:jc w:val="center"/>
              <w:rPr>
                <w:rFonts w:eastAsia="微软雅黑" w:cs="Times New Roman"/>
                <w:color w:val="000000"/>
              </w:rPr>
            </w:pPr>
            <w:r>
              <w:rPr>
                <w:rFonts w:eastAsia="微软雅黑" w:cs="Times New Roman"/>
                <w:color w:val="000000"/>
              </w:rPr>
              <w:t>NM_001352773.2</w:t>
            </w:r>
          </w:p>
        </w:tc>
      </w:tr>
    </w:tbl>
    <w:p w14:paraId="4E477CA8" w14:textId="77777777" w:rsidR="00DD3EFA" w:rsidRDefault="00DD3EFA"/>
    <w:p w14:paraId="27862441" w14:textId="77777777" w:rsidR="00DD3EFA" w:rsidRDefault="00000000">
      <w:pPr>
        <w:widowControl/>
        <w:spacing w:before="120" w:after="240"/>
        <w:jc w:val="left"/>
        <w:rPr>
          <w:rFonts w:eastAsia="微软雅黑" w:cs="Times New Roman"/>
          <w:b/>
          <w:color w:val="000000"/>
          <w:kern w:val="0"/>
          <w:lang w:eastAsia="en-US"/>
        </w:rPr>
      </w:pPr>
      <w:r>
        <w:rPr>
          <w:rFonts w:eastAsia="微软雅黑" w:cs="Times New Roman"/>
          <w:b/>
          <w:color w:val="000000"/>
          <w:kern w:val="0"/>
          <w:lang w:eastAsia="en-US"/>
        </w:rPr>
        <w:t>Supplementary Table 3 (Easy-siRNA design):</w:t>
      </w:r>
    </w:p>
    <w:tbl>
      <w:tblPr>
        <w:tblW w:w="92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4"/>
        <w:gridCol w:w="1983"/>
        <w:gridCol w:w="3020"/>
        <w:gridCol w:w="1062"/>
        <w:gridCol w:w="957"/>
      </w:tblGrid>
      <w:tr w:rsidR="00DD3EFA" w14:paraId="03E933DC" w14:textId="77777777">
        <w:trPr>
          <w:trHeight w:val="874"/>
          <w:jc w:val="center"/>
        </w:trPr>
        <w:tc>
          <w:tcPr>
            <w:tcW w:w="2430" w:type="dxa"/>
            <w:shd w:val="clear" w:color="auto" w:fill="D9D9D9"/>
            <w:vAlign w:val="center"/>
          </w:tcPr>
          <w:p w14:paraId="6029A8AE" w14:textId="77777777" w:rsidR="00DD3EFA" w:rsidRDefault="00000000">
            <w:pPr>
              <w:jc w:val="center"/>
              <w:rPr>
                <w:rFonts w:eastAsia="微软雅黑" w:cs="Times New Roman"/>
                <w:b/>
                <w:color w:val="000000"/>
                <w:sz w:val="20"/>
                <w:szCs w:val="20"/>
              </w:rPr>
            </w:pPr>
            <w:r>
              <w:rPr>
                <w:rFonts w:eastAsia="微软雅黑" w:cs="Times New Roman"/>
                <w:b/>
                <w:color w:val="000000"/>
                <w:sz w:val="20"/>
                <w:szCs w:val="20"/>
              </w:rPr>
              <w:t>NO.</w:t>
            </w:r>
          </w:p>
        </w:tc>
        <w:tc>
          <w:tcPr>
            <w:tcW w:w="1762" w:type="dxa"/>
            <w:shd w:val="clear" w:color="auto" w:fill="D9D9D9"/>
            <w:vAlign w:val="center"/>
          </w:tcPr>
          <w:p w14:paraId="3938F799" w14:textId="77777777" w:rsidR="00DD3EFA" w:rsidRDefault="00000000">
            <w:pPr>
              <w:jc w:val="center"/>
              <w:rPr>
                <w:rFonts w:eastAsia="微软雅黑" w:cs="Times New Roman"/>
                <w:b/>
                <w:color w:val="000000"/>
                <w:sz w:val="20"/>
                <w:szCs w:val="20"/>
              </w:rPr>
            </w:pPr>
            <w:r>
              <w:rPr>
                <w:rFonts w:eastAsia="微软雅黑" w:cs="Times New Roman"/>
                <w:b/>
                <w:color w:val="000000"/>
                <w:sz w:val="20"/>
                <w:szCs w:val="20"/>
              </w:rPr>
              <w:t>Accession</w:t>
            </w:r>
          </w:p>
        </w:tc>
        <w:tc>
          <w:tcPr>
            <w:tcW w:w="3041" w:type="dxa"/>
            <w:shd w:val="clear" w:color="auto" w:fill="D9D9D9"/>
            <w:vAlign w:val="center"/>
          </w:tcPr>
          <w:p w14:paraId="597F80FF" w14:textId="77777777" w:rsidR="00DD3EFA" w:rsidRDefault="00000000">
            <w:pPr>
              <w:jc w:val="center"/>
              <w:rPr>
                <w:rFonts w:eastAsia="微软雅黑" w:cs="Times New Roman"/>
                <w:b/>
                <w:color w:val="000000"/>
                <w:sz w:val="20"/>
                <w:szCs w:val="20"/>
              </w:rPr>
            </w:pPr>
            <w:r>
              <w:rPr>
                <w:rFonts w:eastAsia="微软雅黑" w:cs="Times New Roman"/>
                <w:b/>
                <w:color w:val="000000"/>
                <w:sz w:val="20"/>
                <w:szCs w:val="20"/>
              </w:rPr>
              <w:t>Target Seq</w:t>
            </w:r>
          </w:p>
        </w:tc>
        <w:tc>
          <w:tcPr>
            <w:tcW w:w="1080" w:type="dxa"/>
            <w:shd w:val="clear" w:color="auto" w:fill="D9D9D9"/>
            <w:vAlign w:val="center"/>
          </w:tcPr>
          <w:p w14:paraId="0B849D5E" w14:textId="77777777" w:rsidR="00DD3EFA" w:rsidRDefault="00000000">
            <w:pPr>
              <w:jc w:val="center"/>
              <w:rPr>
                <w:rFonts w:eastAsia="微软雅黑" w:cs="Times New Roman"/>
                <w:b/>
                <w:color w:val="000000"/>
                <w:sz w:val="20"/>
                <w:szCs w:val="20"/>
              </w:rPr>
            </w:pPr>
            <w:r>
              <w:rPr>
                <w:rFonts w:eastAsia="微软雅黑" w:cs="Times New Roman"/>
                <w:b/>
                <w:color w:val="000000"/>
                <w:sz w:val="20"/>
                <w:szCs w:val="20"/>
              </w:rPr>
              <w:t>CDS</w:t>
            </w:r>
          </w:p>
        </w:tc>
        <w:tc>
          <w:tcPr>
            <w:tcW w:w="973" w:type="dxa"/>
            <w:shd w:val="clear" w:color="auto" w:fill="D9D9D9"/>
            <w:vAlign w:val="center"/>
          </w:tcPr>
          <w:p w14:paraId="7995D3BF" w14:textId="77777777" w:rsidR="00DD3EFA" w:rsidRDefault="00000000">
            <w:pPr>
              <w:jc w:val="center"/>
              <w:rPr>
                <w:rFonts w:eastAsia="微软雅黑" w:cs="Times New Roman"/>
                <w:b/>
                <w:color w:val="000000"/>
                <w:sz w:val="20"/>
                <w:szCs w:val="20"/>
              </w:rPr>
            </w:pPr>
            <w:r>
              <w:rPr>
                <w:rFonts w:eastAsia="微软雅黑" w:cs="Times New Roman"/>
                <w:b/>
                <w:color w:val="000000"/>
                <w:sz w:val="20"/>
                <w:szCs w:val="20"/>
              </w:rPr>
              <w:t>GC%</w:t>
            </w:r>
          </w:p>
        </w:tc>
      </w:tr>
      <w:tr w:rsidR="00DD3EFA" w14:paraId="2D8B395C" w14:textId="77777777">
        <w:trPr>
          <w:trHeight w:val="542"/>
          <w:jc w:val="center"/>
        </w:trPr>
        <w:tc>
          <w:tcPr>
            <w:tcW w:w="2430" w:type="dxa"/>
            <w:vAlign w:val="center"/>
          </w:tcPr>
          <w:p w14:paraId="247740F0" w14:textId="77777777" w:rsidR="00DD3EFA" w:rsidRDefault="00000000">
            <w:pPr>
              <w:jc w:val="center"/>
              <w:rPr>
                <w:rFonts w:eastAsia="微软雅黑" w:cs="Times New Roman"/>
                <w:color w:val="000000"/>
                <w:sz w:val="20"/>
                <w:szCs w:val="20"/>
              </w:rPr>
            </w:pPr>
            <w:r>
              <w:rPr>
                <w:rFonts w:eastAsia="微软雅黑" w:cs="Times New Roman"/>
                <w:color w:val="000000"/>
                <w:sz w:val="20"/>
                <w:szCs w:val="20"/>
              </w:rPr>
              <w:t>JUP-RNAi (102467-1)</w:t>
            </w:r>
          </w:p>
        </w:tc>
        <w:tc>
          <w:tcPr>
            <w:tcW w:w="1762" w:type="dxa"/>
            <w:shd w:val="clear" w:color="auto" w:fill="auto"/>
            <w:vAlign w:val="center"/>
          </w:tcPr>
          <w:p w14:paraId="0E02EBA4" w14:textId="77777777" w:rsidR="00DD3EFA" w:rsidRDefault="00000000">
            <w:pPr>
              <w:jc w:val="center"/>
              <w:rPr>
                <w:rFonts w:eastAsia="微软雅黑" w:cs="Times New Roman"/>
                <w:color w:val="000000"/>
                <w:sz w:val="20"/>
                <w:szCs w:val="20"/>
              </w:rPr>
            </w:pPr>
            <w:r>
              <w:rPr>
                <w:rFonts w:eastAsia="微软雅黑" w:cs="Times New Roman"/>
                <w:color w:val="000000"/>
              </w:rPr>
              <w:t>NM_001352773.2</w:t>
            </w:r>
          </w:p>
        </w:tc>
        <w:tc>
          <w:tcPr>
            <w:tcW w:w="3041" w:type="dxa"/>
            <w:shd w:val="clear" w:color="auto" w:fill="auto"/>
            <w:vAlign w:val="center"/>
          </w:tcPr>
          <w:p w14:paraId="2116ABC0" w14:textId="77777777" w:rsidR="00DD3EFA" w:rsidRDefault="00000000">
            <w:pPr>
              <w:jc w:val="center"/>
              <w:rPr>
                <w:rFonts w:eastAsia="微软雅黑" w:cs="Times New Roman"/>
                <w:color w:val="000000"/>
                <w:sz w:val="20"/>
                <w:szCs w:val="20"/>
              </w:rPr>
            </w:pPr>
            <w:proofErr w:type="spellStart"/>
            <w:r>
              <w:rPr>
                <w:rFonts w:eastAsia="微软雅黑" w:cs="Times New Roman"/>
                <w:color w:val="000000"/>
                <w:sz w:val="20"/>
                <w:szCs w:val="20"/>
              </w:rPr>
              <w:t>gcATGCTATCACATGTCACAT</w:t>
            </w:r>
            <w:proofErr w:type="spellEnd"/>
          </w:p>
        </w:tc>
        <w:tc>
          <w:tcPr>
            <w:tcW w:w="1080" w:type="dxa"/>
            <w:shd w:val="clear" w:color="auto" w:fill="auto"/>
            <w:vAlign w:val="center"/>
          </w:tcPr>
          <w:p w14:paraId="7DC7AEED" w14:textId="77777777" w:rsidR="00DD3EFA" w:rsidRDefault="00000000">
            <w:pPr>
              <w:jc w:val="center"/>
              <w:rPr>
                <w:rFonts w:eastAsia="微软雅黑" w:cs="Times New Roman"/>
                <w:color w:val="000000"/>
                <w:sz w:val="20"/>
                <w:szCs w:val="20"/>
              </w:rPr>
            </w:pPr>
            <w:r>
              <w:rPr>
                <w:rFonts w:eastAsia="微软雅黑" w:cs="Times New Roman"/>
                <w:color w:val="000000"/>
                <w:sz w:val="20"/>
                <w:szCs w:val="20"/>
              </w:rPr>
              <w:t>80..2215</w:t>
            </w:r>
          </w:p>
        </w:tc>
        <w:tc>
          <w:tcPr>
            <w:tcW w:w="973" w:type="dxa"/>
            <w:shd w:val="clear" w:color="auto" w:fill="auto"/>
            <w:vAlign w:val="center"/>
          </w:tcPr>
          <w:p w14:paraId="708EB38E" w14:textId="77777777" w:rsidR="00DD3EFA" w:rsidRDefault="00000000">
            <w:pPr>
              <w:jc w:val="center"/>
              <w:rPr>
                <w:rFonts w:eastAsia="微软雅黑" w:cs="Times New Roman"/>
                <w:color w:val="000000"/>
                <w:sz w:val="20"/>
                <w:szCs w:val="20"/>
              </w:rPr>
            </w:pPr>
            <w:r>
              <w:rPr>
                <w:rFonts w:eastAsia="微软雅黑" w:cs="Times New Roman"/>
                <w:color w:val="000000"/>
                <w:sz w:val="20"/>
                <w:szCs w:val="20"/>
              </w:rPr>
              <w:t>42.11%</w:t>
            </w:r>
          </w:p>
        </w:tc>
      </w:tr>
    </w:tbl>
    <w:p w14:paraId="5124521E" w14:textId="77777777" w:rsidR="00DD3EFA" w:rsidRDefault="00DD3EFA">
      <w:pPr>
        <w:rPr>
          <w:rFonts w:cs="Times New Roman"/>
        </w:rPr>
      </w:pPr>
    </w:p>
    <w:p w14:paraId="796F1E9D" w14:textId="77777777" w:rsidR="00DD3EFA" w:rsidRDefault="00000000">
      <w:pPr>
        <w:spacing w:line="400" w:lineRule="exact"/>
        <w:jc w:val="left"/>
        <w:rPr>
          <w:rFonts w:eastAsia="微软雅黑" w:cs="Times New Roman"/>
          <w:b/>
          <w:color w:val="000000"/>
        </w:rPr>
      </w:pPr>
      <w:bookmarkStart w:id="3" w:name="_Hlk86860023"/>
      <w:r>
        <w:rPr>
          <w:rFonts w:eastAsia="微软雅黑" w:cs="Times New Roman"/>
          <w:b/>
          <w:color w:val="000000"/>
        </w:rPr>
        <w:t>Plasmid name</w:t>
      </w:r>
      <w:bookmarkEnd w:id="3"/>
      <w:r>
        <w:rPr>
          <w:rFonts w:eastAsia="微软雅黑" w:cs="Times New Roman"/>
          <w:b/>
          <w:color w:val="000000"/>
        </w:rPr>
        <w:t>：</w:t>
      </w:r>
      <w:r>
        <w:rPr>
          <w:rFonts w:eastAsia="微软雅黑" w:cs="Times New Roman"/>
          <w:color w:val="000000"/>
        </w:rPr>
        <w:t>GV493</w:t>
      </w:r>
    </w:p>
    <w:p w14:paraId="36F66572" w14:textId="77777777" w:rsidR="00DD3EFA" w:rsidRDefault="00000000">
      <w:pPr>
        <w:jc w:val="left"/>
        <w:rPr>
          <w:rStyle w:val="3Char"/>
          <w:rFonts w:eastAsia="微软雅黑"/>
          <w:b w:val="0"/>
          <w:sz w:val="20"/>
          <w:szCs w:val="20"/>
        </w:rPr>
      </w:pPr>
      <w:r>
        <w:rPr>
          <w:rFonts w:eastAsia="微软雅黑" w:cs="Times New Roman"/>
          <w:b/>
          <w:color w:val="000000"/>
        </w:rPr>
        <w:t>Element</w:t>
      </w:r>
      <w:proofErr w:type="gramStart"/>
      <w:r>
        <w:rPr>
          <w:rFonts w:eastAsia="微软雅黑" w:cs="Times New Roman"/>
          <w:b/>
          <w:color w:val="000000"/>
        </w:rPr>
        <w:t>’</w:t>
      </w:r>
      <w:proofErr w:type="gramEnd"/>
      <w:r>
        <w:rPr>
          <w:rFonts w:eastAsia="微软雅黑" w:cs="Times New Roman"/>
          <w:b/>
          <w:color w:val="000000"/>
        </w:rPr>
        <w:t>s order</w:t>
      </w:r>
      <w:r>
        <w:rPr>
          <w:rFonts w:eastAsia="微软雅黑" w:cs="Times New Roman"/>
          <w:b/>
          <w:color w:val="000000"/>
        </w:rPr>
        <w:t>：</w:t>
      </w:r>
      <w:bookmarkStart w:id="4" w:name="_Hlk90402534"/>
      <w:r>
        <w:rPr>
          <w:rStyle w:val="3Char"/>
          <w:rFonts w:eastAsia="微软雅黑"/>
          <w:b w:val="0"/>
          <w:bCs w:val="0"/>
          <w:sz w:val="20"/>
          <w:szCs w:val="20"/>
        </w:rPr>
        <w:t>hU6-MCS-CBh-IRES-puromycin</w:t>
      </w:r>
    </w:p>
    <w:bookmarkEnd w:id="4"/>
    <w:p w14:paraId="259E9C5C" w14:textId="77777777" w:rsidR="00DD3EFA" w:rsidRDefault="00000000">
      <w:pPr>
        <w:spacing w:line="400" w:lineRule="exact"/>
        <w:rPr>
          <w:rFonts w:eastAsia="微软雅黑" w:cs="Times New Roman"/>
          <w:color w:val="000000"/>
        </w:rPr>
      </w:pPr>
      <w:r>
        <w:rPr>
          <w:rFonts w:eastAsia="微软雅黑" w:cs="Times New Roman"/>
          <w:b/>
          <w:color w:val="000000"/>
        </w:rPr>
        <w:t>Negative control number</w:t>
      </w:r>
      <w:r>
        <w:rPr>
          <w:rFonts w:eastAsia="微软雅黑" w:cs="Times New Roman"/>
          <w:b/>
          <w:color w:val="000000"/>
        </w:rPr>
        <w:t>：</w:t>
      </w:r>
      <w:r>
        <w:rPr>
          <w:rFonts w:eastAsia="微软雅黑" w:cs="Times New Roman"/>
          <w:color w:val="000000"/>
        </w:rPr>
        <w:t>CON313</w:t>
      </w:r>
    </w:p>
    <w:p w14:paraId="50E13602" w14:textId="77777777" w:rsidR="00DD3EFA" w:rsidRDefault="00000000">
      <w:pPr>
        <w:rPr>
          <w:rFonts w:cs="Times New Roman"/>
          <w:bCs/>
        </w:rPr>
      </w:pPr>
      <w:r>
        <w:rPr>
          <w:rFonts w:eastAsia="微软雅黑" w:cs="Times New Roman"/>
          <w:b/>
          <w:color w:val="000000"/>
        </w:rPr>
        <w:t>Negative control insert sequence</w:t>
      </w:r>
      <w:r>
        <w:rPr>
          <w:rFonts w:eastAsia="微软雅黑" w:cs="Times New Roman"/>
          <w:b/>
          <w:color w:val="000000"/>
        </w:rPr>
        <w:t>：</w:t>
      </w:r>
      <w:r>
        <w:rPr>
          <w:rFonts w:eastAsia="微软雅黑" w:cs="Times New Roman"/>
          <w:bCs/>
          <w:color w:val="000000"/>
        </w:rPr>
        <w:t>ATCTCCGAAGCTGTCCATG</w:t>
      </w:r>
    </w:p>
    <w:p w14:paraId="6AE1DA98" w14:textId="77777777" w:rsidR="00DD3EFA" w:rsidRDefault="00000000">
      <w:pPr>
        <w:jc w:val="left"/>
      </w:pPr>
      <w:r>
        <w:rPr>
          <w:rFonts w:eastAsia="微软雅黑" w:cs="Times New Roman"/>
          <w:b/>
          <w:color w:val="000000"/>
        </w:rPr>
        <w:t>Overexpression Plasmid information</w:t>
      </w:r>
      <w:r>
        <w:rPr>
          <w:rFonts w:eastAsia="微软雅黑" w:cs="Times New Roman"/>
          <w:b/>
          <w:color w:val="000000"/>
        </w:rPr>
        <w:t>：</w:t>
      </w:r>
    </w:p>
    <w:p w14:paraId="758BDA53" w14:textId="77777777" w:rsidR="00DD3EFA" w:rsidRDefault="00000000">
      <w:pPr>
        <w:jc w:val="left"/>
        <w:rPr>
          <w:rFonts w:eastAsia="微软雅黑" w:cs="Times New Roman"/>
          <w:bCs/>
          <w:color w:val="000000"/>
        </w:rPr>
      </w:pPr>
      <w:r>
        <w:rPr>
          <w:rFonts w:eastAsia="微软雅黑" w:cs="Times New Roman"/>
          <w:b/>
          <w:color w:val="000000"/>
        </w:rPr>
        <w:t>Plasmid name</w:t>
      </w:r>
      <w:r>
        <w:rPr>
          <w:rFonts w:eastAsia="微软雅黑" w:cs="Times New Roman"/>
          <w:b/>
          <w:color w:val="000000"/>
        </w:rPr>
        <w:t>：</w:t>
      </w:r>
      <w:r>
        <w:rPr>
          <w:rFonts w:eastAsia="微软雅黑" w:cs="Times New Roman"/>
          <w:bCs/>
          <w:color w:val="000000"/>
        </w:rPr>
        <w:t>GV492</w:t>
      </w:r>
    </w:p>
    <w:p w14:paraId="11438B94" w14:textId="77777777" w:rsidR="00DD3EFA" w:rsidRDefault="00000000">
      <w:pPr>
        <w:jc w:val="left"/>
        <w:rPr>
          <w:rFonts w:eastAsia="微软雅黑" w:cs="Times New Roman"/>
          <w:bCs/>
          <w:color w:val="000000"/>
        </w:rPr>
      </w:pPr>
      <w:r>
        <w:rPr>
          <w:rFonts w:eastAsia="微软雅黑" w:cs="Times New Roman"/>
          <w:b/>
          <w:color w:val="000000"/>
        </w:rPr>
        <w:t>Element</w:t>
      </w:r>
      <w:proofErr w:type="gramStart"/>
      <w:r>
        <w:rPr>
          <w:rFonts w:eastAsia="微软雅黑" w:cs="Times New Roman"/>
          <w:b/>
          <w:color w:val="000000"/>
        </w:rPr>
        <w:t>’</w:t>
      </w:r>
      <w:proofErr w:type="gramEnd"/>
      <w:r>
        <w:rPr>
          <w:rFonts w:eastAsia="微软雅黑" w:cs="Times New Roman"/>
          <w:b/>
          <w:color w:val="000000"/>
        </w:rPr>
        <w:t>s order</w:t>
      </w:r>
      <w:r>
        <w:rPr>
          <w:rFonts w:eastAsia="微软雅黑" w:cs="Times New Roman"/>
          <w:b/>
          <w:color w:val="000000"/>
        </w:rPr>
        <w:t>：</w:t>
      </w:r>
      <w:r>
        <w:rPr>
          <w:rFonts w:eastAsia="微软雅黑" w:cs="Times New Roman"/>
          <w:bCs/>
          <w:color w:val="000000"/>
        </w:rPr>
        <w:t>Ubi-MCS-3FLAG-CBh -IRES-puromycin</w:t>
      </w:r>
    </w:p>
    <w:p w14:paraId="674E761E" w14:textId="77777777" w:rsidR="00DD3EFA" w:rsidRDefault="00000000">
      <w:pPr>
        <w:jc w:val="left"/>
        <w:rPr>
          <w:rFonts w:eastAsia="微软雅黑" w:cs="Times New Roman"/>
          <w:bCs/>
          <w:color w:val="000000"/>
        </w:rPr>
      </w:pPr>
      <w:r>
        <w:rPr>
          <w:rFonts w:eastAsia="微软雅黑" w:cs="Times New Roman"/>
          <w:b/>
          <w:color w:val="000000"/>
        </w:rPr>
        <w:t>The cloning site:</w:t>
      </w:r>
      <w:r>
        <w:t xml:space="preserve"> </w:t>
      </w:r>
      <w:proofErr w:type="spellStart"/>
      <w:r>
        <w:rPr>
          <w:rFonts w:eastAsia="微软雅黑" w:cs="Times New Roman"/>
          <w:bCs/>
          <w:color w:val="000000"/>
        </w:rPr>
        <w:t>BamHI</w:t>
      </w:r>
      <w:proofErr w:type="spellEnd"/>
      <w:r>
        <w:rPr>
          <w:rFonts w:eastAsia="微软雅黑" w:cs="Times New Roman"/>
          <w:bCs/>
          <w:color w:val="000000"/>
        </w:rPr>
        <w:t xml:space="preserve"> / </w:t>
      </w:r>
      <w:proofErr w:type="spellStart"/>
      <w:r>
        <w:rPr>
          <w:rFonts w:eastAsia="微软雅黑" w:cs="Times New Roman"/>
          <w:bCs/>
          <w:color w:val="000000"/>
        </w:rPr>
        <w:t>AgeI</w:t>
      </w:r>
      <w:proofErr w:type="spellEnd"/>
    </w:p>
    <w:p w14:paraId="4816566F" w14:textId="77777777" w:rsidR="00DD3EFA" w:rsidRDefault="00000000">
      <w:pPr>
        <w:jc w:val="left"/>
        <w:rPr>
          <w:rFonts w:eastAsia="微软雅黑" w:cs="Times New Roman"/>
          <w:bCs/>
          <w:color w:val="000000"/>
        </w:rPr>
      </w:pPr>
      <w:r>
        <w:rPr>
          <w:rFonts w:eastAsia="微软雅黑" w:cs="Times New Roman"/>
          <w:b/>
          <w:color w:val="000000"/>
        </w:rPr>
        <w:t>Control number</w:t>
      </w:r>
      <w:r>
        <w:rPr>
          <w:rFonts w:eastAsia="微软雅黑" w:cs="Times New Roman"/>
          <w:b/>
          <w:color w:val="000000"/>
        </w:rPr>
        <w:t>：</w:t>
      </w:r>
      <w:r>
        <w:rPr>
          <w:rFonts w:eastAsia="微软雅黑" w:cs="Times New Roman"/>
          <w:bCs/>
          <w:color w:val="000000"/>
        </w:rPr>
        <w:t>CON335</w:t>
      </w:r>
    </w:p>
    <w:p w14:paraId="1BFEABA1" w14:textId="77777777" w:rsidR="00DD3EFA" w:rsidRDefault="00000000">
      <w:pPr>
        <w:pStyle w:val="2"/>
        <w:numPr>
          <w:ilvl w:val="1"/>
          <w:numId w:val="0"/>
        </w:numPr>
      </w:pPr>
      <w:r>
        <w:t>Construction of LYPD3 lentiviral vectors</w:t>
      </w:r>
    </w:p>
    <w:p w14:paraId="140B0806" w14:textId="77777777" w:rsidR="00DD3EFA" w:rsidRDefault="00000000">
      <w:pPr>
        <w:widowControl/>
        <w:spacing w:before="120" w:after="240"/>
        <w:jc w:val="left"/>
        <w:rPr>
          <w:rFonts w:eastAsia="微软雅黑" w:cs="Times New Roman"/>
          <w:b/>
          <w:color w:val="000000"/>
          <w:kern w:val="0"/>
          <w:lang w:eastAsia="en-US"/>
        </w:rPr>
      </w:pPr>
      <w:r>
        <w:rPr>
          <w:rFonts w:eastAsia="微软雅黑" w:cs="Times New Roman"/>
          <w:b/>
          <w:color w:val="000000"/>
          <w:kern w:val="0"/>
          <w:lang w:eastAsia="en-US"/>
        </w:rPr>
        <w:t>Supplementary Table 4 (Gene information):</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0"/>
        <w:gridCol w:w="5052"/>
      </w:tblGrid>
      <w:tr w:rsidR="00DD3EFA" w14:paraId="3C8DFB67" w14:textId="77777777">
        <w:trPr>
          <w:trHeight w:val="225"/>
          <w:jc w:val="center"/>
        </w:trPr>
        <w:tc>
          <w:tcPr>
            <w:tcW w:w="4020" w:type="dxa"/>
            <w:shd w:val="clear" w:color="auto" w:fill="D9D9D9"/>
            <w:vAlign w:val="center"/>
          </w:tcPr>
          <w:p w14:paraId="063F7B11" w14:textId="77777777" w:rsidR="00DD3EFA" w:rsidRDefault="00000000">
            <w:pPr>
              <w:spacing w:beforeLines="50" w:before="156" w:afterLines="50" w:after="156" w:line="0" w:lineRule="atLeast"/>
              <w:jc w:val="center"/>
              <w:rPr>
                <w:rFonts w:eastAsia="微软雅黑" w:cs="Times New Roman"/>
                <w:b/>
                <w:color w:val="000000"/>
              </w:rPr>
            </w:pPr>
            <w:r>
              <w:rPr>
                <w:rFonts w:eastAsia="微软雅黑" w:cs="Times New Roman"/>
                <w:b/>
                <w:color w:val="000000"/>
              </w:rPr>
              <w:t>Gene symbol</w:t>
            </w:r>
          </w:p>
        </w:tc>
        <w:tc>
          <w:tcPr>
            <w:tcW w:w="5052" w:type="dxa"/>
            <w:shd w:val="clear" w:color="auto" w:fill="D9D9D9"/>
          </w:tcPr>
          <w:p w14:paraId="4C60E715" w14:textId="77777777" w:rsidR="00DD3EFA" w:rsidRDefault="00000000">
            <w:pPr>
              <w:spacing w:beforeLines="50" w:before="156" w:afterLines="50" w:after="156" w:line="0" w:lineRule="atLeast"/>
              <w:jc w:val="center"/>
              <w:rPr>
                <w:rFonts w:eastAsia="微软雅黑" w:cs="Times New Roman"/>
                <w:b/>
                <w:color w:val="000000"/>
              </w:rPr>
            </w:pPr>
            <w:proofErr w:type="spellStart"/>
            <w:r>
              <w:rPr>
                <w:rFonts w:eastAsia="微软雅黑" w:cs="Times New Roman"/>
                <w:b/>
                <w:color w:val="000000"/>
              </w:rPr>
              <w:t>GenBank_ID</w:t>
            </w:r>
            <w:proofErr w:type="spellEnd"/>
          </w:p>
        </w:tc>
      </w:tr>
      <w:tr w:rsidR="00DD3EFA" w14:paraId="2E675DC5" w14:textId="77777777">
        <w:trPr>
          <w:trHeight w:val="225"/>
          <w:jc w:val="center"/>
        </w:trPr>
        <w:tc>
          <w:tcPr>
            <w:tcW w:w="4020" w:type="dxa"/>
            <w:shd w:val="clear" w:color="auto" w:fill="auto"/>
          </w:tcPr>
          <w:p w14:paraId="2DF2720A" w14:textId="77777777" w:rsidR="00DD3EFA" w:rsidRDefault="00000000">
            <w:pPr>
              <w:spacing w:beforeLines="50" w:before="156" w:afterLines="50" w:after="156" w:line="0" w:lineRule="atLeast"/>
              <w:jc w:val="center"/>
              <w:rPr>
                <w:rFonts w:eastAsia="微软雅黑" w:cs="Times New Roman"/>
                <w:color w:val="000000"/>
                <w:sz w:val="20"/>
                <w:szCs w:val="21"/>
              </w:rPr>
            </w:pPr>
            <w:r>
              <w:rPr>
                <w:rFonts w:eastAsia="微软雅黑" w:cs="Times New Roman"/>
                <w:color w:val="000000"/>
                <w:sz w:val="20"/>
                <w:szCs w:val="21"/>
              </w:rPr>
              <w:lastRenderedPageBreak/>
              <w:t>LYPD3</w:t>
            </w:r>
          </w:p>
        </w:tc>
        <w:tc>
          <w:tcPr>
            <w:tcW w:w="5052" w:type="dxa"/>
          </w:tcPr>
          <w:p w14:paraId="490DB862" w14:textId="77777777" w:rsidR="00DD3EFA" w:rsidRDefault="00000000">
            <w:pPr>
              <w:spacing w:beforeLines="50" w:before="156" w:afterLines="50" w:after="156" w:line="0" w:lineRule="atLeast"/>
              <w:ind w:firstLineChars="250" w:firstLine="500"/>
              <w:jc w:val="center"/>
              <w:rPr>
                <w:rFonts w:eastAsia="微软雅黑" w:cs="Times New Roman"/>
                <w:color w:val="000000"/>
                <w:sz w:val="20"/>
                <w:szCs w:val="21"/>
              </w:rPr>
            </w:pPr>
            <w:r>
              <w:rPr>
                <w:rFonts w:eastAsia="微软雅黑" w:cs="Times New Roman"/>
                <w:color w:val="000000"/>
                <w:sz w:val="20"/>
                <w:szCs w:val="21"/>
              </w:rPr>
              <w:t>NM_014400.3</w:t>
            </w:r>
          </w:p>
        </w:tc>
      </w:tr>
    </w:tbl>
    <w:p w14:paraId="4E85240F" w14:textId="77777777" w:rsidR="00DD3EFA" w:rsidRDefault="00DD3EFA"/>
    <w:p w14:paraId="64C536F4" w14:textId="77777777" w:rsidR="00DD3EFA" w:rsidRDefault="00000000">
      <w:r>
        <w:rPr>
          <w:rFonts w:eastAsia="微软雅黑" w:cs="Times New Roman"/>
          <w:b/>
          <w:color w:val="000000"/>
          <w:kern w:val="0"/>
          <w:lang w:eastAsia="en-US"/>
        </w:rPr>
        <w:t>Table S6 (Target information)</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7"/>
        <w:gridCol w:w="4366"/>
        <w:gridCol w:w="1608"/>
        <w:gridCol w:w="1481"/>
      </w:tblGrid>
      <w:tr w:rsidR="00DD3EFA" w14:paraId="5F89C539" w14:textId="77777777">
        <w:trPr>
          <w:trHeight w:val="225"/>
          <w:jc w:val="center"/>
        </w:trPr>
        <w:tc>
          <w:tcPr>
            <w:tcW w:w="1617" w:type="dxa"/>
            <w:shd w:val="clear" w:color="auto" w:fill="D9D9D9"/>
            <w:vAlign w:val="center"/>
          </w:tcPr>
          <w:p w14:paraId="7CDA10DE" w14:textId="77777777" w:rsidR="00DD3EFA" w:rsidRDefault="00000000">
            <w:pPr>
              <w:spacing w:beforeLines="50" w:before="156" w:afterLines="50" w:after="156" w:line="0" w:lineRule="atLeast"/>
              <w:jc w:val="center"/>
              <w:rPr>
                <w:rFonts w:ascii="微软雅黑" w:eastAsia="微软雅黑" w:hAnsi="微软雅黑"/>
                <w:b/>
                <w:color w:val="000000"/>
                <w:sz w:val="18"/>
                <w:szCs w:val="21"/>
              </w:rPr>
            </w:pPr>
            <w:r>
              <w:rPr>
                <w:rFonts w:ascii="微软雅黑" w:eastAsia="微软雅黑" w:hAnsi="微软雅黑" w:hint="eastAsia"/>
                <w:b/>
                <w:color w:val="000000"/>
                <w:sz w:val="18"/>
                <w:szCs w:val="21"/>
              </w:rPr>
              <w:t>ID</w:t>
            </w:r>
          </w:p>
        </w:tc>
        <w:tc>
          <w:tcPr>
            <w:tcW w:w="4366" w:type="dxa"/>
            <w:shd w:val="clear" w:color="auto" w:fill="D9D9D9"/>
            <w:vAlign w:val="center"/>
          </w:tcPr>
          <w:p w14:paraId="54C619DF" w14:textId="77777777" w:rsidR="00DD3EFA" w:rsidRDefault="00000000">
            <w:pPr>
              <w:spacing w:beforeLines="50" w:before="156" w:afterLines="50" w:after="156" w:line="0" w:lineRule="atLeast"/>
              <w:jc w:val="center"/>
              <w:rPr>
                <w:rFonts w:ascii="微软雅黑" w:eastAsia="微软雅黑" w:hAnsi="微软雅黑"/>
                <w:b/>
                <w:color w:val="000000"/>
                <w:sz w:val="18"/>
                <w:szCs w:val="21"/>
              </w:rPr>
            </w:pPr>
            <w:r>
              <w:rPr>
                <w:rFonts w:ascii="微软雅黑" w:eastAsia="微软雅黑" w:hAnsi="微软雅黑"/>
                <w:b/>
                <w:color w:val="000000"/>
                <w:sz w:val="18"/>
                <w:szCs w:val="21"/>
              </w:rPr>
              <w:t>Target Sequence information：</w:t>
            </w:r>
          </w:p>
        </w:tc>
        <w:tc>
          <w:tcPr>
            <w:tcW w:w="1608" w:type="dxa"/>
            <w:shd w:val="clear" w:color="auto" w:fill="D9D9D9"/>
          </w:tcPr>
          <w:p w14:paraId="4EDB585A" w14:textId="77777777" w:rsidR="00DD3EFA" w:rsidRDefault="00000000">
            <w:pPr>
              <w:spacing w:beforeLines="50" w:before="156" w:afterLines="50" w:after="156" w:line="0" w:lineRule="atLeast"/>
              <w:jc w:val="center"/>
              <w:rPr>
                <w:rFonts w:ascii="微软雅黑" w:eastAsia="微软雅黑" w:hAnsi="微软雅黑"/>
                <w:b/>
                <w:color w:val="000000"/>
                <w:sz w:val="18"/>
                <w:szCs w:val="21"/>
              </w:rPr>
            </w:pPr>
            <w:r>
              <w:rPr>
                <w:rFonts w:ascii="微软雅黑" w:eastAsia="微软雅黑" w:hAnsi="微软雅黑"/>
                <w:b/>
                <w:color w:val="000000"/>
                <w:sz w:val="18"/>
                <w:szCs w:val="21"/>
              </w:rPr>
              <w:t>Starting position information</w:t>
            </w:r>
          </w:p>
        </w:tc>
        <w:tc>
          <w:tcPr>
            <w:tcW w:w="1481" w:type="dxa"/>
            <w:shd w:val="clear" w:color="auto" w:fill="D9D9D9"/>
          </w:tcPr>
          <w:p w14:paraId="4FD95474" w14:textId="77777777" w:rsidR="00DD3EFA" w:rsidRDefault="00000000">
            <w:pPr>
              <w:spacing w:beforeLines="50" w:before="156" w:afterLines="50" w:after="156" w:line="0" w:lineRule="atLeast"/>
              <w:jc w:val="center"/>
              <w:rPr>
                <w:rFonts w:ascii="微软雅黑" w:eastAsia="微软雅黑" w:hAnsi="微软雅黑"/>
                <w:b/>
                <w:color w:val="000000"/>
                <w:sz w:val="18"/>
                <w:szCs w:val="21"/>
              </w:rPr>
            </w:pPr>
            <w:r>
              <w:rPr>
                <w:rFonts w:ascii="微软雅黑" w:eastAsia="微软雅黑" w:hAnsi="微软雅黑"/>
                <w:b/>
                <w:color w:val="000000"/>
                <w:sz w:val="18"/>
                <w:szCs w:val="21"/>
              </w:rPr>
              <w:t>GC content</w:t>
            </w:r>
            <w:r>
              <w:rPr>
                <w:rFonts w:ascii="微软雅黑" w:eastAsia="微软雅黑" w:hAnsi="微软雅黑" w:hint="eastAsia"/>
                <w:b/>
                <w:color w:val="000000"/>
                <w:sz w:val="18"/>
                <w:szCs w:val="21"/>
              </w:rPr>
              <w:t xml:space="preserve"> (%)</w:t>
            </w:r>
          </w:p>
        </w:tc>
      </w:tr>
      <w:tr w:rsidR="00DD3EFA" w14:paraId="7C6F4FD3" w14:textId="77777777">
        <w:trPr>
          <w:trHeight w:val="225"/>
          <w:jc w:val="center"/>
        </w:trPr>
        <w:tc>
          <w:tcPr>
            <w:tcW w:w="1617" w:type="dxa"/>
          </w:tcPr>
          <w:p w14:paraId="436008CE" w14:textId="77777777" w:rsidR="00DD3EFA" w:rsidRDefault="00000000">
            <w:pPr>
              <w:spacing w:beforeLines="50" w:before="156" w:afterLines="50" w:after="156" w:line="0" w:lineRule="atLeast"/>
              <w:jc w:val="center"/>
              <w:rPr>
                <w:rFonts w:ascii="微软雅黑" w:eastAsia="微软雅黑" w:hAnsi="微软雅黑"/>
                <w:color w:val="000000"/>
                <w:sz w:val="18"/>
                <w:szCs w:val="21"/>
              </w:rPr>
            </w:pPr>
            <w:r>
              <w:rPr>
                <w:rFonts w:eastAsia="微软雅黑" w:cs="Times New Roman"/>
                <w:color w:val="000000"/>
                <w:sz w:val="20"/>
                <w:szCs w:val="21"/>
              </w:rPr>
              <w:t>LYPD3</w:t>
            </w:r>
            <w:r>
              <w:rPr>
                <w:rFonts w:ascii="微软雅黑" w:eastAsia="微软雅黑" w:hAnsi="微软雅黑"/>
                <w:color w:val="000000"/>
                <w:sz w:val="18"/>
                <w:szCs w:val="21"/>
              </w:rPr>
              <w:t>-RNAi (54531-1)</w:t>
            </w:r>
          </w:p>
        </w:tc>
        <w:tc>
          <w:tcPr>
            <w:tcW w:w="4366" w:type="dxa"/>
            <w:shd w:val="clear" w:color="auto" w:fill="auto"/>
          </w:tcPr>
          <w:p w14:paraId="563E8C4B" w14:textId="77777777" w:rsidR="00DD3EFA" w:rsidRDefault="00000000">
            <w:pPr>
              <w:spacing w:beforeLines="50" w:before="156" w:afterLines="50" w:after="156" w:line="0" w:lineRule="atLeast"/>
              <w:jc w:val="center"/>
              <w:rPr>
                <w:rFonts w:ascii="微软雅黑" w:eastAsia="微软雅黑" w:hAnsi="微软雅黑"/>
                <w:color w:val="000000"/>
                <w:sz w:val="18"/>
                <w:szCs w:val="21"/>
              </w:rPr>
            </w:pPr>
            <w:proofErr w:type="spellStart"/>
            <w:r>
              <w:rPr>
                <w:rFonts w:ascii="微软雅黑" w:eastAsia="微软雅黑" w:hAnsi="微软雅黑"/>
                <w:color w:val="000000"/>
                <w:sz w:val="18"/>
                <w:szCs w:val="21"/>
              </w:rPr>
              <w:t>cgATAGTTGCTGGCTACAATC</w:t>
            </w:r>
            <w:proofErr w:type="spellEnd"/>
          </w:p>
        </w:tc>
        <w:tc>
          <w:tcPr>
            <w:tcW w:w="1608" w:type="dxa"/>
          </w:tcPr>
          <w:p w14:paraId="389901B2" w14:textId="77777777" w:rsidR="00DD3EFA" w:rsidRDefault="00000000">
            <w:pPr>
              <w:spacing w:beforeLines="50" w:before="156" w:afterLines="50" w:after="156" w:line="0" w:lineRule="atLeast"/>
              <w:ind w:firstLineChars="250" w:firstLine="450"/>
              <w:jc w:val="center"/>
              <w:rPr>
                <w:rFonts w:ascii="微软雅黑" w:eastAsia="微软雅黑" w:hAnsi="微软雅黑"/>
                <w:color w:val="000000"/>
                <w:sz w:val="18"/>
                <w:szCs w:val="21"/>
              </w:rPr>
            </w:pPr>
            <w:r>
              <w:rPr>
                <w:rFonts w:ascii="微软雅黑" w:eastAsia="微软雅黑" w:hAnsi="微软雅黑"/>
                <w:color w:val="000000"/>
                <w:sz w:val="18"/>
                <w:szCs w:val="21"/>
              </w:rPr>
              <w:t>262</w:t>
            </w:r>
          </w:p>
        </w:tc>
        <w:tc>
          <w:tcPr>
            <w:tcW w:w="1481" w:type="dxa"/>
            <w:shd w:val="clear" w:color="auto" w:fill="auto"/>
          </w:tcPr>
          <w:p w14:paraId="60E2EB72" w14:textId="77777777" w:rsidR="00DD3EFA" w:rsidRDefault="00000000">
            <w:pPr>
              <w:spacing w:beforeLines="50" w:before="156" w:afterLines="50" w:after="156" w:line="0" w:lineRule="atLeast"/>
              <w:ind w:firstLineChars="300" w:firstLine="540"/>
              <w:jc w:val="center"/>
              <w:rPr>
                <w:rFonts w:ascii="微软雅黑" w:eastAsia="微软雅黑" w:hAnsi="微软雅黑"/>
                <w:color w:val="000000"/>
                <w:sz w:val="18"/>
                <w:szCs w:val="21"/>
              </w:rPr>
            </w:pPr>
            <w:r>
              <w:rPr>
                <w:rFonts w:ascii="微软雅黑" w:eastAsia="微软雅黑" w:hAnsi="微软雅黑"/>
                <w:color w:val="000000"/>
                <w:sz w:val="18"/>
                <w:szCs w:val="21"/>
              </w:rPr>
              <w:t>36.84</w:t>
            </w:r>
          </w:p>
        </w:tc>
      </w:tr>
    </w:tbl>
    <w:p w14:paraId="55564291" w14:textId="77777777" w:rsidR="00DD3EFA" w:rsidRDefault="00000000">
      <w:pPr>
        <w:jc w:val="left"/>
        <w:rPr>
          <w:rStyle w:val="15"/>
          <w:rFonts w:eastAsia="微软雅黑"/>
          <w:b w:val="0"/>
          <w:sz w:val="20"/>
          <w:szCs w:val="20"/>
        </w:rPr>
      </w:pPr>
      <w:r>
        <w:rPr>
          <w:rFonts w:eastAsia="微软雅黑" w:cs="Times New Roman"/>
          <w:b/>
          <w:color w:val="000000"/>
        </w:rPr>
        <w:t>Plasmid name</w:t>
      </w:r>
      <w:r>
        <w:rPr>
          <w:rFonts w:eastAsia="微软雅黑" w:cs="Times New Roman"/>
          <w:b/>
          <w:color w:val="000000"/>
        </w:rPr>
        <w:t>：</w:t>
      </w:r>
      <w:r>
        <w:rPr>
          <w:rStyle w:val="15"/>
          <w:rFonts w:eastAsia="微软雅黑"/>
          <w:b w:val="0"/>
          <w:sz w:val="20"/>
          <w:szCs w:val="20"/>
        </w:rPr>
        <w:t>GV493</w:t>
      </w:r>
    </w:p>
    <w:p w14:paraId="6944AAB0" w14:textId="77777777" w:rsidR="00DD3EFA" w:rsidRDefault="00000000">
      <w:pPr>
        <w:jc w:val="left"/>
        <w:rPr>
          <w:rStyle w:val="15"/>
          <w:rFonts w:eastAsia="微软雅黑"/>
          <w:b w:val="0"/>
          <w:sz w:val="20"/>
          <w:szCs w:val="20"/>
        </w:rPr>
      </w:pPr>
      <w:r>
        <w:rPr>
          <w:rFonts w:eastAsia="微软雅黑" w:cs="Times New Roman"/>
          <w:b/>
          <w:color w:val="000000"/>
        </w:rPr>
        <w:t>Element</w:t>
      </w:r>
      <w:proofErr w:type="gramStart"/>
      <w:r>
        <w:rPr>
          <w:rFonts w:eastAsia="微软雅黑" w:cs="Times New Roman"/>
          <w:b/>
          <w:color w:val="000000"/>
        </w:rPr>
        <w:t>’</w:t>
      </w:r>
      <w:proofErr w:type="gramEnd"/>
      <w:r>
        <w:rPr>
          <w:rFonts w:eastAsia="微软雅黑" w:cs="Times New Roman"/>
          <w:b/>
          <w:color w:val="000000"/>
        </w:rPr>
        <w:t>s order</w:t>
      </w:r>
      <w:r>
        <w:rPr>
          <w:rFonts w:eastAsia="微软雅黑" w:cs="Times New Roman"/>
          <w:b/>
          <w:color w:val="000000"/>
        </w:rPr>
        <w:t>：</w:t>
      </w:r>
      <w:r>
        <w:rPr>
          <w:rStyle w:val="15"/>
          <w:rFonts w:eastAsia="微软雅黑"/>
          <w:b w:val="0"/>
          <w:sz w:val="20"/>
          <w:szCs w:val="20"/>
        </w:rPr>
        <w:t>hU6-MCS-CBh-IRES-</w:t>
      </w:r>
      <w:r>
        <w:rPr>
          <w:rStyle w:val="15"/>
          <w:rFonts w:eastAsia="微软雅黑" w:hint="eastAsia"/>
          <w:b w:val="0"/>
          <w:sz w:val="20"/>
          <w:szCs w:val="20"/>
        </w:rPr>
        <w:t>geneticin</w:t>
      </w:r>
    </w:p>
    <w:p w14:paraId="0A54FF01" w14:textId="77777777" w:rsidR="00DD3EFA" w:rsidRDefault="00000000">
      <w:pPr>
        <w:jc w:val="left"/>
        <w:rPr>
          <w:rFonts w:cs="Times New Roman"/>
          <w:color w:val="000000"/>
        </w:rPr>
      </w:pPr>
      <w:r>
        <w:rPr>
          <w:rFonts w:eastAsia="微软雅黑" w:cs="Times New Roman"/>
          <w:b/>
          <w:color w:val="000000"/>
        </w:rPr>
        <w:t>Negative control number</w:t>
      </w:r>
      <w:r>
        <w:rPr>
          <w:rFonts w:eastAsia="微软雅黑" w:cs="Times New Roman"/>
          <w:b/>
          <w:color w:val="000000"/>
        </w:rPr>
        <w:t>：</w:t>
      </w:r>
      <w:r>
        <w:rPr>
          <w:rFonts w:eastAsia="微软雅黑" w:cs="Times New Roman"/>
          <w:color w:val="000000"/>
          <w:sz w:val="20"/>
          <w:szCs w:val="20"/>
        </w:rPr>
        <w:t>CON313</w:t>
      </w:r>
    </w:p>
    <w:p w14:paraId="79C76D67" w14:textId="77777777" w:rsidR="00DD3EFA" w:rsidRDefault="00000000">
      <w:pPr>
        <w:jc w:val="left"/>
        <w:rPr>
          <w:rFonts w:eastAsia="微软雅黑" w:cs="Times New Roman"/>
          <w:color w:val="000000"/>
          <w:sz w:val="20"/>
          <w:szCs w:val="20"/>
        </w:rPr>
      </w:pPr>
      <w:r>
        <w:rPr>
          <w:rFonts w:eastAsia="微软雅黑" w:cs="Times New Roman"/>
          <w:b/>
          <w:color w:val="000000"/>
        </w:rPr>
        <w:t>Negative control insert sequence</w:t>
      </w:r>
      <w:r>
        <w:rPr>
          <w:rFonts w:eastAsia="微软雅黑" w:cs="Times New Roman"/>
          <w:b/>
          <w:color w:val="000000"/>
        </w:rPr>
        <w:t>：</w:t>
      </w:r>
      <w:r>
        <w:rPr>
          <w:rFonts w:eastAsia="微软雅黑" w:cs="Times New Roman"/>
          <w:color w:val="000000"/>
          <w:sz w:val="20"/>
          <w:szCs w:val="20"/>
        </w:rPr>
        <w:t>TTCTCCGAACGTGTCACGT</w:t>
      </w:r>
    </w:p>
    <w:p w14:paraId="72BCF06A" w14:textId="77777777" w:rsidR="00DD3EFA" w:rsidRDefault="00DD3EFA">
      <w:pPr>
        <w:jc w:val="left"/>
        <w:rPr>
          <w:rFonts w:eastAsia="微软雅黑" w:cs="Times New Roman"/>
          <w:color w:val="000000"/>
          <w:sz w:val="20"/>
          <w:szCs w:val="20"/>
        </w:rPr>
      </w:pPr>
    </w:p>
    <w:p w14:paraId="55601734" w14:textId="77777777" w:rsidR="00DD3EFA" w:rsidRDefault="00000000">
      <w:pPr>
        <w:widowControl/>
        <w:spacing w:line="480" w:lineRule="auto"/>
        <w:outlineLvl w:val="0"/>
        <w:rPr>
          <w:rFonts w:cs="Times New Roman"/>
          <w:b/>
          <w:bCs/>
        </w:rPr>
      </w:pPr>
      <w:r>
        <w:rPr>
          <w:rFonts w:cs="Times New Roman"/>
          <w:b/>
          <w:bCs/>
        </w:rPr>
        <w:t>Supplementary Figure</w:t>
      </w:r>
    </w:p>
    <w:p w14:paraId="62671A1A" w14:textId="77777777" w:rsidR="00DD3EFA" w:rsidRDefault="00DD3EFA"/>
    <w:p w14:paraId="28614D16" w14:textId="0D2D55C3" w:rsidR="00DD3EFA" w:rsidRDefault="00DD3EFA"/>
    <w:p w14:paraId="1A0033A2" w14:textId="02FEE65B" w:rsidR="00E94341" w:rsidRDefault="00E94341">
      <w:r>
        <w:rPr>
          <w:noProof/>
        </w:rPr>
        <w:drawing>
          <wp:inline distT="0" distB="0" distL="0" distR="0" wp14:anchorId="07D7E61D" wp14:editId="4E02E701">
            <wp:extent cx="5274310" cy="3629025"/>
            <wp:effectExtent l="0" t="0" r="2540" b="9525"/>
            <wp:docPr id="4863686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368610" name="图片 486368610"/>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3629025"/>
                    </a:xfrm>
                    <a:prstGeom prst="rect">
                      <a:avLst/>
                    </a:prstGeom>
                  </pic:spPr>
                </pic:pic>
              </a:graphicData>
            </a:graphic>
          </wp:inline>
        </w:drawing>
      </w:r>
    </w:p>
    <w:p w14:paraId="145603F4" w14:textId="77777777" w:rsidR="00E94341" w:rsidRDefault="00E94341"/>
    <w:p w14:paraId="4E0999A0" w14:textId="14C99496" w:rsidR="00DD3EFA" w:rsidRDefault="00000000" w:rsidP="00BB2750">
      <w:pPr>
        <w:spacing w:line="360" w:lineRule="auto"/>
      </w:pPr>
      <w:r>
        <w:rPr>
          <w:rFonts w:hint="eastAsia"/>
        </w:rPr>
        <w:lastRenderedPageBreak/>
        <w:t>Figure S1. Heatmap showing the relative expression level of genes across six cell types (cell-type markers). Cell type markers were identified by unbiased estimation (Wilcoxon rank sum test, FDR &lt; 0.01, fold change &gt; 1.5), and only the top ten are shown in the figure.</w:t>
      </w:r>
    </w:p>
    <w:p w14:paraId="743B14C6" w14:textId="77777777" w:rsidR="00E94341" w:rsidRDefault="00E94341"/>
    <w:p w14:paraId="184A3C3E" w14:textId="77777777" w:rsidR="00E94341" w:rsidRDefault="00E94341"/>
    <w:p w14:paraId="61577540" w14:textId="77777777" w:rsidR="00DD3EFA" w:rsidRDefault="00DD3EFA"/>
    <w:p w14:paraId="733A0831" w14:textId="77777777" w:rsidR="00DD3EFA" w:rsidRDefault="00000000">
      <w:pPr>
        <w:jc w:val="center"/>
      </w:pPr>
      <w:r>
        <w:rPr>
          <w:rFonts w:hint="eastAsia"/>
          <w:noProof/>
        </w:rPr>
        <w:drawing>
          <wp:inline distT="0" distB="0" distL="0" distR="0" wp14:anchorId="455A0E21" wp14:editId="2ADCE7D3">
            <wp:extent cx="4438015" cy="3128010"/>
            <wp:effectExtent l="0" t="0" r="635" b="0"/>
            <wp:docPr id="96969170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691709" name="图片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40279" cy="3129451"/>
                    </a:xfrm>
                    <a:prstGeom prst="rect">
                      <a:avLst/>
                    </a:prstGeom>
                  </pic:spPr>
                </pic:pic>
              </a:graphicData>
            </a:graphic>
          </wp:inline>
        </w:drawing>
      </w:r>
    </w:p>
    <w:p w14:paraId="145927E1" w14:textId="77777777" w:rsidR="00DD3EFA" w:rsidRDefault="00DD3EFA">
      <w:pPr>
        <w:jc w:val="center"/>
      </w:pPr>
    </w:p>
    <w:p w14:paraId="3B5BA1C1" w14:textId="77777777" w:rsidR="00DD3EFA" w:rsidRDefault="00DD3EFA">
      <w:pPr>
        <w:jc w:val="left"/>
      </w:pPr>
    </w:p>
    <w:p w14:paraId="455939BC" w14:textId="77777777" w:rsidR="00DD3EFA" w:rsidRDefault="00000000" w:rsidP="00BB2750">
      <w:pPr>
        <w:spacing w:line="360" w:lineRule="auto"/>
        <w:jc w:val="left"/>
      </w:pPr>
      <w:r>
        <w:rPr>
          <w:rFonts w:hint="eastAsia"/>
        </w:rPr>
        <w:t xml:space="preserve">Figure S2. The optimal number of clusters was determined to be two by R package </w:t>
      </w:r>
      <w:r>
        <w:t>“</w:t>
      </w:r>
      <w:proofErr w:type="spellStart"/>
      <w:r>
        <w:rPr>
          <w:rFonts w:hint="eastAsia"/>
        </w:rPr>
        <w:t>ConsensusClusterPlus</w:t>
      </w:r>
      <w:proofErr w:type="spellEnd"/>
      <w:r>
        <w:t>”</w:t>
      </w:r>
      <w:r>
        <w:rPr>
          <w:rFonts w:hint="eastAsia"/>
        </w:rPr>
        <w:t>.</w:t>
      </w:r>
    </w:p>
    <w:p w14:paraId="0B08CC39" w14:textId="77777777" w:rsidR="00DD3EFA" w:rsidRDefault="00DD3EFA">
      <w:pPr>
        <w:jc w:val="left"/>
      </w:pPr>
    </w:p>
    <w:p w14:paraId="6B8F61E6" w14:textId="188673C0" w:rsidR="00DD3EFA" w:rsidRDefault="00E94341">
      <w:pPr>
        <w:jc w:val="left"/>
      </w:pPr>
      <w:r>
        <w:rPr>
          <w:noProof/>
        </w:rPr>
        <w:lastRenderedPageBreak/>
        <w:drawing>
          <wp:inline distT="0" distB="0" distL="0" distR="0" wp14:anchorId="79134325" wp14:editId="3CED2D47">
            <wp:extent cx="5274310" cy="6007100"/>
            <wp:effectExtent l="0" t="0" r="2540" b="0"/>
            <wp:docPr id="112934127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341271" name="图片 112934127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6007100"/>
                    </a:xfrm>
                    <a:prstGeom prst="rect">
                      <a:avLst/>
                    </a:prstGeom>
                  </pic:spPr>
                </pic:pic>
              </a:graphicData>
            </a:graphic>
          </wp:inline>
        </w:drawing>
      </w:r>
    </w:p>
    <w:p w14:paraId="76ABA16C" w14:textId="77777777" w:rsidR="00DD3EFA" w:rsidRDefault="00000000" w:rsidP="00BB2750">
      <w:pPr>
        <w:spacing w:line="360" w:lineRule="auto"/>
      </w:pPr>
      <w:r>
        <w:rPr>
          <w:rFonts w:hint="eastAsia"/>
        </w:rPr>
        <w:t>Figure S3. Unsupervised clustering to obtain two different subtypes of catenin in merged GEO (</w:t>
      </w:r>
      <w:proofErr w:type="spellStart"/>
      <w:r>
        <w:rPr>
          <w:rFonts w:hint="eastAsia"/>
        </w:rPr>
        <w:t>mGEO</w:t>
      </w:r>
      <w:proofErr w:type="spellEnd"/>
      <w:r>
        <w:rPr>
          <w:rFonts w:hint="eastAsia"/>
        </w:rPr>
        <w:t xml:space="preserve">) dataset. (A-B) Principal component analysis (PCA) showing the gene expression distribution in 3 GEO melanoma cohort samples (GSE22153, GSE59455, and GSE65904) before (A) and after (B) batch effect correction. </w:t>
      </w:r>
      <w:r>
        <w:t>(</w:t>
      </w:r>
      <w:r>
        <w:rPr>
          <w:rFonts w:hint="eastAsia"/>
        </w:rPr>
        <w:t>C</w:t>
      </w:r>
      <w:r>
        <w:t>) Left: The cumulative distribution function (CDF) curves in consensus cluster analysis. CDF curves of consensus scores by different subtype numbers (k = 2, 3, 4, 5, and 6) were displayed. Right: Relative change in area under the CDF curve for k = 2–6. (</w:t>
      </w:r>
      <w:r>
        <w:rPr>
          <w:rFonts w:hint="eastAsia"/>
        </w:rPr>
        <w:t>D</w:t>
      </w:r>
      <w:r>
        <w:t xml:space="preserve">) The consensus score matrix of melanoma cases in </w:t>
      </w:r>
      <w:proofErr w:type="spellStart"/>
      <w:r>
        <w:rPr>
          <w:rFonts w:hint="eastAsia"/>
        </w:rPr>
        <w:t>mGEO</w:t>
      </w:r>
      <w:proofErr w:type="spellEnd"/>
      <w:r>
        <w:t xml:space="preserve"> when k = 2. The higher the consensus score was, the more likely they were assigned to the same group.</w:t>
      </w:r>
      <w:r>
        <w:rPr>
          <w:rFonts w:hint="eastAsia"/>
        </w:rPr>
        <w:t xml:space="preserve"> (E) </w:t>
      </w:r>
      <w:r>
        <w:t>Three-</w:t>
      </w:r>
      <w:r>
        <w:lastRenderedPageBreak/>
        <w:t xml:space="preserve">dimensional principal component analysis plot showing the distribution of melanoma examples based on catenin levels when </w:t>
      </w:r>
      <w:r>
        <w:rPr>
          <w:rFonts w:hint="eastAsia"/>
        </w:rPr>
        <w:t>k</w:t>
      </w:r>
      <w:r>
        <w:t xml:space="preserve">=2. Each point represents a sample and different sample clusters are marked using different colors. </w:t>
      </w:r>
      <w:r>
        <w:rPr>
          <w:rFonts w:hint="eastAsia"/>
        </w:rPr>
        <w:t>(F) He</w:t>
      </w:r>
      <w:r>
        <w:t>atmap showing differences in expression of 10 catenin molecules between two melanoma clusters</w:t>
      </w:r>
      <w:r>
        <w:rPr>
          <w:rFonts w:hint="eastAsia"/>
        </w:rPr>
        <w:t>. (G-I) Overall survival (</w:t>
      </w:r>
      <w:r>
        <w:t>OS</w:t>
      </w:r>
      <w:r>
        <w:rPr>
          <w:rFonts w:hint="eastAsia"/>
        </w:rPr>
        <w:t>) (G), Disease-free survival (DFS) (H), and Disease specific survival (DSS) (I)</w:t>
      </w:r>
      <w:r>
        <w:t xml:space="preserve"> analysis to the catenin subtype was performed. Log rank test was conducted.</w:t>
      </w:r>
    </w:p>
    <w:p w14:paraId="315CA997" w14:textId="77777777" w:rsidR="00DD3EFA" w:rsidRDefault="00DD3EFA">
      <w:pPr>
        <w:jc w:val="left"/>
      </w:pPr>
    </w:p>
    <w:p w14:paraId="4AE2DB59" w14:textId="77777777" w:rsidR="00DD3EFA" w:rsidRDefault="00000000">
      <w:pPr>
        <w:jc w:val="left"/>
      </w:pPr>
      <w:r>
        <w:rPr>
          <w:noProof/>
        </w:rPr>
        <w:drawing>
          <wp:inline distT="0" distB="0" distL="0" distR="0" wp14:anchorId="77B64957" wp14:editId="27287795">
            <wp:extent cx="5274310" cy="2610485"/>
            <wp:effectExtent l="0" t="0" r="2540" b="18415"/>
            <wp:docPr id="12982159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215991" name="图片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2610485"/>
                    </a:xfrm>
                    <a:prstGeom prst="rect">
                      <a:avLst/>
                    </a:prstGeom>
                  </pic:spPr>
                </pic:pic>
              </a:graphicData>
            </a:graphic>
          </wp:inline>
        </w:drawing>
      </w:r>
    </w:p>
    <w:p w14:paraId="7C05C8D5" w14:textId="77777777" w:rsidR="00DD3EFA" w:rsidRDefault="00DD3EFA"/>
    <w:p w14:paraId="04F69BFA" w14:textId="286A389F" w:rsidR="00DD3EFA" w:rsidRDefault="00000000" w:rsidP="00BB2750">
      <w:pPr>
        <w:spacing w:line="360" w:lineRule="auto"/>
        <w:jc w:val="left"/>
      </w:pPr>
      <w:r>
        <w:rPr>
          <w:rFonts w:hint="eastAsia"/>
        </w:rPr>
        <w:t xml:space="preserve">Figure S4. </w:t>
      </w:r>
      <w:proofErr w:type="spellStart"/>
      <w:r>
        <w:rPr>
          <w:rFonts w:hint="eastAsia"/>
        </w:rPr>
        <w:t>Oncoplot</w:t>
      </w:r>
      <w:proofErr w:type="spellEnd"/>
      <w:r>
        <w:rPr>
          <w:rFonts w:hint="eastAsia"/>
        </w:rPr>
        <w:t xml:space="preserve"> showing mutations in the top 10 genes union set with the highest mutation frequency in C1 (left) and C2 (right), </w:t>
      </w:r>
      <w:proofErr w:type="spellStart"/>
      <w:r>
        <w:rPr>
          <w:rFonts w:hint="eastAsia"/>
        </w:rPr>
        <w:t>respeectively</w:t>
      </w:r>
      <w:proofErr w:type="spellEnd"/>
      <w:r>
        <w:rPr>
          <w:rFonts w:hint="eastAsia"/>
        </w:rPr>
        <w:t xml:space="preserve">. </w:t>
      </w:r>
    </w:p>
    <w:p w14:paraId="03CA7E65" w14:textId="77777777" w:rsidR="00DD3EFA" w:rsidRDefault="00DD3EFA">
      <w:pPr>
        <w:jc w:val="left"/>
      </w:pPr>
    </w:p>
    <w:p w14:paraId="2BC6D565" w14:textId="77777777" w:rsidR="00E94341" w:rsidRDefault="00E94341">
      <w:pPr>
        <w:jc w:val="left"/>
      </w:pPr>
    </w:p>
    <w:p w14:paraId="2CD64CD6" w14:textId="52E0B04C" w:rsidR="00E94341" w:rsidRPr="00E94341" w:rsidRDefault="00E94341">
      <w:pPr>
        <w:jc w:val="left"/>
      </w:pPr>
      <w:r>
        <w:rPr>
          <w:noProof/>
        </w:rPr>
        <w:lastRenderedPageBreak/>
        <w:drawing>
          <wp:inline distT="0" distB="0" distL="0" distR="0" wp14:anchorId="10D8298E" wp14:editId="324EEF66">
            <wp:extent cx="5274310" cy="6461125"/>
            <wp:effectExtent l="0" t="0" r="2540" b="0"/>
            <wp:docPr id="200593811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938116" name="图片 200593811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6461125"/>
                    </a:xfrm>
                    <a:prstGeom prst="rect">
                      <a:avLst/>
                    </a:prstGeom>
                  </pic:spPr>
                </pic:pic>
              </a:graphicData>
            </a:graphic>
          </wp:inline>
        </w:drawing>
      </w:r>
    </w:p>
    <w:p w14:paraId="40C032D0" w14:textId="77777777" w:rsidR="00E94341" w:rsidRDefault="00E94341">
      <w:pPr>
        <w:jc w:val="left"/>
      </w:pPr>
    </w:p>
    <w:p w14:paraId="0A5FA17E" w14:textId="77777777" w:rsidR="00DD3EFA" w:rsidRDefault="00000000" w:rsidP="00120C95">
      <w:pPr>
        <w:spacing w:line="360" w:lineRule="auto"/>
      </w:pPr>
      <w:r>
        <w:rPr>
          <w:rFonts w:hint="eastAsia"/>
        </w:rPr>
        <w:t xml:space="preserve">Figure S5. Correlation between AGR2, JUP levels and clinical profile of melanoma patients. (A-B) The expression level of JUP (A) and AGR2 (B) among different clinical stages (T, N, M stage, and Breslow depth) was analyzed in TCGA-SKCM. (C-D) OS, DSS, and Progress Free Interval (PFI) analysis according to the expression level of the </w:t>
      </w:r>
      <w:r>
        <w:rPr>
          <w:rFonts w:hint="eastAsia"/>
          <w:i/>
          <w:iCs/>
        </w:rPr>
        <w:t xml:space="preserve">JUP </w:t>
      </w:r>
      <w:r>
        <w:rPr>
          <w:rFonts w:hint="eastAsia"/>
        </w:rPr>
        <w:t xml:space="preserve">(C) and </w:t>
      </w:r>
      <w:r>
        <w:rPr>
          <w:rFonts w:hint="eastAsia"/>
          <w:i/>
          <w:iCs/>
        </w:rPr>
        <w:t xml:space="preserve">AGR2 </w:t>
      </w:r>
      <w:r>
        <w:rPr>
          <w:rFonts w:hint="eastAsia"/>
        </w:rPr>
        <w:t>(D) gene were performed using melanoma cases in the TCGA-SKCM cohort.</w:t>
      </w:r>
    </w:p>
    <w:p w14:paraId="11C3061D" w14:textId="77777777" w:rsidR="00DD3EFA" w:rsidRDefault="00DD3EFA">
      <w:pPr>
        <w:jc w:val="left"/>
      </w:pPr>
    </w:p>
    <w:p w14:paraId="01CE47E0" w14:textId="77777777" w:rsidR="00DD3EFA" w:rsidRDefault="00DD3EFA">
      <w:pPr>
        <w:jc w:val="center"/>
      </w:pPr>
    </w:p>
    <w:p w14:paraId="3664E072" w14:textId="77777777" w:rsidR="00E94341" w:rsidRDefault="00E94341">
      <w:pPr>
        <w:jc w:val="center"/>
      </w:pPr>
    </w:p>
    <w:p w14:paraId="3374B443" w14:textId="77777777" w:rsidR="00E94341" w:rsidRDefault="00E94341">
      <w:pPr>
        <w:jc w:val="center"/>
      </w:pPr>
    </w:p>
    <w:p w14:paraId="334C03B0" w14:textId="77777777" w:rsidR="00E94341" w:rsidRDefault="00E94341">
      <w:pPr>
        <w:jc w:val="center"/>
      </w:pPr>
    </w:p>
    <w:p w14:paraId="6947BC2F" w14:textId="4AA7D86D" w:rsidR="00E94341" w:rsidRDefault="00E94341">
      <w:pPr>
        <w:jc w:val="center"/>
      </w:pPr>
      <w:r>
        <w:rPr>
          <w:rFonts w:hint="eastAsia"/>
          <w:noProof/>
        </w:rPr>
        <w:drawing>
          <wp:inline distT="0" distB="0" distL="0" distR="0" wp14:anchorId="2426AE69" wp14:editId="17D66BC0">
            <wp:extent cx="4259580" cy="4643628"/>
            <wp:effectExtent l="0" t="0" r="7620" b="5080"/>
            <wp:docPr id="116666038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660380" name="图片 116666038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59580" cy="4643628"/>
                    </a:xfrm>
                    <a:prstGeom prst="rect">
                      <a:avLst/>
                    </a:prstGeom>
                  </pic:spPr>
                </pic:pic>
              </a:graphicData>
            </a:graphic>
          </wp:inline>
        </w:drawing>
      </w:r>
    </w:p>
    <w:p w14:paraId="61A81ED6" w14:textId="77777777" w:rsidR="00DD3EFA" w:rsidRDefault="00DD3EFA">
      <w:pPr>
        <w:jc w:val="left"/>
      </w:pPr>
    </w:p>
    <w:p w14:paraId="09B3D602" w14:textId="77777777" w:rsidR="00640336" w:rsidRDefault="00000000" w:rsidP="00E94341">
      <w:pPr>
        <w:spacing w:line="360" w:lineRule="auto"/>
      </w:pPr>
      <w:r>
        <w:rPr>
          <w:rFonts w:hint="eastAsia"/>
        </w:rPr>
        <w:t xml:space="preserve">Figure S6. Distribution of gene module scores in melanoma cells. There are total </w:t>
      </w:r>
      <w:proofErr w:type="spellStart"/>
      <w:r>
        <w:rPr>
          <w:rFonts w:hint="eastAsia"/>
        </w:rPr>
        <w:t>ninne</w:t>
      </w:r>
      <w:proofErr w:type="spellEnd"/>
      <w:r>
        <w:rPr>
          <w:rFonts w:hint="eastAsia"/>
        </w:rPr>
        <w:t xml:space="preserve"> gene modules for melanoma cells.</w:t>
      </w:r>
    </w:p>
    <w:p w14:paraId="79BD8304" w14:textId="77777777" w:rsidR="00E94341" w:rsidRDefault="00E94341"/>
    <w:p w14:paraId="2F8637D5" w14:textId="77777777" w:rsidR="00E94341" w:rsidRDefault="00E94341"/>
    <w:p w14:paraId="0DCCCA74" w14:textId="77777777" w:rsidR="00E94341" w:rsidRDefault="00E94341"/>
    <w:p w14:paraId="28E33CA9" w14:textId="77777777" w:rsidR="00E94341" w:rsidRDefault="00E94341"/>
    <w:p w14:paraId="5325C22C" w14:textId="77777777" w:rsidR="00751D29" w:rsidRPr="00751D29" w:rsidRDefault="00751D29" w:rsidP="00751D29">
      <w:pPr>
        <w:widowControl/>
        <w:spacing w:line="480" w:lineRule="auto"/>
        <w:outlineLvl w:val="0"/>
        <w:rPr>
          <w:rFonts w:cs="Times New Roman"/>
          <w:b/>
          <w:bCs/>
        </w:rPr>
      </w:pPr>
      <w:r w:rsidRPr="00751D29">
        <w:rPr>
          <w:rFonts w:cs="Times New Roman"/>
          <w:b/>
          <w:bCs/>
        </w:rPr>
        <w:t>References</w:t>
      </w:r>
    </w:p>
    <w:p w14:paraId="6A96FBB5" w14:textId="77777777" w:rsidR="00640336" w:rsidRDefault="00640336"/>
    <w:p w14:paraId="56425395" w14:textId="77777777" w:rsidR="00E51803" w:rsidRPr="00E51803" w:rsidRDefault="00640336" w:rsidP="00E51803">
      <w:pPr>
        <w:pStyle w:val="EndNoteBibliography"/>
        <w:ind w:left="720" w:hanging="720"/>
      </w:pPr>
      <w:r>
        <w:fldChar w:fldCharType="begin"/>
      </w:r>
      <w:r>
        <w:instrText xml:space="preserve"> ADDIN EN.REFLIST </w:instrText>
      </w:r>
      <w:r>
        <w:fldChar w:fldCharType="separate"/>
      </w:r>
      <w:r w:rsidR="00E51803" w:rsidRPr="00E51803">
        <w:t>1.</w:t>
      </w:r>
      <w:r w:rsidR="00E51803" w:rsidRPr="00E51803">
        <w:tab/>
        <w:t xml:space="preserve">Liu, Y., et al., </w:t>
      </w:r>
      <w:r w:rsidR="00E51803" w:rsidRPr="00E51803">
        <w:rPr>
          <w:i/>
        </w:rPr>
        <w:t>Construction and Validation of a Ferroptosis-Related Prognostic Signature for Melanoma Based on Single-Cell RNA Sequencing.</w:t>
      </w:r>
      <w:r w:rsidR="00E51803" w:rsidRPr="00E51803">
        <w:t xml:space="preserve"> Front Cell Dev Biol, 2022. </w:t>
      </w:r>
      <w:r w:rsidR="00E51803" w:rsidRPr="00E51803">
        <w:rPr>
          <w:b/>
        </w:rPr>
        <w:t>10</w:t>
      </w:r>
      <w:r w:rsidR="00E51803" w:rsidRPr="00E51803">
        <w:t>: p. 818457.</w:t>
      </w:r>
    </w:p>
    <w:p w14:paraId="5727A4CF" w14:textId="77777777" w:rsidR="00E51803" w:rsidRPr="00E51803" w:rsidRDefault="00E51803" w:rsidP="00E51803">
      <w:pPr>
        <w:pStyle w:val="EndNoteBibliography"/>
        <w:ind w:left="720" w:hanging="720"/>
      </w:pPr>
      <w:r w:rsidRPr="00E51803">
        <w:t>2.</w:t>
      </w:r>
      <w:r w:rsidRPr="00E51803">
        <w:tab/>
        <w:t xml:space="preserve">Yan, K., et al., </w:t>
      </w:r>
      <w:r w:rsidRPr="00E51803">
        <w:rPr>
          <w:i/>
        </w:rPr>
        <w:t xml:space="preserve">9-Gene Signature Correlated With CD8(+) T Cell Infiltration Activated by IFN-γ: A Biomarker of Immune Checkpoint Therapy Response in </w:t>
      </w:r>
      <w:r w:rsidRPr="00E51803">
        <w:rPr>
          <w:i/>
        </w:rPr>
        <w:lastRenderedPageBreak/>
        <w:t>Melanoma.</w:t>
      </w:r>
      <w:r w:rsidRPr="00E51803">
        <w:t xml:space="preserve"> Front Immunol, 2021. </w:t>
      </w:r>
      <w:r w:rsidRPr="00E51803">
        <w:rPr>
          <w:b/>
        </w:rPr>
        <w:t>12</w:t>
      </w:r>
      <w:r w:rsidRPr="00E51803">
        <w:t>: p. 622563.</w:t>
      </w:r>
    </w:p>
    <w:p w14:paraId="0D4041CE" w14:textId="77777777" w:rsidR="00E51803" w:rsidRPr="00E51803" w:rsidRDefault="00E51803" w:rsidP="00E51803">
      <w:pPr>
        <w:pStyle w:val="EndNoteBibliography"/>
        <w:ind w:left="720" w:hanging="720"/>
      </w:pPr>
      <w:r w:rsidRPr="00E51803">
        <w:t>3.</w:t>
      </w:r>
      <w:r w:rsidRPr="00E51803">
        <w:tab/>
        <w:t xml:space="preserve">Gray, K.A., et al., </w:t>
      </w:r>
      <w:r w:rsidRPr="00E51803">
        <w:rPr>
          <w:i/>
        </w:rPr>
        <w:t>A review of the new HGNC gene family resource.</w:t>
      </w:r>
      <w:r w:rsidRPr="00E51803">
        <w:t xml:space="preserve"> Hum Genomics, 2016. </w:t>
      </w:r>
      <w:r w:rsidRPr="00E51803">
        <w:rPr>
          <w:b/>
        </w:rPr>
        <w:t>10</w:t>
      </w:r>
      <w:r w:rsidRPr="00E51803">
        <w:t>: p. 6.</w:t>
      </w:r>
    </w:p>
    <w:p w14:paraId="1197A238" w14:textId="77777777" w:rsidR="00E51803" w:rsidRPr="00E51803" w:rsidRDefault="00E51803" w:rsidP="00E51803">
      <w:pPr>
        <w:pStyle w:val="EndNoteBibliography"/>
        <w:ind w:left="720" w:hanging="720"/>
      </w:pPr>
      <w:r w:rsidRPr="00E51803">
        <w:t>4.</w:t>
      </w:r>
      <w:r w:rsidRPr="00E51803">
        <w:tab/>
        <w:t xml:space="preserve">Wilkerson, M.D. and D.N. Hayes, </w:t>
      </w:r>
      <w:r w:rsidRPr="00E51803">
        <w:rPr>
          <w:i/>
        </w:rPr>
        <w:t>ConsensusClusterPlus: a class discovery tool with confidence assessments and item tracking.</w:t>
      </w:r>
      <w:r w:rsidRPr="00E51803">
        <w:t xml:space="preserve"> Bioinformatics, 2010. </w:t>
      </w:r>
      <w:r w:rsidRPr="00E51803">
        <w:rPr>
          <w:b/>
        </w:rPr>
        <w:t>26</w:t>
      </w:r>
      <w:r w:rsidRPr="00E51803">
        <w:t>(12): p. 1572-3.</w:t>
      </w:r>
    </w:p>
    <w:p w14:paraId="0EEBDC42" w14:textId="77777777" w:rsidR="00E51803" w:rsidRPr="00E51803" w:rsidRDefault="00E51803" w:rsidP="00E51803">
      <w:pPr>
        <w:pStyle w:val="EndNoteBibliography"/>
        <w:ind w:left="720" w:hanging="720"/>
      </w:pPr>
      <w:r w:rsidRPr="00E51803">
        <w:t>5.</w:t>
      </w:r>
      <w:r w:rsidRPr="00E51803">
        <w:tab/>
      </w:r>
      <w:r w:rsidRPr="00E51803">
        <w:rPr>
          <w:i/>
        </w:rPr>
        <w:t>Single cell characterization of the cellular landscape of acral melanoma identifies novel targets for immunotherapy</w:t>
      </w:r>
      <w:r w:rsidRPr="00E51803">
        <w:t>.</w:t>
      </w:r>
    </w:p>
    <w:p w14:paraId="47BDBD4E" w14:textId="77777777" w:rsidR="00E51803" w:rsidRPr="00E51803" w:rsidRDefault="00E51803" w:rsidP="00E51803">
      <w:pPr>
        <w:pStyle w:val="EndNoteBibliography"/>
        <w:ind w:left="720" w:hanging="720"/>
      </w:pPr>
      <w:r w:rsidRPr="00E51803">
        <w:t>6.</w:t>
      </w:r>
      <w:r w:rsidRPr="00E51803">
        <w:tab/>
        <w:t xml:space="preserve">Voigt, A.L., et al., </w:t>
      </w:r>
      <w:r w:rsidRPr="00E51803">
        <w:rPr>
          <w:i/>
        </w:rPr>
        <w:t>Metabolic transitions define spermatogonial stem cell maturation.</w:t>
      </w:r>
      <w:r w:rsidRPr="00E51803">
        <w:t xml:space="preserve"> Hum Reprod, 2022. </w:t>
      </w:r>
      <w:r w:rsidRPr="00E51803">
        <w:rPr>
          <w:b/>
        </w:rPr>
        <w:t>37</w:t>
      </w:r>
      <w:r w:rsidRPr="00E51803">
        <w:t>(9): p. 2095-2112.</w:t>
      </w:r>
    </w:p>
    <w:p w14:paraId="3747FEA3" w14:textId="77777777" w:rsidR="00E51803" w:rsidRPr="00E51803" w:rsidRDefault="00E51803" w:rsidP="00E51803">
      <w:pPr>
        <w:pStyle w:val="EndNoteBibliography"/>
        <w:ind w:left="720" w:hanging="720"/>
      </w:pPr>
      <w:r w:rsidRPr="00E51803">
        <w:t>7.</w:t>
      </w:r>
      <w:r w:rsidRPr="00E51803">
        <w:tab/>
        <w:t xml:space="preserve">Hu, J., et al., </w:t>
      </w:r>
      <w:r w:rsidRPr="00E51803">
        <w:rPr>
          <w:i/>
        </w:rPr>
        <w:t>Development of a Cancer-Associated Fibroblast-Related Prognostic Model in Breast Cancer via Bulk and Single-Cell RNA Sequencing.</w:t>
      </w:r>
      <w:r w:rsidRPr="00E51803">
        <w:t xml:space="preserve"> Biomed Res Int, 2022. </w:t>
      </w:r>
      <w:r w:rsidRPr="00E51803">
        <w:rPr>
          <w:b/>
        </w:rPr>
        <w:t>2022</w:t>
      </w:r>
      <w:r w:rsidRPr="00E51803">
        <w:t>: p. 2955359.</w:t>
      </w:r>
    </w:p>
    <w:p w14:paraId="0CFFC87D" w14:textId="77777777" w:rsidR="00E51803" w:rsidRPr="00E51803" w:rsidRDefault="00E51803" w:rsidP="00E51803">
      <w:pPr>
        <w:pStyle w:val="EndNoteBibliography"/>
        <w:ind w:left="720" w:hanging="720"/>
      </w:pPr>
      <w:r w:rsidRPr="00E51803">
        <w:t>8.</w:t>
      </w:r>
      <w:r w:rsidRPr="00E51803">
        <w:tab/>
        <w:t xml:space="preserve">Chen, B., et al., </w:t>
      </w:r>
      <w:r w:rsidRPr="00E51803">
        <w:rPr>
          <w:i/>
        </w:rPr>
        <w:t>A Cuproptosis Activation Scoring model predicts neoplasm-immunity interactions and personalized treatments in glioma.</w:t>
      </w:r>
      <w:r w:rsidRPr="00E51803">
        <w:t xml:space="preserve"> Comput Biol Med, 2022. </w:t>
      </w:r>
      <w:r w:rsidRPr="00E51803">
        <w:rPr>
          <w:b/>
        </w:rPr>
        <w:t>148</w:t>
      </w:r>
      <w:r w:rsidRPr="00E51803">
        <w:t>: p. 105924.</w:t>
      </w:r>
    </w:p>
    <w:p w14:paraId="57D92C55" w14:textId="77777777" w:rsidR="00E51803" w:rsidRPr="00E51803" w:rsidRDefault="00E51803" w:rsidP="00E51803">
      <w:pPr>
        <w:pStyle w:val="EndNoteBibliography"/>
        <w:ind w:left="720" w:hanging="720"/>
      </w:pPr>
      <w:r w:rsidRPr="00E51803">
        <w:t>9.</w:t>
      </w:r>
      <w:r w:rsidRPr="00E51803">
        <w:tab/>
        <w:t xml:space="preserve">Morabito, S., et al., </w:t>
      </w:r>
      <w:r w:rsidRPr="00E51803">
        <w:rPr>
          <w:i/>
        </w:rPr>
        <w:t>hdWGCNA identifies co-expression networks in high-dimensional transcriptomics data.</w:t>
      </w:r>
      <w:r w:rsidRPr="00E51803">
        <w:t xml:space="preserve"> Cell Rep Methods, 2023. </w:t>
      </w:r>
      <w:r w:rsidRPr="00E51803">
        <w:rPr>
          <w:b/>
        </w:rPr>
        <w:t>3</w:t>
      </w:r>
      <w:r w:rsidRPr="00E51803">
        <w:t>(6): p. 100498.</w:t>
      </w:r>
    </w:p>
    <w:p w14:paraId="651F3B64" w14:textId="77777777" w:rsidR="00E51803" w:rsidRPr="00E51803" w:rsidRDefault="00E51803" w:rsidP="00E51803">
      <w:pPr>
        <w:pStyle w:val="EndNoteBibliography"/>
        <w:ind w:left="720" w:hanging="720"/>
      </w:pPr>
      <w:r w:rsidRPr="00E51803">
        <w:t>10.</w:t>
      </w:r>
      <w:r w:rsidRPr="00E51803">
        <w:tab/>
        <w:t xml:space="preserve">Senra, D., N. Guisoni, and L. Diambra, </w:t>
      </w:r>
      <w:r w:rsidRPr="00E51803">
        <w:rPr>
          <w:i/>
        </w:rPr>
        <w:t>ORIGINS: A protein network-based approach to quantify cell pluripotency from scRNA-seq data.</w:t>
      </w:r>
      <w:r w:rsidRPr="00E51803">
        <w:t xml:space="preserve"> MethodsX, 2022. </w:t>
      </w:r>
      <w:r w:rsidRPr="00E51803">
        <w:rPr>
          <w:b/>
        </w:rPr>
        <w:t>9</w:t>
      </w:r>
      <w:r w:rsidRPr="00E51803">
        <w:t>: p. 101778.</w:t>
      </w:r>
    </w:p>
    <w:p w14:paraId="1266AD80" w14:textId="77777777" w:rsidR="00E51803" w:rsidRPr="00E51803" w:rsidRDefault="00E51803" w:rsidP="00E51803">
      <w:pPr>
        <w:pStyle w:val="EndNoteBibliography"/>
        <w:ind w:left="720" w:hanging="720"/>
      </w:pPr>
      <w:r w:rsidRPr="00E51803">
        <w:t>11.</w:t>
      </w:r>
      <w:r w:rsidRPr="00E51803">
        <w:tab/>
        <w:t xml:space="preserve">Wu, Y., et al., </w:t>
      </w:r>
      <w:r w:rsidRPr="00E51803">
        <w:rPr>
          <w:i/>
        </w:rPr>
        <w:t>Spatiotemporal Immune Landscape of Colorectal Cancer Liver Metastasis at Single-Cell Level.</w:t>
      </w:r>
      <w:r w:rsidRPr="00E51803">
        <w:t xml:space="preserve"> Cancer Discov, 2022. </w:t>
      </w:r>
      <w:r w:rsidRPr="00E51803">
        <w:rPr>
          <w:b/>
        </w:rPr>
        <w:t>12</w:t>
      </w:r>
      <w:r w:rsidRPr="00E51803">
        <w:t>(1): p. 134-153.</w:t>
      </w:r>
    </w:p>
    <w:p w14:paraId="20604A49" w14:textId="77777777" w:rsidR="00E51803" w:rsidRPr="00E51803" w:rsidRDefault="00E51803" w:rsidP="00E51803">
      <w:pPr>
        <w:pStyle w:val="EndNoteBibliography"/>
        <w:ind w:left="720" w:hanging="720"/>
      </w:pPr>
      <w:r w:rsidRPr="00E51803">
        <w:t>12.</w:t>
      </w:r>
      <w:r w:rsidRPr="00E51803">
        <w:tab/>
        <w:t xml:space="preserve">Zhao, X., et al., </w:t>
      </w:r>
      <w:r w:rsidRPr="00E51803">
        <w:rPr>
          <w:i/>
        </w:rPr>
        <w:t>Identification of key biomarkers and immune infiltration in systemic lupus erythematosus by integrated bioinformatics analysis.</w:t>
      </w:r>
      <w:r w:rsidRPr="00E51803">
        <w:t xml:space="preserve"> J Transl Med, 2021. </w:t>
      </w:r>
      <w:r w:rsidRPr="00E51803">
        <w:rPr>
          <w:b/>
        </w:rPr>
        <w:t>19</w:t>
      </w:r>
      <w:r w:rsidRPr="00E51803">
        <w:t>(1): p. 35.</w:t>
      </w:r>
    </w:p>
    <w:p w14:paraId="22D9C1FA" w14:textId="77777777" w:rsidR="00E51803" w:rsidRPr="00E51803" w:rsidRDefault="00E51803" w:rsidP="00E51803">
      <w:pPr>
        <w:pStyle w:val="EndNoteBibliography"/>
        <w:ind w:left="720" w:hanging="720"/>
      </w:pPr>
      <w:r w:rsidRPr="00E51803">
        <w:t>13.</w:t>
      </w:r>
      <w:r w:rsidRPr="00E51803">
        <w:tab/>
        <w:t xml:space="preserve">Li, T., et al., </w:t>
      </w:r>
      <w:r w:rsidRPr="00E51803">
        <w:rPr>
          <w:i/>
        </w:rPr>
        <w:t>TIMER: A Web Server for Comprehensive Analysis of Tumor-Infiltrating Immune Cells.</w:t>
      </w:r>
      <w:r w:rsidRPr="00E51803">
        <w:t xml:space="preserve"> Cancer Res, 2017. </w:t>
      </w:r>
      <w:r w:rsidRPr="00E51803">
        <w:rPr>
          <w:b/>
        </w:rPr>
        <w:t>77</w:t>
      </w:r>
      <w:r w:rsidRPr="00E51803">
        <w:t>(21): p. e108-e110.</w:t>
      </w:r>
    </w:p>
    <w:p w14:paraId="0FFFC965" w14:textId="77777777" w:rsidR="00E51803" w:rsidRPr="00E51803" w:rsidRDefault="00E51803" w:rsidP="00E51803">
      <w:pPr>
        <w:pStyle w:val="EndNoteBibliography"/>
        <w:ind w:left="720" w:hanging="720"/>
      </w:pPr>
      <w:r w:rsidRPr="00E51803">
        <w:t>14.</w:t>
      </w:r>
      <w:r w:rsidRPr="00E51803">
        <w:tab/>
        <w:t xml:space="preserve">Finotello, F., et al., </w:t>
      </w:r>
      <w:r w:rsidRPr="00E51803">
        <w:rPr>
          <w:i/>
        </w:rPr>
        <w:t>Molecular and pharmacological modulators of the tumor immune contexture revealed by deconvolution of RNA-seq data.</w:t>
      </w:r>
      <w:r w:rsidRPr="00E51803">
        <w:t xml:space="preserve"> Genome Med, 2019. </w:t>
      </w:r>
      <w:r w:rsidRPr="00E51803">
        <w:rPr>
          <w:b/>
        </w:rPr>
        <w:t>11</w:t>
      </w:r>
      <w:r w:rsidRPr="00E51803">
        <w:t>(1): p. 34.</w:t>
      </w:r>
    </w:p>
    <w:p w14:paraId="03560010" w14:textId="77777777" w:rsidR="00E51803" w:rsidRPr="00E51803" w:rsidRDefault="00E51803" w:rsidP="00E51803">
      <w:pPr>
        <w:pStyle w:val="EndNoteBibliography"/>
        <w:ind w:left="720" w:hanging="720"/>
      </w:pPr>
      <w:r w:rsidRPr="00E51803">
        <w:t>15.</w:t>
      </w:r>
      <w:r w:rsidRPr="00E51803">
        <w:tab/>
        <w:t xml:space="preserve">Lu, H., et al., </w:t>
      </w:r>
      <w:r w:rsidRPr="00E51803">
        <w:rPr>
          <w:i/>
        </w:rPr>
        <w:t>Identifying a Novel Defined Pyroptosis-Associated Long Noncoding RNA Signature Contributes to Predicting Prognosis and Tumor Microenvironment of Bladder Cancer.</w:t>
      </w:r>
      <w:r w:rsidRPr="00E51803">
        <w:t xml:space="preserve"> Front Immunol, 2022. </w:t>
      </w:r>
      <w:r w:rsidRPr="00E51803">
        <w:rPr>
          <w:b/>
        </w:rPr>
        <w:t>13</w:t>
      </w:r>
      <w:r w:rsidRPr="00E51803">
        <w:t>: p. 803355.</w:t>
      </w:r>
    </w:p>
    <w:p w14:paraId="06BC0A09" w14:textId="77777777" w:rsidR="00E51803" w:rsidRPr="00E51803" w:rsidRDefault="00E51803" w:rsidP="00E51803">
      <w:pPr>
        <w:pStyle w:val="EndNoteBibliography"/>
        <w:ind w:left="720" w:hanging="720"/>
      </w:pPr>
      <w:r w:rsidRPr="00E51803">
        <w:t>16.</w:t>
      </w:r>
      <w:r w:rsidRPr="00E51803">
        <w:tab/>
        <w:t xml:space="preserve">Luo, D., et al., </w:t>
      </w:r>
      <w:r w:rsidRPr="00E51803">
        <w:rPr>
          <w:i/>
        </w:rPr>
        <w:t>Holliday Cross-Recognition Protein HJURP: Association With the Tumor Microenvironment in Hepatocellular Carcinoma and With Patient Prognosis.</w:t>
      </w:r>
      <w:r w:rsidRPr="00E51803">
        <w:t xml:space="preserve"> Pathol Oncol Res, 2022. </w:t>
      </w:r>
      <w:r w:rsidRPr="00E51803">
        <w:rPr>
          <w:b/>
        </w:rPr>
        <w:t>28</w:t>
      </w:r>
      <w:r w:rsidRPr="00E51803">
        <w:t>: p. 1610506.</w:t>
      </w:r>
    </w:p>
    <w:p w14:paraId="1579A4F0" w14:textId="77777777" w:rsidR="00E51803" w:rsidRPr="00E51803" w:rsidRDefault="00E51803" w:rsidP="00E51803">
      <w:pPr>
        <w:pStyle w:val="EndNoteBibliography"/>
        <w:ind w:left="720" w:hanging="720"/>
      </w:pPr>
      <w:r w:rsidRPr="00E51803">
        <w:t>17.</w:t>
      </w:r>
      <w:r w:rsidRPr="00E51803">
        <w:tab/>
        <w:t xml:space="preserve">Song, W.M. and B. Zhang, </w:t>
      </w:r>
      <w:r w:rsidRPr="00E51803">
        <w:rPr>
          <w:i/>
        </w:rPr>
        <w:t>Multiscale Embedded Gene Co-expression Network Analysis.</w:t>
      </w:r>
      <w:r w:rsidRPr="00E51803">
        <w:t xml:space="preserve"> PLoS Comput Biol, 2015. </w:t>
      </w:r>
      <w:r w:rsidRPr="00E51803">
        <w:rPr>
          <w:b/>
        </w:rPr>
        <w:t>11</w:t>
      </w:r>
      <w:r w:rsidRPr="00E51803">
        <w:t>(11): p. e1004574.</w:t>
      </w:r>
    </w:p>
    <w:p w14:paraId="4FDEE56F" w14:textId="77777777" w:rsidR="00E51803" w:rsidRPr="00E51803" w:rsidRDefault="00E51803" w:rsidP="00E51803">
      <w:pPr>
        <w:pStyle w:val="EndNoteBibliography"/>
        <w:ind w:left="720" w:hanging="720"/>
      </w:pPr>
      <w:r w:rsidRPr="00E51803">
        <w:t>18.</w:t>
      </w:r>
      <w:r w:rsidRPr="00E51803">
        <w:tab/>
        <w:t xml:space="preserve">Yin, Y., et al., </w:t>
      </w:r>
      <w:r w:rsidRPr="00E51803">
        <w:rPr>
          <w:i/>
        </w:rPr>
        <w:t>Identification and Validation in a Novel Classification of Helicase Patterns for the Prediction of Tumor Proliferation and Prognosis.</w:t>
      </w:r>
      <w:r w:rsidRPr="00E51803">
        <w:t xml:space="preserve"> J Hepatocell Carcinoma, 2022. </w:t>
      </w:r>
      <w:r w:rsidRPr="00E51803">
        <w:rPr>
          <w:b/>
        </w:rPr>
        <w:t>9</w:t>
      </w:r>
      <w:r w:rsidRPr="00E51803">
        <w:t>: p. 885-900.</w:t>
      </w:r>
    </w:p>
    <w:p w14:paraId="51124E26" w14:textId="77777777" w:rsidR="00E51803" w:rsidRPr="00E51803" w:rsidRDefault="00E51803" w:rsidP="00E51803">
      <w:pPr>
        <w:pStyle w:val="EndNoteBibliography"/>
        <w:ind w:left="720" w:hanging="720"/>
      </w:pPr>
      <w:r w:rsidRPr="00E51803">
        <w:t>19.</w:t>
      </w:r>
      <w:r w:rsidRPr="00E51803">
        <w:tab/>
        <w:t xml:space="preserve">Ritchie, M.E., et al., </w:t>
      </w:r>
      <w:r w:rsidRPr="00E51803">
        <w:rPr>
          <w:i/>
        </w:rPr>
        <w:t>limma powers differential expression analyses for RNA-sequencing and microarray studies.</w:t>
      </w:r>
      <w:r w:rsidRPr="00E51803">
        <w:t xml:space="preserve"> Nucleic Acids Res, 2015. </w:t>
      </w:r>
      <w:r w:rsidRPr="00E51803">
        <w:rPr>
          <w:b/>
        </w:rPr>
        <w:t>43</w:t>
      </w:r>
      <w:r w:rsidRPr="00E51803">
        <w:t>(7): p. e47.</w:t>
      </w:r>
    </w:p>
    <w:p w14:paraId="0F25C0DB" w14:textId="77777777" w:rsidR="00E51803" w:rsidRPr="00E51803" w:rsidRDefault="00E51803" w:rsidP="00E51803">
      <w:pPr>
        <w:pStyle w:val="EndNoteBibliography"/>
        <w:ind w:left="720" w:hanging="720"/>
      </w:pPr>
      <w:r w:rsidRPr="00E51803">
        <w:lastRenderedPageBreak/>
        <w:t>20.</w:t>
      </w:r>
      <w:r w:rsidRPr="00E51803">
        <w:tab/>
        <w:t xml:space="preserve">Sapan, C.V., R.L. Lundblad, and N.C. Price, </w:t>
      </w:r>
      <w:r w:rsidRPr="00E51803">
        <w:rPr>
          <w:i/>
        </w:rPr>
        <w:t>Colorimetric protein assay techniques.</w:t>
      </w:r>
      <w:r w:rsidRPr="00E51803">
        <w:t xml:space="preserve"> Biotechnol Appl Biochem, 1999. </w:t>
      </w:r>
      <w:r w:rsidRPr="00E51803">
        <w:rPr>
          <w:b/>
        </w:rPr>
        <w:t>29</w:t>
      </w:r>
      <w:r w:rsidRPr="00E51803">
        <w:t>(2): p. 99-108.</w:t>
      </w:r>
    </w:p>
    <w:p w14:paraId="00B4638C" w14:textId="77777777" w:rsidR="00E51803" w:rsidRPr="00E51803" w:rsidRDefault="00E51803" w:rsidP="00E51803">
      <w:pPr>
        <w:pStyle w:val="EndNoteBibliography"/>
        <w:ind w:left="720" w:hanging="720"/>
      </w:pPr>
      <w:r w:rsidRPr="00E51803">
        <w:t>21.</w:t>
      </w:r>
      <w:r w:rsidRPr="00E51803">
        <w:tab/>
        <w:t xml:space="preserve">Percie du Sert, N., et al., </w:t>
      </w:r>
      <w:r w:rsidRPr="00E51803">
        <w:rPr>
          <w:i/>
        </w:rPr>
        <w:t>Reporting animal research: Explanation and elaboration for the ARRIVE guidelines 2.0.</w:t>
      </w:r>
      <w:r w:rsidRPr="00E51803">
        <w:t xml:space="preserve"> PLoS Biol, 2020. </w:t>
      </w:r>
      <w:r w:rsidRPr="00E51803">
        <w:rPr>
          <w:b/>
        </w:rPr>
        <w:t>18</w:t>
      </w:r>
      <w:r w:rsidRPr="00E51803">
        <w:t>(7): p. e3000411.</w:t>
      </w:r>
    </w:p>
    <w:p w14:paraId="10412AA1" w14:textId="77777777" w:rsidR="00E51803" w:rsidRPr="00E51803" w:rsidRDefault="00E51803" w:rsidP="00E51803">
      <w:pPr>
        <w:pStyle w:val="EndNoteBibliography"/>
        <w:ind w:left="720" w:hanging="720"/>
      </w:pPr>
      <w:r w:rsidRPr="00E51803">
        <w:t>22.</w:t>
      </w:r>
      <w:r w:rsidRPr="00E51803">
        <w:tab/>
        <w:t xml:space="preserve">Scolyer, R.A., et al., </w:t>
      </w:r>
      <w:r w:rsidRPr="00E51803">
        <w:rPr>
          <w:i/>
        </w:rPr>
        <w:t>Melanoma pathology reporting and staging.</w:t>
      </w:r>
      <w:r w:rsidRPr="00E51803">
        <w:t xml:space="preserve"> Mod Pathol, 2020. </w:t>
      </w:r>
      <w:r w:rsidRPr="00E51803">
        <w:rPr>
          <w:b/>
        </w:rPr>
        <w:t>33</w:t>
      </w:r>
      <w:r w:rsidRPr="00E51803">
        <w:t>(Suppl 1): p. 15-24.</w:t>
      </w:r>
    </w:p>
    <w:p w14:paraId="5935E4FB" w14:textId="77777777" w:rsidR="00E51803" w:rsidRPr="00E51803" w:rsidRDefault="00E51803" w:rsidP="00E51803">
      <w:pPr>
        <w:pStyle w:val="EndNoteBibliography"/>
        <w:ind w:left="720" w:hanging="720"/>
      </w:pPr>
      <w:r w:rsidRPr="00E51803">
        <w:t>23.</w:t>
      </w:r>
      <w:r w:rsidRPr="00E51803">
        <w:tab/>
        <w:t xml:space="preserve">Liu, Y.J., et al., </w:t>
      </w:r>
      <w:r w:rsidRPr="00E51803">
        <w:rPr>
          <w:i/>
        </w:rPr>
        <w:t>FSTL3 is a Prognostic Biomarker in Gastric Cancer and is Correlated with M2 Macrophage Infiltration.</w:t>
      </w:r>
      <w:r w:rsidRPr="00E51803">
        <w:t xml:space="preserve"> Onco Targets Ther, 2021. </w:t>
      </w:r>
      <w:r w:rsidRPr="00E51803">
        <w:rPr>
          <w:b/>
        </w:rPr>
        <w:t>14</w:t>
      </w:r>
      <w:r w:rsidRPr="00E51803">
        <w:t>: p. 4099-4117.</w:t>
      </w:r>
    </w:p>
    <w:p w14:paraId="25A55F1F" w14:textId="27A3FD37" w:rsidR="00DD3EFA" w:rsidRDefault="00640336">
      <w:r>
        <w:fldChar w:fldCharType="end"/>
      </w:r>
    </w:p>
    <w:sectPr w:rsidR="00DD3EF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11FD3" w14:textId="77777777" w:rsidR="0001276A" w:rsidRDefault="0001276A" w:rsidP="00822011">
      <w:r>
        <w:separator/>
      </w:r>
    </w:p>
  </w:endnote>
  <w:endnote w:type="continuationSeparator" w:id="0">
    <w:p w14:paraId="60D9E0B1" w14:textId="77777777" w:rsidR="0001276A" w:rsidRDefault="0001276A" w:rsidP="00822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110AD9" w14:textId="77777777" w:rsidR="0001276A" w:rsidRDefault="0001276A" w:rsidP="00822011">
      <w:r>
        <w:separator/>
      </w:r>
    </w:p>
  </w:footnote>
  <w:footnote w:type="continuationSeparator" w:id="0">
    <w:p w14:paraId="210D58FE" w14:textId="77777777" w:rsidR="0001276A" w:rsidRDefault="0001276A" w:rsidP="008220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C0601A"/>
    <w:multiLevelType w:val="multilevel"/>
    <w:tmpl w:val="1EC0601A"/>
    <w:lvl w:ilvl="0">
      <w:start w:val="1"/>
      <w:numFmt w:val="decimal"/>
      <w:pStyle w:val="1"/>
      <w:lvlText w:val="%1"/>
      <w:lvlJc w:val="left"/>
      <w:pPr>
        <w:tabs>
          <w:tab w:val="left" w:pos="567"/>
        </w:tabs>
        <w:ind w:left="567" w:hanging="567"/>
      </w:pPr>
      <w:rPr>
        <w:rFonts w:hint="default"/>
      </w:rPr>
    </w:lvl>
    <w:lvl w:ilvl="1">
      <w:start w:val="1"/>
      <w:numFmt w:val="decimal"/>
      <w:pStyle w:val="2"/>
      <w:lvlText w:val="%1.%2"/>
      <w:lvlJc w:val="left"/>
      <w:pPr>
        <w:tabs>
          <w:tab w:val="left" w:pos="567"/>
        </w:tabs>
        <w:ind w:left="567" w:hanging="567"/>
      </w:pPr>
      <w:rPr>
        <w:rFonts w:hint="default"/>
      </w:rPr>
    </w:lvl>
    <w:lvl w:ilvl="2">
      <w:start w:val="1"/>
      <w:numFmt w:val="decimal"/>
      <w:pStyle w:val="3"/>
      <w:lvlText w:val="%1.%2.%3"/>
      <w:lvlJc w:val="left"/>
      <w:pPr>
        <w:tabs>
          <w:tab w:val="left" w:pos="567"/>
        </w:tabs>
        <w:ind w:left="567" w:hanging="567"/>
      </w:pPr>
      <w:rPr>
        <w:rFonts w:hint="default"/>
      </w:rPr>
    </w:lvl>
    <w:lvl w:ilvl="3">
      <w:start w:val="1"/>
      <w:numFmt w:val="decimal"/>
      <w:pStyle w:val="4"/>
      <w:lvlText w:val="%1.%2.%3.%4"/>
      <w:lvlJc w:val="left"/>
      <w:pPr>
        <w:tabs>
          <w:tab w:val="left" w:pos="567"/>
        </w:tabs>
        <w:ind w:left="567" w:hanging="567"/>
      </w:pPr>
      <w:rPr>
        <w:rFonts w:hint="default"/>
      </w:rPr>
    </w:lvl>
    <w:lvl w:ilvl="4">
      <w:start w:val="1"/>
      <w:numFmt w:val="decimal"/>
      <w:pStyle w:val="5"/>
      <w:lvlText w:val="%1.%2.%3.%4.%5"/>
      <w:lvlJc w:val="left"/>
      <w:pPr>
        <w:tabs>
          <w:tab w:val="left" w:pos="567"/>
        </w:tabs>
        <w:ind w:left="567" w:hanging="567"/>
      </w:pPr>
      <w:rPr>
        <w:rFonts w:hint="default"/>
      </w:rPr>
    </w:lvl>
    <w:lvl w:ilvl="5">
      <w:start w:val="1"/>
      <w:numFmt w:val="lowerRoman"/>
      <w:lvlText w:val="%6."/>
      <w:lvlJc w:val="right"/>
      <w:pPr>
        <w:tabs>
          <w:tab w:val="left" w:pos="567"/>
        </w:tabs>
        <w:ind w:left="567" w:hanging="567"/>
      </w:pPr>
      <w:rPr>
        <w:rFonts w:hint="default"/>
      </w:rPr>
    </w:lvl>
    <w:lvl w:ilvl="6">
      <w:start w:val="1"/>
      <w:numFmt w:val="decimal"/>
      <w:lvlText w:val="%7."/>
      <w:lvlJc w:val="left"/>
      <w:pPr>
        <w:tabs>
          <w:tab w:val="left" w:pos="567"/>
        </w:tabs>
        <w:ind w:left="567" w:hanging="567"/>
      </w:pPr>
      <w:rPr>
        <w:rFonts w:hint="default"/>
      </w:rPr>
    </w:lvl>
    <w:lvl w:ilvl="7">
      <w:start w:val="1"/>
      <w:numFmt w:val="lowerLetter"/>
      <w:lvlText w:val="%8."/>
      <w:lvlJc w:val="left"/>
      <w:pPr>
        <w:tabs>
          <w:tab w:val="left" w:pos="567"/>
        </w:tabs>
        <w:ind w:left="567" w:hanging="567"/>
      </w:pPr>
      <w:rPr>
        <w:rFonts w:hint="default"/>
      </w:rPr>
    </w:lvl>
    <w:lvl w:ilvl="8">
      <w:start w:val="1"/>
      <w:numFmt w:val="lowerRoman"/>
      <w:lvlText w:val="%9."/>
      <w:lvlJc w:val="right"/>
      <w:pPr>
        <w:tabs>
          <w:tab w:val="left" w:pos="567"/>
        </w:tabs>
        <w:ind w:left="567" w:hanging="567"/>
      </w:pPr>
      <w:rPr>
        <w:rFonts w:hint="default"/>
      </w:rPr>
    </w:lvl>
  </w:abstractNum>
  <w:num w:numId="1" w16cid:durableId="1956711380">
    <w:abstractNumId w:val="0"/>
    <w:lvlOverride w:ilvl="0">
      <w:lvl w:ilvl="0">
        <w:start w:val="1"/>
        <w:numFmt w:val="decimal"/>
        <w:pStyle w:val="1"/>
        <w:lvlText w:val="%1"/>
        <w:lvlJc w:val="left"/>
        <w:pPr>
          <w:tabs>
            <w:tab w:val="left" w:pos="567"/>
          </w:tabs>
          <w:ind w:left="567" w:hanging="567"/>
        </w:pPr>
        <w:rPr>
          <w:rFonts w:hint="default"/>
        </w:rPr>
      </w:lvl>
    </w:lvlOverride>
    <w:lvlOverride w:ilvl="1">
      <w:lvl w:ilvl="1" w:tentative="1">
        <w:start w:val="1"/>
        <w:numFmt w:val="decimal"/>
        <w:pStyle w:val="2"/>
        <w:lvlText w:val="%1.%2"/>
        <w:lvlJc w:val="left"/>
        <w:pPr>
          <w:tabs>
            <w:tab w:val="left" w:pos="567"/>
          </w:tabs>
          <w:ind w:left="567" w:hanging="567"/>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c5MzVlZTFkMzhiMzFkNDUyZDk5MzZiM2FjZDdkMTkifQ=="/>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xwpspttpf05xperw5xv2vdxrse9erxwf0vt&quot;&gt;My EndNote Library&lt;record-ids&gt;&lt;item&gt;93&lt;/item&gt;&lt;item&gt;94&lt;/item&gt;&lt;item&gt;101&lt;/item&gt;&lt;item&gt;105&lt;/item&gt;&lt;item&gt;842&lt;/item&gt;&lt;/record-ids&gt;&lt;/item&gt;&lt;/Libraries&gt;"/>
  </w:docVars>
  <w:rsids>
    <w:rsidRoot w:val="000C7833"/>
    <w:rsid w:val="0001276A"/>
    <w:rsid w:val="000C7833"/>
    <w:rsid w:val="000D7E7D"/>
    <w:rsid w:val="00120C95"/>
    <w:rsid w:val="0012422B"/>
    <w:rsid w:val="001B4BDD"/>
    <w:rsid w:val="001B7793"/>
    <w:rsid w:val="001E260D"/>
    <w:rsid w:val="0022043B"/>
    <w:rsid w:val="00222D77"/>
    <w:rsid w:val="00295992"/>
    <w:rsid w:val="002C0882"/>
    <w:rsid w:val="003B4F16"/>
    <w:rsid w:val="00400BE4"/>
    <w:rsid w:val="00442848"/>
    <w:rsid w:val="005527F2"/>
    <w:rsid w:val="0055466D"/>
    <w:rsid w:val="00640336"/>
    <w:rsid w:val="006707FA"/>
    <w:rsid w:val="00751D29"/>
    <w:rsid w:val="00780644"/>
    <w:rsid w:val="007A7EDA"/>
    <w:rsid w:val="00801483"/>
    <w:rsid w:val="008061A1"/>
    <w:rsid w:val="00806F27"/>
    <w:rsid w:val="00822011"/>
    <w:rsid w:val="008235EE"/>
    <w:rsid w:val="00834C70"/>
    <w:rsid w:val="00837E16"/>
    <w:rsid w:val="008F5FAE"/>
    <w:rsid w:val="0090391C"/>
    <w:rsid w:val="00951470"/>
    <w:rsid w:val="00A03E5A"/>
    <w:rsid w:val="00AE71C8"/>
    <w:rsid w:val="00B44780"/>
    <w:rsid w:val="00BA0653"/>
    <w:rsid w:val="00BB2750"/>
    <w:rsid w:val="00C75CF4"/>
    <w:rsid w:val="00CE0929"/>
    <w:rsid w:val="00CF4C52"/>
    <w:rsid w:val="00D3456E"/>
    <w:rsid w:val="00D61146"/>
    <w:rsid w:val="00D81DE0"/>
    <w:rsid w:val="00DD3EFA"/>
    <w:rsid w:val="00E04B22"/>
    <w:rsid w:val="00E2614A"/>
    <w:rsid w:val="00E457C7"/>
    <w:rsid w:val="00E51803"/>
    <w:rsid w:val="00E51969"/>
    <w:rsid w:val="00E702E2"/>
    <w:rsid w:val="00E93C7B"/>
    <w:rsid w:val="00E94341"/>
    <w:rsid w:val="00E9595B"/>
    <w:rsid w:val="00EB34C3"/>
    <w:rsid w:val="00EC7688"/>
    <w:rsid w:val="00ED7C07"/>
    <w:rsid w:val="00EF22EF"/>
    <w:rsid w:val="00F32002"/>
    <w:rsid w:val="00F3207C"/>
    <w:rsid w:val="00F86509"/>
    <w:rsid w:val="00F94E51"/>
    <w:rsid w:val="00FA1918"/>
    <w:rsid w:val="00FB7DB1"/>
    <w:rsid w:val="00FC6AC1"/>
    <w:rsid w:val="3CA04B05"/>
    <w:rsid w:val="49DE18DD"/>
    <w:rsid w:val="52196D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D744ED"/>
  <w15:docId w15:val="{F8A2A7B4-F7A4-4D6D-974E-2FF2F22DE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uiPriority="2" w:qFormat="1"/>
    <w:lsdException w:name="heading 3" w:uiPriority="2" w:qFormat="1"/>
    <w:lsdException w:name="heading 4" w:uiPriority="2" w:qFormat="1"/>
    <w:lsdException w:name="heading 5" w:uiPriority="2"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hAnsi="Times New Roman"/>
      <w:kern w:val="2"/>
      <w:sz w:val="24"/>
      <w:szCs w:val="24"/>
    </w:rPr>
  </w:style>
  <w:style w:type="paragraph" w:styleId="1">
    <w:name w:val="heading 1"/>
    <w:basedOn w:val="a0"/>
    <w:next w:val="a"/>
    <w:link w:val="10"/>
    <w:uiPriority w:val="2"/>
    <w:qFormat/>
    <w:pPr>
      <w:widowControl/>
      <w:numPr>
        <w:numId w:val="1"/>
      </w:numPr>
      <w:spacing w:before="240" w:after="240"/>
      <w:ind w:firstLineChars="0" w:firstLine="0"/>
      <w:jc w:val="left"/>
      <w:outlineLvl w:val="0"/>
    </w:pPr>
    <w:rPr>
      <w:rFonts w:eastAsia="Cambria" w:cs="Times New Roman"/>
      <w:b/>
      <w:kern w:val="0"/>
      <w:lang w:eastAsia="en-US"/>
    </w:rPr>
  </w:style>
  <w:style w:type="paragraph" w:styleId="2">
    <w:name w:val="heading 2"/>
    <w:basedOn w:val="1"/>
    <w:next w:val="a"/>
    <w:link w:val="20"/>
    <w:uiPriority w:val="2"/>
    <w:qFormat/>
    <w:pPr>
      <w:numPr>
        <w:ilvl w:val="1"/>
      </w:numPr>
      <w:spacing w:after="200"/>
      <w:outlineLvl w:val="1"/>
    </w:pPr>
  </w:style>
  <w:style w:type="paragraph" w:styleId="3">
    <w:name w:val="heading 3"/>
    <w:basedOn w:val="a"/>
    <w:next w:val="a"/>
    <w:link w:val="30"/>
    <w:uiPriority w:val="2"/>
    <w:qFormat/>
    <w:pPr>
      <w:keepNext/>
      <w:keepLines/>
      <w:widowControl/>
      <w:numPr>
        <w:ilvl w:val="2"/>
        <w:numId w:val="1"/>
      </w:numPr>
      <w:spacing w:before="40" w:after="120"/>
      <w:jc w:val="left"/>
      <w:outlineLvl w:val="2"/>
    </w:pPr>
    <w:rPr>
      <w:rFonts w:eastAsiaTheme="majorEastAsia" w:cstheme="majorBidi"/>
      <w:b/>
      <w:kern w:val="0"/>
      <w:lang w:eastAsia="en-US"/>
    </w:rPr>
  </w:style>
  <w:style w:type="paragraph" w:styleId="4">
    <w:name w:val="heading 4"/>
    <w:basedOn w:val="3"/>
    <w:next w:val="a"/>
    <w:link w:val="40"/>
    <w:uiPriority w:val="2"/>
    <w:qFormat/>
    <w:pPr>
      <w:numPr>
        <w:ilvl w:val="3"/>
      </w:numPr>
      <w:outlineLvl w:val="3"/>
    </w:pPr>
    <w:rPr>
      <w:iCs/>
    </w:rPr>
  </w:style>
  <w:style w:type="paragraph" w:styleId="5">
    <w:name w:val="heading 5"/>
    <w:basedOn w:val="4"/>
    <w:next w:val="a"/>
    <w:link w:val="50"/>
    <w:uiPriority w:val="2"/>
    <w:qFormat/>
    <w:pPr>
      <w:numPr>
        <w:ilvl w:val="4"/>
      </w:numPr>
      <w:outlineLvl w:val="4"/>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uiPriority w:val="34"/>
    <w:qFormat/>
    <w:pPr>
      <w:ind w:firstLineChars="200" w:firstLine="420"/>
    </w:pPr>
  </w:style>
  <w:style w:type="paragraph" w:styleId="a4">
    <w:name w:val="footer"/>
    <w:basedOn w:val="a"/>
    <w:link w:val="a5"/>
    <w:uiPriority w:val="99"/>
    <w:unhideWhenUsed/>
    <w:qFormat/>
    <w:pPr>
      <w:tabs>
        <w:tab w:val="center" w:pos="4153"/>
        <w:tab w:val="right" w:pos="8306"/>
      </w:tabs>
      <w:snapToGrid w:val="0"/>
      <w:jc w:val="left"/>
    </w:pPr>
    <w:rPr>
      <w:sz w:val="18"/>
      <w:szCs w:val="18"/>
    </w:rPr>
  </w:style>
  <w:style w:type="paragraph" w:styleId="a6">
    <w:name w:val="header"/>
    <w:basedOn w:val="a"/>
    <w:link w:val="a7"/>
    <w:uiPriority w:val="99"/>
    <w:unhideWhenUsed/>
    <w:qFormat/>
    <w:pPr>
      <w:tabs>
        <w:tab w:val="center" w:pos="4153"/>
        <w:tab w:val="right" w:pos="8306"/>
      </w:tabs>
      <w:snapToGrid w:val="0"/>
      <w:jc w:val="center"/>
    </w:pPr>
    <w:rPr>
      <w:sz w:val="18"/>
      <w:szCs w:val="18"/>
    </w:rPr>
  </w:style>
  <w:style w:type="table" w:styleId="a8">
    <w:name w:val="Table Grid"/>
    <w:basedOn w:val="a2"/>
    <w:uiPriority w:val="9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页眉 字符"/>
    <w:basedOn w:val="a1"/>
    <w:link w:val="a6"/>
    <w:uiPriority w:val="99"/>
    <w:qFormat/>
    <w:rPr>
      <w:sz w:val="18"/>
      <w:szCs w:val="18"/>
    </w:rPr>
  </w:style>
  <w:style w:type="character" w:customStyle="1" w:styleId="a5">
    <w:name w:val="页脚 字符"/>
    <w:basedOn w:val="a1"/>
    <w:link w:val="a4"/>
    <w:uiPriority w:val="99"/>
    <w:qFormat/>
    <w:rPr>
      <w:sz w:val="18"/>
      <w:szCs w:val="18"/>
    </w:rPr>
  </w:style>
  <w:style w:type="character" w:customStyle="1" w:styleId="3Char">
    <w:name w:val="标题 3 Char"/>
    <w:qFormat/>
    <w:rPr>
      <w:rFonts w:ascii="Times New Roman" w:eastAsia="宋体" w:hAnsi="Times New Roman" w:cs="Times New Roman"/>
      <w:b/>
      <w:bCs/>
      <w:sz w:val="32"/>
      <w:szCs w:val="32"/>
    </w:rPr>
  </w:style>
  <w:style w:type="character" w:customStyle="1" w:styleId="10">
    <w:name w:val="标题 1 字符"/>
    <w:basedOn w:val="a1"/>
    <w:link w:val="1"/>
    <w:uiPriority w:val="2"/>
    <w:qFormat/>
    <w:rPr>
      <w:rFonts w:ascii="Times New Roman" w:eastAsia="Cambria" w:hAnsi="Times New Roman" w:cs="Times New Roman"/>
      <w:b/>
      <w:kern w:val="0"/>
      <w:sz w:val="24"/>
      <w:szCs w:val="24"/>
      <w:lang w:eastAsia="en-US"/>
      <w14:ligatures w14:val="none"/>
    </w:rPr>
  </w:style>
  <w:style w:type="character" w:customStyle="1" w:styleId="20">
    <w:name w:val="标题 2 字符"/>
    <w:basedOn w:val="a1"/>
    <w:link w:val="2"/>
    <w:uiPriority w:val="2"/>
    <w:qFormat/>
    <w:rPr>
      <w:rFonts w:ascii="Times New Roman" w:eastAsia="Cambria" w:hAnsi="Times New Roman" w:cs="Times New Roman"/>
      <w:b/>
      <w:kern w:val="0"/>
      <w:sz w:val="24"/>
      <w:szCs w:val="24"/>
      <w:lang w:eastAsia="en-US"/>
      <w14:ligatures w14:val="none"/>
    </w:rPr>
  </w:style>
  <w:style w:type="character" w:customStyle="1" w:styleId="30">
    <w:name w:val="标题 3 字符"/>
    <w:basedOn w:val="a1"/>
    <w:link w:val="3"/>
    <w:uiPriority w:val="2"/>
    <w:qFormat/>
    <w:rPr>
      <w:rFonts w:ascii="Times New Roman" w:eastAsiaTheme="majorEastAsia" w:hAnsi="Times New Roman" w:cstheme="majorBidi"/>
      <w:b/>
      <w:kern w:val="0"/>
      <w:sz w:val="24"/>
      <w:szCs w:val="24"/>
      <w:lang w:eastAsia="en-US"/>
      <w14:ligatures w14:val="none"/>
    </w:rPr>
  </w:style>
  <w:style w:type="character" w:customStyle="1" w:styleId="40">
    <w:name w:val="标题 4 字符"/>
    <w:basedOn w:val="a1"/>
    <w:link w:val="4"/>
    <w:uiPriority w:val="2"/>
    <w:qFormat/>
    <w:rPr>
      <w:rFonts w:ascii="Times New Roman" w:eastAsiaTheme="majorEastAsia" w:hAnsi="Times New Roman" w:cstheme="majorBidi"/>
      <w:b/>
      <w:iCs/>
      <w:kern w:val="0"/>
      <w:sz w:val="24"/>
      <w:szCs w:val="24"/>
      <w:lang w:eastAsia="en-US"/>
      <w14:ligatures w14:val="none"/>
    </w:rPr>
  </w:style>
  <w:style w:type="character" w:customStyle="1" w:styleId="50">
    <w:name w:val="标题 5 字符"/>
    <w:basedOn w:val="a1"/>
    <w:link w:val="5"/>
    <w:uiPriority w:val="2"/>
    <w:qFormat/>
    <w:rPr>
      <w:rFonts w:ascii="Times New Roman" w:eastAsiaTheme="majorEastAsia" w:hAnsi="Times New Roman" w:cstheme="majorBidi"/>
      <w:b/>
      <w:iCs/>
      <w:kern w:val="0"/>
      <w:sz w:val="24"/>
      <w:szCs w:val="24"/>
      <w:lang w:eastAsia="en-US"/>
      <w14:ligatures w14:val="none"/>
    </w:rPr>
  </w:style>
  <w:style w:type="character" w:customStyle="1" w:styleId="15">
    <w:name w:val="15"/>
    <w:basedOn w:val="a1"/>
    <w:qFormat/>
    <w:rPr>
      <w:rFonts w:ascii="Times New Roman" w:eastAsia="宋体" w:hAnsi="Times New Roman" w:cs="Times New Roman" w:hint="default"/>
      <w:b/>
      <w:bCs/>
      <w:sz w:val="32"/>
      <w:szCs w:val="32"/>
    </w:rPr>
  </w:style>
  <w:style w:type="paragraph" w:customStyle="1" w:styleId="EndNoteBibliographyTitle">
    <w:name w:val="EndNote Bibliography Title"/>
    <w:basedOn w:val="a"/>
    <w:link w:val="EndNoteBibliographyTitle0"/>
    <w:rsid w:val="00640336"/>
    <w:pPr>
      <w:jc w:val="center"/>
    </w:pPr>
    <w:rPr>
      <w:rFonts w:cs="Times New Roman"/>
      <w:noProof/>
    </w:rPr>
  </w:style>
  <w:style w:type="character" w:customStyle="1" w:styleId="EndNoteBibliographyTitle0">
    <w:name w:val="EndNote Bibliography Title 字符"/>
    <w:basedOn w:val="a1"/>
    <w:link w:val="EndNoteBibliographyTitle"/>
    <w:rsid w:val="00640336"/>
    <w:rPr>
      <w:rFonts w:ascii="Times New Roman" w:hAnsi="Times New Roman" w:cs="Times New Roman"/>
      <w:noProof/>
      <w:kern w:val="2"/>
      <w:sz w:val="24"/>
      <w:szCs w:val="24"/>
    </w:rPr>
  </w:style>
  <w:style w:type="paragraph" w:customStyle="1" w:styleId="EndNoteBibliography">
    <w:name w:val="EndNote Bibliography"/>
    <w:basedOn w:val="a"/>
    <w:link w:val="EndNoteBibliography0"/>
    <w:rsid w:val="00640336"/>
    <w:rPr>
      <w:rFonts w:cs="Times New Roman"/>
      <w:noProof/>
    </w:rPr>
  </w:style>
  <w:style w:type="character" w:customStyle="1" w:styleId="EndNoteBibliography0">
    <w:name w:val="EndNote Bibliography 字符"/>
    <w:basedOn w:val="a1"/>
    <w:link w:val="EndNoteBibliography"/>
    <w:rsid w:val="00640336"/>
    <w:rPr>
      <w:rFonts w:ascii="Times New Roman" w:hAnsi="Times New Roman" w:cs="Times New Roman"/>
      <w:noProof/>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16</Pages>
  <Words>4372</Words>
  <Characters>24925</Characters>
  <Application>Microsoft Office Word</Application>
  <DocSecurity>0</DocSecurity>
  <Lines>207</Lines>
  <Paragraphs>58</Paragraphs>
  <ScaleCrop>false</ScaleCrop>
  <Company/>
  <LinksUpToDate>false</LinksUpToDate>
  <CharactersWithSpaces>29239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jiepin</dc:creator>
  <cp:lastModifiedBy>吃包子 小李子</cp:lastModifiedBy>
  <cp:revision>20</cp:revision>
  <dcterms:created xsi:type="dcterms:W3CDTF">2023-07-25T12:24:00Z</dcterms:created>
  <dcterms:modified xsi:type="dcterms:W3CDTF">2023-08-01T14:43:00Z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07DFFDB97C0540CC9885A04378AD5CA7_12</vt:lpwstr>
  </property>
</Properties>
</file>