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D51BD9" w14:textId="77777777" w:rsidR="00E41056" w:rsidRDefault="00E41056" w:rsidP="00E41056">
      <w:pPr>
        <w:rPr>
          <w:rFonts w:ascii="Times New Roman" w:hAnsi="Times New Roman" w:cs="Times New Roman"/>
          <w:b/>
          <w:bCs/>
          <w:szCs w:val="21"/>
        </w:rPr>
      </w:pPr>
    </w:p>
    <w:p w14:paraId="57B36B27" w14:textId="6F72163D" w:rsidR="00E41056" w:rsidRPr="0059546B" w:rsidRDefault="00E41056" w:rsidP="00E41056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3556976E" wp14:editId="5C6D7D70">
            <wp:extent cx="5272405" cy="3981450"/>
            <wp:effectExtent l="0" t="0" r="4445" b="0"/>
            <wp:docPr id="3354486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46B">
        <w:rPr>
          <w:rFonts w:ascii="Times New Roman" w:hAnsi="Times New Roman" w:cs="Times New Roman"/>
          <w:b/>
          <w:bCs/>
          <w:szCs w:val="21"/>
        </w:rPr>
        <w:t>Fig</w:t>
      </w:r>
      <w:r w:rsidRPr="0059546B">
        <w:rPr>
          <w:rFonts w:ascii="Times New Roman" w:hAnsi="Times New Roman" w:cs="Times New Roman" w:hint="eastAsia"/>
          <w:b/>
          <w:bCs/>
          <w:szCs w:val="21"/>
        </w:rPr>
        <w:t>ure</w:t>
      </w:r>
      <w:r w:rsidRPr="0059546B">
        <w:rPr>
          <w:rFonts w:ascii="Times New Roman" w:hAnsi="Times New Roman" w:cs="Times New Roman"/>
          <w:b/>
          <w:bCs/>
          <w:szCs w:val="21"/>
        </w:rPr>
        <w:t xml:space="preserve"> S1</w:t>
      </w:r>
      <w:r w:rsidRPr="0059546B">
        <w:rPr>
          <w:rFonts w:ascii="Times New Roman" w:hAnsi="Times New Roman" w:cs="Times New Roman" w:hint="eastAsia"/>
          <w:b/>
          <w:bCs/>
          <w:szCs w:val="21"/>
        </w:rPr>
        <w:t>.</w:t>
      </w:r>
      <w:r w:rsidRPr="0059546B">
        <w:rPr>
          <w:rFonts w:ascii="Times New Roman" w:hAnsi="Times New Roman" w:cs="Times New Roman"/>
          <w:b/>
          <w:bCs/>
          <w:szCs w:val="21"/>
        </w:rPr>
        <w:t xml:space="preserve"> </w:t>
      </w:r>
      <w:proofErr w:type="spellStart"/>
      <w:r w:rsidRPr="0059546B">
        <w:rPr>
          <w:rFonts w:ascii="Times New Roman" w:hAnsi="Times New Roman" w:cs="Times New Roman"/>
          <w:b/>
          <w:bCs/>
          <w:szCs w:val="21"/>
        </w:rPr>
        <w:t>MreB</w:t>
      </w:r>
      <w:proofErr w:type="spellEnd"/>
      <w:r w:rsidRPr="0059546B">
        <w:rPr>
          <w:rFonts w:ascii="Times New Roman" w:hAnsi="Times New Roman" w:cs="Times New Roman"/>
          <w:b/>
          <w:bCs/>
          <w:szCs w:val="21"/>
        </w:rPr>
        <w:t xml:space="preserve"> monoclonal antibody preparation</w:t>
      </w:r>
    </w:p>
    <w:p w14:paraId="1922A6E4" w14:textId="77777777" w:rsidR="00E41056" w:rsidRPr="0059546B" w:rsidRDefault="00E41056" w:rsidP="00E41056">
      <w:pPr>
        <w:rPr>
          <w:rFonts w:ascii="Times New Roman" w:eastAsiaTheme="minorHAnsi" w:hAnsi="Times New Roman" w:cs="Times New Roman"/>
          <w:szCs w:val="21"/>
        </w:rPr>
      </w:pPr>
      <w:r w:rsidRPr="0059546B">
        <w:rPr>
          <w:rFonts w:ascii="Times New Roman" w:eastAsiaTheme="minorHAnsi" w:hAnsi="Times New Roman" w:cs="Times New Roman"/>
          <w:szCs w:val="21"/>
        </w:rPr>
        <w:t xml:space="preserve">(A, B, C) Western-blot was used to detect the antibody preparation effect, and specific bands corresponding </w:t>
      </w:r>
      <w:r w:rsidRPr="0059546B">
        <w:rPr>
          <w:rFonts w:ascii="Times New Roman" w:eastAsia="等线" w:hAnsi="Times New Roman" w:cs="Times New Roman"/>
          <w:szCs w:val="21"/>
        </w:rPr>
        <w:t>to</w:t>
      </w:r>
      <w:r w:rsidRPr="0059546B">
        <w:rPr>
          <w:rFonts w:ascii="Times New Roman" w:eastAsiaTheme="minorHAnsi" w:hAnsi="Times New Roman" w:cs="Times New Roman"/>
          <w:szCs w:val="21"/>
        </w:rPr>
        <w:t xml:space="preserve"> MreB3, MreB4 and MreB5</w:t>
      </w:r>
      <w:r w:rsidRPr="0059546B">
        <w:rPr>
          <w:rFonts w:ascii="Times New Roman" w:eastAsia="等线" w:hAnsi="Times New Roman" w:cs="Times New Roman"/>
          <w:szCs w:val="21"/>
        </w:rPr>
        <w:t xml:space="preserve"> were detected</w:t>
      </w:r>
      <w:r w:rsidRPr="0059546B">
        <w:rPr>
          <w:rFonts w:ascii="Times New Roman" w:eastAsiaTheme="minorHAnsi" w:hAnsi="Times New Roman" w:cs="Times New Roman"/>
          <w:szCs w:val="21"/>
        </w:rPr>
        <w:t xml:space="preserve">. Lane M, </w:t>
      </w:r>
      <w:r w:rsidRPr="0059546B">
        <w:rPr>
          <w:rFonts w:ascii="Times New Roman" w:eastAsiaTheme="minorHAnsi" w:hAnsi="Times New Roman" w:cs="Times New Roman" w:hint="eastAsia"/>
          <w:szCs w:val="21"/>
        </w:rPr>
        <w:t>p</w:t>
      </w:r>
      <w:r w:rsidRPr="0059546B">
        <w:rPr>
          <w:rFonts w:ascii="Times New Roman" w:eastAsiaTheme="minorHAnsi" w:hAnsi="Times New Roman" w:cs="Times New Roman"/>
          <w:szCs w:val="21"/>
        </w:rPr>
        <w:t>rotein marker, lane</w:t>
      </w:r>
      <w:r w:rsidRPr="0059546B">
        <w:rPr>
          <w:rFonts w:ascii="Times New Roman" w:eastAsiaTheme="minorHAnsi" w:hAnsi="Times New Roman" w:cs="Times New Roman" w:hint="eastAsia"/>
          <w:szCs w:val="21"/>
        </w:rPr>
        <w:t>s</w:t>
      </w:r>
      <w:r w:rsidRPr="0059546B">
        <w:rPr>
          <w:rFonts w:ascii="Times New Roman" w:eastAsiaTheme="minorHAnsi" w:hAnsi="Times New Roman" w:cs="Times New Roman"/>
          <w:szCs w:val="21"/>
        </w:rPr>
        <w:t xml:space="preserve">1-6, </w:t>
      </w:r>
      <w:r w:rsidRPr="0059546B">
        <w:rPr>
          <w:rFonts w:ascii="Times New Roman" w:eastAsiaTheme="minorHAnsi" w:hAnsi="Times New Roman" w:cs="Times New Roman"/>
          <w:i/>
          <w:iCs/>
          <w:szCs w:val="21"/>
        </w:rPr>
        <w:t xml:space="preserve">S. </w:t>
      </w:r>
      <w:proofErr w:type="spellStart"/>
      <w:r w:rsidRPr="0059546B">
        <w:rPr>
          <w:rFonts w:ascii="Times New Roman" w:eastAsiaTheme="minorHAnsi" w:hAnsi="Times New Roman" w:cs="Times New Roman"/>
          <w:i/>
          <w:iCs/>
          <w:szCs w:val="21"/>
        </w:rPr>
        <w:t>eriocheiris</w:t>
      </w:r>
      <w:proofErr w:type="spellEnd"/>
      <w:r w:rsidRPr="0059546B">
        <w:rPr>
          <w:rFonts w:ascii="Times New Roman" w:eastAsiaTheme="minorHAnsi" w:hAnsi="Times New Roman" w:cs="Times New Roman"/>
          <w:szCs w:val="21"/>
        </w:rPr>
        <w:t>.</w:t>
      </w:r>
    </w:p>
    <w:p w14:paraId="2297F025" w14:textId="77777777" w:rsidR="00A60781" w:rsidRDefault="00A60781"/>
    <w:sectPr w:rsidR="00A607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230A1F" w14:textId="77777777" w:rsidR="00015B6D" w:rsidRDefault="00015B6D" w:rsidP="00E41056">
      <w:r>
        <w:separator/>
      </w:r>
    </w:p>
  </w:endnote>
  <w:endnote w:type="continuationSeparator" w:id="0">
    <w:p w14:paraId="6EE56033" w14:textId="77777777" w:rsidR="00015B6D" w:rsidRDefault="00015B6D" w:rsidP="00E41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4EBDEE" w14:textId="77777777" w:rsidR="00015B6D" w:rsidRDefault="00015B6D" w:rsidP="00E41056">
      <w:r>
        <w:separator/>
      </w:r>
    </w:p>
  </w:footnote>
  <w:footnote w:type="continuationSeparator" w:id="0">
    <w:p w14:paraId="301F067E" w14:textId="77777777" w:rsidR="00015B6D" w:rsidRDefault="00015B6D" w:rsidP="00E410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781"/>
    <w:rsid w:val="00015B6D"/>
    <w:rsid w:val="00883823"/>
    <w:rsid w:val="00A60781"/>
    <w:rsid w:val="00E4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6925A2"/>
  <w15:chartTrackingRefBased/>
  <w15:docId w15:val="{D88048AD-6B19-4F23-9113-CCDAC84B4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0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105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105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10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10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鹏 刘</dc:creator>
  <cp:keywords/>
  <dc:description/>
  <cp:lastModifiedBy>鹏 刘</cp:lastModifiedBy>
  <cp:revision>2</cp:revision>
  <dcterms:created xsi:type="dcterms:W3CDTF">2024-07-18T06:53:00Z</dcterms:created>
  <dcterms:modified xsi:type="dcterms:W3CDTF">2024-07-18T06:53:00Z</dcterms:modified>
</cp:coreProperties>
</file>