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A47" w:rsidRPr="00CF0A47" w:rsidRDefault="00A75936" w:rsidP="00C96BD3">
      <w:pPr>
        <w:spacing w:line="480" w:lineRule="auto"/>
        <w:rPr>
          <w:rFonts w:ascii="Arial" w:hAnsi="Arial" w:cs="Arial"/>
          <w:lang w:val="en-GB"/>
        </w:rPr>
      </w:pPr>
      <w:r w:rsidRPr="00F3211D">
        <w:rPr>
          <w:rFonts w:ascii="Arial" w:hAnsi="Arial" w:cs="Arial"/>
          <w:b/>
          <w:lang w:val="en-GB"/>
        </w:rPr>
        <w:t xml:space="preserve">Additional file 1: </w:t>
      </w:r>
      <w:r w:rsidR="0097079E">
        <w:rPr>
          <w:rFonts w:ascii="Arial" w:hAnsi="Arial" w:cs="Arial"/>
          <w:b/>
          <w:lang w:val="en-GB"/>
        </w:rPr>
        <w:t xml:space="preserve">DECIMS - </w:t>
      </w:r>
      <w:r w:rsidR="005B1E5F" w:rsidRPr="00F3211D">
        <w:rPr>
          <w:rFonts w:ascii="Arial" w:hAnsi="Arial" w:cs="Arial"/>
          <w:b/>
          <w:lang w:val="en-GB"/>
        </w:rPr>
        <w:t>SPIRIT 2013 Checklist</w:t>
      </w:r>
      <w:r w:rsidR="005C6FED" w:rsidRPr="00F3211D">
        <w:rPr>
          <w:rFonts w:ascii="Arial" w:hAnsi="Arial" w:cs="Arial"/>
          <w:lang w:val="en-GB"/>
        </w:rPr>
        <w:t xml:space="preserve"> </w:t>
      </w:r>
    </w:p>
    <w:tbl>
      <w:tblPr>
        <w:tblStyle w:val="Tabellenraster"/>
        <w:tblW w:w="9180" w:type="dxa"/>
        <w:tblBorders>
          <w:insideH w:val="none" w:sz="0" w:space="0" w:color="auto"/>
          <w:insideV w:val="none" w:sz="0" w:space="0" w:color="auto"/>
        </w:tblBorders>
        <w:tblLook w:val="04A0" w:firstRow="1" w:lastRow="0" w:firstColumn="1" w:lastColumn="0" w:noHBand="0" w:noVBand="1"/>
      </w:tblPr>
      <w:tblGrid>
        <w:gridCol w:w="2902"/>
        <w:gridCol w:w="1067"/>
        <w:gridCol w:w="5211"/>
      </w:tblGrid>
      <w:tr w:rsidR="005B1E5F" w:rsidRPr="00D075AA" w:rsidTr="000054B0">
        <w:tc>
          <w:tcPr>
            <w:tcW w:w="2902" w:type="dxa"/>
            <w:tcBorders>
              <w:top w:val="single" w:sz="4" w:space="0" w:color="auto"/>
              <w:bottom w:val="single" w:sz="4" w:space="0" w:color="auto"/>
            </w:tcBorders>
          </w:tcPr>
          <w:p w:rsidR="005B1E5F" w:rsidRPr="005A345E" w:rsidRDefault="00AF535F" w:rsidP="00C51818">
            <w:pPr>
              <w:rPr>
                <w:rFonts w:ascii="Arial" w:hAnsi="Arial" w:cs="Arial"/>
                <w:b/>
                <w:lang w:val="en-GB"/>
              </w:rPr>
            </w:pPr>
            <w:r w:rsidRPr="005A345E">
              <w:rPr>
                <w:rFonts w:ascii="Arial" w:hAnsi="Arial" w:cs="Arial"/>
                <w:b/>
                <w:lang w:val="en-GB"/>
              </w:rPr>
              <w:t>Section</w:t>
            </w:r>
          </w:p>
        </w:tc>
        <w:tc>
          <w:tcPr>
            <w:tcW w:w="1067" w:type="dxa"/>
            <w:tcBorders>
              <w:top w:val="single" w:sz="4" w:space="0" w:color="auto"/>
              <w:bottom w:val="single" w:sz="4" w:space="0" w:color="auto"/>
            </w:tcBorders>
          </w:tcPr>
          <w:p w:rsidR="005B1E5F" w:rsidRPr="005A345E" w:rsidRDefault="005B1E5F" w:rsidP="00C51818">
            <w:pPr>
              <w:rPr>
                <w:rFonts w:ascii="Arial" w:hAnsi="Arial" w:cs="Arial"/>
                <w:b/>
                <w:lang w:val="en-GB"/>
              </w:rPr>
            </w:pPr>
            <w:r w:rsidRPr="005A345E">
              <w:rPr>
                <w:rFonts w:ascii="Arial" w:hAnsi="Arial" w:cs="Arial"/>
                <w:b/>
                <w:lang w:val="en-GB"/>
              </w:rPr>
              <w:t>Item Number</w:t>
            </w:r>
          </w:p>
        </w:tc>
        <w:tc>
          <w:tcPr>
            <w:tcW w:w="5211" w:type="dxa"/>
            <w:tcBorders>
              <w:top w:val="single" w:sz="4" w:space="0" w:color="auto"/>
              <w:bottom w:val="single" w:sz="4" w:space="0" w:color="auto"/>
            </w:tcBorders>
          </w:tcPr>
          <w:p w:rsidR="005B1E5F" w:rsidRPr="005A345E" w:rsidRDefault="005B1E5F" w:rsidP="00BE72D1">
            <w:pPr>
              <w:rPr>
                <w:rFonts w:ascii="Arial" w:hAnsi="Arial" w:cs="Arial"/>
                <w:b/>
                <w:lang w:val="en-GB"/>
              </w:rPr>
            </w:pPr>
            <w:r w:rsidRPr="005A345E">
              <w:rPr>
                <w:rFonts w:ascii="Arial" w:hAnsi="Arial" w:cs="Arial"/>
                <w:b/>
                <w:lang w:val="en-GB"/>
              </w:rPr>
              <w:t xml:space="preserve">Included in </w:t>
            </w:r>
            <w:r w:rsidR="00FA2FD6" w:rsidRPr="005A345E">
              <w:rPr>
                <w:rFonts w:ascii="Arial" w:hAnsi="Arial" w:cs="Arial"/>
                <w:b/>
                <w:lang w:val="en-GB"/>
              </w:rPr>
              <w:t>publication</w:t>
            </w:r>
            <w:r w:rsidRPr="005A345E">
              <w:rPr>
                <w:rFonts w:ascii="Arial" w:hAnsi="Arial" w:cs="Arial"/>
                <w:b/>
                <w:lang w:val="en-GB"/>
              </w:rPr>
              <w:t xml:space="preserve"> (Y</w:t>
            </w:r>
            <w:r w:rsidR="00FA2FD6" w:rsidRPr="005A345E">
              <w:rPr>
                <w:rFonts w:ascii="Arial" w:hAnsi="Arial" w:cs="Arial"/>
                <w:b/>
                <w:lang w:val="en-GB"/>
              </w:rPr>
              <w:t xml:space="preserve"> (yes)</w:t>
            </w:r>
            <w:r w:rsidR="00BE72D1" w:rsidRPr="005A345E">
              <w:rPr>
                <w:rFonts w:ascii="Arial" w:hAnsi="Arial" w:cs="Arial"/>
                <w:b/>
                <w:lang w:val="en-GB"/>
              </w:rPr>
              <w:t xml:space="preserve"> </w:t>
            </w:r>
            <w:r w:rsidRPr="005A345E">
              <w:rPr>
                <w:rFonts w:ascii="Arial" w:hAnsi="Arial" w:cs="Arial"/>
                <w:b/>
                <w:lang w:val="en-GB"/>
              </w:rPr>
              <w:t>or described below</w:t>
            </w:r>
          </w:p>
        </w:tc>
      </w:tr>
      <w:tr w:rsidR="005B1E5F" w:rsidRPr="00D075AA" w:rsidTr="000054B0">
        <w:tc>
          <w:tcPr>
            <w:tcW w:w="2902" w:type="dxa"/>
            <w:tcBorders>
              <w:top w:val="single" w:sz="4" w:space="0" w:color="auto"/>
            </w:tcBorders>
          </w:tcPr>
          <w:p w:rsidR="005B1E5F" w:rsidRPr="00D075AA" w:rsidRDefault="005B1E5F" w:rsidP="00C51818">
            <w:pPr>
              <w:rPr>
                <w:rFonts w:ascii="Arial" w:hAnsi="Arial" w:cs="Arial"/>
                <w:b/>
                <w:lang w:val="en-GB"/>
              </w:rPr>
            </w:pPr>
            <w:r w:rsidRPr="00D075AA">
              <w:rPr>
                <w:rFonts w:ascii="Arial" w:hAnsi="Arial" w:cs="Arial"/>
                <w:b/>
                <w:lang w:val="en-GB"/>
              </w:rPr>
              <w:t>Administrative Information</w:t>
            </w:r>
          </w:p>
        </w:tc>
        <w:tc>
          <w:tcPr>
            <w:tcW w:w="1067" w:type="dxa"/>
            <w:tcBorders>
              <w:top w:val="single" w:sz="4" w:space="0" w:color="auto"/>
            </w:tcBorders>
          </w:tcPr>
          <w:p w:rsidR="005B1E5F" w:rsidRPr="00D075AA" w:rsidRDefault="005B1E5F" w:rsidP="00C51818">
            <w:pPr>
              <w:rPr>
                <w:rFonts w:ascii="Arial" w:hAnsi="Arial" w:cs="Arial"/>
                <w:b/>
                <w:lang w:val="en-GB"/>
              </w:rPr>
            </w:pPr>
          </w:p>
        </w:tc>
        <w:tc>
          <w:tcPr>
            <w:tcW w:w="5211" w:type="dxa"/>
            <w:tcBorders>
              <w:top w:val="single" w:sz="4" w:space="0" w:color="auto"/>
            </w:tcBorders>
          </w:tcPr>
          <w:p w:rsidR="005B1E5F" w:rsidRPr="00D075AA" w:rsidRDefault="005B1E5F" w:rsidP="00C51818">
            <w:pPr>
              <w:rPr>
                <w:rFonts w:ascii="Arial" w:hAnsi="Arial" w:cs="Arial"/>
                <w:b/>
                <w:lang w:val="en-GB"/>
              </w:rPr>
            </w:pP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Title</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4628F2">
            <w:pPr>
              <w:rPr>
                <w:rFonts w:ascii="Arial" w:hAnsi="Arial" w:cs="Arial"/>
                <w:lang w:val="en-GB"/>
              </w:rPr>
            </w:pPr>
            <w:r w:rsidRPr="00D075AA">
              <w:rPr>
                <w:rFonts w:ascii="Arial" w:hAnsi="Arial" w:cs="Arial"/>
                <w:lang w:val="en-GB"/>
              </w:rPr>
              <w:t>Trial registration</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2a</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2b</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Protocol version</w:t>
            </w:r>
          </w:p>
        </w:tc>
        <w:tc>
          <w:tcPr>
            <w:tcW w:w="1067" w:type="dxa"/>
            <w:shd w:val="clear" w:color="auto" w:fill="BFBFBF" w:themeFill="background1" w:themeFillShade="BF"/>
          </w:tcPr>
          <w:p w:rsidR="005B1E5F" w:rsidRPr="00AF739C" w:rsidRDefault="005B1E5F" w:rsidP="00C51818">
            <w:pPr>
              <w:rPr>
                <w:rFonts w:ascii="Arial" w:hAnsi="Arial" w:cs="Arial"/>
                <w:lang w:val="en-GB"/>
              </w:rPr>
            </w:pPr>
            <w:r w:rsidRPr="00AF739C">
              <w:rPr>
                <w:rFonts w:ascii="Arial" w:hAnsi="Arial" w:cs="Arial"/>
                <w:lang w:val="en-GB"/>
              </w:rPr>
              <w:t>3</w:t>
            </w:r>
          </w:p>
        </w:tc>
        <w:tc>
          <w:tcPr>
            <w:tcW w:w="5211" w:type="dxa"/>
            <w:shd w:val="clear" w:color="auto" w:fill="BFBFBF" w:themeFill="background1" w:themeFillShade="BF"/>
          </w:tcPr>
          <w:p w:rsidR="005B1E5F" w:rsidRPr="00AF739C" w:rsidRDefault="00B106CD" w:rsidP="00C51818">
            <w:pPr>
              <w:rPr>
                <w:rFonts w:ascii="Arial" w:hAnsi="Arial" w:cs="Arial"/>
                <w:lang w:val="en-GB"/>
              </w:rPr>
            </w:pPr>
            <w:r>
              <w:rPr>
                <w:rFonts w:ascii="Arial" w:hAnsi="Arial" w:cs="Arial"/>
                <w:lang w:val="en-GB"/>
              </w:rPr>
              <w:t>13.02.2015</w:t>
            </w:r>
            <w:r w:rsidR="008571CA" w:rsidRPr="00AF739C">
              <w:rPr>
                <w:rFonts w:ascii="Arial" w:hAnsi="Arial" w:cs="Arial"/>
                <w:lang w:val="en-GB"/>
              </w:rPr>
              <w:t>, Version 8</w:t>
            </w:r>
            <w:r>
              <w:rPr>
                <w:rFonts w:ascii="Arial" w:hAnsi="Arial" w:cs="Arial"/>
                <w:lang w:val="en-GB"/>
              </w:rPr>
              <w:t>a</w:t>
            </w:r>
            <w:bookmarkStart w:id="0" w:name="_GoBack"/>
            <w:bookmarkEnd w:id="0"/>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Funding</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4</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AF4608">
            <w:pPr>
              <w:jc w:val="both"/>
              <w:rPr>
                <w:rFonts w:ascii="Arial" w:hAnsi="Arial" w:cs="Arial"/>
                <w:lang w:val="en-GB"/>
              </w:rPr>
            </w:pPr>
            <w:r w:rsidRPr="00D075AA">
              <w:rPr>
                <w:rFonts w:ascii="Arial" w:hAnsi="Arial" w:cs="Arial"/>
                <w:lang w:val="en-GB"/>
              </w:rPr>
              <w:t>Roles and responsibilities</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5a</w:t>
            </w:r>
          </w:p>
        </w:tc>
        <w:tc>
          <w:tcPr>
            <w:tcW w:w="5211" w:type="dxa"/>
            <w:shd w:val="clear" w:color="auto" w:fill="BFBFBF" w:themeFill="background1" w:themeFillShade="BF"/>
          </w:tcPr>
          <w:p w:rsidR="00E35493" w:rsidRDefault="005B1E5F" w:rsidP="00E35493">
            <w:pPr>
              <w:rPr>
                <w:rFonts w:ascii="Arial" w:hAnsi="Arial" w:cs="Arial"/>
                <w:lang w:val="en-GB"/>
              </w:rPr>
            </w:pPr>
            <w:r w:rsidRPr="00D075AA">
              <w:rPr>
                <w:rFonts w:ascii="Arial" w:hAnsi="Arial" w:cs="Arial"/>
                <w:lang w:val="en-GB"/>
              </w:rPr>
              <w:t>Y</w:t>
            </w:r>
            <w:r w:rsidR="00E35493">
              <w:rPr>
                <w:rFonts w:ascii="Arial" w:hAnsi="Arial" w:cs="Arial"/>
                <w:lang w:val="en-GB"/>
              </w:rPr>
              <w:t xml:space="preserve"> </w:t>
            </w:r>
          </w:p>
          <w:p w:rsidR="00E35493" w:rsidRPr="00E35493" w:rsidRDefault="00E35493" w:rsidP="00E35493">
            <w:pPr>
              <w:rPr>
                <w:rFonts w:ascii="Arial" w:hAnsi="Arial" w:cs="Arial"/>
                <w:bCs/>
                <w:lang w:val="en-GB"/>
              </w:rPr>
            </w:pPr>
            <w:proofErr w:type="spellStart"/>
            <w:r w:rsidRPr="00E35493">
              <w:rPr>
                <w:rFonts w:ascii="Arial" w:hAnsi="Arial" w:cs="Arial"/>
                <w:bCs/>
                <w:lang w:val="en-GB"/>
              </w:rPr>
              <w:t>Christoph</w:t>
            </w:r>
            <w:proofErr w:type="spellEnd"/>
            <w:r w:rsidRPr="00E35493">
              <w:rPr>
                <w:rFonts w:ascii="Arial" w:hAnsi="Arial" w:cs="Arial"/>
                <w:bCs/>
                <w:lang w:val="en-GB"/>
              </w:rPr>
              <w:t xml:space="preserve"> </w:t>
            </w:r>
            <w:proofErr w:type="spellStart"/>
            <w:r w:rsidRPr="00E35493">
              <w:rPr>
                <w:rFonts w:ascii="Arial" w:hAnsi="Arial" w:cs="Arial"/>
                <w:bCs/>
                <w:lang w:val="en-GB"/>
              </w:rPr>
              <w:t>Heesen</w:t>
            </w:r>
            <w:proofErr w:type="spellEnd"/>
            <w:r w:rsidRPr="00E35493">
              <w:rPr>
                <w:rFonts w:ascii="Arial" w:hAnsi="Arial" w:cs="Arial"/>
                <w:bCs/>
                <w:lang w:val="en-GB"/>
              </w:rPr>
              <w:t xml:space="preserve"> and the research team will be responsible for the following points: </w:t>
            </w:r>
          </w:p>
          <w:p w:rsidR="00E35493" w:rsidRPr="00E35493" w:rsidRDefault="003E00C0" w:rsidP="00E35493">
            <w:pPr>
              <w:numPr>
                <w:ilvl w:val="0"/>
                <w:numId w:val="4"/>
              </w:numPr>
              <w:rPr>
                <w:rFonts w:ascii="Arial" w:hAnsi="Arial" w:cs="Arial"/>
                <w:bCs/>
                <w:lang w:val="en-GB"/>
              </w:rPr>
            </w:pPr>
            <w:r>
              <w:rPr>
                <w:rFonts w:ascii="Arial" w:hAnsi="Arial" w:cs="Arial"/>
                <w:bCs/>
                <w:lang w:val="en-GB"/>
              </w:rPr>
              <w:t>d</w:t>
            </w:r>
            <w:r w:rsidR="00E35493" w:rsidRPr="00E35493">
              <w:rPr>
                <w:rFonts w:ascii="Arial" w:hAnsi="Arial" w:cs="Arial"/>
                <w:bCs/>
                <w:lang w:val="en-GB"/>
              </w:rPr>
              <w:t>esign of DECIMS</w:t>
            </w:r>
          </w:p>
          <w:p w:rsidR="00E35493" w:rsidRPr="00E35493" w:rsidRDefault="003E00C0" w:rsidP="00E35493">
            <w:pPr>
              <w:numPr>
                <w:ilvl w:val="0"/>
                <w:numId w:val="4"/>
              </w:numPr>
              <w:rPr>
                <w:rFonts w:ascii="Arial" w:hAnsi="Arial" w:cs="Arial"/>
                <w:bCs/>
                <w:lang w:val="en-GB"/>
              </w:rPr>
            </w:pPr>
            <w:r>
              <w:rPr>
                <w:rFonts w:ascii="Arial" w:hAnsi="Arial" w:cs="Arial"/>
                <w:bCs/>
                <w:lang w:val="en-GB"/>
              </w:rPr>
              <w:t>c</w:t>
            </w:r>
            <w:r w:rsidR="00E35493" w:rsidRPr="00E35493">
              <w:rPr>
                <w:rFonts w:ascii="Arial" w:hAnsi="Arial" w:cs="Arial"/>
                <w:bCs/>
                <w:lang w:val="en-GB"/>
              </w:rPr>
              <w:t>onduct of DECIMS</w:t>
            </w:r>
          </w:p>
          <w:p w:rsidR="00E35493" w:rsidRPr="00E35493" w:rsidRDefault="003E00C0" w:rsidP="00E35493">
            <w:pPr>
              <w:numPr>
                <w:ilvl w:val="0"/>
                <w:numId w:val="4"/>
              </w:numPr>
              <w:rPr>
                <w:rFonts w:ascii="Arial" w:hAnsi="Arial" w:cs="Arial"/>
                <w:bCs/>
                <w:lang w:val="en-GB"/>
              </w:rPr>
            </w:pPr>
            <w:r>
              <w:rPr>
                <w:rFonts w:ascii="Arial" w:hAnsi="Arial" w:cs="Arial"/>
                <w:bCs/>
                <w:lang w:val="en-GB"/>
              </w:rPr>
              <w:t>p</w:t>
            </w:r>
            <w:r w:rsidR="00E35493" w:rsidRPr="00E35493">
              <w:rPr>
                <w:rFonts w:ascii="Arial" w:hAnsi="Arial" w:cs="Arial"/>
                <w:bCs/>
                <w:lang w:val="en-GB"/>
              </w:rPr>
              <w:t>reparation of study protocol and revisions</w:t>
            </w:r>
          </w:p>
          <w:p w:rsidR="00E35493" w:rsidRPr="00E35493" w:rsidRDefault="003E00C0" w:rsidP="00E35493">
            <w:pPr>
              <w:numPr>
                <w:ilvl w:val="0"/>
                <w:numId w:val="4"/>
              </w:numPr>
              <w:rPr>
                <w:rFonts w:ascii="Arial" w:hAnsi="Arial" w:cs="Arial"/>
                <w:bCs/>
                <w:lang w:val="en-GB"/>
              </w:rPr>
            </w:pPr>
            <w:r>
              <w:rPr>
                <w:rFonts w:ascii="Arial" w:hAnsi="Arial" w:cs="Arial"/>
                <w:bCs/>
                <w:lang w:val="en-GB"/>
              </w:rPr>
              <w:t>p</w:t>
            </w:r>
            <w:r w:rsidR="00E35493" w:rsidRPr="00E35493">
              <w:rPr>
                <w:rFonts w:ascii="Arial" w:hAnsi="Arial" w:cs="Arial"/>
                <w:bCs/>
                <w:lang w:val="en-GB"/>
              </w:rPr>
              <w:t>reparation of case report files (CRFs)</w:t>
            </w:r>
          </w:p>
          <w:p w:rsidR="00E35493" w:rsidRPr="00E35493" w:rsidRDefault="003E00C0" w:rsidP="00E35493">
            <w:pPr>
              <w:numPr>
                <w:ilvl w:val="0"/>
                <w:numId w:val="4"/>
              </w:numPr>
              <w:rPr>
                <w:rFonts w:ascii="Arial" w:hAnsi="Arial" w:cs="Arial"/>
                <w:bCs/>
                <w:lang w:val="en-GB"/>
              </w:rPr>
            </w:pPr>
            <w:r>
              <w:rPr>
                <w:rFonts w:ascii="Arial" w:hAnsi="Arial" w:cs="Arial"/>
                <w:bCs/>
                <w:lang w:val="en-GB"/>
              </w:rPr>
              <w:t>o</w:t>
            </w:r>
            <w:r w:rsidR="00E35493" w:rsidRPr="00E35493">
              <w:rPr>
                <w:rFonts w:ascii="Arial" w:hAnsi="Arial" w:cs="Arial"/>
                <w:bCs/>
                <w:lang w:val="en-GB"/>
              </w:rPr>
              <w:t>rganising steering committee meetings</w:t>
            </w:r>
          </w:p>
          <w:p w:rsidR="00E35493" w:rsidRPr="00E35493" w:rsidRDefault="003E00C0" w:rsidP="00E35493">
            <w:pPr>
              <w:numPr>
                <w:ilvl w:val="0"/>
                <w:numId w:val="4"/>
              </w:numPr>
              <w:rPr>
                <w:rFonts w:ascii="Arial" w:hAnsi="Arial" w:cs="Arial"/>
                <w:bCs/>
                <w:lang w:val="en-GB"/>
              </w:rPr>
            </w:pPr>
            <w:r>
              <w:rPr>
                <w:rFonts w:ascii="Arial" w:hAnsi="Arial" w:cs="Arial"/>
                <w:bCs/>
                <w:lang w:val="en-GB"/>
              </w:rPr>
              <w:t>a</w:t>
            </w:r>
            <w:r w:rsidR="00E35493" w:rsidRPr="00E35493">
              <w:rPr>
                <w:rFonts w:ascii="Arial" w:hAnsi="Arial" w:cs="Arial"/>
                <w:bCs/>
                <w:lang w:val="en-GB"/>
              </w:rPr>
              <w:t xml:space="preserve">nalysis of study results </w:t>
            </w:r>
          </w:p>
          <w:p w:rsidR="00E35493" w:rsidRPr="00E35493" w:rsidRDefault="003E00C0" w:rsidP="00E35493">
            <w:pPr>
              <w:numPr>
                <w:ilvl w:val="0"/>
                <w:numId w:val="4"/>
              </w:numPr>
              <w:rPr>
                <w:rFonts w:ascii="Arial" w:hAnsi="Arial" w:cs="Arial"/>
                <w:bCs/>
                <w:lang w:val="en-GB"/>
              </w:rPr>
            </w:pPr>
            <w:proofErr w:type="gramStart"/>
            <w:r>
              <w:rPr>
                <w:rFonts w:ascii="Arial" w:hAnsi="Arial" w:cs="Arial"/>
                <w:bCs/>
                <w:lang w:val="en-GB"/>
              </w:rPr>
              <w:t>p</w:t>
            </w:r>
            <w:r w:rsidR="00E35493" w:rsidRPr="00E35493">
              <w:rPr>
                <w:rFonts w:ascii="Arial" w:hAnsi="Arial" w:cs="Arial"/>
                <w:bCs/>
                <w:lang w:val="en-GB"/>
              </w:rPr>
              <w:t>ublication</w:t>
            </w:r>
            <w:proofErr w:type="gramEnd"/>
            <w:r w:rsidR="00E35493" w:rsidRPr="00E35493">
              <w:rPr>
                <w:rFonts w:ascii="Arial" w:hAnsi="Arial" w:cs="Arial"/>
                <w:bCs/>
                <w:lang w:val="en-GB"/>
              </w:rPr>
              <w:t xml:space="preserve"> of study results.</w:t>
            </w:r>
          </w:p>
          <w:p w:rsidR="005B1E5F" w:rsidRPr="00E35493" w:rsidRDefault="00E35493" w:rsidP="00C51818">
            <w:pPr>
              <w:rPr>
                <w:rFonts w:ascii="Arial" w:hAnsi="Arial" w:cs="Arial"/>
                <w:bCs/>
                <w:lang w:val="en-GB"/>
              </w:rPr>
            </w:pPr>
            <w:r w:rsidRPr="00E35493">
              <w:rPr>
                <w:rFonts w:ascii="Arial" w:hAnsi="Arial" w:cs="Arial"/>
                <w:bCs/>
                <w:lang w:val="en-GB"/>
              </w:rPr>
              <w:t>Data collection and completion of CRFs as well as follow up of study patients will be monitored by AR.</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5b</w:t>
            </w:r>
          </w:p>
        </w:tc>
        <w:tc>
          <w:tcPr>
            <w:tcW w:w="5211" w:type="dxa"/>
            <w:shd w:val="clear" w:color="auto" w:fill="BFBFBF" w:themeFill="background1" w:themeFillShade="BF"/>
          </w:tcPr>
          <w:p w:rsidR="00E35493" w:rsidRPr="00E35493" w:rsidRDefault="00E35493" w:rsidP="00E35493">
            <w:pPr>
              <w:rPr>
                <w:rFonts w:ascii="Arial" w:hAnsi="Arial" w:cs="Arial"/>
                <w:b/>
                <w:bCs/>
                <w:lang w:val="de-DE"/>
              </w:rPr>
            </w:pPr>
            <w:r w:rsidRPr="00E35493">
              <w:rPr>
                <w:rFonts w:ascii="Arial" w:hAnsi="Arial" w:cs="Arial"/>
                <w:b/>
                <w:bCs/>
                <w:lang w:val="de-DE"/>
              </w:rPr>
              <w:t xml:space="preserve">Bundesministerium für Bildung und Forschung [Federal </w:t>
            </w:r>
            <w:proofErr w:type="spellStart"/>
            <w:r w:rsidRPr="00E35493">
              <w:rPr>
                <w:rFonts w:ascii="Arial" w:hAnsi="Arial" w:cs="Arial"/>
                <w:b/>
                <w:bCs/>
                <w:lang w:val="de-DE"/>
              </w:rPr>
              <w:t>Ministry</w:t>
            </w:r>
            <w:proofErr w:type="spellEnd"/>
            <w:r w:rsidRPr="00E35493">
              <w:rPr>
                <w:rFonts w:ascii="Arial" w:hAnsi="Arial" w:cs="Arial"/>
                <w:b/>
                <w:bCs/>
                <w:lang w:val="de-DE"/>
              </w:rPr>
              <w:t xml:space="preserve"> </w:t>
            </w:r>
            <w:proofErr w:type="spellStart"/>
            <w:r w:rsidRPr="00E35493">
              <w:rPr>
                <w:rFonts w:ascii="Arial" w:hAnsi="Arial" w:cs="Arial"/>
                <w:b/>
                <w:bCs/>
                <w:lang w:val="de-DE"/>
              </w:rPr>
              <w:t>of</w:t>
            </w:r>
            <w:proofErr w:type="spellEnd"/>
            <w:r w:rsidRPr="00E35493">
              <w:rPr>
                <w:rFonts w:ascii="Arial" w:hAnsi="Arial" w:cs="Arial"/>
                <w:b/>
                <w:bCs/>
                <w:lang w:val="de-DE"/>
              </w:rPr>
              <w:t xml:space="preserve"> Education </w:t>
            </w:r>
            <w:proofErr w:type="spellStart"/>
            <w:r w:rsidRPr="00E35493">
              <w:rPr>
                <w:rFonts w:ascii="Arial" w:hAnsi="Arial" w:cs="Arial"/>
                <w:b/>
                <w:bCs/>
                <w:lang w:val="de-DE"/>
              </w:rPr>
              <w:t>and</w:t>
            </w:r>
            <w:proofErr w:type="spellEnd"/>
            <w:r w:rsidRPr="00E35493">
              <w:rPr>
                <w:rFonts w:ascii="Arial" w:hAnsi="Arial" w:cs="Arial"/>
                <w:b/>
                <w:bCs/>
                <w:lang w:val="de-DE"/>
              </w:rPr>
              <w:t xml:space="preserve"> Research] </w:t>
            </w:r>
          </w:p>
          <w:p w:rsidR="00E35493" w:rsidRPr="00E35493" w:rsidRDefault="00E35493" w:rsidP="00E35493">
            <w:pPr>
              <w:rPr>
                <w:rFonts w:ascii="Arial" w:hAnsi="Arial" w:cs="Arial"/>
                <w:lang w:val="de-DE"/>
              </w:rPr>
            </w:pPr>
            <w:r w:rsidRPr="00E35493">
              <w:rPr>
                <w:rFonts w:ascii="Arial" w:hAnsi="Arial" w:cs="Arial"/>
                <w:lang w:val="de-DE"/>
              </w:rPr>
              <w:t>Projektträger im Deutschen Zentrum für Luft- und Raumfahrt e.V.</w:t>
            </w:r>
          </w:p>
          <w:p w:rsidR="00E35493" w:rsidRPr="00E35493" w:rsidRDefault="00E35493" w:rsidP="00E35493">
            <w:pPr>
              <w:rPr>
                <w:rFonts w:ascii="Arial" w:hAnsi="Arial" w:cs="Arial"/>
                <w:lang w:val="de-DE"/>
              </w:rPr>
            </w:pPr>
            <w:r w:rsidRPr="00E35493">
              <w:rPr>
                <w:rFonts w:ascii="Arial" w:hAnsi="Arial" w:cs="Arial"/>
                <w:lang w:val="de-DE"/>
              </w:rPr>
              <w:t>Gesundheitsforschung</w:t>
            </w:r>
          </w:p>
          <w:p w:rsidR="00E35493" w:rsidRPr="00E35493" w:rsidRDefault="00E35493" w:rsidP="00E35493">
            <w:pPr>
              <w:rPr>
                <w:rFonts w:ascii="Arial" w:hAnsi="Arial" w:cs="Arial"/>
                <w:lang w:val="de-DE"/>
              </w:rPr>
            </w:pPr>
            <w:r w:rsidRPr="00E35493">
              <w:rPr>
                <w:rFonts w:ascii="Arial" w:hAnsi="Arial" w:cs="Arial"/>
                <w:lang w:val="de-DE"/>
              </w:rPr>
              <w:t xml:space="preserve">Dr. Svenja </w:t>
            </w:r>
            <w:proofErr w:type="spellStart"/>
            <w:r w:rsidRPr="00E35493">
              <w:rPr>
                <w:rFonts w:ascii="Arial" w:hAnsi="Arial" w:cs="Arial"/>
                <w:lang w:val="de-DE"/>
              </w:rPr>
              <w:t>Diekhoff</w:t>
            </w:r>
            <w:proofErr w:type="spellEnd"/>
          </w:p>
          <w:p w:rsidR="00E35493" w:rsidRPr="00E35493" w:rsidRDefault="00E35493" w:rsidP="00E35493">
            <w:pPr>
              <w:rPr>
                <w:rFonts w:ascii="Arial" w:hAnsi="Arial" w:cs="Arial"/>
                <w:lang w:val="de-DE"/>
              </w:rPr>
            </w:pPr>
            <w:r w:rsidRPr="00E35493">
              <w:rPr>
                <w:rFonts w:ascii="Arial" w:hAnsi="Arial" w:cs="Arial"/>
                <w:lang w:val="de-DE"/>
              </w:rPr>
              <w:t>Heinrich-Konen-Str. 1</w:t>
            </w:r>
          </w:p>
          <w:p w:rsidR="00E35493" w:rsidRPr="00E35493" w:rsidRDefault="00E35493" w:rsidP="00E35493">
            <w:pPr>
              <w:rPr>
                <w:rFonts w:ascii="Arial" w:hAnsi="Arial" w:cs="Arial"/>
                <w:lang w:val="de-DE"/>
              </w:rPr>
            </w:pPr>
            <w:r w:rsidRPr="00E35493">
              <w:rPr>
                <w:rFonts w:ascii="Arial" w:hAnsi="Arial" w:cs="Arial"/>
                <w:lang w:val="de-DE"/>
              </w:rPr>
              <w:t>D-53227 Bonn</w:t>
            </w:r>
          </w:p>
          <w:p w:rsidR="00E35493" w:rsidRPr="00E35493" w:rsidRDefault="00E35493" w:rsidP="00E35493">
            <w:pPr>
              <w:rPr>
                <w:rFonts w:ascii="Arial" w:hAnsi="Arial" w:cs="Arial"/>
                <w:b/>
                <w:lang w:val="de-DE"/>
              </w:rPr>
            </w:pPr>
            <w:r w:rsidRPr="00E35493">
              <w:rPr>
                <w:rFonts w:ascii="Arial" w:hAnsi="Arial" w:cs="Arial"/>
                <w:b/>
                <w:lang w:val="de-DE"/>
              </w:rPr>
              <w:t xml:space="preserve">Krankheitsbezogenes Kompetenznetz Multiple Sklerose [Competence Network Multiple </w:t>
            </w:r>
            <w:proofErr w:type="spellStart"/>
            <w:r w:rsidRPr="00E35493">
              <w:rPr>
                <w:rFonts w:ascii="Arial" w:hAnsi="Arial" w:cs="Arial"/>
                <w:b/>
                <w:lang w:val="de-DE"/>
              </w:rPr>
              <w:t>Sclerosis</w:t>
            </w:r>
            <w:proofErr w:type="spellEnd"/>
            <w:r w:rsidRPr="00E35493">
              <w:rPr>
                <w:rFonts w:ascii="Arial" w:hAnsi="Arial" w:cs="Arial"/>
                <w:b/>
                <w:lang w:val="de-DE"/>
              </w:rPr>
              <w:t>]</w:t>
            </w:r>
          </w:p>
          <w:p w:rsidR="00E35493" w:rsidRPr="00E35493" w:rsidRDefault="00E35493" w:rsidP="00E35493">
            <w:pPr>
              <w:rPr>
                <w:rFonts w:ascii="Arial" w:hAnsi="Arial" w:cs="Arial"/>
                <w:lang w:val="de-DE"/>
              </w:rPr>
            </w:pPr>
            <w:r w:rsidRPr="00E35493">
              <w:rPr>
                <w:rFonts w:ascii="Arial" w:hAnsi="Arial" w:cs="Arial"/>
                <w:lang w:val="de-DE"/>
              </w:rPr>
              <w:t>Klinikum rechts der Isar</w:t>
            </w:r>
          </w:p>
          <w:p w:rsidR="00E35493" w:rsidRPr="00E35493" w:rsidRDefault="00E35493" w:rsidP="00E35493">
            <w:pPr>
              <w:rPr>
                <w:rFonts w:ascii="Arial" w:hAnsi="Arial" w:cs="Arial"/>
                <w:lang w:val="de-DE"/>
              </w:rPr>
            </w:pPr>
            <w:r w:rsidRPr="00E35493">
              <w:rPr>
                <w:rFonts w:ascii="Arial" w:hAnsi="Arial" w:cs="Arial"/>
                <w:lang w:val="de-DE"/>
              </w:rPr>
              <w:t>Prof. Dr. B. Hemmer</w:t>
            </w:r>
          </w:p>
          <w:p w:rsidR="00E35493" w:rsidRPr="00E35493" w:rsidRDefault="00E35493" w:rsidP="00E35493">
            <w:pPr>
              <w:rPr>
                <w:rFonts w:ascii="Arial" w:hAnsi="Arial" w:cs="Arial"/>
                <w:lang w:val="de-DE"/>
              </w:rPr>
            </w:pPr>
            <w:r w:rsidRPr="00E35493">
              <w:rPr>
                <w:rFonts w:ascii="Arial" w:hAnsi="Arial" w:cs="Arial"/>
                <w:lang w:val="de-DE"/>
              </w:rPr>
              <w:t>TU München</w:t>
            </w:r>
          </w:p>
          <w:p w:rsidR="00E35493" w:rsidRPr="00E35493" w:rsidRDefault="00E35493" w:rsidP="00E35493">
            <w:pPr>
              <w:rPr>
                <w:rFonts w:ascii="Arial" w:hAnsi="Arial" w:cs="Arial"/>
                <w:lang w:val="de-DE"/>
              </w:rPr>
            </w:pPr>
            <w:r w:rsidRPr="00E35493">
              <w:rPr>
                <w:rFonts w:ascii="Arial" w:hAnsi="Arial" w:cs="Arial"/>
                <w:lang w:val="de-DE"/>
              </w:rPr>
              <w:t>Neurologische Klinik und Poliklinik</w:t>
            </w:r>
          </w:p>
          <w:p w:rsidR="00E35493" w:rsidRPr="00E35493" w:rsidRDefault="00E35493" w:rsidP="00E35493">
            <w:pPr>
              <w:rPr>
                <w:rFonts w:ascii="Arial" w:hAnsi="Arial" w:cs="Arial"/>
                <w:lang w:val="de-DE"/>
              </w:rPr>
            </w:pPr>
            <w:r w:rsidRPr="00E35493">
              <w:rPr>
                <w:rFonts w:ascii="Arial" w:hAnsi="Arial" w:cs="Arial"/>
                <w:lang w:val="de-DE"/>
              </w:rPr>
              <w:t>Ismaninger Straße 22</w:t>
            </w:r>
            <w:r w:rsidRPr="00E35493">
              <w:rPr>
                <w:rFonts w:ascii="Arial" w:hAnsi="Arial" w:cs="Arial"/>
                <w:lang w:val="de-DE"/>
              </w:rPr>
              <w:tab/>
            </w:r>
          </w:p>
          <w:p w:rsidR="005B1E5F" w:rsidRPr="00D075AA" w:rsidRDefault="00E35493" w:rsidP="001D1B1C">
            <w:pPr>
              <w:rPr>
                <w:rFonts w:ascii="Arial" w:hAnsi="Arial" w:cs="Arial"/>
                <w:lang w:val="en-GB"/>
              </w:rPr>
            </w:pPr>
            <w:r w:rsidRPr="00E35493">
              <w:rPr>
                <w:rFonts w:ascii="Arial" w:hAnsi="Arial" w:cs="Arial"/>
                <w:lang w:val="en-GB"/>
              </w:rPr>
              <w:t xml:space="preserve">D-81675 </w:t>
            </w:r>
            <w:proofErr w:type="spellStart"/>
            <w:r w:rsidRPr="00E35493">
              <w:rPr>
                <w:rFonts w:ascii="Arial" w:hAnsi="Arial" w:cs="Arial"/>
                <w:lang w:val="en-GB"/>
              </w:rPr>
              <w:t>München</w:t>
            </w:r>
            <w:proofErr w:type="spellEnd"/>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5c</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5d</w:t>
            </w:r>
          </w:p>
        </w:tc>
        <w:tc>
          <w:tcPr>
            <w:tcW w:w="5211" w:type="dxa"/>
            <w:shd w:val="clear" w:color="auto" w:fill="BFBFBF" w:themeFill="background1" w:themeFillShade="BF"/>
          </w:tcPr>
          <w:p w:rsidR="009E22E9" w:rsidRPr="00D075AA" w:rsidRDefault="009E22E9" w:rsidP="009E22E9">
            <w:pPr>
              <w:rPr>
                <w:rFonts w:ascii="Arial" w:hAnsi="Arial" w:cs="Arial"/>
                <w:b/>
                <w:lang w:val="en-GB"/>
              </w:rPr>
            </w:pPr>
            <w:r w:rsidRPr="00D075AA">
              <w:rPr>
                <w:rFonts w:ascii="Arial" w:hAnsi="Arial" w:cs="Arial"/>
                <w:b/>
                <w:lang w:val="en-GB"/>
              </w:rPr>
              <w:t>Steering committee:</w:t>
            </w:r>
          </w:p>
          <w:p w:rsidR="009E22E9" w:rsidRPr="00D075AA" w:rsidRDefault="009E22E9" w:rsidP="009E22E9">
            <w:pPr>
              <w:rPr>
                <w:rFonts w:ascii="Arial" w:hAnsi="Arial" w:cs="Arial"/>
                <w:b/>
                <w:lang w:val="en-GB"/>
              </w:rPr>
            </w:pPr>
            <w:r w:rsidRPr="00D075AA">
              <w:rPr>
                <w:rFonts w:ascii="Arial" w:hAnsi="Arial" w:cs="Arial"/>
                <w:bCs/>
                <w:lang w:val="en-GB"/>
              </w:rPr>
              <w:t xml:space="preserve">F. Paul (Berlin), R. Diem (Heidelberg), I. </w:t>
            </w:r>
            <w:proofErr w:type="spellStart"/>
            <w:r w:rsidRPr="00D075AA">
              <w:rPr>
                <w:rFonts w:ascii="Arial" w:hAnsi="Arial" w:cs="Arial"/>
                <w:bCs/>
                <w:lang w:val="en-GB"/>
              </w:rPr>
              <w:t>Kleiter</w:t>
            </w:r>
            <w:proofErr w:type="spellEnd"/>
            <w:r w:rsidRPr="00D075AA">
              <w:rPr>
                <w:rFonts w:ascii="Arial" w:hAnsi="Arial" w:cs="Arial"/>
                <w:bCs/>
                <w:lang w:val="en-GB"/>
              </w:rPr>
              <w:t xml:space="preserve"> (Bochum), CH and SK.</w:t>
            </w:r>
          </w:p>
          <w:p w:rsidR="009E22E9" w:rsidRPr="00D075AA" w:rsidRDefault="009E22E9" w:rsidP="009E22E9">
            <w:pPr>
              <w:rPr>
                <w:rFonts w:ascii="Arial" w:hAnsi="Arial" w:cs="Arial"/>
                <w:bCs/>
                <w:lang w:val="en-GB"/>
              </w:rPr>
            </w:pPr>
            <w:r w:rsidRPr="00D075AA">
              <w:rPr>
                <w:rFonts w:ascii="Arial" w:hAnsi="Arial" w:cs="Arial"/>
                <w:bCs/>
                <w:lang w:val="en-GB"/>
              </w:rPr>
              <w:t xml:space="preserve">All steering committee members have to agree to the final protocol. </w:t>
            </w:r>
          </w:p>
          <w:p w:rsidR="009E22E9" w:rsidRPr="00D075AA" w:rsidRDefault="009E22E9" w:rsidP="009E22E9">
            <w:pPr>
              <w:rPr>
                <w:rFonts w:ascii="Arial" w:hAnsi="Arial" w:cs="Arial"/>
                <w:lang w:val="en-GB"/>
              </w:rPr>
            </w:pPr>
            <w:r w:rsidRPr="00D075AA">
              <w:rPr>
                <w:rFonts w:ascii="Arial" w:hAnsi="Arial" w:cs="Arial"/>
                <w:lang w:val="en-GB"/>
              </w:rPr>
              <w:t>Further responsibilities: Reviewing progress of study and if necessary agreeing changes to the protocol to facilitate the conduction of the study.</w:t>
            </w:r>
          </w:p>
          <w:p w:rsidR="00AF739C" w:rsidRDefault="00AF739C" w:rsidP="009E22E9">
            <w:pPr>
              <w:rPr>
                <w:rFonts w:ascii="Arial" w:hAnsi="Arial" w:cs="Arial"/>
                <w:b/>
                <w:lang w:val="en-GB"/>
              </w:rPr>
            </w:pPr>
          </w:p>
          <w:p w:rsidR="009E22E9" w:rsidRPr="00D075AA" w:rsidRDefault="009E22E9" w:rsidP="009E22E9">
            <w:pPr>
              <w:rPr>
                <w:rFonts w:ascii="Arial" w:hAnsi="Arial" w:cs="Arial"/>
                <w:b/>
                <w:lang w:val="en-GB"/>
              </w:rPr>
            </w:pPr>
            <w:r w:rsidRPr="00D075AA">
              <w:rPr>
                <w:rFonts w:ascii="Arial" w:hAnsi="Arial" w:cs="Arial"/>
                <w:b/>
                <w:lang w:val="en-GB"/>
              </w:rPr>
              <w:t>Data Manager</w:t>
            </w:r>
          </w:p>
          <w:p w:rsidR="009E22E9" w:rsidRPr="00D075AA" w:rsidRDefault="009E22E9" w:rsidP="009E22E9">
            <w:pPr>
              <w:rPr>
                <w:rFonts w:ascii="Arial" w:hAnsi="Arial" w:cs="Arial"/>
                <w:bCs/>
                <w:lang w:val="en-GB"/>
              </w:rPr>
            </w:pPr>
            <w:r w:rsidRPr="00D075AA">
              <w:rPr>
                <w:rFonts w:ascii="Arial" w:hAnsi="Arial" w:cs="Arial"/>
                <w:bCs/>
                <w:lang w:val="en-GB"/>
              </w:rPr>
              <w:t>G. Antony</w:t>
            </w:r>
          </w:p>
          <w:p w:rsidR="009E22E9" w:rsidRPr="00D075AA" w:rsidRDefault="009E22E9" w:rsidP="009E22E9">
            <w:pPr>
              <w:rPr>
                <w:rFonts w:ascii="Arial" w:hAnsi="Arial" w:cs="Arial"/>
                <w:bCs/>
                <w:lang w:val="en-GB"/>
              </w:rPr>
            </w:pPr>
            <w:r w:rsidRPr="00D075AA">
              <w:rPr>
                <w:rFonts w:ascii="Arial" w:hAnsi="Arial" w:cs="Arial"/>
                <w:bCs/>
                <w:lang w:val="en-GB"/>
              </w:rPr>
              <w:t xml:space="preserve">G. Antony is responsible for the maintenance of the trial </w:t>
            </w:r>
            <w:r w:rsidR="00BA2C36">
              <w:rPr>
                <w:rFonts w:ascii="Arial" w:hAnsi="Arial" w:cs="Arial"/>
                <w:bCs/>
                <w:lang w:val="en-GB"/>
              </w:rPr>
              <w:t>IT</w:t>
            </w:r>
            <w:r w:rsidRPr="00D075AA">
              <w:rPr>
                <w:rFonts w:ascii="Arial" w:hAnsi="Arial" w:cs="Arial"/>
                <w:bCs/>
                <w:lang w:val="en-GB"/>
              </w:rPr>
              <w:t xml:space="preserve"> system and data verification. </w:t>
            </w:r>
          </w:p>
          <w:p w:rsidR="009E22E9" w:rsidRPr="00D075AA" w:rsidRDefault="003361DA" w:rsidP="009E22E9">
            <w:pPr>
              <w:rPr>
                <w:rFonts w:ascii="Arial" w:hAnsi="Arial" w:cs="Arial"/>
                <w:b/>
                <w:bCs/>
                <w:lang w:val="en-GB"/>
              </w:rPr>
            </w:pPr>
            <w:r>
              <w:rPr>
                <w:rFonts w:ascii="Arial" w:hAnsi="Arial" w:cs="Arial"/>
                <w:b/>
                <w:bCs/>
                <w:lang w:val="en-GB"/>
              </w:rPr>
              <w:lastRenderedPageBreak/>
              <w:t>D</w:t>
            </w:r>
            <w:r w:rsidRPr="003361DA">
              <w:rPr>
                <w:rFonts w:ascii="Arial" w:hAnsi="Arial" w:cs="Arial"/>
                <w:b/>
                <w:bCs/>
                <w:lang w:val="en-GB"/>
              </w:rPr>
              <w:t xml:space="preserve">ata and safety monitoring board </w:t>
            </w:r>
            <w:r w:rsidR="009E22E9" w:rsidRPr="00D075AA">
              <w:rPr>
                <w:rFonts w:ascii="Arial" w:hAnsi="Arial" w:cs="Arial"/>
                <w:b/>
                <w:bCs/>
                <w:lang w:val="en-GB"/>
              </w:rPr>
              <w:t>(</w:t>
            </w:r>
            <w:r w:rsidRPr="003361DA">
              <w:rPr>
                <w:rFonts w:ascii="Arial" w:hAnsi="Arial" w:cs="Arial"/>
                <w:b/>
                <w:bCs/>
                <w:lang w:val="en-GB"/>
              </w:rPr>
              <w:t>DSMB</w:t>
            </w:r>
            <w:r w:rsidR="009E22E9" w:rsidRPr="00D075AA">
              <w:rPr>
                <w:rFonts w:ascii="Arial" w:hAnsi="Arial" w:cs="Arial"/>
                <w:b/>
                <w:bCs/>
                <w:lang w:val="en-GB"/>
              </w:rPr>
              <w:t>):</w:t>
            </w:r>
          </w:p>
          <w:p w:rsidR="005B1E5F" w:rsidRDefault="009E22E9" w:rsidP="005B1E5F">
            <w:pPr>
              <w:rPr>
                <w:rFonts w:ascii="Arial" w:hAnsi="Arial" w:cs="Arial"/>
                <w:bCs/>
                <w:lang w:val="en-GB"/>
              </w:rPr>
            </w:pPr>
            <w:r w:rsidRPr="00D075AA">
              <w:rPr>
                <w:rFonts w:ascii="Arial" w:hAnsi="Arial" w:cs="Arial"/>
                <w:bCs/>
                <w:lang w:val="en-GB"/>
              </w:rPr>
              <w:t xml:space="preserve">A. </w:t>
            </w:r>
            <w:proofErr w:type="spellStart"/>
            <w:r w:rsidRPr="00D075AA">
              <w:rPr>
                <w:rFonts w:ascii="Arial" w:hAnsi="Arial" w:cs="Arial"/>
                <w:bCs/>
                <w:lang w:val="en-GB"/>
              </w:rPr>
              <w:t>Solari</w:t>
            </w:r>
            <w:proofErr w:type="spellEnd"/>
            <w:r w:rsidRPr="00D075AA">
              <w:rPr>
                <w:rFonts w:ascii="Arial" w:hAnsi="Arial" w:cs="Arial"/>
                <w:bCs/>
                <w:lang w:val="en-GB"/>
              </w:rPr>
              <w:t xml:space="preserve"> (Milano), G. </w:t>
            </w:r>
            <w:proofErr w:type="spellStart"/>
            <w:r w:rsidRPr="00D075AA">
              <w:rPr>
                <w:rFonts w:ascii="Arial" w:hAnsi="Arial" w:cs="Arial"/>
                <w:bCs/>
                <w:lang w:val="en-GB"/>
              </w:rPr>
              <w:t>Giovannoni</w:t>
            </w:r>
            <w:proofErr w:type="spellEnd"/>
            <w:r w:rsidRPr="00D075AA">
              <w:rPr>
                <w:rFonts w:ascii="Arial" w:hAnsi="Arial" w:cs="Arial"/>
                <w:bCs/>
                <w:lang w:val="en-GB"/>
              </w:rPr>
              <w:t xml:space="preserve"> (London), D. Stacey (Ottawa), H. </w:t>
            </w:r>
            <w:proofErr w:type="spellStart"/>
            <w:r w:rsidRPr="00D075AA">
              <w:rPr>
                <w:rFonts w:ascii="Arial" w:hAnsi="Arial" w:cs="Arial"/>
                <w:bCs/>
                <w:lang w:val="en-GB"/>
              </w:rPr>
              <w:t>Leino-Kilpi</w:t>
            </w:r>
            <w:proofErr w:type="spellEnd"/>
            <w:r w:rsidRPr="00D075AA">
              <w:rPr>
                <w:rFonts w:ascii="Arial" w:hAnsi="Arial" w:cs="Arial"/>
                <w:bCs/>
                <w:lang w:val="en-GB"/>
              </w:rPr>
              <w:t xml:space="preserve"> (Helsinki)</w:t>
            </w:r>
          </w:p>
          <w:p w:rsidR="00E35493" w:rsidRPr="00D075AA" w:rsidRDefault="00E35493" w:rsidP="00E35493">
            <w:pPr>
              <w:rPr>
                <w:rFonts w:ascii="Arial" w:hAnsi="Arial" w:cs="Arial"/>
                <w:bCs/>
                <w:lang w:val="en-GB"/>
              </w:rPr>
            </w:pPr>
            <w:r w:rsidRPr="00E35493">
              <w:rPr>
                <w:rFonts w:ascii="Arial" w:hAnsi="Arial" w:cs="Arial"/>
                <w:bCs/>
                <w:lang w:val="en-GB"/>
              </w:rPr>
              <w:t>Principal Investigator (CH) and research team (AR, SK, JK, EV)</w:t>
            </w:r>
          </w:p>
        </w:tc>
      </w:tr>
      <w:tr w:rsidR="005B1E5F" w:rsidRPr="00D075AA" w:rsidTr="000054B0">
        <w:tc>
          <w:tcPr>
            <w:tcW w:w="2902" w:type="dxa"/>
          </w:tcPr>
          <w:p w:rsidR="005B1E5F" w:rsidRPr="00D075AA" w:rsidRDefault="005B1E5F" w:rsidP="00C51818">
            <w:pPr>
              <w:rPr>
                <w:rFonts w:ascii="Arial" w:hAnsi="Arial" w:cs="Arial"/>
                <w:b/>
                <w:lang w:val="en-GB"/>
              </w:rPr>
            </w:pPr>
            <w:r w:rsidRPr="00D075AA">
              <w:rPr>
                <w:rFonts w:ascii="Arial" w:hAnsi="Arial" w:cs="Arial"/>
                <w:b/>
                <w:lang w:val="en-GB"/>
              </w:rPr>
              <w:lastRenderedPageBreak/>
              <w:t>Introduction</w:t>
            </w:r>
          </w:p>
        </w:tc>
        <w:tc>
          <w:tcPr>
            <w:tcW w:w="1067" w:type="dxa"/>
          </w:tcPr>
          <w:p w:rsidR="005B1E5F" w:rsidRPr="00D075AA" w:rsidRDefault="005B1E5F" w:rsidP="00C51818">
            <w:pPr>
              <w:rPr>
                <w:rFonts w:ascii="Arial" w:hAnsi="Arial" w:cs="Arial"/>
                <w:b/>
                <w:lang w:val="en-GB"/>
              </w:rPr>
            </w:pPr>
          </w:p>
        </w:tc>
        <w:tc>
          <w:tcPr>
            <w:tcW w:w="5211" w:type="dxa"/>
          </w:tcPr>
          <w:p w:rsidR="005B1E5F" w:rsidRPr="00D075AA" w:rsidRDefault="005B1E5F" w:rsidP="00C51818">
            <w:pPr>
              <w:rPr>
                <w:rFonts w:ascii="Arial" w:hAnsi="Arial" w:cs="Arial"/>
                <w:b/>
                <w:lang w:val="en-GB"/>
              </w:rPr>
            </w:pP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Background and rationale</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6a</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6b</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Objectives</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7</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Trial design</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8</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b/>
                <w:lang w:val="en-GB"/>
              </w:rPr>
            </w:pPr>
            <w:r w:rsidRPr="00D075AA">
              <w:rPr>
                <w:rFonts w:ascii="Arial" w:hAnsi="Arial" w:cs="Arial"/>
                <w:b/>
                <w:lang w:val="en-GB"/>
              </w:rPr>
              <w:t>Methods</w:t>
            </w:r>
          </w:p>
        </w:tc>
        <w:tc>
          <w:tcPr>
            <w:tcW w:w="1067" w:type="dxa"/>
          </w:tcPr>
          <w:p w:rsidR="005B1E5F" w:rsidRPr="00D075AA" w:rsidRDefault="005B1E5F" w:rsidP="00C51818">
            <w:pPr>
              <w:rPr>
                <w:rFonts w:ascii="Arial" w:hAnsi="Arial" w:cs="Arial"/>
                <w:b/>
                <w:lang w:val="en-GB"/>
              </w:rPr>
            </w:pPr>
          </w:p>
        </w:tc>
        <w:tc>
          <w:tcPr>
            <w:tcW w:w="5211" w:type="dxa"/>
          </w:tcPr>
          <w:p w:rsidR="005B1E5F" w:rsidRPr="00D075AA" w:rsidRDefault="005B1E5F" w:rsidP="00C51818">
            <w:pPr>
              <w:rPr>
                <w:rFonts w:ascii="Arial" w:hAnsi="Arial" w:cs="Arial"/>
                <w:b/>
                <w:lang w:val="en-GB"/>
              </w:rPr>
            </w:pPr>
          </w:p>
        </w:tc>
      </w:tr>
      <w:tr w:rsidR="005B1E5F" w:rsidRPr="00D075AA" w:rsidTr="000054B0">
        <w:tc>
          <w:tcPr>
            <w:tcW w:w="9180" w:type="dxa"/>
            <w:gridSpan w:val="3"/>
          </w:tcPr>
          <w:p w:rsidR="00AF4608" w:rsidRDefault="005B1E5F" w:rsidP="00C51818">
            <w:pPr>
              <w:rPr>
                <w:rFonts w:ascii="Arial" w:hAnsi="Arial" w:cs="Arial"/>
                <w:lang w:val="en-GB"/>
              </w:rPr>
            </w:pPr>
            <w:r w:rsidRPr="00D075AA">
              <w:rPr>
                <w:rFonts w:ascii="Arial" w:hAnsi="Arial" w:cs="Arial"/>
                <w:lang w:val="en-GB"/>
              </w:rPr>
              <w:t>Participants, interventions,</w:t>
            </w:r>
          </w:p>
          <w:p w:rsidR="005B1E5F" w:rsidRPr="00D075AA" w:rsidRDefault="005B1E5F" w:rsidP="00C51818">
            <w:pPr>
              <w:rPr>
                <w:rFonts w:ascii="Arial" w:hAnsi="Arial" w:cs="Arial"/>
                <w:lang w:val="en-GB"/>
              </w:rPr>
            </w:pPr>
            <w:r w:rsidRPr="00D075AA">
              <w:rPr>
                <w:rFonts w:ascii="Arial" w:hAnsi="Arial" w:cs="Arial"/>
                <w:lang w:val="en-GB"/>
              </w:rPr>
              <w:t>and outcomes</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Study setting</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9</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Eligibility criteria</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10</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Interventions*</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11a</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11b</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11c</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11d</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Outcomes</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12</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Participant timeline</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13</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Sample size</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14</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Recruitment</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15</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Assignment of interventions</w:t>
            </w:r>
          </w:p>
        </w:tc>
        <w:tc>
          <w:tcPr>
            <w:tcW w:w="1067" w:type="dxa"/>
          </w:tcPr>
          <w:p w:rsidR="005B1E5F" w:rsidRPr="00D075AA" w:rsidRDefault="005B1E5F" w:rsidP="00C51818">
            <w:pPr>
              <w:rPr>
                <w:rFonts w:ascii="Arial" w:hAnsi="Arial" w:cs="Arial"/>
                <w:lang w:val="en-GB"/>
              </w:rPr>
            </w:pPr>
          </w:p>
        </w:tc>
        <w:tc>
          <w:tcPr>
            <w:tcW w:w="5211" w:type="dxa"/>
          </w:tcPr>
          <w:p w:rsidR="005B1E5F" w:rsidRPr="00D075AA" w:rsidRDefault="005B1E5F" w:rsidP="00C51818">
            <w:pPr>
              <w:rPr>
                <w:rFonts w:ascii="Arial" w:hAnsi="Arial" w:cs="Arial"/>
                <w:lang w:val="en-GB"/>
              </w:rPr>
            </w:pP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Allocation</w:t>
            </w:r>
          </w:p>
        </w:tc>
        <w:tc>
          <w:tcPr>
            <w:tcW w:w="1067" w:type="dxa"/>
          </w:tcPr>
          <w:p w:rsidR="005B1E5F" w:rsidRPr="00D075AA" w:rsidRDefault="005B1E5F" w:rsidP="00C51818">
            <w:pPr>
              <w:rPr>
                <w:rFonts w:ascii="Arial" w:hAnsi="Arial" w:cs="Arial"/>
                <w:lang w:val="en-GB"/>
              </w:rPr>
            </w:pPr>
          </w:p>
        </w:tc>
        <w:tc>
          <w:tcPr>
            <w:tcW w:w="5211" w:type="dxa"/>
          </w:tcPr>
          <w:p w:rsidR="005B1E5F" w:rsidRPr="00D075AA" w:rsidRDefault="005B1E5F" w:rsidP="00C51818">
            <w:pPr>
              <w:rPr>
                <w:rFonts w:ascii="Arial" w:hAnsi="Arial" w:cs="Arial"/>
                <w:lang w:val="en-GB"/>
              </w:rPr>
            </w:pP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Sequence generation</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16a</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Allocation concealment mechanism</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16b</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Implementation</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16c</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Blinding (masking)</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17a</w:t>
            </w:r>
          </w:p>
        </w:tc>
        <w:tc>
          <w:tcPr>
            <w:tcW w:w="5211"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17b</w:t>
            </w:r>
          </w:p>
        </w:tc>
        <w:tc>
          <w:tcPr>
            <w:tcW w:w="5211" w:type="dxa"/>
            <w:shd w:val="clear" w:color="auto" w:fill="BFBFBF" w:themeFill="background1" w:themeFillShade="BF"/>
          </w:tcPr>
          <w:p w:rsidR="005B1E5F" w:rsidRPr="00D075AA" w:rsidRDefault="00145CE3" w:rsidP="00C51818">
            <w:pPr>
              <w:rPr>
                <w:rFonts w:ascii="Arial" w:hAnsi="Arial" w:cs="Arial"/>
                <w:lang w:val="en-GB"/>
              </w:rPr>
            </w:pPr>
            <w:r>
              <w:rPr>
                <w:rFonts w:ascii="Arial" w:hAnsi="Arial" w:cs="Arial"/>
                <w:lang w:val="en-GB"/>
              </w:rPr>
              <w:t>Y</w:t>
            </w:r>
          </w:p>
        </w:tc>
      </w:tr>
      <w:tr w:rsidR="005B1E5F" w:rsidRPr="00D075AA" w:rsidTr="000054B0">
        <w:tc>
          <w:tcPr>
            <w:tcW w:w="9180" w:type="dxa"/>
            <w:gridSpan w:val="3"/>
          </w:tcPr>
          <w:p w:rsidR="000054B0" w:rsidRDefault="005B1E5F" w:rsidP="00C51818">
            <w:pPr>
              <w:rPr>
                <w:rFonts w:ascii="Arial" w:hAnsi="Arial" w:cs="Arial"/>
                <w:lang w:val="en-GB"/>
              </w:rPr>
            </w:pPr>
            <w:r w:rsidRPr="00D075AA">
              <w:rPr>
                <w:rFonts w:ascii="Arial" w:hAnsi="Arial" w:cs="Arial"/>
                <w:lang w:val="en-GB"/>
              </w:rPr>
              <w:t xml:space="preserve">Data collection, </w:t>
            </w:r>
          </w:p>
          <w:p w:rsidR="005B1E5F" w:rsidRPr="00D075AA" w:rsidRDefault="000054B0" w:rsidP="00C51818">
            <w:pPr>
              <w:rPr>
                <w:rFonts w:ascii="Arial" w:hAnsi="Arial" w:cs="Arial"/>
                <w:lang w:val="en-GB"/>
              </w:rPr>
            </w:pPr>
            <w:r w:rsidRPr="00D075AA">
              <w:rPr>
                <w:rFonts w:ascii="Arial" w:hAnsi="Arial" w:cs="Arial"/>
                <w:lang w:val="en-GB"/>
              </w:rPr>
              <w:t>M</w:t>
            </w:r>
            <w:r w:rsidR="005B1E5F" w:rsidRPr="00D075AA">
              <w:rPr>
                <w:rFonts w:ascii="Arial" w:hAnsi="Arial" w:cs="Arial"/>
                <w:lang w:val="en-GB"/>
              </w:rPr>
              <w:t>anagement</w:t>
            </w:r>
            <w:r>
              <w:rPr>
                <w:rFonts w:ascii="Arial" w:hAnsi="Arial" w:cs="Arial"/>
                <w:lang w:val="en-GB"/>
              </w:rPr>
              <w:t xml:space="preserve"> </w:t>
            </w:r>
            <w:r w:rsidR="005B1E5F" w:rsidRPr="00D075AA">
              <w:rPr>
                <w:rFonts w:ascii="Arial" w:hAnsi="Arial" w:cs="Arial"/>
                <w:lang w:val="en-GB"/>
              </w:rPr>
              <w:t>and analysis</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Data collection methods</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18a</w:t>
            </w:r>
          </w:p>
        </w:tc>
        <w:tc>
          <w:tcPr>
            <w:tcW w:w="5211" w:type="dxa"/>
          </w:tcPr>
          <w:p w:rsidR="00145CE3" w:rsidRPr="00145CE3" w:rsidRDefault="00145CE3" w:rsidP="00145CE3">
            <w:pPr>
              <w:rPr>
                <w:rFonts w:ascii="Arial" w:hAnsi="Arial" w:cs="Arial"/>
                <w:b/>
                <w:iCs/>
                <w:lang w:val="en-GB"/>
              </w:rPr>
            </w:pPr>
            <w:r w:rsidRPr="00145CE3">
              <w:rPr>
                <w:rFonts w:ascii="Arial" w:hAnsi="Arial" w:cs="Arial"/>
                <w:b/>
                <w:iCs/>
                <w:lang w:val="en-GB"/>
              </w:rPr>
              <w:t>Primary endpoint</w:t>
            </w:r>
          </w:p>
          <w:p w:rsidR="007F2508" w:rsidRPr="007F2508" w:rsidRDefault="00224605" w:rsidP="007F2508">
            <w:pPr>
              <w:rPr>
                <w:rFonts w:ascii="Arial" w:hAnsi="Arial" w:cs="Arial"/>
                <w:iCs/>
                <w:lang w:val="en-GB"/>
              </w:rPr>
            </w:pPr>
            <w:r>
              <w:rPr>
                <w:rFonts w:ascii="Arial" w:hAnsi="Arial" w:cs="Arial"/>
                <w:iCs/>
                <w:lang w:val="en-GB"/>
              </w:rPr>
              <w:t>Informed choice (MMIC [82</w:t>
            </w:r>
            <w:r w:rsidR="007F2508" w:rsidRPr="007F2508">
              <w:rPr>
                <w:rFonts w:ascii="Arial" w:hAnsi="Arial" w:cs="Arial"/>
                <w:iCs/>
                <w:lang w:val="en-GB"/>
              </w:rPr>
              <w:t>]) including the sub-dime</w:t>
            </w:r>
            <w:r w:rsidR="007F2508">
              <w:rPr>
                <w:rFonts w:ascii="Arial" w:hAnsi="Arial" w:cs="Arial"/>
                <w:iCs/>
                <w:lang w:val="en-GB"/>
              </w:rPr>
              <w:t>nsions risk knowledge, attitude and</w:t>
            </w:r>
            <w:r w:rsidR="00E76345">
              <w:rPr>
                <w:rFonts w:ascii="Arial" w:hAnsi="Arial" w:cs="Arial"/>
                <w:iCs/>
                <w:lang w:val="en-GB"/>
              </w:rPr>
              <w:t xml:space="preserve"> uptake</w:t>
            </w:r>
            <w:r w:rsidR="007F2508" w:rsidRPr="007F2508">
              <w:rPr>
                <w:rFonts w:ascii="Arial" w:hAnsi="Arial" w:cs="Arial"/>
                <w:iCs/>
                <w:lang w:val="en-GB"/>
              </w:rPr>
              <w:t xml:space="preserve"> is the primary endpoint.</w:t>
            </w:r>
          </w:p>
          <w:p w:rsidR="007F2508" w:rsidRDefault="007F2508" w:rsidP="007F2508">
            <w:pPr>
              <w:rPr>
                <w:rFonts w:ascii="Arial" w:hAnsi="Arial" w:cs="Arial"/>
                <w:iCs/>
                <w:lang w:val="en-GB"/>
              </w:rPr>
            </w:pPr>
            <w:r w:rsidRPr="007F2508">
              <w:rPr>
                <w:rFonts w:ascii="Arial" w:hAnsi="Arial" w:cs="Arial"/>
                <w:iCs/>
                <w:lang w:val="en-GB"/>
              </w:rPr>
              <w:t xml:space="preserve">A modified version of the questionnaire has been tested ahead of the main trial through a web-based survey in order to evaluate acceptability and design changes. The questionnaire has shown robust results in a cohort of n=705 MS patients with a mean of 9,58 correct items out of 19 items (SD 3.28), showing normal distribution and good internal consistency (Cronbach's alpha, 0,8).  </w:t>
            </w:r>
          </w:p>
          <w:p w:rsidR="00C911BC" w:rsidRDefault="00C911BC" w:rsidP="007F2508">
            <w:pPr>
              <w:rPr>
                <w:rFonts w:ascii="Arial" w:hAnsi="Arial" w:cs="Arial"/>
                <w:iCs/>
                <w:lang w:val="en-GB"/>
              </w:rPr>
            </w:pPr>
          </w:p>
          <w:p w:rsidR="00C911BC" w:rsidRPr="00C911BC" w:rsidRDefault="00C911BC" w:rsidP="00C911BC">
            <w:pPr>
              <w:rPr>
                <w:rFonts w:ascii="Arial" w:hAnsi="Arial" w:cs="Arial"/>
                <w:b/>
                <w:bCs/>
                <w:iCs/>
                <w:lang w:val="en-GB"/>
              </w:rPr>
            </w:pPr>
            <w:r w:rsidRPr="00C911BC">
              <w:rPr>
                <w:rFonts w:ascii="Arial" w:hAnsi="Arial" w:cs="Arial"/>
                <w:b/>
                <w:bCs/>
                <w:iCs/>
                <w:lang w:val="en-GB"/>
              </w:rPr>
              <w:t>Secondary endpoints</w:t>
            </w:r>
          </w:p>
          <w:p w:rsidR="00C911BC" w:rsidRPr="00C911BC" w:rsidRDefault="00C911BC" w:rsidP="00C911BC">
            <w:pPr>
              <w:numPr>
                <w:ilvl w:val="0"/>
                <w:numId w:val="2"/>
              </w:numPr>
              <w:rPr>
                <w:rFonts w:ascii="Arial" w:hAnsi="Arial" w:cs="Arial"/>
                <w:iCs/>
                <w:lang w:val="en-GB"/>
              </w:rPr>
            </w:pPr>
            <w:r w:rsidRPr="00C911BC">
              <w:rPr>
                <w:rFonts w:ascii="Arial" w:hAnsi="Arial" w:cs="Arial"/>
                <w:iCs/>
                <w:lang w:val="en-GB"/>
              </w:rPr>
              <w:t>Decisional Conflict Scal</w:t>
            </w:r>
            <w:r w:rsidR="00A94D9F">
              <w:rPr>
                <w:rFonts w:ascii="Arial" w:hAnsi="Arial" w:cs="Arial"/>
                <w:iCs/>
                <w:lang w:val="en-GB"/>
              </w:rPr>
              <w:t>e (DCS): Decisional Conflict [54</w:t>
            </w:r>
            <w:r w:rsidRPr="00C911BC">
              <w:rPr>
                <w:rFonts w:ascii="Arial" w:hAnsi="Arial" w:cs="Arial"/>
                <w:iCs/>
                <w:lang w:val="en-GB"/>
              </w:rPr>
              <w:t>] is the key secondary endpoint. The English language scale version was evaluated in 909 individuals and had a test-retest rel</w:t>
            </w:r>
            <w:r w:rsidR="00224605">
              <w:rPr>
                <w:rFonts w:ascii="Arial" w:hAnsi="Arial" w:cs="Arial"/>
                <w:iCs/>
                <w:lang w:val="en-GB"/>
              </w:rPr>
              <w:t>iability coefficient of 0.81 [83</w:t>
            </w:r>
            <w:r w:rsidRPr="00C911BC">
              <w:rPr>
                <w:rFonts w:ascii="Arial" w:hAnsi="Arial" w:cs="Arial"/>
                <w:iCs/>
                <w:lang w:val="en-GB"/>
              </w:rPr>
              <w:t>]. The German translation has been conducte</w:t>
            </w:r>
            <w:r w:rsidR="00224605">
              <w:rPr>
                <w:rFonts w:ascii="Arial" w:hAnsi="Arial" w:cs="Arial"/>
                <w:iCs/>
                <w:lang w:val="en-GB"/>
              </w:rPr>
              <w:t>d by Buchholz and colleagues [84</w:t>
            </w:r>
            <w:r w:rsidRPr="00C911BC">
              <w:rPr>
                <w:rFonts w:ascii="Arial" w:hAnsi="Arial" w:cs="Arial"/>
                <w:iCs/>
                <w:lang w:val="en-GB"/>
              </w:rPr>
              <w:t xml:space="preserve">]. However, we </w:t>
            </w:r>
            <w:r w:rsidRPr="00C911BC">
              <w:rPr>
                <w:rFonts w:ascii="Arial" w:hAnsi="Arial" w:cs="Arial"/>
                <w:iCs/>
                <w:lang w:val="en-GB"/>
              </w:rPr>
              <w:lastRenderedPageBreak/>
              <w:t>will apply the dyadic version of the scale [54] which has been recently validated in a large MS coh</w:t>
            </w:r>
            <w:r w:rsidR="00224605">
              <w:rPr>
                <w:rFonts w:ascii="Arial" w:hAnsi="Arial" w:cs="Arial"/>
                <w:iCs/>
                <w:lang w:val="en-GB"/>
              </w:rPr>
              <w:t>ort within the PERCEPT study [85</w:t>
            </w:r>
            <w:r w:rsidRPr="00C911BC">
              <w:rPr>
                <w:rFonts w:ascii="Arial" w:hAnsi="Arial" w:cs="Arial"/>
                <w:iCs/>
                <w:lang w:val="en-GB"/>
              </w:rPr>
              <w:t xml:space="preserve">] measuring patients’ and nurses’ as well physicians’ perspective. </w:t>
            </w:r>
          </w:p>
          <w:p w:rsidR="00C911BC" w:rsidRPr="00C911BC" w:rsidRDefault="00C911BC" w:rsidP="00C911BC">
            <w:pPr>
              <w:numPr>
                <w:ilvl w:val="0"/>
                <w:numId w:val="2"/>
              </w:numPr>
              <w:rPr>
                <w:rFonts w:ascii="Arial" w:hAnsi="Arial" w:cs="Arial"/>
                <w:iCs/>
                <w:lang w:val="en-GB"/>
              </w:rPr>
            </w:pPr>
            <w:r w:rsidRPr="00C911BC">
              <w:rPr>
                <w:rFonts w:ascii="Arial" w:hAnsi="Arial" w:cs="Arial"/>
                <w:bCs/>
                <w:iCs/>
                <w:lang w:val="en-GB"/>
              </w:rPr>
              <w:t>Control Preference Scale (CPS): A</w:t>
            </w:r>
            <w:r w:rsidRPr="00C911BC">
              <w:rPr>
                <w:rFonts w:ascii="Arial" w:hAnsi="Arial" w:cs="Arial"/>
                <w:iCs/>
                <w:lang w:val="en-GB"/>
              </w:rPr>
              <w:t>utonomy preference will be assessed usi</w:t>
            </w:r>
            <w:r w:rsidR="00A94D9F">
              <w:rPr>
                <w:rFonts w:ascii="Arial" w:hAnsi="Arial" w:cs="Arial"/>
                <w:iCs/>
                <w:lang w:val="en-GB"/>
              </w:rPr>
              <w:t>ng a web-based card set (CPS [56</w:t>
            </w:r>
            <w:r w:rsidRPr="00C911BC">
              <w:rPr>
                <w:rFonts w:ascii="Arial" w:hAnsi="Arial" w:cs="Arial"/>
                <w:iCs/>
                <w:lang w:val="en-GB"/>
              </w:rPr>
              <w:t>]), which has recently been validated, showing satisfactory re</w:t>
            </w:r>
            <w:r w:rsidR="00224605">
              <w:rPr>
                <w:rFonts w:ascii="Arial" w:hAnsi="Arial" w:cs="Arial"/>
                <w:iCs/>
                <w:lang w:val="en-GB"/>
              </w:rPr>
              <w:t>sults concerning reliability [86</w:t>
            </w:r>
            <w:r w:rsidRPr="00C911BC">
              <w:rPr>
                <w:rFonts w:ascii="Arial" w:hAnsi="Arial" w:cs="Arial"/>
                <w:iCs/>
                <w:lang w:val="en-GB"/>
              </w:rPr>
              <w:t>].</w:t>
            </w:r>
          </w:p>
          <w:p w:rsidR="00C911BC" w:rsidRPr="00C911BC" w:rsidRDefault="00C911BC" w:rsidP="00C911BC">
            <w:pPr>
              <w:numPr>
                <w:ilvl w:val="0"/>
                <w:numId w:val="2"/>
              </w:numPr>
              <w:rPr>
                <w:rFonts w:ascii="Arial" w:hAnsi="Arial" w:cs="Arial"/>
                <w:iCs/>
                <w:lang w:val="en-GB"/>
              </w:rPr>
            </w:pPr>
            <w:r w:rsidRPr="00C911BC">
              <w:rPr>
                <w:rFonts w:ascii="Arial" w:hAnsi="Arial" w:cs="Arial"/>
                <w:iCs/>
                <w:lang w:val="en-GB"/>
              </w:rPr>
              <w:t>Planned Behaviour in MS (PBMS): Decision making processes concerning immunotherapy will be assessed using the PBMS, which has been developed by our research group in Germa</w:t>
            </w:r>
            <w:r w:rsidR="00274137">
              <w:rPr>
                <w:rFonts w:ascii="Arial" w:hAnsi="Arial" w:cs="Arial"/>
                <w:iCs/>
                <w:lang w:val="en-GB"/>
              </w:rPr>
              <w:t>n language [57</w:t>
            </w:r>
            <w:r w:rsidRPr="00C911BC">
              <w:rPr>
                <w:rFonts w:ascii="Arial" w:hAnsi="Arial" w:cs="Arial"/>
                <w:iCs/>
                <w:lang w:val="en-GB"/>
              </w:rPr>
              <w:t>]. The questionnaire showed sensitivi</w:t>
            </w:r>
            <w:r w:rsidR="00A94D9F">
              <w:rPr>
                <w:rFonts w:ascii="Arial" w:hAnsi="Arial" w:cs="Arial"/>
                <w:iCs/>
                <w:lang w:val="en-GB"/>
              </w:rPr>
              <w:t>ty to change in a recent RCT [38</w:t>
            </w:r>
            <w:r w:rsidRPr="00C911BC">
              <w:rPr>
                <w:rFonts w:ascii="Arial" w:hAnsi="Arial" w:cs="Arial"/>
                <w:iCs/>
                <w:lang w:val="en-GB"/>
              </w:rPr>
              <w:t>].</w:t>
            </w:r>
          </w:p>
          <w:p w:rsidR="00C911BC" w:rsidRPr="00C911BC" w:rsidRDefault="00C911BC" w:rsidP="00C911BC">
            <w:pPr>
              <w:numPr>
                <w:ilvl w:val="0"/>
                <w:numId w:val="2"/>
              </w:numPr>
              <w:rPr>
                <w:rFonts w:ascii="Arial" w:hAnsi="Arial" w:cs="Arial"/>
                <w:iCs/>
                <w:lang w:val="en-GB"/>
              </w:rPr>
            </w:pPr>
            <w:r w:rsidRPr="00C911BC">
              <w:rPr>
                <w:rFonts w:ascii="Arial" w:hAnsi="Arial" w:cs="Arial"/>
                <w:iCs/>
                <w:lang w:val="en-GB"/>
              </w:rPr>
              <w:t>The Coping-Self-Efficacy-Scale has been developed in the context of H</w:t>
            </w:r>
            <w:r w:rsidR="00A94D9F">
              <w:rPr>
                <w:rFonts w:ascii="Arial" w:hAnsi="Arial" w:cs="Arial"/>
                <w:iCs/>
                <w:lang w:val="en-GB"/>
              </w:rPr>
              <w:t>IV behavioural interventions [58</w:t>
            </w:r>
            <w:r w:rsidRPr="00C911BC">
              <w:rPr>
                <w:rFonts w:ascii="Arial" w:hAnsi="Arial" w:cs="Arial"/>
                <w:iCs/>
                <w:lang w:val="en-GB"/>
              </w:rPr>
              <w:t>]. It integrates a coping instrument and a self-efficacy measure asking patients for their confidence in applying the right coping strategy depending on a given challenge. The German version has been applie</w:t>
            </w:r>
            <w:r w:rsidR="00224605">
              <w:rPr>
                <w:rFonts w:ascii="Arial" w:hAnsi="Arial" w:cs="Arial"/>
                <w:iCs/>
                <w:lang w:val="en-GB"/>
              </w:rPr>
              <w:t>d in a cross-sectional study [87</w:t>
            </w:r>
            <w:r w:rsidRPr="00C911BC">
              <w:rPr>
                <w:rFonts w:ascii="Arial" w:hAnsi="Arial" w:cs="Arial"/>
                <w:iCs/>
                <w:lang w:val="en-GB"/>
              </w:rPr>
              <w:t xml:space="preserve">] and </w:t>
            </w:r>
            <w:r w:rsidR="003B45DA" w:rsidRPr="003B45DA">
              <w:rPr>
                <w:rFonts w:ascii="Arial" w:hAnsi="Arial" w:cs="Arial"/>
                <w:iCs/>
                <w:lang w:val="en-GB"/>
              </w:rPr>
              <w:t xml:space="preserve">has been </w:t>
            </w:r>
            <w:r w:rsidRPr="00C911BC">
              <w:rPr>
                <w:rFonts w:ascii="Arial" w:hAnsi="Arial" w:cs="Arial"/>
                <w:iCs/>
                <w:lang w:val="en-GB"/>
              </w:rPr>
              <w:t>used in pilot work on a behavioural intervention in MS showing validity of the tool (unpublished data). The longer questionnaire CSES version has been</w:t>
            </w:r>
            <w:r w:rsidR="00224605">
              <w:rPr>
                <w:rFonts w:ascii="Arial" w:hAnsi="Arial" w:cs="Arial"/>
                <w:iCs/>
                <w:lang w:val="en-GB"/>
              </w:rPr>
              <w:t xml:space="preserve"> also applied in MS patients [88</w:t>
            </w:r>
            <w:r w:rsidRPr="00C911BC">
              <w:rPr>
                <w:rFonts w:ascii="Arial" w:hAnsi="Arial" w:cs="Arial"/>
                <w:iCs/>
                <w:lang w:val="en-GB"/>
              </w:rPr>
              <w:t xml:space="preserve">]. </w:t>
            </w:r>
          </w:p>
          <w:p w:rsidR="00C911BC" w:rsidRPr="00C911BC" w:rsidRDefault="00C911BC" w:rsidP="00C911BC">
            <w:pPr>
              <w:numPr>
                <w:ilvl w:val="0"/>
                <w:numId w:val="2"/>
              </w:numPr>
              <w:rPr>
                <w:rFonts w:ascii="Arial" w:hAnsi="Arial" w:cs="Arial"/>
                <w:iCs/>
                <w:lang w:val="en-GB"/>
              </w:rPr>
            </w:pPr>
            <w:r w:rsidRPr="00C911BC">
              <w:rPr>
                <w:rFonts w:ascii="Arial" w:hAnsi="Arial" w:cs="Arial"/>
                <w:iCs/>
                <w:lang w:val="en-GB"/>
              </w:rPr>
              <w:t>MAPPIN’SDM as an additional measure of SDM based on fitting of physicians’ and nurses’ per</w:t>
            </w:r>
            <w:r w:rsidR="00A94D9F">
              <w:rPr>
                <w:rFonts w:ascii="Arial" w:hAnsi="Arial" w:cs="Arial"/>
                <w:iCs/>
                <w:lang w:val="en-GB"/>
              </w:rPr>
              <w:t>ceptions with patients views [59</w:t>
            </w:r>
            <w:r w:rsidRPr="00C911BC">
              <w:rPr>
                <w:rFonts w:ascii="Arial" w:hAnsi="Arial" w:cs="Arial"/>
                <w:iCs/>
                <w:lang w:val="en-GB"/>
              </w:rPr>
              <w:t>]. All coaching sessions will be videotaped and at l</w:t>
            </w:r>
            <w:r w:rsidR="00070FF4">
              <w:rPr>
                <w:rFonts w:ascii="Arial" w:hAnsi="Arial" w:cs="Arial"/>
                <w:iCs/>
                <w:lang w:val="en-GB"/>
              </w:rPr>
              <w:t>east a randomised cohort of eight</w:t>
            </w:r>
            <w:r w:rsidRPr="00C911BC">
              <w:rPr>
                <w:rFonts w:ascii="Arial" w:hAnsi="Arial" w:cs="Arial"/>
                <w:iCs/>
                <w:lang w:val="en-GB"/>
              </w:rPr>
              <w:t xml:space="preserve"> coaching’s from each centre will be rated independently by two researches with the observer-based instrument.</w:t>
            </w:r>
          </w:p>
          <w:p w:rsidR="00C911BC" w:rsidRDefault="00C911BC" w:rsidP="00C911BC">
            <w:pPr>
              <w:numPr>
                <w:ilvl w:val="0"/>
                <w:numId w:val="2"/>
              </w:numPr>
              <w:rPr>
                <w:rFonts w:ascii="Arial" w:hAnsi="Arial" w:cs="Arial"/>
                <w:iCs/>
                <w:lang w:val="en-GB"/>
              </w:rPr>
            </w:pPr>
            <w:r w:rsidRPr="00C911BC">
              <w:rPr>
                <w:rFonts w:ascii="Arial" w:hAnsi="Arial" w:cs="Arial"/>
                <w:iCs/>
                <w:lang w:val="en-GB"/>
              </w:rPr>
              <w:t xml:space="preserve">The HCR trust scale has </w:t>
            </w:r>
            <w:r w:rsidR="00224605">
              <w:rPr>
                <w:rFonts w:ascii="Arial" w:hAnsi="Arial" w:cs="Arial"/>
                <w:iCs/>
                <w:lang w:val="en-GB"/>
              </w:rPr>
              <w:t xml:space="preserve">been developed by </w:t>
            </w:r>
            <w:proofErr w:type="spellStart"/>
            <w:r w:rsidR="00224605">
              <w:rPr>
                <w:rFonts w:ascii="Arial" w:hAnsi="Arial" w:cs="Arial"/>
                <w:iCs/>
                <w:lang w:val="en-GB"/>
              </w:rPr>
              <w:t>Bova</w:t>
            </w:r>
            <w:proofErr w:type="spellEnd"/>
            <w:r w:rsidR="00224605">
              <w:rPr>
                <w:rFonts w:ascii="Arial" w:hAnsi="Arial" w:cs="Arial"/>
                <w:iCs/>
                <w:lang w:val="en-GB"/>
              </w:rPr>
              <w:t xml:space="preserve"> et al [89</w:t>
            </w:r>
            <w:r w:rsidRPr="00C911BC">
              <w:rPr>
                <w:rFonts w:ascii="Arial" w:hAnsi="Arial" w:cs="Arial"/>
                <w:iCs/>
                <w:lang w:val="en-GB"/>
              </w:rPr>
              <w:t>] and has been translated from English to German for the current study. The English version produced acceptable reliability by illness status and gender as we</w:t>
            </w:r>
            <w:r w:rsidR="00224605">
              <w:rPr>
                <w:rFonts w:ascii="Arial" w:hAnsi="Arial" w:cs="Arial"/>
                <w:iCs/>
                <w:lang w:val="en-GB"/>
              </w:rPr>
              <w:t>ll as in multiple age groups [89</w:t>
            </w:r>
            <w:r w:rsidRPr="00C911BC">
              <w:rPr>
                <w:rFonts w:ascii="Arial" w:hAnsi="Arial" w:cs="Arial"/>
                <w:iCs/>
                <w:lang w:val="en-GB"/>
              </w:rPr>
              <w:t xml:space="preserve">]. </w:t>
            </w:r>
          </w:p>
          <w:p w:rsidR="00C911BC" w:rsidRPr="00C911BC" w:rsidRDefault="00C911BC" w:rsidP="00C911BC">
            <w:pPr>
              <w:ind w:left="720"/>
              <w:rPr>
                <w:rFonts w:ascii="Arial" w:hAnsi="Arial" w:cs="Arial"/>
                <w:iCs/>
                <w:lang w:val="en-GB"/>
              </w:rPr>
            </w:pPr>
            <w:r w:rsidRPr="00C911BC">
              <w:rPr>
                <w:rFonts w:ascii="Arial" w:hAnsi="Arial" w:cs="Arial"/>
                <w:iCs/>
                <w:lang w:val="en-GB"/>
              </w:rPr>
              <w:t xml:space="preserve"> </w:t>
            </w:r>
          </w:p>
          <w:p w:rsidR="00C911BC" w:rsidRPr="00C911BC" w:rsidRDefault="00C911BC" w:rsidP="00C911BC">
            <w:pPr>
              <w:rPr>
                <w:rFonts w:ascii="Arial" w:hAnsi="Arial" w:cs="Arial"/>
                <w:b/>
                <w:bCs/>
                <w:iCs/>
                <w:lang w:val="en-GB"/>
              </w:rPr>
            </w:pPr>
            <w:r w:rsidRPr="00C911BC">
              <w:rPr>
                <w:rFonts w:ascii="Arial" w:hAnsi="Arial" w:cs="Arial"/>
                <w:b/>
                <w:bCs/>
                <w:iCs/>
                <w:lang w:val="en-GB"/>
              </w:rPr>
              <w:t>Assessment of safety</w:t>
            </w:r>
          </w:p>
          <w:p w:rsidR="00C911BC" w:rsidRPr="00C911BC" w:rsidRDefault="00C911BC" w:rsidP="00C911BC">
            <w:pPr>
              <w:numPr>
                <w:ilvl w:val="0"/>
                <w:numId w:val="3"/>
              </w:numPr>
              <w:rPr>
                <w:rFonts w:ascii="Arial" w:hAnsi="Arial" w:cs="Arial"/>
                <w:iCs/>
                <w:lang w:val="en-GB"/>
              </w:rPr>
            </w:pPr>
            <w:r w:rsidRPr="00C911BC">
              <w:rPr>
                <w:rFonts w:ascii="Arial" w:hAnsi="Arial" w:cs="Arial"/>
                <w:iCs/>
                <w:lang w:val="en-GB"/>
              </w:rPr>
              <w:t xml:space="preserve">Emotional distress will be measured using the Hospital Anxiety and Depression Scale (HADS), which has been </w:t>
            </w:r>
            <w:r w:rsidR="00A94D9F">
              <w:rPr>
                <w:rFonts w:ascii="Arial" w:hAnsi="Arial" w:cs="Arial"/>
                <w:iCs/>
                <w:lang w:val="en-GB"/>
              </w:rPr>
              <w:t>used in different MS studies [38, 39</w:t>
            </w:r>
            <w:r w:rsidRPr="00C911BC">
              <w:rPr>
                <w:rFonts w:ascii="Arial" w:hAnsi="Arial" w:cs="Arial"/>
                <w:iCs/>
                <w:lang w:val="en-GB"/>
              </w:rPr>
              <w:t>].</w:t>
            </w:r>
          </w:p>
          <w:p w:rsidR="00C911BC" w:rsidRPr="00C911BC" w:rsidRDefault="00C911BC" w:rsidP="00C911BC">
            <w:pPr>
              <w:numPr>
                <w:ilvl w:val="0"/>
                <w:numId w:val="3"/>
              </w:numPr>
              <w:rPr>
                <w:rFonts w:ascii="Arial" w:hAnsi="Arial" w:cs="Arial"/>
                <w:iCs/>
                <w:lang w:val="en-GB"/>
              </w:rPr>
            </w:pPr>
            <w:r w:rsidRPr="00C911BC">
              <w:rPr>
                <w:rFonts w:ascii="Arial" w:hAnsi="Arial" w:cs="Arial"/>
                <w:iCs/>
                <w:lang w:val="en-GB"/>
              </w:rPr>
              <w:t xml:space="preserve">Disease specific quality of life will be </w:t>
            </w:r>
            <w:r w:rsidRPr="00C911BC">
              <w:rPr>
                <w:rFonts w:ascii="Arial" w:hAnsi="Arial" w:cs="Arial"/>
                <w:iCs/>
                <w:lang w:val="en-GB"/>
              </w:rPr>
              <w:lastRenderedPageBreak/>
              <w:t>evaluated using the Hamburg Questionnaire on Quality of Life in MS, which has shown valid</w:t>
            </w:r>
            <w:r w:rsidR="00A94D9F">
              <w:rPr>
                <w:rFonts w:ascii="Arial" w:hAnsi="Arial" w:cs="Arial"/>
                <w:iCs/>
                <w:lang w:val="en-GB"/>
              </w:rPr>
              <w:t>ity and reliability (HAQUAMS [62</w:t>
            </w:r>
            <w:r w:rsidRPr="00C911BC">
              <w:rPr>
                <w:rFonts w:ascii="Arial" w:hAnsi="Arial" w:cs="Arial"/>
                <w:iCs/>
                <w:lang w:val="en-GB"/>
              </w:rPr>
              <w:t>] updated i</w:t>
            </w:r>
            <w:r w:rsidR="00224605">
              <w:rPr>
                <w:rFonts w:ascii="Arial" w:hAnsi="Arial" w:cs="Arial"/>
                <w:iCs/>
                <w:lang w:val="en-GB"/>
              </w:rPr>
              <w:t>n [90</w:t>
            </w:r>
            <w:r w:rsidRPr="00C911BC">
              <w:rPr>
                <w:rFonts w:ascii="Arial" w:hAnsi="Arial" w:cs="Arial"/>
                <w:iCs/>
                <w:lang w:val="en-GB"/>
              </w:rPr>
              <w:t xml:space="preserve">]). </w:t>
            </w:r>
          </w:p>
          <w:p w:rsidR="00C911BC" w:rsidRPr="00C911BC" w:rsidRDefault="00C911BC" w:rsidP="00C911BC">
            <w:pPr>
              <w:numPr>
                <w:ilvl w:val="0"/>
                <w:numId w:val="3"/>
              </w:numPr>
              <w:rPr>
                <w:rFonts w:ascii="Arial" w:hAnsi="Arial" w:cs="Arial"/>
                <w:iCs/>
                <w:lang w:val="en-GB"/>
              </w:rPr>
            </w:pPr>
            <w:r w:rsidRPr="00C911BC">
              <w:rPr>
                <w:rFonts w:ascii="Arial" w:hAnsi="Arial" w:cs="Arial"/>
                <w:iCs/>
                <w:lang w:val="en-GB"/>
              </w:rPr>
              <w:t>Disability: Expanded-D</w:t>
            </w:r>
            <w:r w:rsidR="00A94D9F">
              <w:rPr>
                <w:rFonts w:ascii="Arial" w:hAnsi="Arial" w:cs="Arial"/>
                <w:iCs/>
                <w:lang w:val="en-GB"/>
              </w:rPr>
              <w:t>isability-Status-Scale (EDSS [63</w:t>
            </w:r>
            <w:r w:rsidRPr="00C911BC">
              <w:rPr>
                <w:rFonts w:ascii="Arial" w:hAnsi="Arial" w:cs="Arial"/>
                <w:iCs/>
                <w:lang w:val="en-GB"/>
              </w:rPr>
              <w:t>]) and perceived progression (HAQUAMS).</w:t>
            </w:r>
          </w:p>
          <w:p w:rsidR="00145CE3" w:rsidRPr="00C911BC" w:rsidRDefault="00C911BC" w:rsidP="00C911BC">
            <w:pPr>
              <w:numPr>
                <w:ilvl w:val="0"/>
                <w:numId w:val="3"/>
              </w:numPr>
              <w:rPr>
                <w:rFonts w:ascii="Arial" w:hAnsi="Arial" w:cs="Arial"/>
                <w:iCs/>
                <w:lang w:val="en-GB"/>
              </w:rPr>
            </w:pPr>
            <w:r w:rsidRPr="00C911BC">
              <w:rPr>
                <w:rFonts w:ascii="Arial" w:hAnsi="Arial" w:cs="Arial"/>
                <w:iCs/>
                <w:lang w:val="en-GB"/>
              </w:rPr>
              <w:t>Cognition: Symbol-Digit-Modalities-Test (SDMT) measuring information processing as a widely accepted screening tool for</w:t>
            </w:r>
            <w:r w:rsidR="00A94D9F">
              <w:rPr>
                <w:rFonts w:ascii="Arial" w:hAnsi="Arial" w:cs="Arial"/>
                <w:iCs/>
                <w:lang w:val="en-GB"/>
              </w:rPr>
              <w:t xml:space="preserve"> cognitive dysfunction in MS [64</w:t>
            </w:r>
            <w:r w:rsidRPr="00C911BC">
              <w:rPr>
                <w:rFonts w:ascii="Arial" w:hAnsi="Arial" w:cs="Arial"/>
                <w:iCs/>
                <w:lang w:val="en-GB"/>
              </w:rPr>
              <w:t xml:space="preserve">]. Together, these two measurements (EDDS and SDMT) are suitable to describe and compare the baseline characteristics of patients concerning MS disease status. </w:t>
            </w:r>
          </w:p>
          <w:p w:rsidR="00C911BC" w:rsidRPr="00D075AA" w:rsidRDefault="005B1E5F" w:rsidP="00145CE3">
            <w:pPr>
              <w:rPr>
                <w:rFonts w:ascii="Arial" w:hAnsi="Arial" w:cs="Arial"/>
                <w:lang w:val="en-GB"/>
              </w:rPr>
            </w:pPr>
            <w:r w:rsidRPr="00D075AA">
              <w:rPr>
                <w:rFonts w:ascii="Arial" w:hAnsi="Arial" w:cs="Arial"/>
                <w:lang w:val="en-GB"/>
              </w:rPr>
              <w:t xml:space="preserve">Data collection forms </w:t>
            </w:r>
            <w:r w:rsidR="00145CE3">
              <w:rPr>
                <w:rFonts w:ascii="Arial" w:hAnsi="Arial" w:cs="Arial"/>
                <w:lang w:val="en-GB"/>
              </w:rPr>
              <w:t>in German language are available on request.</w:t>
            </w:r>
            <w:r w:rsidRPr="00D075AA">
              <w:rPr>
                <w:rFonts w:ascii="Arial" w:hAnsi="Arial" w:cs="Arial"/>
                <w:lang w:val="en-GB"/>
              </w:rPr>
              <w:t xml:space="preserve"> </w:t>
            </w:r>
          </w:p>
        </w:tc>
      </w:tr>
      <w:tr w:rsidR="005B1E5F" w:rsidRPr="00D075AA" w:rsidTr="000054B0">
        <w:tc>
          <w:tcPr>
            <w:tcW w:w="2902" w:type="dxa"/>
          </w:tcPr>
          <w:p w:rsidR="005B1E5F" w:rsidRPr="00D075AA" w:rsidRDefault="005B1E5F" w:rsidP="00C51818">
            <w:pPr>
              <w:rPr>
                <w:rFonts w:ascii="Arial" w:hAnsi="Arial" w:cs="Arial"/>
                <w:lang w:val="en-GB"/>
              </w:rPr>
            </w:pP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18b</w:t>
            </w:r>
          </w:p>
        </w:tc>
        <w:tc>
          <w:tcPr>
            <w:tcW w:w="5211" w:type="dxa"/>
          </w:tcPr>
          <w:p w:rsidR="004F56B6" w:rsidRPr="00C55DE9" w:rsidRDefault="004F56B6" w:rsidP="006F4EF0">
            <w:pPr>
              <w:spacing w:line="276" w:lineRule="auto"/>
              <w:rPr>
                <w:rFonts w:ascii="Arial" w:eastAsia="Lucida Sans Unicode" w:hAnsi="Arial" w:cs="Mangal"/>
                <w:b/>
                <w:kern w:val="1"/>
                <w:szCs w:val="24"/>
                <w:lang w:val="en-GB" w:eastAsia="hi-IN" w:bidi="hi-IN"/>
              </w:rPr>
            </w:pPr>
            <w:r w:rsidRPr="00C55DE9">
              <w:rPr>
                <w:rFonts w:ascii="Arial" w:eastAsia="Lucida Sans Unicode" w:hAnsi="Arial" w:cs="Mangal"/>
                <w:b/>
                <w:kern w:val="1"/>
                <w:szCs w:val="24"/>
                <w:lang w:val="en-GB" w:eastAsia="hi-IN" w:bidi="hi-IN"/>
              </w:rPr>
              <w:t>Retention</w:t>
            </w:r>
          </w:p>
          <w:p w:rsidR="005B1E5F" w:rsidRPr="00D075AA" w:rsidRDefault="007434F3" w:rsidP="006F4EF0">
            <w:pPr>
              <w:spacing w:line="276" w:lineRule="auto"/>
              <w:rPr>
                <w:rFonts w:ascii="Arial" w:hAnsi="Arial" w:cs="Arial"/>
                <w:lang w:val="en-GB"/>
              </w:rPr>
            </w:pPr>
            <w:r w:rsidRPr="007434F3">
              <w:rPr>
                <w:rFonts w:ascii="Arial" w:eastAsia="Lucida Sans Unicode" w:hAnsi="Arial" w:cs="Mangal"/>
                <w:kern w:val="1"/>
                <w:szCs w:val="24"/>
                <w:lang w:val="en-GB" w:eastAsia="hi-IN" w:bidi="hi-IN"/>
              </w:rPr>
              <w:t>As successfully performed in previous studies, we aim to promote retention of study patients using email and telephone reminders. Patients will be asked to complete questionnaires within a pre-specified time period. Study participants who miss the proposed completion period will be reminded per email (after 7 and 14 days). Individuals, who still have not filled in the questionnaires after three weeks, will be contacted by telephone. Information about expected time to fill in the questionnaires will be provided by reminder emails</w:t>
            </w:r>
            <w:r w:rsidR="004F56B6">
              <w:rPr>
                <w:rFonts w:ascii="Arial" w:eastAsia="Lucida Sans Unicode" w:hAnsi="Arial" w:cs="Mangal"/>
                <w:kern w:val="1"/>
                <w:szCs w:val="24"/>
                <w:lang w:val="en-GB" w:eastAsia="hi-IN" w:bidi="hi-IN"/>
              </w:rPr>
              <w:t xml:space="preserve"> (see also strategies to improve adherence)</w:t>
            </w:r>
            <w:r w:rsidRPr="007434F3">
              <w:rPr>
                <w:rFonts w:ascii="Arial" w:eastAsia="Lucida Sans Unicode" w:hAnsi="Arial" w:cs="Mangal"/>
                <w:kern w:val="1"/>
                <w:szCs w:val="24"/>
                <w:lang w:val="en-GB" w:eastAsia="hi-IN" w:bidi="hi-IN"/>
              </w:rPr>
              <w:t xml:space="preserve">. </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Data management</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19</w:t>
            </w:r>
          </w:p>
        </w:tc>
        <w:tc>
          <w:tcPr>
            <w:tcW w:w="5211" w:type="dxa"/>
            <w:shd w:val="clear" w:color="auto" w:fill="BFBFBF" w:themeFill="background1" w:themeFillShade="BF"/>
          </w:tcPr>
          <w:p w:rsidR="005B1E5F" w:rsidRPr="00D075AA" w:rsidRDefault="00104068" w:rsidP="00BA2C36">
            <w:pPr>
              <w:rPr>
                <w:rFonts w:ascii="Arial" w:hAnsi="Arial" w:cs="Arial"/>
                <w:lang w:val="en-GB"/>
              </w:rPr>
            </w:pPr>
            <w:r w:rsidRPr="00104068">
              <w:rPr>
                <w:rFonts w:ascii="Arial" w:hAnsi="Arial" w:cs="Arial"/>
                <w:lang w:val="en-GB"/>
              </w:rPr>
              <w:t xml:space="preserve">All electronic data will be captured and processed through the </w:t>
            </w:r>
            <w:r w:rsidR="00BA2C36">
              <w:rPr>
                <w:rFonts w:ascii="Arial" w:hAnsi="Arial" w:cs="Arial"/>
                <w:lang w:val="en-GB"/>
              </w:rPr>
              <w:t>IT</w:t>
            </w:r>
            <w:r w:rsidRPr="00104068">
              <w:rPr>
                <w:rFonts w:ascii="Arial" w:hAnsi="Arial" w:cs="Arial"/>
                <w:lang w:val="en-GB"/>
              </w:rPr>
              <w:t xml:space="preserve"> platform of the KKNMS supervised by G. Antony who will be unaware of patients’ allocation. Patients will receive an email with the username as well as a second email with a database link and need to generate a password to gain access to the questionnaires. Therefore, data entry by the research team will only be necessary on special occasions, e.g. when patients feel unable to complete the web-based questionnaires. In those cases, data will be entered by blinded members of the coordinating centre in Hamburg. All data will be entered by one team member. Nevertheless, to ensure data accuracy, entered data will be controlled by two blinded members of the research team in Hamburg at the end of the study. Data will be </w:t>
            </w:r>
            <w:proofErr w:type="spellStart"/>
            <w:r w:rsidRPr="00104068">
              <w:rPr>
                <w:rFonts w:ascii="Arial" w:hAnsi="Arial" w:cs="Arial"/>
                <w:lang w:val="en-GB"/>
              </w:rPr>
              <w:t>pseudonymised</w:t>
            </w:r>
            <w:proofErr w:type="spellEnd"/>
            <w:r w:rsidRPr="00104068">
              <w:rPr>
                <w:rFonts w:ascii="Arial" w:hAnsi="Arial" w:cs="Arial"/>
                <w:lang w:val="en-GB"/>
              </w:rPr>
              <w:t xml:space="preserve"> with clusters coded using numbers and patients using a mixed code with letters and numbers, the latter will be automatically generated by the database. Electronic and paper based data will be stored for 10 years at a save place at the University of Hamburg. </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lastRenderedPageBreak/>
              <w:t>Statistical methods</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20a</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20b</w:t>
            </w:r>
          </w:p>
        </w:tc>
        <w:tc>
          <w:tcPr>
            <w:tcW w:w="5211" w:type="dxa"/>
          </w:tcPr>
          <w:p w:rsidR="005B1E5F" w:rsidRPr="00D075AA" w:rsidRDefault="00E56EF0" w:rsidP="00C51818">
            <w:pPr>
              <w:rPr>
                <w:rFonts w:ascii="Arial" w:hAnsi="Arial" w:cs="Arial"/>
                <w:lang w:val="en-GB"/>
              </w:rPr>
            </w:pPr>
            <w:r>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20c</w:t>
            </w:r>
          </w:p>
        </w:tc>
        <w:tc>
          <w:tcPr>
            <w:tcW w:w="5211" w:type="dxa"/>
          </w:tcPr>
          <w:p w:rsidR="005B1E5F" w:rsidRPr="00E56EF0" w:rsidRDefault="005B1E5F" w:rsidP="00C51818">
            <w:pPr>
              <w:rPr>
                <w:rFonts w:ascii="Arial" w:hAnsi="Arial" w:cs="Arial"/>
                <w:lang w:val="en-GB"/>
              </w:rPr>
            </w:pPr>
            <w:r w:rsidRPr="00E56EF0">
              <w:rPr>
                <w:rFonts w:ascii="Arial" w:hAnsi="Arial" w:cs="Arial"/>
                <w:lang w:val="en-GB"/>
              </w:rPr>
              <w:t>Y</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Monitoring</w:t>
            </w:r>
          </w:p>
        </w:tc>
        <w:tc>
          <w:tcPr>
            <w:tcW w:w="1067" w:type="dxa"/>
          </w:tcPr>
          <w:p w:rsidR="005B1E5F" w:rsidRPr="00D075AA" w:rsidRDefault="005B1E5F" w:rsidP="00C51818">
            <w:pPr>
              <w:rPr>
                <w:rFonts w:ascii="Arial" w:hAnsi="Arial" w:cs="Arial"/>
                <w:lang w:val="en-GB"/>
              </w:rPr>
            </w:pPr>
          </w:p>
        </w:tc>
        <w:tc>
          <w:tcPr>
            <w:tcW w:w="5211" w:type="dxa"/>
          </w:tcPr>
          <w:p w:rsidR="005B1E5F" w:rsidRPr="00D075AA" w:rsidRDefault="005B1E5F" w:rsidP="00C51818">
            <w:pPr>
              <w:rPr>
                <w:rFonts w:ascii="Arial" w:hAnsi="Arial" w:cs="Arial"/>
                <w:lang w:val="en-GB"/>
              </w:rPr>
            </w:pP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Data monitoring</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21a</w:t>
            </w:r>
          </w:p>
        </w:tc>
        <w:tc>
          <w:tcPr>
            <w:tcW w:w="5211" w:type="dxa"/>
            <w:shd w:val="clear" w:color="auto" w:fill="BFBFBF" w:themeFill="background1" w:themeFillShade="BF"/>
          </w:tcPr>
          <w:p w:rsidR="00F350F3" w:rsidRPr="00D075AA" w:rsidRDefault="00F350F3" w:rsidP="00F350F3">
            <w:pPr>
              <w:rPr>
                <w:rFonts w:ascii="Arial" w:hAnsi="Arial" w:cs="Arial"/>
                <w:lang w:val="en-GB"/>
              </w:rPr>
            </w:pPr>
            <w:r w:rsidRPr="00F350F3">
              <w:rPr>
                <w:rFonts w:ascii="Arial" w:eastAsia="Lucida Sans Unicode" w:hAnsi="Arial" w:cs="Mangal"/>
                <w:kern w:val="1"/>
                <w:szCs w:val="24"/>
                <w:lang w:val="en-GB" w:eastAsia="hi-IN" w:bidi="hi-IN"/>
              </w:rPr>
              <w:t xml:space="preserve">A </w:t>
            </w:r>
            <w:r w:rsidR="003361DA">
              <w:rPr>
                <w:rFonts w:ascii="Arial" w:eastAsia="Lucida Sans Unicode" w:hAnsi="Arial" w:cs="Mangal"/>
                <w:kern w:val="1"/>
                <w:szCs w:val="24"/>
                <w:lang w:val="en-GB" w:eastAsia="hi-IN" w:bidi="hi-IN"/>
              </w:rPr>
              <w:t>data and safety m</w:t>
            </w:r>
            <w:r w:rsidR="003361DA" w:rsidRPr="003361DA">
              <w:rPr>
                <w:rFonts w:ascii="Arial" w:eastAsia="Lucida Sans Unicode" w:hAnsi="Arial" w:cs="Mangal"/>
                <w:kern w:val="1"/>
                <w:szCs w:val="24"/>
                <w:lang w:val="en-GB" w:eastAsia="hi-IN" w:bidi="hi-IN"/>
              </w:rPr>
              <w:t xml:space="preserve">onitoring Board </w:t>
            </w:r>
            <w:r w:rsidR="003361DA">
              <w:rPr>
                <w:rFonts w:ascii="Arial" w:eastAsia="Lucida Sans Unicode" w:hAnsi="Arial" w:cs="Mangal"/>
                <w:kern w:val="1"/>
                <w:szCs w:val="24"/>
                <w:lang w:val="en-GB" w:eastAsia="hi-IN" w:bidi="hi-IN"/>
              </w:rPr>
              <w:t>(DSM</w:t>
            </w:r>
            <w:r w:rsidRPr="00F350F3">
              <w:rPr>
                <w:rFonts w:ascii="Arial" w:eastAsia="Lucida Sans Unicode" w:hAnsi="Arial" w:cs="Mangal"/>
                <w:kern w:val="1"/>
                <w:szCs w:val="24"/>
                <w:lang w:val="en-GB" w:eastAsia="hi-IN" w:bidi="hi-IN"/>
              </w:rPr>
              <w:t xml:space="preserve">B) will be established with international experts who are not involved in the current study. The </w:t>
            </w:r>
            <w:r w:rsidR="003361DA" w:rsidRPr="003361DA">
              <w:rPr>
                <w:rFonts w:ascii="Arial" w:eastAsia="Lucida Sans Unicode" w:hAnsi="Arial" w:cs="Mangal"/>
                <w:kern w:val="1"/>
                <w:szCs w:val="24"/>
                <w:lang w:val="en-GB" w:eastAsia="hi-IN" w:bidi="hi-IN"/>
              </w:rPr>
              <w:t>DSMB</w:t>
            </w:r>
            <w:r w:rsidRPr="00F350F3">
              <w:rPr>
                <w:rFonts w:ascii="Arial" w:eastAsia="Lucida Sans Unicode" w:hAnsi="Arial" w:cs="Mangal"/>
                <w:kern w:val="1"/>
                <w:szCs w:val="24"/>
                <w:lang w:val="en-GB" w:eastAsia="hi-IN" w:bidi="hi-IN"/>
              </w:rPr>
              <w:t xml:space="preserve"> will receive annually reports concerning adherence to the study protocol and standards of good clinical practice.</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21b</w:t>
            </w:r>
          </w:p>
        </w:tc>
        <w:tc>
          <w:tcPr>
            <w:tcW w:w="5211" w:type="dxa"/>
            <w:shd w:val="clear" w:color="auto" w:fill="BFBFBF" w:themeFill="background1" w:themeFillShade="BF"/>
          </w:tcPr>
          <w:p w:rsidR="005B1E5F" w:rsidRPr="00D075AA" w:rsidRDefault="002469D8" w:rsidP="00C51818">
            <w:pPr>
              <w:rPr>
                <w:rFonts w:ascii="Arial" w:hAnsi="Arial" w:cs="Arial"/>
                <w:lang w:val="en-GB"/>
              </w:rPr>
            </w:pPr>
            <w:r w:rsidRPr="002469D8">
              <w:rPr>
                <w:rFonts w:ascii="Arial" w:hAnsi="Arial" w:cs="Arial"/>
                <w:lang w:val="en-GB"/>
              </w:rPr>
              <w:t xml:space="preserve">As relevant adverse events are unlikely, no interim analyses are planned, no stopping rules applied. However, the </w:t>
            </w:r>
            <w:r w:rsidR="003361DA" w:rsidRPr="003361DA">
              <w:rPr>
                <w:rFonts w:ascii="Arial" w:hAnsi="Arial" w:cs="Arial"/>
                <w:lang w:val="en-GB"/>
              </w:rPr>
              <w:t>DSMB</w:t>
            </w:r>
            <w:r w:rsidRPr="002469D8">
              <w:rPr>
                <w:rFonts w:ascii="Arial" w:hAnsi="Arial" w:cs="Arial"/>
                <w:lang w:val="en-GB"/>
              </w:rPr>
              <w:t xml:space="preserve"> can demand the conduction of an interim analysis and subsequently give advice whether to continue, modify, or stop the trial, and provide the funding organisation with information and advice. The </w:t>
            </w:r>
            <w:r w:rsidR="003361DA" w:rsidRPr="003361DA">
              <w:rPr>
                <w:rFonts w:ascii="Arial" w:hAnsi="Arial" w:cs="Arial"/>
                <w:lang w:val="en-GB"/>
              </w:rPr>
              <w:t>DSMB</w:t>
            </w:r>
            <w:r w:rsidRPr="002469D8">
              <w:rPr>
                <w:rFonts w:ascii="Arial" w:hAnsi="Arial" w:cs="Arial"/>
                <w:lang w:val="en-GB"/>
              </w:rPr>
              <w:t xml:space="preserve"> will be independent from the study sponsor.</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Harms</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22</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Auditing</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23</w:t>
            </w:r>
          </w:p>
        </w:tc>
        <w:tc>
          <w:tcPr>
            <w:tcW w:w="5211" w:type="dxa"/>
            <w:shd w:val="clear" w:color="auto" w:fill="BFBFBF" w:themeFill="background1" w:themeFillShade="BF"/>
          </w:tcPr>
          <w:p w:rsidR="005B1E5F" w:rsidRPr="00D075AA" w:rsidRDefault="00F350F3" w:rsidP="00F350F3">
            <w:pPr>
              <w:rPr>
                <w:rFonts w:ascii="Arial" w:hAnsi="Arial" w:cs="Arial"/>
                <w:lang w:val="en-GB"/>
              </w:rPr>
            </w:pPr>
            <w:r w:rsidRPr="00F350F3">
              <w:rPr>
                <w:rFonts w:ascii="Arial" w:hAnsi="Arial" w:cs="Arial"/>
                <w:lang w:val="en-GB"/>
              </w:rPr>
              <w:t>There are no planned audits. However, regulatory authorities might cho</w:t>
            </w:r>
            <w:r w:rsidR="002E2CCA">
              <w:rPr>
                <w:rFonts w:ascii="Arial" w:hAnsi="Arial" w:cs="Arial"/>
                <w:lang w:val="en-GB"/>
              </w:rPr>
              <w:t>o</w:t>
            </w:r>
            <w:r w:rsidRPr="00F350F3">
              <w:rPr>
                <w:rFonts w:ascii="Arial" w:hAnsi="Arial" w:cs="Arial"/>
                <w:lang w:val="en-GB"/>
              </w:rPr>
              <w:t>se to audit the study.</w:t>
            </w:r>
          </w:p>
        </w:tc>
      </w:tr>
      <w:tr w:rsidR="005B1E5F" w:rsidRPr="00D075AA" w:rsidTr="000054B0">
        <w:tc>
          <w:tcPr>
            <w:tcW w:w="2902" w:type="dxa"/>
          </w:tcPr>
          <w:p w:rsidR="005B1E5F" w:rsidRPr="00D075AA" w:rsidRDefault="005B1E5F" w:rsidP="00C51818">
            <w:pPr>
              <w:rPr>
                <w:rFonts w:ascii="Arial" w:hAnsi="Arial" w:cs="Arial"/>
                <w:b/>
                <w:lang w:val="en-GB"/>
              </w:rPr>
            </w:pPr>
            <w:r w:rsidRPr="00D075AA">
              <w:rPr>
                <w:rFonts w:ascii="Arial" w:hAnsi="Arial" w:cs="Arial"/>
                <w:b/>
                <w:lang w:val="en-GB"/>
              </w:rPr>
              <w:t>Ethics and dissemination</w:t>
            </w:r>
          </w:p>
        </w:tc>
        <w:tc>
          <w:tcPr>
            <w:tcW w:w="1067" w:type="dxa"/>
          </w:tcPr>
          <w:p w:rsidR="005B1E5F" w:rsidRPr="00D075AA" w:rsidRDefault="005B1E5F" w:rsidP="00C51818">
            <w:pPr>
              <w:rPr>
                <w:rFonts w:ascii="Arial" w:hAnsi="Arial" w:cs="Arial"/>
                <w:b/>
                <w:lang w:val="en-GB"/>
              </w:rPr>
            </w:pPr>
          </w:p>
        </w:tc>
        <w:tc>
          <w:tcPr>
            <w:tcW w:w="5211" w:type="dxa"/>
          </w:tcPr>
          <w:p w:rsidR="005B1E5F" w:rsidRPr="00D075AA" w:rsidRDefault="005B1E5F" w:rsidP="00C51818">
            <w:pPr>
              <w:rPr>
                <w:rFonts w:ascii="Arial" w:hAnsi="Arial" w:cs="Arial"/>
                <w:b/>
                <w:lang w:val="en-GB"/>
              </w:rPr>
            </w:pP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Research ethics approval</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24</w:t>
            </w:r>
          </w:p>
        </w:tc>
        <w:tc>
          <w:tcPr>
            <w:tcW w:w="5211" w:type="dxa"/>
          </w:tcPr>
          <w:p w:rsidR="005B1E5F" w:rsidRDefault="005B1E5F" w:rsidP="00C51818">
            <w:pPr>
              <w:rPr>
                <w:rFonts w:ascii="Arial" w:hAnsi="Arial" w:cs="Arial"/>
                <w:lang w:val="en-GB"/>
              </w:rPr>
            </w:pPr>
            <w:r w:rsidRPr="00D075AA">
              <w:rPr>
                <w:rFonts w:ascii="Arial" w:hAnsi="Arial" w:cs="Arial"/>
                <w:lang w:val="en-GB"/>
              </w:rPr>
              <w:t>Y</w:t>
            </w:r>
          </w:p>
          <w:p w:rsidR="00523B5F" w:rsidRPr="00D075AA" w:rsidRDefault="00523B5F" w:rsidP="00C51818">
            <w:pPr>
              <w:rPr>
                <w:rFonts w:ascii="Arial" w:hAnsi="Arial" w:cs="Arial"/>
                <w:lang w:val="en-GB"/>
              </w:rPr>
            </w:pP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Protocol amendments</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25</w:t>
            </w:r>
          </w:p>
        </w:tc>
        <w:tc>
          <w:tcPr>
            <w:tcW w:w="5211" w:type="dxa"/>
            <w:shd w:val="clear" w:color="auto" w:fill="BFBFBF" w:themeFill="background1" w:themeFillShade="BF"/>
          </w:tcPr>
          <w:p w:rsidR="005B1E5F" w:rsidRPr="00D075AA" w:rsidRDefault="00AC609A" w:rsidP="00C51818">
            <w:pPr>
              <w:rPr>
                <w:rFonts w:ascii="Arial" w:hAnsi="Arial" w:cs="Arial"/>
                <w:lang w:val="en-GB"/>
              </w:rPr>
            </w:pPr>
            <w:r w:rsidRPr="00AC609A">
              <w:rPr>
                <w:rFonts w:ascii="Arial" w:hAnsi="Arial" w:cs="Arial"/>
                <w:lang w:val="en-GB"/>
              </w:rPr>
              <w:t xml:space="preserve">The </w:t>
            </w:r>
            <w:r w:rsidR="003361DA" w:rsidRPr="003361DA">
              <w:rPr>
                <w:rFonts w:ascii="Arial" w:hAnsi="Arial" w:cs="Arial"/>
                <w:lang w:val="en-GB"/>
              </w:rPr>
              <w:t>DSMB</w:t>
            </w:r>
            <w:r w:rsidRPr="00AC609A">
              <w:rPr>
                <w:rFonts w:ascii="Arial" w:hAnsi="Arial" w:cs="Arial"/>
                <w:lang w:val="en-GB"/>
              </w:rPr>
              <w:t xml:space="preserve"> will need to approve major changes of the study protocol e.g. concerning outcome measures. Also an amendment of the study protocol would be submitted to the ethical committees. Minor changes to the protocol, which will not affect the conduction of the study,</w:t>
            </w:r>
            <w:r w:rsidR="003361DA">
              <w:rPr>
                <w:rFonts w:ascii="Arial" w:hAnsi="Arial" w:cs="Arial"/>
                <w:lang w:val="en-GB"/>
              </w:rPr>
              <w:t xml:space="preserve"> will be communicated to the </w:t>
            </w:r>
            <w:r w:rsidR="003361DA" w:rsidRPr="003361DA">
              <w:rPr>
                <w:rFonts w:ascii="Arial" w:hAnsi="Arial" w:cs="Arial"/>
                <w:lang w:val="en-GB"/>
              </w:rPr>
              <w:t>DSMB</w:t>
            </w:r>
            <w:r w:rsidRPr="00AC609A">
              <w:rPr>
                <w:rFonts w:ascii="Arial" w:hAnsi="Arial" w:cs="Arial"/>
                <w:lang w:val="en-GB"/>
              </w:rPr>
              <w:t>. Information about changes will be added to the study registration.</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Consent or assent</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26a</w:t>
            </w:r>
          </w:p>
        </w:tc>
        <w:tc>
          <w:tcPr>
            <w:tcW w:w="5211" w:type="dxa"/>
          </w:tcPr>
          <w:p w:rsidR="005B1E5F" w:rsidRPr="00D075AA" w:rsidRDefault="00AC609A" w:rsidP="00C51818">
            <w:pPr>
              <w:rPr>
                <w:rFonts w:ascii="Arial" w:hAnsi="Arial" w:cs="Arial"/>
                <w:lang w:val="en-GB"/>
              </w:rPr>
            </w:pPr>
            <w:r w:rsidRPr="00AC609A">
              <w:rPr>
                <w:rFonts w:ascii="Arial" w:hAnsi="Arial" w:cs="Arial"/>
                <w:lang w:val="en-GB"/>
              </w:rPr>
              <w:t>Informed consent will be obtained by a person in the participating centres involved in the study i.e. a physician or a (study) nurse.</w:t>
            </w:r>
          </w:p>
        </w:tc>
      </w:tr>
      <w:tr w:rsidR="005B1E5F" w:rsidRPr="00D075AA" w:rsidTr="000054B0">
        <w:tc>
          <w:tcPr>
            <w:tcW w:w="2902" w:type="dxa"/>
          </w:tcPr>
          <w:p w:rsidR="005B1E5F" w:rsidRPr="00D075AA" w:rsidRDefault="005B1E5F" w:rsidP="00C51818">
            <w:pPr>
              <w:rPr>
                <w:rFonts w:ascii="Arial" w:hAnsi="Arial" w:cs="Arial"/>
                <w:lang w:val="en-GB"/>
              </w:rPr>
            </w:pP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26b</w:t>
            </w:r>
          </w:p>
        </w:tc>
        <w:tc>
          <w:tcPr>
            <w:tcW w:w="5211" w:type="dxa"/>
          </w:tcPr>
          <w:p w:rsidR="005B1E5F" w:rsidRPr="00D075AA" w:rsidRDefault="003731D6" w:rsidP="00C51818">
            <w:pPr>
              <w:rPr>
                <w:rFonts w:ascii="Arial" w:hAnsi="Arial" w:cs="Arial"/>
                <w:lang w:val="en-GB"/>
              </w:rPr>
            </w:pPr>
            <w:r>
              <w:rPr>
                <w:rFonts w:ascii="Arial" w:hAnsi="Arial" w:cs="Arial"/>
                <w:lang w:val="en-GB"/>
              </w:rPr>
              <w:t xml:space="preserve">Not applicable </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Confidentiality</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27</w:t>
            </w:r>
          </w:p>
        </w:tc>
        <w:tc>
          <w:tcPr>
            <w:tcW w:w="5211" w:type="dxa"/>
            <w:shd w:val="clear" w:color="auto" w:fill="BFBFBF" w:themeFill="background1" w:themeFillShade="BF"/>
          </w:tcPr>
          <w:p w:rsidR="005B1E5F" w:rsidRPr="00D075AA" w:rsidRDefault="006B4A4C" w:rsidP="00C51818">
            <w:pPr>
              <w:rPr>
                <w:rFonts w:ascii="Arial" w:hAnsi="Arial" w:cs="Arial"/>
                <w:lang w:val="en-GB"/>
              </w:rPr>
            </w:pPr>
            <w:r w:rsidRPr="006B4A4C">
              <w:rPr>
                <w:rFonts w:ascii="Arial" w:hAnsi="Arial" w:cs="Arial"/>
                <w:lang w:val="en-GB"/>
              </w:rPr>
              <w:t xml:space="preserve">All personal information will be entered into the database by participants or nurses (at baseline and logbook) and in exceptional cases by study managers. Data will be </w:t>
            </w:r>
            <w:proofErr w:type="spellStart"/>
            <w:r w:rsidRPr="006B4A4C">
              <w:rPr>
                <w:rFonts w:ascii="Arial" w:hAnsi="Arial" w:cs="Arial"/>
                <w:lang w:val="en-GB"/>
              </w:rPr>
              <w:t>pseudonymised</w:t>
            </w:r>
            <w:proofErr w:type="spellEnd"/>
            <w:r w:rsidRPr="006B4A4C">
              <w:rPr>
                <w:rFonts w:ascii="Arial" w:hAnsi="Arial" w:cs="Arial"/>
                <w:lang w:val="en-GB"/>
              </w:rPr>
              <w:t xml:space="preserve"> and there will be no possibility to link data to persons without access to the code list. Through the personal access of patients to the DECIMS-Wiki based on a personal account (sent via email), it will be possible to individually track the use of the DECIMS-Wiki (e.g. frequency, use of different parts), which will be used to analyse the DECIMS-Wiki use as well as the value of different parts of the DECIMS-Wiki. This will be performed with </w:t>
            </w:r>
            <w:proofErr w:type="spellStart"/>
            <w:r w:rsidRPr="006B4A4C">
              <w:rPr>
                <w:rFonts w:ascii="Arial" w:hAnsi="Arial" w:cs="Arial"/>
                <w:lang w:val="en-GB"/>
              </w:rPr>
              <w:t>ExtraWatch</w:t>
            </w:r>
            <w:proofErr w:type="spellEnd"/>
            <w:r w:rsidRPr="006B4A4C">
              <w:rPr>
                <w:rFonts w:ascii="Arial" w:hAnsi="Arial" w:cs="Arial"/>
                <w:lang w:val="en-GB"/>
              </w:rPr>
              <w:t xml:space="preserve">, an encapsulated plugin to the Joomla platform. Therefore, the DECIMS-Wiki users IP address will be stored by the system but shielded to anyone but the system administration by G. Antony, C. </w:t>
            </w:r>
            <w:proofErr w:type="spellStart"/>
            <w:r w:rsidRPr="006B4A4C">
              <w:rPr>
                <w:rFonts w:ascii="Arial" w:hAnsi="Arial" w:cs="Arial"/>
                <w:lang w:val="en-GB"/>
              </w:rPr>
              <w:t>Heesen</w:t>
            </w:r>
            <w:proofErr w:type="spellEnd"/>
            <w:r w:rsidRPr="006B4A4C">
              <w:rPr>
                <w:rFonts w:ascii="Arial" w:hAnsi="Arial" w:cs="Arial"/>
                <w:lang w:val="en-GB"/>
              </w:rPr>
              <w:t xml:space="preserve"> and A. </w:t>
            </w:r>
            <w:proofErr w:type="spellStart"/>
            <w:r w:rsidRPr="006B4A4C">
              <w:rPr>
                <w:rFonts w:ascii="Arial" w:hAnsi="Arial" w:cs="Arial"/>
                <w:lang w:val="en-GB"/>
              </w:rPr>
              <w:t>Rahn</w:t>
            </w:r>
            <w:proofErr w:type="spellEnd"/>
            <w:r w:rsidRPr="006B4A4C">
              <w:rPr>
                <w:rFonts w:ascii="Arial" w:hAnsi="Arial" w:cs="Arial"/>
                <w:lang w:val="en-GB"/>
              </w:rPr>
              <w:t xml:space="preserve">. However, data analyses of DECIMS-Wiki use will be based on </w:t>
            </w:r>
            <w:r w:rsidRPr="006B4A4C">
              <w:rPr>
                <w:rFonts w:ascii="Arial" w:hAnsi="Arial" w:cs="Arial"/>
                <w:lang w:val="en-GB"/>
              </w:rPr>
              <w:lastRenderedPageBreak/>
              <w:t>pseudonyms.</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lastRenderedPageBreak/>
              <w:t>Declaration of interests</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28</w:t>
            </w:r>
          </w:p>
        </w:tc>
        <w:tc>
          <w:tcPr>
            <w:tcW w:w="5211" w:type="dxa"/>
          </w:tcPr>
          <w:p w:rsidR="005B1E5F" w:rsidRPr="00D075AA" w:rsidRDefault="005B1E5F" w:rsidP="00C51818">
            <w:pPr>
              <w:rPr>
                <w:rFonts w:ascii="Arial" w:hAnsi="Arial" w:cs="Arial"/>
                <w:lang w:val="en-GB"/>
              </w:rPr>
            </w:pPr>
            <w:r w:rsidRPr="00D075AA">
              <w:rPr>
                <w:rFonts w:ascii="Arial" w:hAnsi="Arial" w:cs="Arial"/>
                <w:lang w:val="en-GB"/>
              </w:rPr>
              <w:t>Y</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Access to data</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29</w:t>
            </w:r>
          </w:p>
        </w:tc>
        <w:tc>
          <w:tcPr>
            <w:tcW w:w="5211" w:type="dxa"/>
            <w:shd w:val="clear" w:color="auto" w:fill="BFBFBF" w:themeFill="background1" w:themeFillShade="BF"/>
          </w:tcPr>
          <w:p w:rsidR="005B1E5F" w:rsidRPr="006B4A4C" w:rsidRDefault="006B4A4C" w:rsidP="00C51818">
            <w:pPr>
              <w:rPr>
                <w:rFonts w:ascii="Arial" w:hAnsi="Arial" w:cs="Arial"/>
                <w:iCs/>
                <w:lang w:val="en-GB"/>
              </w:rPr>
            </w:pPr>
            <w:r w:rsidRPr="006B4A4C">
              <w:rPr>
                <w:rFonts w:ascii="Arial" w:hAnsi="Arial" w:cs="Arial"/>
                <w:iCs/>
                <w:lang w:val="en-GB"/>
              </w:rPr>
              <w:t>The study centre will coordinate the intra-study data sharing process. All principal investigators will be given access to the cleaned data sets.</w:t>
            </w: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Ancillary and post-trial care</w:t>
            </w:r>
          </w:p>
        </w:tc>
        <w:tc>
          <w:tcPr>
            <w:tcW w:w="1067" w:type="dxa"/>
          </w:tcPr>
          <w:p w:rsidR="005B1E5F" w:rsidRPr="00D075AA" w:rsidRDefault="005B1E5F" w:rsidP="00C51818">
            <w:pPr>
              <w:rPr>
                <w:rFonts w:ascii="Arial" w:hAnsi="Arial" w:cs="Arial"/>
                <w:lang w:val="en-GB"/>
              </w:rPr>
            </w:pPr>
            <w:r w:rsidRPr="00D075AA">
              <w:rPr>
                <w:rFonts w:ascii="Arial" w:hAnsi="Arial" w:cs="Arial"/>
                <w:lang w:val="en-GB"/>
              </w:rPr>
              <w:t>30</w:t>
            </w:r>
          </w:p>
        </w:tc>
        <w:tc>
          <w:tcPr>
            <w:tcW w:w="5211" w:type="dxa"/>
          </w:tcPr>
          <w:p w:rsidR="005B1E5F" w:rsidRPr="00D075AA" w:rsidRDefault="006B4A4C" w:rsidP="00C51818">
            <w:pPr>
              <w:rPr>
                <w:rFonts w:ascii="Arial" w:hAnsi="Arial" w:cs="Arial"/>
                <w:lang w:val="en-GB"/>
              </w:rPr>
            </w:pPr>
            <w:r w:rsidRPr="006B4A4C">
              <w:rPr>
                <w:rFonts w:ascii="Arial" w:hAnsi="Arial" w:cs="Arial"/>
                <w:lang w:val="en-GB"/>
              </w:rPr>
              <w:t>Not applicable.</w:t>
            </w: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Dissemination policy</w:t>
            </w: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31a</w:t>
            </w:r>
          </w:p>
        </w:tc>
        <w:tc>
          <w:tcPr>
            <w:tcW w:w="5211" w:type="dxa"/>
            <w:shd w:val="clear" w:color="auto" w:fill="BFBFBF" w:themeFill="background1" w:themeFillShade="BF"/>
          </w:tcPr>
          <w:p w:rsidR="006B4A4C" w:rsidRPr="006B4A4C" w:rsidRDefault="006B4A4C" w:rsidP="006B4A4C">
            <w:pPr>
              <w:rPr>
                <w:rFonts w:ascii="Arial" w:hAnsi="Arial" w:cs="Arial"/>
                <w:lang w:val="en-GB"/>
              </w:rPr>
            </w:pPr>
            <w:r w:rsidRPr="006B4A4C">
              <w:rPr>
                <w:rFonts w:ascii="Arial" w:hAnsi="Arial" w:cs="Arial"/>
                <w:lang w:val="en-GB"/>
              </w:rPr>
              <w:t xml:space="preserve">Results will be published in major journals and presented at scientific conferences as e.g. European Committee for Treatment and Research in Multiple Sclerosis (ECTRIMS), Rehabilitation in Multiple Sclerosis (RIMS), International Shared Decision Making Conference (ISDM), </w:t>
            </w:r>
            <w:proofErr w:type="gramStart"/>
            <w:r w:rsidRPr="006B4A4C">
              <w:rPr>
                <w:rFonts w:ascii="Arial" w:hAnsi="Arial" w:cs="Arial"/>
                <w:lang w:val="en-GB"/>
              </w:rPr>
              <w:t>European</w:t>
            </w:r>
            <w:proofErr w:type="gramEnd"/>
            <w:r w:rsidRPr="006B4A4C">
              <w:rPr>
                <w:rFonts w:ascii="Arial" w:hAnsi="Arial" w:cs="Arial"/>
                <w:lang w:val="en-GB"/>
              </w:rPr>
              <w:t xml:space="preserve"> Association for Communication in Healthcare (EACH). Furthermore, it is planned to publish main results on relevant patient websites. All patients will receive structured feedback and copies of major publications.</w:t>
            </w:r>
          </w:p>
          <w:p w:rsidR="006B4A4C" w:rsidRPr="006B4A4C" w:rsidRDefault="006B4A4C" w:rsidP="006B4A4C">
            <w:pPr>
              <w:rPr>
                <w:rFonts w:ascii="Arial" w:hAnsi="Arial" w:cs="Arial"/>
                <w:lang w:val="en-GB"/>
              </w:rPr>
            </w:pPr>
            <w:r w:rsidRPr="006B4A4C">
              <w:rPr>
                <w:rFonts w:ascii="Arial" w:hAnsi="Arial" w:cs="Arial"/>
                <w:lang w:val="en-GB"/>
              </w:rPr>
              <w:t>If the trial is successful, an implementation study will be applied for to transfer the findings into care.</w:t>
            </w:r>
          </w:p>
          <w:p w:rsidR="005B1E5F" w:rsidRPr="00D075AA" w:rsidRDefault="005B1E5F" w:rsidP="00C51818">
            <w:pPr>
              <w:rPr>
                <w:rFonts w:ascii="Arial" w:hAnsi="Arial" w:cs="Arial"/>
                <w:lang w:val="en-GB"/>
              </w:rPr>
            </w:pP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31b</w:t>
            </w:r>
          </w:p>
        </w:tc>
        <w:tc>
          <w:tcPr>
            <w:tcW w:w="5211" w:type="dxa"/>
            <w:shd w:val="clear" w:color="auto" w:fill="BFBFBF" w:themeFill="background1" w:themeFillShade="BF"/>
          </w:tcPr>
          <w:p w:rsidR="006B4A4C" w:rsidRPr="006B4A4C" w:rsidRDefault="006B4A4C" w:rsidP="006B4A4C">
            <w:pPr>
              <w:rPr>
                <w:rFonts w:ascii="Arial" w:hAnsi="Arial" w:cs="Arial"/>
                <w:iCs/>
                <w:lang w:val="en-GB"/>
              </w:rPr>
            </w:pPr>
            <w:r w:rsidRPr="006B4A4C">
              <w:rPr>
                <w:rFonts w:ascii="Arial" w:hAnsi="Arial" w:cs="Arial"/>
                <w:iCs/>
                <w:lang w:val="en-GB"/>
              </w:rPr>
              <w:t>Authorship will be shared between persons involved in the study following the current guidelines of the International Committee of Medical Journal Editors (ICMJE). No professional writers</w:t>
            </w:r>
            <w:r>
              <w:rPr>
                <w:rFonts w:ascii="Arial" w:hAnsi="Arial" w:cs="Arial"/>
                <w:iCs/>
                <w:lang w:val="en-GB"/>
              </w:rPr>
              <w:t xml:space="preserve"> w</w:t>
            </w:r>
            <w:r w:rsidRPr="006F4EF0">
              <w:rPr>
                <w:rFonts w:ascii="Arial" w:hAnsi="Arial" w:cs="Arial"/>
                <w:iCs/>
                <w:lang w:val="en-GB"/>
              </w:rPr>
              <w:t>ill be employed</w:t>
            </w:r>
            <w:r w:rsidRPr="006B4A4C">
              <w:rPr>
                <w:rFonts w:ascii="Arial" w:hAnsi="Arial" w:cs="Arial"/>
                <w:iCs/>
                <w:lang w:val="en-GB"/>
              </w:rPr>
              <w:t xml:space="preserve"> and no persons not directly involved in the study will be granted authorship. </w:t>
            </w:r>
          </w:p>
          <w:p w:rsidR="005B1E5F" w:rsidRPr="00D075AA" w:rsidRDefault="005B1E5F" w:rsidP="00C51818">
            <w:pPr>
              <w:rPr>
                <w:rFonts w:ascii="Arial" w:hAnsi="Arial" w:cs="Arial"/>
                <w:lang w:val="en-GB"/>
              </w:rPr>
            </w:pPr>
          </w:p>
        </w:tc>
      </w:tr>
      <w:tr w:rsidR="005B1E5F" w:rsidRPr="00D075AA" w:rsidTr="000054B0">
        <w:tc>
          <w:tcPr>
            <w:tcW w:w="2902" w:type="dxa"/>
            <w:shd w:val="clear" w:color="auto" w:fill="BFBFBF" w:themeFill="background1" w:themeFillShade="BF"/>
          </w:tcPr>
          <w:p w:rsidR="005B1E5F" w:rsidRPr="00D075AA" w:rsidRDefault="005B1E5F" w:rsidP="00C51818">
            <w:pPr>
              <w:rPr>
                <w:rFonts w:ascii="Arial" w:hAnsi="Arial" w:cs="Arial"/>
                <w:lang w:val="en-GB"/>
              </w:rPr>
            </w:pPr>
          </w:p>
        </w:tc>
        <w:tc>
          <w:tcPr>
            <w:tcW w:w="1067" w:type="dxa"/>
            <w:shd w:val="clear" w:color="auto" w:fill="BFBFBF" w:themeFill="background1" w:themeFillShade="BF"/>
          </w:tcPr>
          <w:p w:rsidR="005B1E5F" w:rsidRPr="00D075AA" w:rsidRDefault="005B1E5F" w:rsidP="00C51818">
            <w:pPr>
              <w:rPr>
                <w:rFonts w:ascii="Arial" w:hAnsi="Arial" w:cs="Arial"/>
                <w:lang w:val="en-GB"/>
              </w:rPr>
            </w:pPr>
            <w:r w:rsidRPr="00D075AA">
              <w:rPr>
                <w:rFonts w:ascii="Arial" w:hAnsi="Arial" w:cs="Arial"/>
                <w:lang w:val="en-GB"/>
              </w:rPr>
              <w:t>31c</w:t>
            </w:r>
          </w:p>
        </w:tc>
        <w:tc>
          <w:tcPr>
            <w:tcW w:w="5211" w:type="dxa"/>
            <w:shd w:val="clear" w:color="auto" w:fill="BFBFBF" w:themeFill="background1" w:themeFillShade="BF"/>
          </w:tcPr>
          <w:p w:rsidR="00A36701" w:rsidRDefault="00A36701" w:rsidP="00C51818">
            <w:pPr>
              <w:rPr>
                <w:rFonts w:ascii="Arial" w:hAnsi="Arial" w:cs="Arial"/>
                <w:lang w:val="en-GB"/>
              </w:rPr>
            </w:pPr>
            <w:r>
              <w:rPr>
                <w:rFonts w:ascii="Arial" w:hAnsi="Arial" w:cs="Arial"/>
                <w:lang w:val="en-GB"/>
              </w:rPr>
              <w:t>Y</w:t>
            </w:r>
          </w:p>
          <w:p w:rsidR="005B1E5F" w:rsidRPr="00A36701" w:rsidRDefault="00A36701" w:rsidP="00D4053D">
            <w:pPr>
              <w:rPr>
                <w:rFonts w:ascii="Arial" w:hAnsi="Arial" w:cs="Arial"/>
              </w:rPr>
            </w:pPr>
            <w:r>
              <w:rPr>
                <w:rFonts w:ascii="Arial" w:hAnsi="Arial" w:cs="Arial"/>
                <w:lang w:val="en-GB"/>
              </w:rPr>
              <w:t>It is not planned to make the data</w:t>
            </w:r>
            <w:r w:rsidR="005B1E5F" w:rsidRPr="00D075AA">
              <w:rPr>
                <w:rFonts w:ascii="Arial" w:hAnsi="Arial" w:cs="Arial"/>
                <w:lang w:val="en-GB"/>
              </w:rPr>
              <w:t xml:space="preserve"> set </w:t>
            </w:r>
            <w:r>
              <w:rPr>
                <w:rFonts w:ascii="Arial" w:hAnsi="Arial" w:cs="Arial"/>
                <w:lang w:val="en-GB"/>
              </w:rPr>
              <w:t xml:space="preserve">and statistical code </w:t>
            </w:r>
            <w:r w:rsidR="005B1E5F" w:rsidRPr="00D075AA">
              <w:rPr>
                <w:rFonts w:ascii="Arial" w:hAnsi="Arial" w:cs="Arial"/>
                <w:lang w:val="en-GB"/>
              </w:rPr>
              <w:t>public</w:t>
            </w:r>
            <w:r w:rsidR="00D4053D">
              <w:rPr>
                <w:rFonts w:ascii="Arial" w:hAnsi="Arial" w:cs="Arial"/>
                <w:lang w:val="en-GB"/>
              </w:rPr>
              <w:t>ly accessible, but on request from researchers, individual data will be provided.</w:t>
            </w:r>
          </w:p>
        </w:tc>
      </w:tr>
      <w:tr w:rsidR="005B1E5F" w:rsidRPr="00D075AA" w:rsidTr="000054B0">
        <w:tc>
          <w:tcPr>
            <w:tcW w:w="2902" w:type="dxa"/>
          </w:tcPr>
          <w:p w:rsidR="005B1E5F" w:rsidRPr="00D075AA" w:rsidRDefault="005B1E5F" w:rsidP="00C51818">
            <w:pPr>
              <w:rPr>
                <w:rFonts w:ascii="Arial" w:hAnsi="Arial" w:cs="Arial"/>
                <w:b/>
                <w:lang w:val="en-GB"/>
              </w:rPr>
            </w:pPr>
            <w:r w:rsidRPr="00D075AA">
              <w:rPr>
                <w:rFonts w:ascii="Arial" w:hAnsi="Arial" w:cs="Arial"/>
                <w:b/>
                <w:lang w:val="en-GB"/>
              </w:rPr>
              <w:t>Appendices</w:t>
            </w:r>
          </w:p>
        </w:tc>
        <w:tc>
          <w:tcPr>
            <w:tcW w:w="1067" w:type="dxa"/>
          </w:tcPr>
          <w:p w:rsidR="005B1E5F" w:rsidRPr="00D075AA" w:rsidRDefault="005B1E5F" w:rsidP="00C51818">
            <w:pPr>
              <w:rPr>
                <w:rFonts w:ascii="Arial" w:hAnsi="Arial" w:cs="Arial"/>
                <w:b/>
                <w:lang w:val="en-GB"/>
              </w:rPr>
            </w:pPr>
          </w:p>
        </w:tc>
        <w:tc>
          <w:tcPr>
            <w:tcW w:w="5211" w:type="dxa"/>
          </w:tcPr>
          <w:p w:rsidR="005B1E5F" w:rsidRPr="00D075AA" w:rsidRDefault="005B1E5F" w:rsidP="00C51818">
            <w:pPr>
              <w:rPr>
                <w:rFonts w:ascii="Arial" w:hAnsi="Arial" w:cs="Arial"/>
                <w:b/>
                <w:lang w:val="en-GB"/>
              </w:rPr>
            </w:pPr>
          </w:p>
        </w:tc>
      </w:tr>
      <w:tr w:rsidR="005B1E5F" w:rsidRPr="00D075AA" w:rsidTr="000054B0">
        <w:tc>
          <w:tcPr>
            <w:tcW w:w="2902" w:type="dxa"/>
          </w:tcPr>
          <w:p w:rsidR="005B1E5F" w:rsidRPr="00D075AA" w:rsidRDefault="005B1E5F" w:rsidP="00C51818">
            <w:pPr>
              <w:rPr>
                <w:rFonts w:ascii="Arial" w:hAnsi="Arial" w:cs="Arial"/>
                <w:lang w:val="en-GB"/>
              </w:rPr>
            </w:pPr>
            <w:r w:rsidRPr="00D075AA">
              <w:rPr>
                <w:rFonts w:ascii="Arial" w:hAnsi="Arial" w:cs="Arial"/>
                <w:lang w:val="en-GB"/>
              </w:rPr>
              <w:t>Informed consent materials</w:t>
            </w:r>
          </w:p>
        </w:tc>
        <w:tc>
          <w:tcPr>
            <w:tcW w:w="1067" w:type="dxa"/>
          </w:tcPr>
          <w:p w:rsidR="005B1E5F" w:rsidRPr="005850AF" w:rsidRDefault="005B1E5F" w:rsidP="00C51818">
            <w:pPr>
              <w:rPr>
                <w:rFonts w:ascii="Arial" w:hAnsi="Arial" w:cs="Arial"/>
                <w:lang w:val="en-GB"/>
              </w:rPr>
            </w:pPr>
            <w:r w:rsidRPr="005850AF">
              <w:rPr>
                <w:rFonts w:ascii="Arial" w:hAnsi="Arial" w:cs="Arial"/>
                <w:lang w:val="en-GB"/>
              </w:rPr>
              <w:t>32</w:t>
            </w:r>
          </w:p>
        </w:tc>
        <w:tc>
          <w:tcPr>
            <w:tcW w:w="5211" w:type="dxa"/>
          </w:tcPr>
          <w:p w:rsidR="005B1E5F" w:rsidRPr="005850AF" w:rsidRDefault="00D075AA" w:rsidP="00C51818">
            <w:pPr>
              <w:rPr>
                <w:rFonts w:ascii="Arial" w:hAnsi="Arial" w:cs="Arial"/>
                <w:lang w:val="en-GB"/>
              </w:rPr>
            </w:pPr>
            <w:r w:rsidRPr="005850AF">
              <w:rPr>
                <w:rFonts w:ascii="Arial" w:hAnsi="Arial" w:cs="Arial"/>
                <w:lang w:val="en-GB"/>
              </w:rPr>
              <w:t xml:space="preserve">Available on request in German language </w:t>
            </w:r>
          </w:p>
        </w:tc>
      </w:tr>
      <w:tr w:rsidR="005B1E5F" w:rsidRPr="00D075AA" w:rsidTr="000054B0">
        <w:tc>
          <w:tcPr>
            <w:tcW w:w="2902" w:type="dxa"/>
            <w:shd w:val="clear" w:color="auto" w:fill="BFBFBF" w:themeFill="background1" w:themeFillShade="BF"/>
          </w:tcPr>
          <w:p w:rsidR="005B1E5F" w:rsidRPr="000E3941" w:rsidRDefault="005B1E5F" w:rsidP="00C51818">
            <w:pPr>
              <w:rPr>
                <w:rFonts w:ascii="Arial" w:hAnsi="Arial" w:cs="Arial"/>
                <w:lang w:val="en-GB"/>
              </w:rPr>
            </w:pPr>
            <w:r w:rsidRPr="000E3941">
              <w:rPr>
                <w:rFonts w:ascii="Arial" w:hAnsi="Arial" w:cs="Arial"/>
                <w:lang w:val="en-GB"/>
              </w:rPr>
              <w:t>Biological specimens</w:t>
            </w:r>
          </w:p>
        </w:tc>
        <w:tc>
          <w:tcPr>
            <w:tcW w:w="1067" w:type="dxa"/>
            <w:shd w:val="clear" w:color="auto" w:fill="BFBFBF" w:themeFill="background1" w:themeFillShade="BF"/>
          </w:tcPr>
          <w:p w:rsidR="005B1E5F" w:rsidRPr="000E3941" w:rsidRDefault="005B1E5F" w:rsidP="00C51818">
            <w:pPr>
              <w:rPr>
                <w:rFonts w:ascii="Arial" w:hAnsi="Arial" w:cs="Arial"/>
                <w:lang w:val="en-GB"/>
              </w:rPr>
            </w:pPr>
            <w:r w:rsidRPr="000E3941">
              <w:rPr>
                <w:rFonts w:ascii="Arial" w:hAnsi="Arial" w:cs="Arial"/>
                <w:lang w:val="en-GB"/>
              </w:rPr>
              <w:t>33</w:t>
            </w:r>
          </w:p>
        </w:tc>
        <w:tc>
          <w:tcPr>
            <w:tcW w:w="5211" w:type="dxa"/>
            <w:shd w:val="clear" w:color="auto" w:fill="BFBFBF" w:themeFill="background1" w:themeFillShade="BF"/>
          </w:tcPr>
          <w:p w:rsidR="00D075AA" w:rsidRPr="000E3941" w:rsidRDefault="00244119" w:rsidP="00C51818">
            <w:pPr>
              <w:rPr>
                <w:rFonts w:ascii="Arial" w:hAnsi="Arial" w:cs="Arial"/>
                <w:lang w:val="en-GB"/>
              </w:rPr>
            </w:pPr>
            <w:r w:rsidRPr="000E3941">
              <w:rPr>
                <w:rFonts w:ascii="Arial" w:hAnsi="Arial" w:cs="Arial"/>
                <w:lang w:val="en-GB"/>
              </w:rPr>
              <w:t xml:space="preserve">Not applicable </w:t>
            </w:r>
          </w:p>
        </w:tc>
      </w:tr>
    </w:tbl>
    <w:p w:rsidR="0047197C" w:rsidRPr="003C72CC" w:rsidRDefault="0047197C">
      <w:pPr>
        <w:rPr>
          <w:rFonts w:ascii="Arial" w:hAnsi="Arial" w:cs="Arial"/>
          <w:lang w:val="de-DE"/>
        </w:rPr>
      </w:pPr>
    </w:p>
    <w:sectPr w:rsidR="0047197C" w:rsidRPr="003C72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1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nsid w:val="00000003"/>
    <w:multiLevelType w:val="multilevel"/>
    <w:tmpl w:val="00000003"/>
    <w:name w:val="WWNum1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297D6B91"/>
    <w:multiLevelType w:val="hybridMultilevel"/>
    <w:tmpl w:val="F3F6C9CC"/>
    <w:lvl w:ilvl="0" w:tplc="3A24C660">
      <w:start w:val="5"/>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E5F"/>
    <w:rsid w:val="000054B0"/>
    <w:rsid w:val="00070FF4"/>
    <w:rsid w:val="0008419C"/>
    <w:rsid w:val="00096BCF"/>
    <w:rsid w:val="000E3941"/>
    <w:rsid w:val="00104068"/>
    <w:rsid w:val="00145CE3"/>
    <w:rsid w:val="001D1B1C"/>
    <w:rsid w:val="001F6648"/>
    <w:rsid w:val="00224605"/>
    <w:rsid w:val="00244119"/>
    <w:rsid w:val="002469D8"/>
    <w:rsid w:val="00274137"/>
    <w:rsid w:val="002B6820"/>
    <w:rsid w:val="002D2075"/>
    <w:rsid w:val="002E15B3"/>
    <w:rsid w:val="002E2CCA"/>
    <w:rsid w:val="00336058"/>
    <w:rsid w:val="003361DA"/>
    <w:rsid w:val="003731D6"/>
    <w:rsid w:val="003B45DA"/>
    <w:rsid w:val="003B49C2"/>
    <w:rsid w:val="003C72CC"/>
    <w:rsid w:val="003E00C0"/>
    <w:rsid w:val="00425763"/>
    <w:rsid w:val="00460E32"/>
    <w:rsid w:val="004628F2"/>
    <w:rsid w:val="0047197C"/>
    <w:rsid w:val="00485CD0"/>
    <w:rsid w:val="004D4505"/>
    <w:rsid w:val="004F56B6"/>
    <w:rsid w:val="00514877"/>
    <w:rsid w:val="00523B5F"/>
    <w:rsid w:val="005252D7"/>
    <w:rsid w:val="00525CA4"/>
    <w:rsid w:val="005850AF"/>
    <w:rsid w:val="00585132"/>
    <w:rsid w:val="005A0E35"/>
    <w:rsid w:val="005A345E"/>
    <w:rsid w:val="005B1E5F"/>
    <w:rsid w:val="005C6FED"/>
    <w:rsid w:val="005E7164"/>
    <w:rsid w:val="00602EA0"/>
    <w:rsid w:val="00656A41"/>
    <w:rsid w:val="006B1773"/>
    <w:rsid w:val="006B4A4C"/>
    <w:rsid w:val="006D3902"/>
    <w:rsid w:val="006E4B53"/>
    <w:rsid w:val="006F22E9"/>
    <w:rsid w:val="006F4EF0"/>
    <w:rsid w:val="007434F3"/>
    <w:rsid w:val="007C5494"/>
    <w:rsid w:val="007F2508"/>
    <w:rsid w:val="00811604"/>
    <w:rsid w:val="008571CA"/>
    <w:rsid w:val="00871D29"/>
    <w:rsid w:val="008D52A6"/>
    <w:rsid w:val="008E3A7F"/>
    <w:rsid w:val="008F36BC"/>
    <w:rsid w:val="008F7C1F"/>
    <w:rsid w:val="009170E0"/>
    <w:rsid w:val="009322F1"/>
    <w:rsid w:val="0097079E"/>
    <w:rsid w:val="009A629A"/>
    <w:rsid w:val="009E22E9"/>
    <w:rsid w:val="00A06887"/>
    <w:rsid w:val="00A36701"/>
    <w:rsid w:val="00A37846"/>
    <w:rsid w:val="00A534E3"/>
    <w:rsid w:val="00A71614"/>
    <w:rsid w:val="00A75936"/>
    <w:rsid w:val="00A94D9F"/>
    <w:rsid w:val="00AA7ECF"/>
    <w:rsid w:val="00AC609A"/>
    <w:rsid w:val="00AF4608"/>
    <w:rsid w:val="00AF535F"/>
    <w:rsid w:val="00AF739C"/>
    <w:rsid w:val="00B106CD"/>
    <w:rsid w:val="00B50690"/>
    <w:rsid w:val="00BA2C36"/>
    <w:rsid w:val="00BE72D1"/>
    <w:rsid w:val="00C52B2A"/>
    <w:rsid w:val="00C55DE9"/>
    <w:rsid w:val="00C57534"/>
    <w:rsid w:val="00C911BC"/>
    <w:rsid w:val="00C96BD3"/>
    <w:rsid w:val="00CF0A47"/>
    <w:rsid w:val="00D075AA"/>
    <w:rsid w:val="00D4053D"/>
    <w:rsid w:val="00DC0D9F"/>
    <w:rsid w:val="00E01591"/>
    <w:rsid w:val="00E35493"/>
    <w:rsid w:val="00E56EF0"/>
    <w:rsid w:val="00E76345"/>
    <w:rsid w:val="00EF71A6"/>
    <w:rsid w:val="00F3211D"/>
    <w:rsid w:val="00F350F3"/>
    <w:rsid w:val="00F623A7"/>
    <w:rsid w:val="00FA2FD6"/>
    <w:rsid w:val="00FD29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1E5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B1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45CE3"/>
    <w:rPr>
      <w:color w:val="0000FF" w:themeColor="hyperlink"/>
      <w:u w:val="single"/>
    </w:rPr>
  </w:style>
  <w:style w:type="paragraph" w:styleId="Sprechblasentext">
    <w:name w:val="Balloon Text"/>
    <w:basedOn w:val="Standard"/>
    <w:link w:val="SprechblasentextZchn"/>
    <w:uiPriority w:val="99"/>
    <w:semiHidden/>
    <w:unhideWhenUsed/>
    <w:rsid w:val="00F350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50F3"/>
    <w:rPr>
      <w:rFonts w:ascii="Tahoma" w:hAnsi="Tahoma" w:cs="Tahoma"/>
      <w:sz w:val="16"/>
      <w:szCs w:val="16"/>
    </w:rPr>
  </w:style>
  <w:style w:type="character" w:styleId="Kommentarzeichen">
    <w:name w:val="annotation reference"/>
    <w:basedOn w:val="Absatz-Standardschriftart"/>
    <w:uiPriority w:val="99"/>
    <w:unhideWhenUsed/>
    <w:rsid w:val="00F350F3"/>
    <w:rPr>
      <w:sz w:val="16"/>
      <w:szCs w:val="16"/>
    </w:rPr>
  </w:style>
  <w:style w:type="paragraph" w:styleId="Kommentartext">
    <w:name w:val="annotation text"/>
    <w:basedOn w:val="Standard"/>
    <w:link w:val="KommentartextZchn"/>
    <w:uiPriority w:val="99"/>
    <w:semiHidden/>
    <w:unhideWhenUsed/>
    <w:rsid w:val="00F350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350F3"/>
    <w:rPr>
      <w:sz w:val="20"/>
      <w:szCs w:val="20"/>
    </w:rPr>
  </w:style>
  <w:style w:type="paragraph" w:styleId="Kommentarthema">
    <w:name w:val="annotation subject"/>
    <w:basedOn w:val="Kommentartext"/>
    <w:next w:val="Kommentartext"/>
    <w:link w:val="KommentarthemaZchn"/>
    <w:uiPriority w:val="99"/>
    <w:semiHidden/>
    <w:unhideWhenUsed/>
    <w:rsid w:val="00F350F3"/>
    <w:rPr>
      <w:b/>
      <w:bCs/>
    </w:rPr>
  </w:style>
  <w:style w:type="character" w:customStyle="1" w:styleId="KommentarthemaZchn">
    <w:name w:val="Kommentarthema Zchn"/>
    <w:basedOn w:val="KommentartextZchn"/>
    <w:link w:val="Kommentarthema"/>
    <w:uiPriority w:val="99"/>
    <w:semiHidden/>
    <w:rsid w:val="00F350F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1E5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B1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45CE3"/>
    <w:rPr>
      <w:color w:val="0000FF" w:themeColor="hyperlink"/>
      <w:u w:val="single"/>
    </w:rPr>
  </w:style>
  <w:style w:type="paragraph" w:styleId="Sprechblasentext">
    <w:name w:val="Balloon Text"/>
    <w:basedOn w:val="Standard"/>
    <w:link w:val="SprechblasentextZchn"/>
    <w:uiPriority w:val="99"/>
    <w:semiHidden/>
    <w:unhideWhenUsed/>
    <w:rsid w:val="00F350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50F3"/>
    <w:rPr>
      <w:rFonts w:ascii="Tahoma" w:hAnsi="Tahoma" w:cs="Tahoma"/>
      <w:sz w:val="16"/>
      <w:szCs w:val="16"/>
    </w:rPr>
  </w:style>
  <w:style w:type="character" w:styleId="Kommentarzeichen">
    <w:name w:val="annotation reference"/>
    <w:basedOn w:val="Absatz-Standardschriftart"/>
    <w:uiPriority w:val="99"/>
    <w:unhideWhenUsed/>
    <w:rsid w:val="00F350F3"/>
    <w:rPr>
      <w:sz w:val="16"/>
      <w:szCs w:val="16"/>
    </w:rPr>
  </w:style>
  <w:style w:type="paragraph" w:styleId="Kommentartext">
    <w:name w:val="annotation text"/>
    <w:basedOn w:val="Standard"/>
    <w:link w:val="KommentartextZchn"/>
    <w:uiPriority w:val="99"/>
    <w:semiHidden/>
    <w:unhideWhenUsed/>
    <w:rsid w:val="00F350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350F3"/>
    <w:rPr>
      <w:sz w:val="20"/>
      <w:szCs w:val="20"/>
    </w:rPr>
  </w:style>
  <w:style w:type="paragraph" w:styleId="Kommentarthema">
    <w:name w:val="annotation subject"/>
    <w:basedOn w:val="Kommentartext"/>
    <w:next w:val="Kommentartext"/>
    <w:link w:val="KommentarthemaZchn"/>
    <w:uiPriority w:val="99"/>
    <w:semiHidden/>
    <w:unhideWhenUsed/>
    <w:rsid w:val="00F350F3"/>
    <w:rPr>
      <w:b/>
      <w:bCs/>
    </w:rPr>
  </w:style>
  <w:style w:type="character" w:customStyle="1" w:styleId="KommentarthemaZchn">
    <w:name w:val="Kommentarthema Zchn"/>
    <w:basedOn w:val="KommentartextZchn"/>
    <w:link w:val="Kommentarthema"/>
    <w:uiPriority w:val="99"/>
    <w:semiHidden/>
    <w:rsid w:val="00F350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1545</Words>
  <Characters>9740</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Hamburg - Department Chemie</Company>
  <LinksUpToDate>false</LinksUpToDate>
  <CharactersWithSpaces>11263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Pfaeffli</dc:creator>
  <cp:lastModifiedBy>Administrator</cp:lastModifiedBy>
  <cp:revision>7</cp:revision>
  <cp:lastPrinted>2015-02-13T12:25:00Z</cp:lastPrinted>
  <dcterms:created xsi:type="dcterms:W3CDTF">2015-02-12T15:44:00Z</dcterms:created>
  <dcterms:modified xsi:type="dcterms:W3CDTF">2015-02-13T13:47:00Z</dcterms:modified>
</cp:coreProperties>
</file>