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E2C4B" w14:textId="77777777" w:rsidR="004B263A" w:rsidRPr="004B263A" w:rsidRDefault="004B263A" w:rsidP="004B263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  <w:lang w:val="en-US"/>
        </w:rPr>
      </w:pPr>
      <w:bookmarkStart w:id="0" w:name="_GoBack"/>
      <w:bookmarkEnd w:id="0"/>
      <w:r w:rsidRPr="004B263A">
        <w:rPr>
          <w:rFonts w:asciiTheme="majorHAnsi" w:hAnsiTheme="majorHAnsi" w:cs="Times"/>
          <w:sz w:val="22"/>
          <w:szCs w:val="22"/>
          <w:lang w:val="en-US"/>
        </w:rPr>
        <w:t xml:space="preserve">Approvals for research in the RCTs for the development of the QRI were through the </w:t>
      </w:r>
      <w:proofErr w:type="spellStart"/>
      <w:r w:rsidRPr="004B263A">
        <w:rPr>
          <w:rFonts w:asciiTheme="majorHAnsi" w:hAnsiTheme="majorHAnsi" w:cs="Times"/>
          <w:sz w:val="22"/>
          <w:szCs w:val="22"/>
          <w:lang w:val="en-US"/>
        </w:rPr>
        <w:t>ProtecT</w:t>
      </w:r>
      <w:proofErr w:type="spellEnd"/>
      <w:r w:rsidRPr="004B263A">
        <w:rPr>
          <w:rFonts w:asciiTheme="majorHAnsi" w:hAnsiTheme="majorHAnsi" w:cs="Times"/>
          <w:sz w:val="22"/>
          <w:szCs w:val="22"/>
          <w:lang w:val="en-US"/>
        </w:rPr>
        <w:t xml:space="preserve"> study, by Trent </w:t>
      </w:r>
      <w:proofErr w:type="spellStart"/>
      <w:r w:rsidRPr="004B263A">
        <w:rPr>
          <w:rFonts w:asciiTheme="majorHAnsi" w:hAnsiTheme="majorHAnsi" w:cs="Times"/>
          <w:sz w:val="22"/>
          <w:szCs w:val="22"/>
          <w:lang w:val="en-US"/>
        </w:rPr>
        <w:t>Multicentre</w:t>
      </w:r>
      <w:proofErr w:type="spellEnd"/>
      <w:r w:rsidRPr="004B263A">
        <w:rPr>
          <w:rFonts w:asciiTheme="majorHAnsi" w:hAnsiTheme="majorHAnsi" w:cs="Times"/>
          <w:sz w:val="22"/>
          <w:szCs w:val="22"/>
          <w:lang w:val="en-US"/>
        </w:rPr>
        <w:t xml:space="preserve"> Research Ethics Committee (ref: 01/4/025), the MRC Quartet study by the NHS Research Ethics Committee, Leeds West (07/02/2005 ref: 04/Q1205/179), and through the SPARE RCT, by South East Research Ethics Committee (ref: 06/MRE01/95). </w:t>
      </w:r>
      <w:proofErr w:type="gramStart"/>
      <w:r w:rsidRPr="004B263A">
        <w:rPr>
          <w:rFonts w:asciiTheme="majorHAnsi" w:hAnsiTheme="majorHAnsi" w:cs="Verdana"/>
          <w:color w:val="1A1A1A"/>
          <w:sz w:val="22"/>
          <w:szCs w:val="22"/>
          <w:lang w:val="en-US"/>
        </w:rPr>
        <w:t>Approval for</w:t>
      </w:r>
      <w:r w:rsidRPr="004B263A">
        <w:rPr>
          <w:rFonts w:asciiTheme="majorHAnsi" w:hAnsiTheme="majorHAnsi" w:cs="Times New Roman"/>
          <w:sz w:val="22"/>
          <w:szCs w:val="22"/>
          <w:lang w:val="en-US"/>
        </w:rPr>
        <w:t xml:space="preserve"> </w:t>
      </w:r>
      <w:r>
        <w:rPr>
          <w:rFonts w:asciiTheme="majorHAnsi" w:hAnsiTheme="majorHAnsi" w:cs="Times New Roman"/>
          <w:sz w:val="22"/>
          <w:szCs w:val="22"/>
          <w:lang w:val="en-US"/>
        </w:rPr>
        <w:t xml:space="preserve">the </w:t>
      </w:r>
      <w:r w:rsidRPr="004B263A">
        <w:rPr>
          <w:rFonts w:asciiTheme="majorHAnsi" w:hAnsiTheme="majorHAnsi" w:cs="Times New Roman"/>
          <w:sz w:val="22"/>
          <w:szCs w:val="22"/>
          <w:lang w:val="en-US"/>
        </w:rPr>
        <w:t xml:space="preserve">Optima </w:t>
      </w:r>
      <w:r>
        <w:rPr>
          <w:rFonts w:asciiTheme="majorHAnsi" w:hAnsiTheme="majorHAnsi" w:cs="Times New Roman"/>
          <w:sz w:val="22"/>
          <w:szCs w:val="22"/>
          <w:lang w:val="en-US"/>
        </w:rPr>
        <w:t>P</w:t>
      </w:r>
      <w:r w:rsidRPr="004B263A">
        <w:rPr>
          <w:rFonts w:asciiTheme="majorHAnsi" w:hAnsiTheme="majorHAnsi" w:cs="Times New Roman"/>
          <w:sz w:val="22"/>
          <w:szCs w:val="22"/>
          <w:lang w:val="en-US"/>
        </w:rPr>
        <w:t xml:space="preserve">relim study was </w:t>
      </w:r>
      <w:r>
        <w:rPr>
          <w:rFonts w:asciiTheme="majorHAnsi" w:hAnsiTheme="majorHAnsi" w:cs="Times New Roman"/>
          <w:sz w:val="22"/>
          <w:szCs w:val="22"/>
          <w:lang w:val="en-US"/>
        </w:rPr>
        <w:t xml:space="preserve">given </w:t>
      </w:r>
      <w:r w:rsidRPr="004B263A">
        <w:rPr>
          <w:rFonts w:asciiTheme="majorHAnsi" w:hAnsiTheme="majorHAnsi" w:cs="Times New Roman"/>
          <w:sz w:val="22"/>
          <w:szCs w:val="22"/>
          <w:lang w:val="en-US"/>
        </w:rPr>
        <w:t xml:space="preserve">by the South East Coast Surrey Research Ethics Committee </w:t>
      </w:r>
      <w:r>
        <w:rPr>
          <w:rFonts w:asciiTheme="majorHAnsi" w:hAnsiTheme="majorHAnsi" w:cs="Times New Roman"/>
          <w:sz w:val="22"/>
          <w:szCs w:val="22"/>
          <w:lang w:val="en-US"/>
        </w:rPr>
        <w:t>(</w:t>
      </w:r>
      <w:r w:rsidRPr="004B263A">
        <w:rPr>
          <w:rFonts w:asciiTheme="majorHAnsi" w:hAnsiTheme="majorHAnsi" w:cs="Times New Roman"/>
          <w:sz w:val="22"/>
          <w:szCs w:val="22"/>
          <w:lang w:val="en-US"/>
        </w:rPr>
        <w:t>22</w:t>
      </w:r>
      <w:r>
        <w:rPr>
          <w:rFonts w:asciiTheme="majorHAnsi" w:hAnsiTheme="majorHAnsi" w:cs="Times New Roman"/>
          <w:sz w:val="22"/>
          <w:szCs w:val="22"/>
          <w:lang w:val="en-US"/>
        </w:rPr>
        <w:t>/06/12, Ref:</w:t>
      </w:r>
      <w:r w:rsidRPr="004B263A">
        <w:rPr>
          <w:rFonts w:asciiTheme="majorHAnsi" w:hAnsiTheme="majorHAnsi" w:cs="Times New Roman"/>
          <w:sz w:val="22"/>
          <w:szCs w:val="22"/>
          <w:lang w:val="en-US"/>
        </w:rPr>
        <w:t xml:space="preserve"> </w:t>
      </w:r>
      <w:r w:rsidRPr="004B263A">
        <w:rPr>
          <w:rFonts w:asciiTheme="majorHAnsi" w:hAnsiTheme="majorHAnsi" w:cs="Calibri"/>
          <w:sz w:val="22"/>
          <w:szCs w:val="22"/>
          <w:lang w:val="en-US"/>
        </w:rPr>
        <w:t>12/LO/0515)</w:t>
      </w:r>
      <w:r>
        <w:rPr>
          <w:rFonts w:asciiTheme="majorHAnsi" w:hAnsiTheme="majorHAnsi" w:cs="Calibri"/>
          <w:sz w:val="22"/>
          <w:szCs w:val="22"/>
          <w:lang w:val="en-US"/>
        </w:rPr>
        <w:t xml:space="preserve">, and for </w:t>
      </w:r>
      <w:r w:rsidRPr="004B263A">
        <w:rPr>
          <w:rFonts w:asciiTheme="majorHAnsi" w:hAnsiTheme="majorHAnsi" w:cs="Verdana"/>
          <w:color w:val="1A1A1A"/>
          <w:sz w:val="22"/>
          <w:szCs w:val="22"/>
          <w:lang w:val="en-US"/>
        </w:rPr>
        <w:t>CSAW by the NHS Research Ethics Service, Sou</w:t>
      </w:r>
      <w:r>
        <w:rPr>
          <w:rFonts w:asciiTheme="majorHAnsi" w:hAnsiTheme="majorHAnsi" w:cs="Verdana"/>
          <w:color w:val="1A1A1A"/>
          <w:sz w:val="22"/>
          <w:szCs w:val="22"/>
          <w:lang w:val="en-US"/>
        </w:rPr>
        <w:t>th Central-Oxford B</w:t>
      </w:r>
      <w:proofErr w:type="gramEnd"/>
      <w:r>
        <w:rPr>
          <w:rFonts w:asciiTheme="majorHAnsi" w:hAnsiTheme="majorHAnsi" w:cs="Verdana"/>
          <w:color w:val="1A1A1A"/>
          <w:sz w:val="22"/>
          <w:szCs w:val="22"/>
          <w:lang w:val="en-US"/>
        </w:rPr>
        <w:t xml:space="preserve"> (02/02/2012 ref</w:t>
      </w:r>
      <w:r w:rsidRPr="004B263A">
        <w:rPr>
          <w:rFonts w:asciiTheme="majorHAnsi" w:hAnsiTheme="majorHAnsi" w:cs="Verdana"/>
          <w:color w:val="1A1A1A"/>
          <w:sz w:val="22"/>
          <w:szCs w:val="22"/>
          <w:lang w:val="en-US"/>
        </w:rPr>
        <w:t>: 12/SC/0028)</w:t>
      </w:r>
      <w:r>
        <w:rPr>
          <w:rFonts w:asciiTheme="majorHAnsi" w:hAnsiTheme="majorHAnsi" w:cs="Times New Roman"/>
          <w:sz w:val="22"/>
          <w:szCs w:val="22"/>
          <w:lang w:val="en-US"/>
        </w:rPr>
        <w:t>.</w:t>
      </w:r>
      <w:r w:rsidR="004A4D14">
        <w:rPr>
          <w:rFonts w:asciiTheme="majorHAnsi" w:hAnsiTheme="majorHAnsi" w:cs="Times New Roman"/>
          <w:sz w:val="22"/>
          <w:szCs w:val="22"/>
          <w:lang w:val="en-US"/>
        </w:rPr>
        <w:t xml:space="preserve"> The </w:t>
      </w:r>
      <w:proofErr w:type="spellStart"/>
      <w:r w:rsidR="004A4D14">
        <w:rPr>
          <w:rFonts w:asciiTheme="majorHAnsi" w:hAnsiTheme="majorHAnsi" w:cs="Times New Roman"/>
          <w:sz w:val="22"/>
          <w:szCs w:val="22"/>
          <w:lang w:val="en-US"/>
        </w:rPr>
        <w:t>ProtecT</w:t>
      </w:r>
      <w:proofErr w:type="spellEnd"/>
      <w:r w:rsidR="004A4D14">
        <w:rPr>
          <w:rFonts w:asciiTheme="majorHAnsi" w:hAnsiTheme="majorHAnsi" w:cs="Times New Roman"/>
          <w:sz w:val="22"/>
          <w:szCs w:val="22"/>
          <w:lang w:val="en-US"/>
        </w:rPr>
        <w:t xml:space="preserve"> trial was registered as ISRCTN20141297 and NCT02044172. </w:t>
      </w:r>
    </w:p>
    <w:p w14:paraId="0D462692" w14:textId="77777777" w:rsidR="001A09D3" w:rsidRDefault="001A09D3"/>
    <w:sectPr w:rsidR="001A09D3" w:rsidSect="00C77E9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3A"/>
    <w:rsid w:val="001A09D3"/>
    <w:rsid w:val="004A4D14"/>
    <w:rsid w:val="004B263A"/>
    <w:rsid w:val="00A9601D"/>
    <w:rsid w:val="00B92CF4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E132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Macintosh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3</cp:revision>
  <dcterms:created xsi:type="dcterms:W3CDTF">2016-04-20T07:27:00Z</dcterms:created>
  <dcterms:modified xsi:type="dcterms:W3CDTF">2016-04-20T07:28:00Z</dcterms:modified>
</cp:coreProperties>
</file>