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B65" w:rsidRDefault="002B2B4C">
      <w:r w:rsidRPr="002B2B4C">
        <w:drawing>
          <wp:inline distT="0" distB="0" distL="0" distR="0" wp14:anchorId="681FC8E9" wp14:editId="266B7B9F">
            <wp:extent cx="5731510" cy="54554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45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7B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B4C"/>
    <w:rsid w:val="002B2B4C"/>
    <w:rsid w:val="00600DF8"/>
    <w:rsid w:val="00B2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2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Emmett Christopher (RXP) General Surgery</dc:creator>
  <cp:lastModifiedBy>Emmett Christopher (RXP) General Surgery</cp:lastModifiedBy>
  <cp:revision>1</cp:revision>
  <dcterms:created xsi:type="dcterms:W3CDTF">2016-09-05T15:51:00Z</dcterms:created>
  <dcterms:modified xsi:type="dcterms:W3CDTF">2016-09-05T15:53:00Z</dcterms:modified>
</cp:coreProperties>
</file>