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3918" w:rsidRPr="006142BA" w:rsidRDefault="00674FDF" w:rsidP="0059652A">
      <w:pPr>
        <w:pStyle w:val="TableTitle"/>
        <w:rPr>
          <w:rFonts w:ascii="Arial" w:hAnsi="Arial" w:cs="Arial"/>
        </w:rPr>
      </w:pPr>
      <w:r>
        <w:rPr>
          <w:rFonts w:ascii="Arial" w:hAnsi="Arial" w:cs="Arial"/>
          <w:noProof/>
          <w:lang w:val="en-US" w:eastAsia="zh-CN"/>
        </w:rPr>
        <w:drawing>
          <wp:anchor distT="0" distB="0" distL="114300" distR="114300" simplePos="0" relativeHeight="251657728" behindDoc="0" locked="0" layoutInCell="1" allowOverlap="1">
            <wp:simplePos x="0" y="0"/>
            <wp:positionH relativeFrom="margin">
              <wp:posOffset>859790</wp:posOffset>
            </wp:positionH>
            <wp:positionV relativeFrom="margin">
              <wp:posOffset>-251460</wp:posOffset>
            </wp:positionV>
            <wp:extent cx="4013835" cy="826135"/>
            <wp:effectExtent l="19050" t="0" r="5715" b="0"/>
            <wp:wrapSquare wrapText="bothSides"/>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srcRect/>
                    <a:stretch>
                      <a:fillRect/>
                    </a:stretch>
                  </pic:blipFill>
                  <pic:spPr bwMode="auto">
                    <a:xfrm>
                      <a:off x="0" y="0"/>
                      <a:ext cx="4013835" cy="826135"/>
                    </a:xfrm>
                    <a:prstGeom prst="rect">
                      <a:avLst/>
                    </a:prstGeom>
                    <a:noFill/>
                    <a:ln w="9525">
                      <a:noFill/>
                      <a:miter lim="800000"/>
                      <a:headEnd/>
                      <a:tailEnd/>
                    </a:ln>
                  </pic:spPr>
                </pic:pic>
              </a:graphicData>
            </a:graphic>
          </wp:anchor>
        </w:drawing>
      </w:r>
    </w:p>
    <w:p w:rsidR="00833918" w:rsidRPr="006142BA" w:rsidRDefault="00833918" w:rsidP="0059652A">
      <w:pPr>
        <w:pStyle w:val="TableTitle"/>
        <w:rPr>
          <w:rFonts w:ascii="Arial" w:hAnsi="Arial" w:cs="Arial"/>
        </w:rPr>
      </w:pPr>
    </w:p>
    <w:p w:rsidR="00833918" w:rsidRPr="006142BA" w:rsidRDefault="00833918" w:rsidP="0059652A">
      <w:pPr>
        <w:pStyle w:val="TableTitle"/>
        <w:rPr>
          <w:rFonts w:ascii="Arial" w:hAnsi="Arial" w:cs="Arial"/>
        </w:rPr>
      </w:pPr>
    </w:p>
    <w:p w:rsidR="00833918" w:rsidRPr="006142BA" w:rsidRDefault="00833918" w:rsidP="0059652A">
      <w:pPr>
        <w:pStyle w:val="TableTitle"/>
        <w:rPr>
          <w:rFonts w:ascii="Arial" w:hAnsi="Arial" w:cs="Arial"/>
        </w:rPr>
      </w:pPr>
    </w:p>
    <w:p w:rsidR="00833918" w:rsidRPr="006142BA" w:rsidRDefault="00833918" w:rsidP="0059652A">
      <w:pPr>
        <w:pStyle w:val="TableTitle"/>
        <w:rPr>
          <w:rFonts w:ascii="Arial" w:hAnsi="Arial" w:cs="Arial"/>
        </w:rPr>
      </w:pPr>
    </w:p>
    <w:p w:rsidR="0059652A" w:rsidRPr="00F60FD4" w:rsidRDefault="0059652A" w:rsidP="0059652A">
      <w:pPr>
        <w:pStyle w:val="TableTitle"/>
        <w:rPr>
          <w:rFonts w:ascii="Arial" w:hAnsi="Arial" w:cs="Arial"/>
          <w:sz w:val="22"/>
          <w:szCs w:val="22"/>
        </w:rPr>
      </w:pPr>
      <w:r w:rsidRPr="00F60FD4">
        <w:rPr>
          <w:rFonts w:ascii="Arial" w:hAnsi="Arial" w:cs="Arial"/>
          <w:sz w:val="22"/>
          <w:szCs w:val="22"/>
        </w:rPr>
        <w:t xml:space="preserve">SPIRIT 2013 </w:t>
      </w:r>
      <w:r w:rsidR="00F60FD4">
        <w:rPr>
          <w:rFonts w:ascii="Arial" w:hAnsi="Arial" w:cs="Arial"/>
          <w:sz w:val="22"/>
          <w:szCs w:val="22"/>
        </w:rPr>
        <w:t>C</w:t>
      </w:r>
      <w:r w:rsidRPr="00F60FD4">
        <w:rPr>
          <w:rFonts w:ascii="Arial" w:hAnsi="Arial" w:cs="Arial"/>
          <w:sz w:val="22"/>
          <w:szCs w:val="22"/>
        </w:rPr>
        <w:t xml:space="preserve">hecklist: </w:t>
      </w:r>
      <w:r w:rsidR="00F60FD4">
        <w:rPr>
          <w:rFonts w:ascii="Arial" w:hAnsi="Arial" w:cs="Arial"/>
          <w:sz w:val="22"/>
          <w:szCs w:val="22"/>
        </w:rPr>
        <w:t>R</w:t>
      </w:r>
      <w:r w:rsidRPr="00F60FD4">
        <w:rPr>
          <w:rFonts w:ascii="Arial" w:hAnsi="Arial" w:cs="Arial"/>
          <w:sz w:val="22"/>
          <w:szCs w:val="22"/>
        </w:rPr>
        <w:t>ecommended items to address in a clinical trial protocol and related documents*</w:t>
      </w:r>
    </w:p>
    <w:tbl>
      <w:tblPr>
        <w:tblW w:w="5217" w:type="pct"/>
        <w:tblLayout w:type="fixed"/>
        <w:tblCellMar>
          <w:left w:w="56" w:type="dxa"/>
          <w:right w:w="56" w:type="dxa"/>
        </w:tblCellMar>
        <w:tblLook w:val="0000"/>
      </w:tblPr>
      <w:tblGrid>
        <w:gridCol w:w="1909"/>
        <w:gridCol w:w="662"/>
        <w:gridCol w:w="6967"/>
      </w:tblGrid>
      <w:tr w:rsidR="0059652A" w:rsidRPr="00F60FD4">
        <w:tblPrEx>
          <w:tblCellMar>
            <w:top w:w="0" w:type="dxa"/>
            <w:bottom w:w="0" w:type="dxa"/>
          </w:tblCellMar>
        </w:tblPrEx>
        <w:trPr>
          <w:cantSplit/>
          <w:trHeight w:val="259"/>
        </w:trPr>
        <w:tc>
          <w:tcPr>
            <w:tcW w:w="1001" w:type="pct"/>
            <w:tcBorders>
              <w:top w:val="single" w:sz="4" w:space="0" w:color="auto"/>
              <w:bottom w:val="single" w:sz="4" w:space="0" w:color="auto"/>
            </w:tcBorders>
            <w:shd w:val="clear" w:color="auto" w:fill="auto"/>
            <w:tcMar>
              <w:top w:w="85" w:type="dxa"/>
              <w:bottom w:w="85" w:type="dxa"/>
            </w:tcMar>
          </w:tcPr>
          <w:p w:rsidR="0059652A" w:rsidRPr="00F60FD4" w:rsidRDefault="0059652A" w:rsidP="0059652A">
            <w:pPr>
              <w:pStyle w:val="TableHeader"/>
              <w:rPr>
                <w:rFonts w:ascii="Arial" w:hAnsi="Arial" w:cs="Arial"/>
                <w:sz w:val="22"/>
                <w:szCs w:val="22"/>
              </w:rPr>
            </w:pPr>
            <w:r w:rsidRPr="00F60FD4">
              <w:rPr>
                <w:rFonts w:ascii="Arial" w:hAnsi="Arial" w:cs="Arial"/>
                <w:sz w:val="22"/>
                <w:szCs w:val="22"/>
              </w:rPr>
              <w:t>Section/item</w:t>
            </w:r>
          </w:p>
        </w:tc>
        <w:tc>
          <w:tcPr>
            <w:tcW w:w="347" w:type="pct"/>
            <w:tcBorders>
              <w:top w:val="single" w:sz="4" w:space="0" w:color="auto"/>
              <w:bottom w:val="single" w:sz="4" w:space="0" w:color="auto"/>
            </w:tcBorders>
            <w:shd w:val="clear" w:color="auto" w:fill="auto"/>
          </w:tcPr>
          <w:p w:rsidR="0059652A" w:rsidRPr="00F60FD4" w:rsidRDefault="0059652A" w:rsidP="0059652A">
            <w:pPr>
              <w:pStyle w:val="TableHeader"/>
              <w:rPr>
                <w:rFonts w:ascii="Arial" w:hAnsi="Arial" w:cs="Arial"/>
                <w:color w:val="000000"/>
                <w:sz w:val="22"/>
                <w:szCs w:val="22"/>
              </w:rPr>
            </w:pPr>
            <w:r w:rsidRPr="00F60FD4">
              <w:rPr>
                <w:rFonts w:ascii="Arial" w:hAnsi="Arial" w:cs="Arial"/>
                <w:sz w:val="22"/>
                <w:szCs w:val="22"/>
              </w:rPr>
              <w:t>Item</w:t>
            </w:r>
            <w:r w:rsidRPr="00F60FD4">
              <w:rPr>
                <w:rFonts w:ascii="Arial" w:hAnsi="Arial" w:cs="Arial"/>
                <w:color w:val="000000"/>
                <w:sz w:val="22"/>
                <w:szCs w:val="22"/>
              </w:rPr>
              <w:t>No</w:t>
            </w:r>
          </w:p>
        </w:tc>
        <w:tc>
          <w:tcPr>
            <w:tcW w:w="3652" w:type="pct"/>
            <w:tcBorders>
              <w:top w:val="single" w:sz="4" w:space="0" w:color="auto"/>
              <w:bottom w:val="single" w:sz="4" w:space="0" w:color="auto"/>
            </w:tcBorders>
            <w:shd w:val="clear" w:color="auto" w:fill="auto"/>
          </w:tcPr>
          <w:p w:rsidR="0059652A" w:rsidRPr="00F60FD4" w:rsidRDefault="0059652A" w:rsidP="0059652A">
            <w:pPr>
              <w:pStyle w:val="TableHeader"/>
              <w:rPr>
                <w:rFonts w:ascii="Arial" w:hAnsi="Arial" w:cs="Arial"/>
                <w:color w:val="000000"/>
                <w:sz w:val="22"/>
                <w:szCs w:val="22"/>
              </w:rPr>
            </w:pPr>
            <w:r w:rsidRPr="00F60FD4">
              <w:rPr>
                <w:rFonts w:ascii="Arial" w:hAnsi="Arial" w:cs="Arial"/>
                <w:color w:val="000000"/>
                <w:sz w:val="22"/>
                <w:szCs w:val="22"/>
              </w:rPr>
              <w:t>Description</w:t>
            </w:r>
          </w:p>
        </w:tc>
      </w:tr>
      <w:tr w:rsidR="0059652A" w:rsidRPr="00F60FD4">
        <w:tblPrEx>
          <w:tblCellMar>
            <w:top w:w="0" w:type="dxa"/>
            <w:bottom w:w="0" w:type="dxa"/>
          </w:tblCellMar>
        </w:tblPrEx>
        <w:trPr>
          <w:cantSplit/>
          <w:trHeight w:val="259"/>
        </w:trPr>
        <w:tc>
          <w:tcPr>
            <w:tcW w:w="5000" w:type="pct"/>
            <w:gridSpan w:val="3"/>
            <w:tcBorders>
              <w:top w:val="single" w:sz="4" w:space="0" w:color="auto"/>
            </w:tcBorders>
            <w:shd w:val="clear" w:color="auto" w:fill="auto"/>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b/>
                <w:sz w:val="22"/>
                <w:szCs w:val="22"/>
              </w:rPr>
              <w:t>Administrative information</w:t>
            </w:r>
          </w:p>
        </w:tc>
      </w:tr>
      <w:tr w:rsidR="0059652A" w:rsidRPr="00F60FD4">
        <w:tblPrEx>
          <w:tblCellMar>
            <w:top w:w="0" w:type="dxa"/>
            <w:bottom w:w="0" w:type="dxa"/>
          </w:tblCellMar>
        </w:tblPrEx>
        <w:trPr>
          <w:cantSplit/>
          <w:trHeight w:val="259"/>
        </w:trPr>
        <w:tc>
          <w:tcPr>
            <w:tcW w:w="1001" w:type="pct"/>
            <w:shd w:val="clear" w:color="auto" w:fill="auto"/>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Title</w:t>
            </w:r>
          </w:p>
        </w:tc>
        <w:tc>
          <w:tcPr>
            <w:tcW w:w="347" w:type="pct"/>
          </w:tcPr>
          <w:p w:rsidR="0059652A" w:rsidRPr="00F60FD4" w:rsidRDefault="0059652A" w:rsidP="0059652A">
            <w:pPr>
              <w:rPr>
                <w:rFonts w:ascii="Arial" w:hAnsi="Arial" w:cs="Arial"/>
                <w:sz w:val="22"/>
                <w:szCs w:val="22"/>
              </w:rPr>
            </w:pPr>
            <w:r w:rsidRPr="00F60FD4">
              <w:rPr>
                <w:rFonts w:ascii="Arial" w:hAnsi="Arial" w:cs="Arial"/>
                <w:sz w:val="22"/>
                <w:szCs w:val="22"/>
              </w:rPr>
              <w:t>1</w:t>
            </w:r>
          </w:p>
        </w:tc>
        <w:tc>
          <w:tcPr>
            <w:tcW w:w="3652" w:type="pct"/>
            <w:shd w:val="clear" w:color="auto" w:fill="auto"/>
          </w:tcPr>
          <w:p w:rsidR="0059652A" w:rsidRPr="00F60FD4" w:rsidRDefault="0059652A" w:rsidP="0059652A">
            <w:pPr>
              <w:rPr>
                <w:rFonts w:ascii="Arial" w:hAnsi="Arial" w:cs="Arial"/>
                <w:sz w:val="22"/>
                <w:szCs w:val="22"/>
              </w:rPr>
            </w:pPr>
            <w:r w:rsidRPr="00F60FD4">
              <w:rPr>
                <w:rFonts w:ascii="Arial" w:hAnsi="Arial" w:cs="Arial"/>
                <w:sz w:val="22"/>
                <w:szCs w:val="22"/>
              </w:rPr>
              <w:t>Descriptive title identifying the study design, population, interventions, and, if applicable, trial acronym</w:t>
            </w:r>
          </w:p>
        </w:tc>
      </w:tr>
      <w:tr w:rsidR="0059652A" w:rsidRPr="00F60FD4">
        <w:tblPrEx>
          <w:tblCellMar>
            <w:top w:w="0" w:type="dxa"/>
            <w:bottom w:w="0" w:type="dxa"/>
          </w:tblCellMar>
        </w:tblPrEx>
        <w:trPr>
          <w:cantSplit/>
          <w:trHeight w:val="259"/>
        </w:trPr>
        <w:tc>
          <w:tcPr>
            <w:tcW w:w="1001" w:type="pct"/>
            <w:vMerge w:val="restart"/>
            <w:shd w:val="clear" w:color="auto" w:fill="auto"/>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Trial registration</w:t>
            </w:r>
          </w:p>
        </w:tc>
        <w:tc>
          <w:tcPr>
            <w:tcW w:w="347" w:type="pct"/>
          </w:tcPr>
          <w:p w:rsidR="0059652A" w:rsidRPr="00602F6B" w:rsidRDefault="00602F6B" w:rsidP="0059652A">
            <w:pPr>
              <w:rPr>
                <w:rFonts w:ascii="Arial" w:eastAsiaTheme="minorEastAsia" w:hAnsi="Arial" w:cs="Arial" w:hint="eastAsia"/>
                <w:sz w:val="22"/>
                <w:szCs w:val="22"/>
                <w:lang w:eastAsia="zh-CN"/>
              </w:rPr>
            </w:pPr>
            <w:r>
              <w:rPr>
                <w:rFonts w:ascii="Arial" w:eastAsiaTheme="minorEastAsia" w:hAnsi="Arial" w:cs="Arial" w:hint="eastAsia"/>
                <w:sz w:val="22"/>
                <w:szCs w:val="22"/>
                <w:lang w:eastAsia="zh-CN"/>
              </w:rPr>
              <w:t>2</w:t>
            </w:r>
          </w:p>
        </w:tc>
        <w:tc>
          <w:tcPr>
            <w:tcW w:w="3652" w:type="pct"/>
          </w:tcPr>
          <w:p w:rsidR="0059652A" w:rsidRPr="00F60FD4" w:rsidRDefault="0059652A" w:rsidP="0059652A">
            <w:pPr>
              <w:rPr>
                <w:rFonts w:ascii="Arial" w:hAnsi="Arial" w:cs="Arial"/>
                <w:sz w:val="22"/>
                <w:szCs w:val="22"/>
              </w:rPr>
            </w:pPr>
            <w:r w:rsidRPr="00F60FD4">
              <w:rPr>
                <w:rFonts w:ascii="Arial" w:hAnsi="Arial" w:cs="Arial"/>
                <w:sz w:val="22"/>
                <w:szCs w:val="22"/>
              </w:rPr>
              <w:t>Trial identifier and registry name. If not yet registered, name of intended registry</w:t>
            </w:r>
          </w:p>
        </w:tc>
      </w:tr>
      <w:tr w:rsidR="0059652A" w:rsidRPr="00F60FD4">
        <w:tblPrEx>
          <w:tblCellMar>
            <w:top w:w="0" w:type="dxa"/>
            <w:bottom w:w="0" w:type="dxa"/>
          </w:tblCellMar>
        </w:tblPrEx>
        <w:trPr>
          <w:cantSplit/>
          <w:trHeight w:val="259"/>
        </w:trPr>
        <w:tc>
          <w:tcPr>
            <w:tcW w:w="1001" w:type="pct"/>
            <w:vMerge/>
            <w:shd w:val="clear" w:color="auto" w:fill="auto"/>
            <w:tcMar>
              <w:top w:w="85" w:type="dxa"/>
              <w:bottom w:w="85" w:type="dxa"/>
            </w:tcMar>
          </w:tcPr>
          <w:p w:rsidR="0059652A" w:rsidRPr="00F60FD4" w:rsidRDefault="0059652A" w:rsidP="0059652A">
            <w:pPr>
              <w:rPr>
                <w:rFonts w:ascii="Arial" w:hAnsi="Arial" w:cs="Arial"/>
                <w:sz w:val="22"/>
                <w:szCs w:val="22"/>
              </w:rPr>
            </w:pPr>
          </w:p>
        </w:tc>
        <w:tc>
          <w:tcPr>
            <w:tcW w:w="347" w:type="pct"/>
          </w:tcPr>
          <w:p w:rsidR="0059652A" w:rsidRPr="00F60FD4" w:rsidRDefault="0059652A" w:rsidP="00602F6B">
            <w:pPr>
              <w:rPr>
                <w:rFonts w:ascii="Arial" w:hAnsi="Arial" w:cs="Arial"/>
                <w:sz w:val="22"/>
                <w:szCs w:val="22"/>
              </w:rPr>
            </w:pPr>
            <w:r w:rsidRPr="00F60FD4">
              <w:rPr>
                <w:rFonts w:ascii="Arial" w:hAnsi="Arial" w:cs="Arial"/>
                <w:sz w:val="22"/>
                <w:szCs w:val="22"/>
              </w:rPr>
              <w:t>2</w:t>
            </w:r>
          </w:p>
        </w:tc>
        <w:tc>
          <w:tcPr>
            <w:tcW w:w="3652" w:type="pct"/>
          </w:tcPr>
          <w:p w:rsidR="0059652A" w:rsidRPr="00F60FD4" w:rsidRDefault="0059652A" w:rsidP="0059652A">
            <w:pPr>
              <w:rPr>
                <w:rFonts w:ascii="Arial" w:hAnsi="Arial" w:cs="Arial"/>
                <w:sz w:val="22"/>
                <w:szCs w:val="22"/>
              </w:rPr>
            </w:pPr>
            <w:r w:rsidRPr="00F60FD4">
              <w:rPr>
                <w:rFonts w:ascii="Arial" w:hAnsi="Arial" w:cs="Arial"/>
                <w:sz w:val="22"/>
                <w:szCs w:val="22"/>
              </w:rPr>
              <w:t>All items from the World Health Organization Trial Registration Data Set</w:t>
            </w:r>
          </w:p>
        </w:tc>
      </w:tr>
      <w:tr w:rsidR="0059652A" w:rsidRPr="00F60FD4">
        <w:tblPrEx>
          <w:tblCellMar>
            <w:top w:w="0" w:type="dxa"/>
            <w:bottom w:w="0" w:type="dxa"/>
          </w:tblCellMar>
        </w:tblPrEx>
        <w:trPr>
          <w:cantSplit/>
          <w:trHeight w:val="259"/>
        </w:trPr>
        <w:tc>
          <w:tcPr>
            <w:tcW w:w="1001" w:type="pct"/>
            <w:shd w:val="clear" w:color="auto" w:fill="auto"/>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Protocol version</w:t>
            </w:r>
          </w:p>
        </w:tc>
        <w:tc>
          <w:tcPr>
            <w:tcW w:w="347" w:type="pct"/>
          </w:tcPr>
          <w:p w:rsidR="0059652A" w:rsidRPr="00602F6B" w:rsidRDefault="00602F6B" w:rsidP="0059652A">
            <w:pPr>
              <w:rPr>
                <w:rFonts w:ascii="Arial" w:eastAsiaTheme="minorEastAsia" w:hAnsi="Arial" w:cs="Arial" w:hint="eastAsia"/>
                <w:sz w:val="22"/>
                <w:szCs w:val="22"/>
                <w:lang w:eastAsia="zh-CN"/>
              </w:rPr>
            </w:pPr>
            <w:r>
              <w:rPr>
                <w:rFonts w:ascii="Arial" w:eastAsiaTheme="minorEastAsia" w:hAnsi="Arial" w:cs="Arial" w:hint="eastAsia"/>
                <w:sz w:val="22"/>
                <w:szCs w:val="22"/>
                <w:lang w:eastAsia="zh-CN"/>
              </w:rPr>
              <w:t>2</w:t>
            </w:r>
          </w:p>
        </w:tc>
        <w:tc>
          <w:tcPr>
            <w:tcW w:w="3652" w:type="pct"/>
            <w:shd w:val="clear" w:color="auto" w:fill="auto"/>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Date and version identifier</w:t>
            </w:r>
          </w:p>
        </w:tc>
      </w:tr>
      <w:tr w:rsidR="0059652A" w:rsidRPr="00F60FD4">
        <w:tblPrEx>
          <w:tblCellMar>
            <w:top w:w="0" w:type="dxa"/>
            <w:bottom w:w="0" w:type="dxa"/>
          </w:tblCellMar>
        </w:tblPrEx>
        <w:trPr>
          <w:cantSplit/>
          <w:trHeight w:val="259"/>
        </w:trPr>
        <w:tc>
          <w:tcPr>
            <w:tcW w:w="1001" w:type="pct"/>
            <w:shd w:val="clear" w:color="auto" w:fill="auto"/>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Funding</w:t>
            </w:r>
          </w:p>
        </w:tc>
        <w:tc>
          <w:tcPr>
            <w:tcW w:w="347" w:type="pct"/>
          </w:tcPr>
          <w:p w:rsidR="0059652A" w:rsidRPr="00602F6B" w:rsidRDefault="00602F6B" w:rsidP="0059652A">
            <w:pPr>
              <w:rPr>
                <w:rFonts w:ascii="Arial" w:eastAsiaTheme="minorEastAsia" w:hAnsi="Arial" w:cs="Arial" w:hint="eastAsia"/>
                <w:sz w:val="22"/>
                <w:szCs w:val="22"/>
                <w:lang w:eastAsia="zh-CN"/>
              </w:rPr>
            </w:pPr>
            <w:r>
              <w:rPr>
                <w:rFonts w:ascii="Arial" w:eastAsiaTheme="minorEastAsia" w:hAnsi="Arial" w:cs="Arial" w:hint="eastAsia"/>
                <w:sz w:val="22"/>
                <w:szCs w:val="22"/>
                <w:lang w:eastAsia="zh-CN"/>
              </w:rPr>
              <w:t>11</w:t>
            </w:r>
          </w:p>
        </w:tc>
        <w:tc>
          <w:tcPr>
            <w:tcW w:w="3652" w:type="pct"/>
            <w:shd w:val="clear" w:color="auto" w:fill="auto"/>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Sources and types of financial, material, and other support</w:t>
            </w:r>
          </w:p>
        </w:tc>
      </w:tr>
      <w:tr w:rsidR="0059652A" w:rsidRPr="00F60FD4">
        <w:tblPrEx>
          <w:tblCellMar>
            <w:top w:w="0" w:type="dxa"/>
            <w:bottom w:w="0" w:type="dxa"/>
          </w:tblCellMar>
        </w:tblPrEx>
        <w:trPr>
          <w:cantSplit/>
          <w:trHeight w:val="259"/>
        </w:trPr>
        <w:tc>
          <w:tcPr>
            <w:tcW w:w="1001" w:type="pct"/>
            <w:vMerge w:val="restart"/>
            <w:shd w:val="clear" w:color="auto" w:fill="auto"/>
            <w:tcMar>
              <w:top w:w="85" w:type="dxa"/>
              <w:bottom w:w="85" w:type="dxa"/>
            </w:tcMar>
          </w:tcPr>
          <w:p w:rsidR="0059652A" w:rsidRPr="00F60FD4" w:rsidDel="00BE0F12" w:rsidRDefault="0059652A" w:rsidP="0059652A">
            <w:pPr>
              <w:rPr>
                <w:rFonts w:ascii="Arial" w:hAnsi="Arial" w:cs="Arial"/>
                <w:sz w:val="22"/>
                <w:szCs w:val="22"/>
              </w:rPr>
            </w:pPr>
            <w:r w:rsidRPr="00F60FD4">
              <w:rPr>
                <w:rFonts w:ascii="Arial" w:hAnsi="Arial" w:cs="Arial"/>
                <w:sz w:val="22"/>
                <w:szCs w:val="22"/>
              </w:rPr>
              <w:t>Roles and responsibilities</w:t>
            </w:r>
          </w:p>
        </w:tc>
        <w:tc>
          <w:tcPr>
            <w:tcW w:w="347" w:type="pct"/>
          </w:tcPr>
          <w:p w:rsidR="0059652A" w:rsidRPr="00602F6B" w:rsidDel="00A15E10" w:rsidRDefault="00602F6B" w:rsidP="0059652A">
            <w:pPr>
              <w:rPr>
                <w:rFonts w:ascii="Arial" w:eastAsiaTheme="minorEastAsia" w:hAnsi="Arial" w:cs="Arial" w:hint="eastAsia"/>
                <w:sz w:val="22"/>
                <w:szCs w:val="22"/>
                <w:lang w:eastAsia="zh-CN"/>
              </w:rPr>
            </w:pPr>
            <w:r>
              <w:rPr>
                <w:rFonts w:ascii="Arial" w:eastAsiaTheme="minorEastAsia" w:hAnsi="Arial" w:cs="Arial" w:hint="eastAsia"/>
                <w:sz w:val="22"/>
                <w:szCs w:val="22"/>
                <w:lang w:eastAsia="zh-CN"/>
              </w:rPr>
              <w:t>1</w:t>
            </w:r>
          </w:p>
        </w:tc>
        <w:tc>
          <w:tcPr>
            <w:tcW w:w="3652" w:type="pct"/>
          </w:tcPr>
          <w:p w:rsidR="0059652A" w:rsidRPr="00F60FD4" w:rsidRDefault="0059652A" w:rsidP="0059652A">
            <w:pPr>
              <w:rPr>
                <w:rFonts w:ascii="Arial" w:hAnsi="Arial" w:cs="Arial"/>
                <w:sz w:val="22"/>
                <w:szCs w:val="22"/>
              </w:rPr>
            </w:pPr>
            <w:r w:rsidRPr="00F60FD4">
              <w:rPr>
                <w:rFonts w:ascii="Arial" w:hAnsi="Arial" w:cs="Arial"/>
                <w:sz w:val="22"/>
                <w:szCs w:val="22"/>
              </w:rPr>
              <w:t>Names, affiliations, and roles of protocol contributors</w:t>
            </w:r>
          </w:p>
        </w:tc>
      </w:tr>
      <w:tr w:rsidR="0059652A" w:rsidRPr="00F60FD4">
        <w:tblPrEx>
          <w:tblCellMar>
            <w:top w:w="0" w:type="dxa"/>
            <w:bottom w:w="0" w:type="dxa"/>
          </w:tblCellMar>
        </w:tblPrEx>
        <w:trPr>
          <w:cantSplit/>
          <w:trHeight w:val="293"/>
        </w:trPr>
        <w:tc>
          <w:tcPr>
            <w:tcW w:w="1001" w:type="pct"/>
            <w:vMerge/>
            <w:shd w:val="clear" w:color="auto" w:fill="auto"/>
            <w:tcMar>
              <w:top w:w="85" w:type="dxa"/>
              <w:bottom w:w="85" w:type="dxa"/>
            </w:tcMar>
          </w:tcPr>
          <w:p w:rsidR="0059652A" w:rsidRPr="00F60FD4" w:rsidRDefault="0059652A" w:rsidP="0059652A">
            <w:pPr>
              <w:rPr>
                <w:rFonts w:ascii="Arial" w:hAnsi="Arial" w:cs="Arial"/>
                <w:sz w:val="22"/>
                <w:szCs w:val="22"/>
              </w:rPr>
            </w:pPr>
          </w:p>
        </w:tc>
        <w:tc>
          <w:tcPr>
            <w:tcW w:w="347" w:type="pct"/>
          </w:tcPr>
          <w:p w:rsidR="0059652A" w:rsidRPr="00602F6B" w:rsidRDefault="00602F6B" w:rsidP="0059652A">
            <w:pPr>
              <w:rPr>
                <w:rFonts w:ascii="Arial" w:eastAsiaTheme="minorEastAsia" w:hAnsi="Arial" w:cs="Arial" w:hint="eastAsia"/>
                <w:sz w:val="22"/>
                <w:szCs w:val="22"/>
                <w:lang w:eastAsia="zh-CN"/>
              </w:rPr>
            </w:pPr>
            <w:r>
              <w:rPr>
                <w:rFonts w:ascii="Arial" w:eastAsiaTheme="minorEastAsia" w:hAnsi="Arial" w:cs="Arial" w:hint="eastAsia"/>
                <w:sz w:val="22"/>
                <w:szCs w:val="22"/>
                <w:lang w:eastAsia="zh-CN"/>
              </w:rPr>
              <w:t>1</w:t>
            </w:r>
          </w:p>
        </w:tc>
        <w:tc>
          <w:tcPr>
            <w:tcW w:w="3652" w:type="pct"/>
          </w:tcPr>
          <w:p w:rsidR="0059652A" w:rsidRPr="00F60FD4" w:rsidRDefault="0059652A" w:rsidP="0059652A">
            <w:pPr>
              <w:rPr>
                <w:rFonts w:ascii="Arial" w:hAnsi="Arial" w:cs="Arial"/>
                <w:sz w:val="22"/>
                <w:szCs w:val="22"/>
              </w:rPr>
            </w:pPr>
            <w:r w:rsidRPr="00F60FD4">
              <w:rPr>
                <w:rFonts w:ascii="Arial" w:hAnsi="Arial" w:cs="Arial"/>
                <w:sz w:val="22"/>
                <w:szCs w:val="22"/>
              </w:rPr>
              <w:t>Name and contact information for the trial sponsor</w:t>
            </w:r>
          </w:p>
        </w:tc>
      </w:tr>
      <w:tr w:rsidR="0059652A" w:rsidRPr="00F60FD4">
        <w:tblPrEx>
          <w:tblCellMar>
            <w:top w:w="0" w:type="dxa"/>
            <w:bottom w:w="0" w:type="dxa"/>
          </w:tblCellMar>
        </w:tblPrEx>
        <w:trPr>
          <w:cantSplit/>
          <w:trHeight w:val="259"/>
        </w:trPr>
        <w:tc>
          <w:tcPr>
            <w:tcW w:w="1001" w:type="pct"/>
            <w:shd w:val="clear" w:color="auto" w:fill="auto"/>
            <w:tcMar>
              <w:top w:w="85" w:type="dxa"/>
              <w:bottom w:w="85" w:type="dxa"/>
            </w:tcMar>
          </w:tcPr>
          <w:p w:rsidR="0059652A" w:rsidRPr="00F60FD4" w:rsidRDefault="0059652A" w:rsidP="0059652A">
            <w:pPr>
              <w:rPr>
                <w:rFonts w:ascii="Arial" w:hAnsi="Arial" w:cs="Arial"/>
                <w:sz w:val="22"/>
                <w:szCs w:val="22"/>
              </w:rPr>
            </w:pPr>
          </w:p>
        </w:tc>
        <w:tc>
          <w:tcPr>
            <w:tcW w:w="347" w:type="pct"/>
          </w:tcPr>
          <w:p w:rsidR="0059652A" w:rsidRPr="00602F6B" w:rsidRDefault="00602F6B" w:rsidP="0059652A">
            <w:pPr>
              <w:rPr>
                <w:rFonts w:ascii="Arial" w:eastAsiaTheme="minorEastAsia" w:hAnsi="Arial" w:cs="Arial" w:hint="eastAsia"/>
                <w:sz w:val="22"/>
                <w:szCs w:val="22"/>
                <w:lang w:eastAsia="zh-CN"/>
              </w:rPr>
            </w:pPr>
            <w:r>
              <w:rPr>
                <w:rFonts w:ascii="Arial" w:eastAsiaTheme="minorEastAsia" w:hAnsi="Arial" w:cs="Arial" w:hint="eastAsia"/>
                <w:sz w:val="22"/>
                <w:szCs w:val="22"/>
                <w:lang w:eastAsia="zh-CN"/>
              </w:rPr>
              <w:t>1</w:t>
            </w:r>
          </w:p>
        </w:tc>
        <w:tc>
          <w:tcPr>
            <w:tcW w:w="3652" w:type="pct"/>
          </w:tcPr>
          <w:p w:rsidR="0059652A" w:rsidRPr="00F60FD4" w:rsidRDefault="0059652A" w:rsidP="0059652A">
            <w:pPr>
              <w:rPr>
                <w:rFonts w:ascii="Arial" w:hAnsi="Arial" w:cs="Arial"/>
                <w:sz w:val="22"/>
                <w:szCs w:val="22"/>
              </w:rPr>
            </w:pPr>
            <w:r w:rsidRPr="00F60FD4">
              <w:rPr>
                <w:rFonts w:ascii="Arial" w:hAnsi="Arial" w:cs="Arial"/>
                <w:sz w:val="22"/>
                <w:szCs w:val="22"/>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r>
      <w:tr w:rsidR="0059652A" w:rsidRPr="00F60FD4">
        <w:tblPrEx>
          <w:tblCellMar>
            <w:top w:w="0" w:type="dxa"/>
            <w:bottom w:w="0" w:type="dxa"/>
          </w:tblCellMar>
        </w:tblPrEx>
        <w:trPr>
          <w:cantSplit/>
          <w:trHeight w:val="259"/>
        </w:trPr>
        <w:tc>
          <w:tcPr>
            <w:tcW w:w="1001" w:type="pct"/>
            <w:shd w:val="clear" w:color="auto" w:fill="auto"/>
            <w:tcMar>
              <w:top w:w="85" w:type="dxa"/>
              <w:bottom w:w="85" w:type="dxa"/>
            </w:tcMar>
          </w:tcPr>
          <w:p w:rsidR="0059652A" w:rsidRPr="00F60FD4" w:rsidRDefault="0059652A" w:rsidP="0059652A">
            <w:pPr>
              <w:rPr>
                <w:rFonts w:ascii="Arial" w:hAnsi="Arial" w:cs="Arial"/>
                <w:sz w:val="22"/>
                <w:szCs w:val="22"/>
              </w:rPr>
            </w:pPr>
          </w:p>
        </w:tc>
        <w:tc>
          <w:tcPr>
            <w:tcW w:w="347" w:type="pct"/>
          </w:tcPr>
          <w:p w:rsidR="0059652A" w:rsidRPr="00602F6B" w:rsidRDefault="00602F6B" w:rsidP="0059652A">
            <w:pPr>
              <w:rPr>
                <w:rFonts w:ascii="Arial" w:eastAsiaTheme="minorEastAsia" w:hAnsi="Arial" w:cs="Arial" w:hint="eastAsia"/>
                <w:sz w:val="22"/>
                <w:szCs w:val="22"/>
                <w:lang w:eastAsia="zh-CN"/>
              </w:rPr>
            </w:pPr>
            <w:r>
              <w:rPr>
                <w:rFonts w:ascii="Arial" w:eastAsiaTheme="minorEastAsia" w:hAnsi="Arial" w:cs="Arial" w:hint="eastAsia"/>
                <w:sz w:val="22"/>
                <w:szCs w:val="22"/>
                <w:lang w:eastAsia="zh-CN"/>
              </w:rPr>
              <w:t>7</w:t>
            </w:r>
          </w:p>
        </w:tc>
        <w:tc>
          <w:tcPr>
            <w:tcW w:w="3652" w:type="pct"/>
          </w:tcPr>
          <w:p w:rsidR="0059652A" w:rsidRPr="00F60FD4" w:rsidRDefault="0059652A" w:rsidP="0059652A">
            <w:pPr>
              <w:rPr>
                <w:rFonts w:ascii="Arial" w:hAnsi="Arial" w:cs="Arial"/>
                <w:sz w:val="22"/>
                <w:szCs w:val="22"/>
              </w:rPr>
            </w:pPr>
            <w:r w:rsidRPr="00F60FD4">
              <w:rPr>
                <w:rFonts w:ascii="Arial" w:hAnsi="Arial" w:cs="Arial"/>
                <w:sz w:val="22"/>
                <w:szCs w:val="22"/>
              </w:rPr>
              <w:t>Composition, roles, and responsibilities of the coordinating centre, steering committee, endpoint adjudication committee, data management team, and other individuals or groups overseeing the trial, if applicable (see Item 21a for data monitoring committee)</w:t>
            </w:r>
          </w:p>
        </w:tc>
      </w:tr>
      <w:tr w:rsidR="0059652A" w:rsidRPr="00F60FD4">
        <w:tblPrEx>
          <w:tblCellMar>
            <w:top w:w="0" w:type="dxa"/>
            <w:bottom w:w="0" w:type="dxa"/>
          </w:tblCellMar>
        </w:tblPrEx>
        <w:trPr>
          <w:cantSplit/>
          <w:trHeight w:val="259"/>
        </w:trPr>
        <w:tc>
          <w:tcPr>
            <w:tcW w:w="1001" w:type="pct"/>
            <w:shd w:val="clear" w:color="auto" w:fill="auto"/>
            <w:tcMar>
              <w:top w:w="85" w:type="dxa"/>
              <w:bottom w:w="85" w:type="dxa"/>
            </w:tcMar>
          </w:tcPr>
          <w:p w:rsidR="0059652A" w:rsidRPr="00F60FD4" w:rsidRDefault="0059652A" w:rsidP="0059652A">
            <w:pPr>
              <w:pStyle w:val="TableSubHead"/>
              <w:rPr>
                <w:rFonts w:ascii="Arial" w:hAnsi="Arial" w:cs="Arial"/>
                <w:sz w:val="22"/>
                <w:szCs w:val="22"/>
              </w:rPr>
            </w:pPr>
            <w:r w:rsidRPr="00F60FD4">
              <w:rPr>
                <w:rFonts w:ascii="Arial" w:hAnsi="Arial" w:cs="Arial"/>
                <w:sz w:val="22"/>
                <w:szCs w:val="22"/>
              </w:rPr>
              <w:t>Introduction</w:t>
            </w:r>
          </w:p>
        </w:tc>
        <w:tc>
          <w:tcPr>
            <w:tcW w:w="347" w:type="pct"/>
          </w:tcPr>
          <w:p w:rsidR="0059652A" w:rsidRPr="00F60FD4" w:rsidRDefault="0059652A" w:rsidP="0059652A">
            <w:pPr>
              <w:rPr>
                <w:rFonts w:ascii="Arial" w:hAnsi="Arial" w:cs="Arial"/>
                <w:sz w:val="22"/>
                <w:szCs w:val="22"/>
              </w:rPr>
            </w:pPr>
          </w:p>
        </w:tc>
        <w:tc>
          <w:tcPr>
            <w:tcW w:w="3652" w:type="pct"/>
            <w:shd w:val="clear" w:color="auto" w:fill="auto"/>
          </w:tcPr>
          <w:p w:rsidR="0059652A" w:rsidRPr="00F60FD4" w:rsidRDefault="0059652A" w:rsidP="0059652A">
            <w:pPr>
              <w:rPr>
                <w:rFonts w:ascii="Arial" w:hAnsi="Arial" w:cs="Arial"/>
                <w:sz w:val="22"/>
                <w:szCs w:val="22"/>
              </w:rPr>
            </w:pPr>
          </w:p>
        </w:tc>
      </w:tr>
      <w:tr w:rsidR="0059652A" w:rsidRPr="00F60FD4">
        <w:tblPrEx>
          <w:tblCellMar>
            <w:top w:w="0" w:type="dxa"/>
            <w:bottom w:w="0" w:type="dxa"/>
          </w:tblCellMar>
        </w:tblPrEx>
        <w:trPr>
          <w:cantSplit/>
          <w:trHeight w:val="259"/>
        </w:trPr>
        <w:tc>
          <w:tcPr>
            <w:tcW w:w="1001" w:type="pct"/>
            <w:shd w:val="clear" w:color="auto" w:fill="auto"/>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Background and rationale</w:t>
            </w:r>
          </w:p>
        </w:tc>
        <w:tc>
          <w:tcPr>
            <w:tcW w:w="347" w:type="pct"/>
          </w:tcPr>
          <w:p w:rsidR="0059652A" w:rsidRPr="00602F6B" w:rsidRDefault="00602F6B" w:rsidP="0059652A">
            <w:pPr>
              <w:rPr>
                <w:rFonts w:ascii="Arial" w:eastAsiaTheme="minorEastAsia" w:hAnsi="Arial" w:cs="Arial" w:hint="eastAsia"/>
                <w:sz w:val="22"/>
                <w:szCs w:val="22"/>
                <w:lang w:eastAsia="zh-CN"/>
              </w:rPr>
            </w:pPr>
            <w:r>
              <w:rPr>
                <w:rFonts w:ascii="Arial" w:eastAsiaTheme="minorEastAsia" w:hAnsi="Arial" w:cs="Arial" w:hint="eastAsia"/>
                <w:sz w:val="22"/>
                <w:szCs w:val="22"/>
                <w:lang w:eastAsia="zh-CN"/>
              </w:rPr>
              <w:t>3,4</w:t>
            </w:r>
          </w:p>
        </w:tc>
        <w:tc>
          <w:tcPr>
            <w:tcW w:w="3652" w:type="pct"/>
            <w:shd w:val="clear" w:color="auto" w:fill="auto"/>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Description of research question and justification for undertaking the trial, including summary of relevant studies (published and unpublished) examining benefits and harms for each intervention</w:t>
            </w:r>
          </w:p>
        </w:tc>
      </w:tr>
      <w:tr w:rsidR="0059652A" w:rsidRPr="00F60FD4">
        <w:tblPrEx>
          <w:tblCellMar>
            <w:top w:w="0" w:type="dxa"/>
            <w:bottom w:w="0" w:type="dxa"/>
          </w:tblCellMar>
        </w:tblPrEx>
        <w:trPr>
          <w:cantSplit/>
          <w:trHeight w:val="259"/>
        </w:trPr>
        <w:tc>
          <w:tcPr>
            <w:tcW w:w="1001" w:type="pct"/>
            <w:shd w:val="clear" w:color="auto" w:fill="auto"/>
            <w:tcMar>
              <w:top w:w="85" w:type="dxa"/>
              <w:bottom w:w="85" w:type="dxa"/>
            </w:tcMar>
          </w:tcPr>
          <w:p w:rsidR="0059652A" w:rsidRPr="00F60FD4" w:rsidRDefault="0059652A" w:rsidP="0059652A">
            <w:pPr>
              <w:rPr>
                <w:rFonts w:ascii="Arial" w:hAnsi="Arial" w:cs="Arial"/>
                <w:sz w:val="22"/>
                <w:szCs w:val="22"/>
              </w:rPr>
            </w:pPr>
          </w:p>
        </w:tc>
        <w:tc>
          <w:tcPr>
            <w:tcW w:w="347" w:type="pct"/>
          </w:tcPr>
          <w:p w:rsidR="0059652A" w:rsidRPr="00602F6B" w:rsidRDefault="00602F6B" w:rsidP="0059652A">
            <w:pPr>
              <w:rPr>
                <w:rFonts w:ascii="Arial" w:eastAsiaTheme="minorEastAsia" w:hAnsi="Arial" w:cs="Arial" w:hint="eastAsia"/>
                <w:sz w:val="22"/>
                <w:szCs w:val="22"/>
                <w:lang w:eastAsia="zh-CN"/>
              </w:rPr>
            </w:pPr>
            <w:r>
              <w:rPr>
                <w:rFonts w:ascii="Arial" w:eastAsiaTheme="minorEastAsia" w:hAnsi="Arial" w:cs="Arial" w:hint="eastAsia"/>
                <w:sz w:val="22"/>
                <w:szCs w:val="22"/>
                <w:lang w:eastAsia="zh-CN"/>
              </w:rPr>
              <w:t>4</w:t>
            </w:r>
          </w:p>
        </w:tc>
        <w:tc>
          <w:tcPr>
            <w:tcW w:w="3652" w:type="pct"/>
            <w:shd w:val="clear" w:color="auto" w:fill="auto"/>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Explanation for choice of comparators</w:t>
            </w:r>
          </w:p>
        </w:tc>
      </w:tr>
      <w:tr w:rsidR="0059652A" w:rsidRPr="00F60FD4">
        <w:tblPrEx>
          <w:tblCellMar>
            <w:top w:w="0" w:type="dxa"/>
            <w:bottom w:w="0" w:type="dxa"/>
          </w:tblCellMar>
        </w:tblPrEx>
        <w:trPr>
          <w:cantSplit/>
          <w:trHeight w:val="259"/>
        </w:trPr>
        <w:tc>
          <w:tcPr>
            <w:tcW w:w="1001" w:type="pct"/>
            <w:shd w:val="clear" w:color="auto" w:fill="auto"/>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Objectives</w:t>
            </w:r>
          </w:p>
        </w:tc>
        <w:tc>
          <w:tcPr>
            <w:tcW w:w="347" w:type="pct"/>
          </w:tcPr>
          <w:p w:rsidR="0059652A" w:rsidRPr="00602F6B" w:rsidRDefault="00602F6B" w:rsidP="0059652A">
            <w:pPr>
              <w:rPr>
                <w:rFonts w:ascii="Arial" w:eastAsiaTheme="minorEastAsia" w:hAnsi="Arial" w:cs="Arial" w:hint="eastAsia"/>
                <w:sz w:val="22"/>
                <w:szCs w:val="22"/>
                <w:lang w:eastAsia="zh-CN"/>
              </w:rPr>
            </w:pPr>
            <w:r>
              <w:rPr>
                <w:rFonts w:ascii="Arial" w:eastAsiaTheme="minorEastAsia" w:hAnsi="Arial" w:cs="Arial" w:hint="eastAsia"/>
                <w:sz w:val="22"/>
                <w:szCs w:val="22"/>
                <w:lang w:eastAsia="zh-CN"/>
              </w:rPr>
              <w:t>4</w:t>
            </w:r>
          </w:p>
        </w:tc>
        <w:tc>
          <w:tcPr>
            <w:tcW w:w="3652" w:type="pct"/>
            <w:shd w:val="clear" w:color="auto" w:fill="auto"/>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Specific objectives or hypotheses</w:t>
            </w:r>
          </w:p>
        </w:tc>
      </w:tr>
      <w:tr w:rsidR="0059652A" w:rsidRPr="00F60FD4" w:rsidTr="00F60FD4">
        <w:tblPrEx>
          <w:tblCellMar>
            <w:top w:w="0" w:type="dxa"/>
            <w:bottom w:w="0" w:type="dxa"/>
          </w:tblCellMar>
        </w:tblPrEx>
        <w:trPr>
          <w:cantSplit/>
          <w:trHeight w:val="1238"/>
        </w:trPr>
        <w:tc>
          <w:tcPr>
            <w:tcW w:w="1001" w:type="pct"/>
            <w:shd w:val="clear" w:color="auto" w:fill="auto"/>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Trial design</w:t>
            </w:r>
          </w:p>
        </w:tc>
        <w:tc>
          <w:tcPr>
            <w:tcW w:w="347" w:type="pct"/>
          </w:tcPr>
          <w:p w:rsidR="0059652A" w:rsidRPr="00602F6B" w:rsidRDefault="00602F6B" w:rsidP="0059652A">
            <w:pPr>
              <w:rPr>
                <w:rFonts w:ascii="Arial" w:eastAsiaTheme="minorEastAsia" w:hAnsi="Arial" w:cs="Arial" w:hint="eastAsia"/>
                <w:sz w:val="22"/>
                <w:szCs w:val="22"/>
                <w:lang w:eastAsia="zh-CN"/>
              </w:rPr>
            </w:pPr>
            <w:r>
              <w:rPr>
                <w:rFonts w:ascii="Arial" w:eastAsiaTheme="minorEastAsia" w:hAnsi="Arial" w:cs="Arial" w:hint="eastAsia"/>
                <w:sz w:val="22"/>
                <w:szCs w:val="22"/>
                <w:lang w:eastAsia="zh-CN"/>
              </w:rPr>
              <w:t>4</w:t>
            </w:r>
          </w:p>
        </w:tc>
        <w:tc>
          <w:tcPr>
            <w:tcW w:w="3652" w:type="pct"/>
            <w:shd w:val="clear" w:color="auto" w:fill="auto"/>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Description of trial design including type of trial (eg, parallel group, crossover, factorial, single group), allocation ratio, and framework (eg, superiority, equivalence, noninferiority, exploratory)</w:t>
            </w:r>
          </w:p>
        </w:tc>
      </w:tr>
      <w:tr w:rsidR="0059652A" w:rsidRPr="00F60FD4">
        <w:tblPrEx>
          <w:shd w:val="clear" w:color="auto" w:fill="FFFFFF"/>
          <w:tblCellMar>
            <w:top w:w="0" w:type="dxa"/>
            <w:bottom w:w="0" w:type="dxa"/>
          </w:tblCellMar>
        </w:tblPrEx>
        <w:trPr>
          <w:cantSplit/>
          <w:trHeight w:val="259"/>
        </w:trPr>
        <w:tc>
          <w:tcPr>
            <w:tcW w:w="5000" w:type="pct"/>
            <w:gridSpan w:val="3"/>
            <w:shd w:val="clear" w:color="auto" w:fill="FFFFFF"/>
            <w:tcMar>
              <w:top w:w="85" w:type="dxa"/>
              <w:bottom w:w="85" w:type="dxa"/>
            </w:tcMar>
          </w:tcPr>
          <w:p w:rsidR="0059652A" w:rsidRPr="00F60FD4" w:rsidRDefault="0059652A" w:rsidP="0059652A">
            <w:pPr>
              <w:pStyle w:val="TableSubHead"/>
              <w:rPr>
                <w:rFonts w:ascii="Arial" w:hAnsi="Arial" w:cs="Arial"/>
                <w:sz w:val="22"/>
                <w:szCs w:val="22"/>
              </w:rPr>
            </w:pPr>
            <w:r w:rsidRPr="00F60FD4">
              <w:rPr>
                <w:rFonts w:ascii="Arial" w:hAnsi="Arial" w:cs="Arial"/>
                <w:sz w:val="22"/>
                <w:szCs w:val="22"/>
              </w:rPr>
              <w:lastRenderedPageBreak/>
              <w:t>Methods: Participants, interventions, and outcomes</w:t>
            </w:r>
          </w:p>
        </w:tc>
      </w:tr>
      <w:tr w:rsidR="0059652A" w:rsidRPr="00F60FD4">
        <w:tblPrEx>
          <w:tblCellMar>
            <w:top w:w="0" w:type="dxa"/>
            <w:bottom w:w="0" w:type="dxa"/>
          </w:tblCellMar>
        </w:tblPrEx>
        <w:trPr>
          <w:cantSplit/>
          <w:trHeight w:val="259"/>
        </w:trPr>
        <w:tc>
          <w:tcPr>
            <w:tcW w:w="1001" w:type="pct"/>
            <w:shd w:val="clear" w:color="auto" w:fill="auto"/>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Study setting</w:t>
            </w:r>
          </w:p>
        </w:tc>
        <w:tc>
          <w:tcPr>
            <w:tcW w:w="347" w:type="pct"/>
          </w:tcPr>
          <w:p w:rsidR="0059652A" w:rsidRPr="00602F6B" w:rsidRDefault="00602F6B" w:rsidP="0059652A">
            <w:pPr>
              <w:rPr>
                <w:rFonts w:ascii="Arial" w:eastAsiaTheme="minorEastAsia" w:hAnsi="Arial" w:cs="Arial" w:hint="eastAsia"/>
                <w:sz w:val="22"/>
                <w:szCs w:val="22"/>
                <w:lang w:eastAsia="zh-CN"/>
              </w:rPr>
            </w:pPr>
            <w:r>
              <w:rPr>
                <w:rFonts w:ascii="Arial" w:eastAsiaTheme="minorEastAsia" w:hAnsi="Arial" w:cs="Arial" w:hint="eastAsia"/>
                <w:sz w:val="22"/>
                <w:szCs w:val="22"/>
                <w:lang w:eastAsia="zh-CN"/>
              </w:rPr>
              <w:t>4,5</w:t>
            </w:r>
          </w:p>
        </w:tc>
        <w:tc>
          <w:tcPr>
            <w:tcW w:w="3652" w:type="pct"/>
            <w:shd w:val="clear" w:color="auto" w:fill="auto"/>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Description of study settings (eg, community clinic, academic hospital) and list of countries where data will be collected. Reference to where list of study sites can be obtained</w:t>
            </w:r>
          </w:p>
        </w:tc>
      </w:tr>
      <w:tr w:rsidR="0059652A" w:rsidRPr="00F60FD4">
        <w:tblPrEx>
          <w:shd w:val="clear" w:color="auto" w:fill="FFFFFF"/>
          <w:tblCellMar>
            <w:top w:w="0" w:type="dxa"/>
            <w:bottom w:w="0" w:type="dxa"/>
          </w:tblCellMar>
        </w:tblPrEx>
        <w:trPr>
          <w:cantSplit/>
          <w:trHeight w:val="259"/>
        </w:trPr>
        <w:tc>
          <w:tcPr>
            <w:tcW w:w="1001" w:type="pct"/>
            <w:shd w:val="clear" w:color="auto" w:fill="FFFFFF"/>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Eligibility criteria</w:t>
            </w:r>
          </w:p>
        </w:tc>
        <w:tc>
          <w:tcPr>
            <w:tcW w:w="347" w:type="pct"/>
            <w:shd w:val="clear" w:color="auto" w:fill="FFFFFF"/>
          </w:tcPr>
          <w:p w:rsidR="0059652A" w:rsidRPr="00602F6B" w:rsidRDefault="00602F6B" w:rsidP="00602F6B">
            <w:pPr>
              <w:rPr>
                <w:rFonts w:ascii="Arial" w:eastAsiaTheme="minorEastAsia" w:hAnsi="Arial" w:cs="Arial" w:hint="eastAsia"/>
                <w:sz w:val="22"/>
                <w:szCs w:val="22"/>
                <w:lang w:eastAsia="zh-CN"/>
              </w:rPr>
            </w:pPr>
            <w:r>
              <w:rPr>
                <w:rFonts w:ascii="Arial" w:eastAsiaTheme="minorEastAsia" w:hAnsi="Arial" w:cs="Arial" w:hint="eastAsia"/>
                <w:sz w:val="22"/>
                <w:szCs w:val="22"/>
                <w:lang w:eastAsia="zh-CN"/>
              </w:rPr>
              <w:t>5,6</w:t>
            </w:r>
          </w:p>
        </w:tc>
        <w:tc>
          <w:tcPr>
            <w:tcW w:w="3652" w:type="pct"/>
            <w:shd w:val="clear" w:color="auto" w:fill="FFFFFF"/>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Inclusion and exclusion criteria for participants. If applicable, eligibility criteria for study centres and individuals who will perform the interventions (eg, surgeons, psychotherapists)</w:t>
            </w:r>
          </w:p>
        </w:tc>
      </w:tr>
      <w:tr w:rsidR="0059652A" w:rsidRPr="00F60FD4">
        <w:tblPrEx>
          <w:shd w:val="clear" w:color="auto" w:fill="FFFFFF"/>
          <w:tblCellMar>
            <w:top w:w="0" w:type="dxa"/>
            <w:bottom w:w="0" w:type="dxa"/>
          </w:tblCellMar>
        </w:tblPrEx>
        <w:trPr>
          <w:cantSplit/>
          <w:trHeight w:val="259"/>
        </w:trPr>
        <w:tc>
          <w:tcPr>
            <w:tcW w:w="1001" w:type="pct"/>
            <w:vMerge w:val="restart"/>
            <w:shd w:val="clear" w:color="auto" w:fill="FFFFFF"/>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Interventions</w:t>
            </w:r>
          </w:p>
        </w:tc>
        <w:tc>
          <w:tcPr>
            <w:tcW w:w="347" w:type="pct"/>
            <w:shd w:val="clear" w:color="auto" w:fill="FFFFFF"/>
          </w:tcPr>
          <w:p w:rsidR="0059652A" w:rsidRPr="00602F6B" w:rsidRDefault="00602F6B" w:rsidP="0059652A">
            <w:pPr>
              <w:rPr>
                <w:rFonts w:ascii="Arial" w:eastAsiaTheme="minorEastAsia" w:hAnsi="Arial" w:cs="Arial" w:hint="eastAsia"/>
                <w:sz w:val="22"/>
                <w:szCs w:val="22"/>
                <w:lang w:eastAsia="zh-CN"/>
              </w:rPr>
            </w:pPr>
            <w:r>
              <w:rPr>
                <w:rFonts w:ascii="Arial" w:eastAsiaTheme="minorEastAsia" w:hAnsi="Arial" w:cs="Arial" w:hint="eastAsia"/>
                <w:sz w:val="22"/>
                <w:szCs w:val="22"/>
                <w:lang w:eastAsia="zh-CN"/>
              </w:rPr>
              <w:t>8,9</w:t>
            </w:r>
          </w:p>
        </w:tc>
        <w:tc>
          <w:tcPr>
            <w:tcW w:w="3652" w:type="pct"/>
            <w:shd w:val="clear" w:color="auto" w:fill="FFFFFF"/>
          </w:tcPr>
          <w:p w:rsidR="0059652A" w:rsidRPr="00F60FD4" w:rsidRDefault="0059652A" w:rsidP="0059652A">
            <w:pPr>
              <w:rPr>
                <w:rFonts w:ascii="Arial" w:hAnsi="Arial" w:cs="Arial"/>
                <w:sz w:val="22"/>
                <w:szCs w:val="22"/>
              </w:rPr>
            </w:pPr>
            <w:r w:rsidRPr="00F60FD4">
              <w:rPr>
                <w:rFonts w:ascii="Arial" w:hAnsi="Arial" w:cs="Arial"/>
                <w:sz w:val="22"/>
                <w:szCs w:val="22"/>
              </w:rPr>
              <w:t>Interventions for each group with sufficient detail to allow replication, including how and when they will be administered</w:t>
            </w:r>
          </w:p>
        </w:tc>
      </w:tr>
      <w:tr w:rsidR="0059652A" w:rsidRPr="00F60FD4">
        <w:tblPrEx>
          <w:shd w:val="clear" w:color="auto" w:fill="FFFFFF"/>
          <w:tblCellMar>
            <w:top w:w="0" w:type="dxa"/>
            <w:bottom w:w="0" w:type="dxa"/>
          </w:tblCellMar>
        </w:tblPrEx>
        <w:trPr>
          <w:cantSplit/>
          <w:trHeight w:val="259"/>
        </w:trPr>
        <w:tc>
          <w:tcPr>
            <w:tcW w:w="1001" w:type="pct"/>
            <w:vMerge/>
            <w:shd w:val="clear" w:color="auto" w:fill="FFFFFF"/>
            <w:tcMar>
              <w:top w:w="85" w:type="dxa"/>
              <w:bottom w:w="85" w:type="dxa"/>
            </w:tcMar>
          </w:tcPr>
          <w:p w:rsidR="0059652A" w:rsidRPr="00F60FD4" w:rsidRDefault="0059652A" w:rsidP="0059652A">
            <w:pPr>
              <w:rPr>
                <w:rFonts w:ascii="Arial" w:hAnsi="Arial" w:cs="Arial"/>
                <w:sz w:val="22"/>
                <w:szCs w:val="22"/>
              </w:rPr>
            </w:pPr>
          </w:p>
        </w:tc>
        <w:tc>
          <w:tcPr>
            <w:tcW w:w="347" w:type="pct"/>
            <w:shd w:val="clear" w:color="auto" w:fill="FFFFFF"/>
          </w:tcPr>
          <w:p w:rsidR="0059652A" w:rsidRPr="00602F6B" w:rsidRDefault="00602F6B" w:rsidP="0059652A">
            <w:pPr>
              <w:rPr>
                <w:rFonts w:ascii="Arial" w:eastAsiaTheme="minorEastAsia" w:hAnsi="Arial" w:cs="Arial" w:hint="eastAsia"/>
                <w:sz w:val="22"/>
                <w:szCs w:val="22"/>
                <w:lang w:eastAsia="zh-CN"/>
              </w:rPr>
            </w:pPr>
            <w:r>
              <w:rPr>
                <w:rFonts w:ascii="Arial" w:eastAsiaTheme="minorEastAsia" w:hAnsi="Arial" w:cs="Arial" w:hint="eastAsia"/>
                <w:sz w:val="22"/>
                <w:szCs w:val="22"/>
                <w:lang w:eastAsia="zh-CN"/>
              </w:rPr>
              <w:t>9</w:t>
            </w:r>
          </w:p>
        </w:tc>
        <w:tc>
          <w:tcPr>
            <w:tcW w:w="3652" w:type="pct"/>
            <w:shd w:val="clear" w:color="auto" w:fill="FFFFFF"/>
          </w:tcPr>
          <w:p w:rsidR="0059652A" w:rsidRPr="00F60FD4" w:rsidRDefault="0059652A" w:rsidP="0059652A">
            <w:pPr>
              <w:rPr>
                <w:rFonts w:ascii="Arial" w:hAnsi="Arial" w:cs="Arial"/>
                <w:sz w:val="22"/>
                <w:szCs w:val="22"/>
              </w:rPr>
            </w:pPr>
            <w:r w:rsidRPr="00F60FD4">
              <w:rPr>
                <w:rFonts w:ascii="Arial" w:hAnsi="Arial" w:cs="Arial"/>
                <w:sz w:val="22"/>
                <w:szCs w:val="22"/>
              </w:rPr>
              <w:t>Criteria for discontinuing or modifying allocated interventions for a given trial participant (eg, drug dose change in response to harms, participant request, or improving/worsening disease)</w:t>
            </w:r>
          </w:p>
        </w:tc>
      </w:tr>
      <w:tr w:rsidR="0059652A" w:rsidRPr="00F60FD4">
        <w:tblPrEx>
          <w:shd w:val="clear" w:color="auto" w:fill="FFFFFF"/>
          <w:tblCellMar>
            <w:top w:w="0" w:type="dxa"/>
            <w:bottom w:w="0" w:type="dxa"/>
          </w:tblCellMar>
        </w:tblPrEx>
        <w:trPr>
          <w:cantSplit/>
          <w:trHeight w:val="259"/>
        </w:trPr>
        <w:tc>
          <w:tcPr>
            <w:tcW w:w="1001" w:type="pct"/>
            <w:vMerge/>
            <w:shd w:val="clear" w:color="auto" w:fill="FFFFFF"/>
            <w:tcMar>
              <w:top w:w="85" w:type="dxa"/>
              <w:bottom w:w="85" w:type="dxa"/>
            </w:tcMar>
          </w:tcPr>
          <w:p w:rsidR="0059652A" w:rsidRPr="00F60FD4" w:rsidRDefault="0059652A" w:rsidP="0059652A">
            <w:pPr>
              <w:rPr>
                <w:rFonts w:ascii="Arial" w:hAnsi="Arial" w:cs="Arial"/>
                <w:sz w:val="22"/>
                <w:szCs w:val="22"/>
              </w:rPr>
            </w:pPr>
          </w:p>
        </w:tc>
        <w:tc>
          <w:tcPr>
            <w:tcW w:w="347" w:type="pct"/>
            <w:shd w:val="clear" w:color="auto" w:fill="FFFFFF"/>
          </w:tcPr>
          <w:p w:rsidR="0059652A" w:rsidRPr="00602F6B" w:rsidRDefault="00602F6B" w:rsidP="0059652A">
            <w:pPr>
              <w:rPr>
                <w:rFonts w:ascii="Arial" w:eastAsiaTheme="minorEastAsia" w:hAnsi="Arial" w:cs="Arial" w:hint="eastAsia"/>
                <w:sz w:val="22"/>
                <w:szCs w:val="22"/>
                <w:lang w:eastAsia="zh-CN"/>
              </w:rPr>
            </w:pPr>
            <w:r>
              <w:rPr>
                <w:rFonts w:ascii="Arial" w:eastAsiaTheme="minorEastAsia" w:hAnsi="Arial" w:cs="Arial" w:hint="eastAsia"/>
                <w:sz w:val="22"/>
                <w:szCs w:val="22"/>
                <w:lang w:eastAsia="zh-CN"/>
              </w:rPr>
              <w:t>7</w:t>
            </w:r>
          </w:p>
        </w:tc>
        <w:tc>
          <w:tcPr>
            <w:tcW w:w="3652" w:type="pct"/>
            <w:shd w:val="clear" w:color="auto" w:fill="FFFFFF"/>
          </w:tcPr>
          <w:p w:rsidR="0059652A" w:rsidRPr="00F60FD4" w:rsidRDefault="0059652A" w:rsidP="0059652A">
            <w:pPr>
              <w:rPr>
                <w:rFonts w:ascii="Arial" w:hAnsi="Arial" w:cs="Arial"/>
                <w:sz w:val="22"/>
                <w:szCs w:val="22"/>
              </w:rPr>
            </w:pPr>
            <w:r w:rsidRPr="00F60FD4">
              <w:rPr>
                <w:rFonts w:ascii="Arial" w:hAnsi="Arial" w:cs="Arial"/>
                <w:sz w:val="22"/>
                <w:szCs w:val="22"/>
              </w:rPr>
              <w:t>Strategies to improve adherence to intervention protocols, and any procedures for monitoring adherence (eg, drug tablet return, laboratory tests)</w:t>
            </w:r>
          </w:p>
        </w:tc>
      </w:tr>
      <w:tr w:rsidR="0059652A" w:rsidRPr="00F60FD4">
        <w:tblPrEx>
          <w:shd w:val="clear" w:color="auto" w:fill="FFFFFF"/>
          <w:tblCellMar>
            <w:top w:w="0" w:type="dxa"/>
            <w:bottom w:w="0" w:type="dxa"/>
          </w:tblCellMar>
        </w:tblPrEx>
        <w:trPr>
          <w:cantSplit/>
          <w:trHeight w:val="259"/>
        </w:trPr>
        <w:tc>
          <w:tcPr>
            <w:tcW w:w="1001" w:type="pct"/>
            <w:vMerge/>
            <w:shd w:val="clear" w:color="auto" w:fill="FFFFFF"/>
            <w:tcMar>
              <w:top w:w="85" w:type="dxa"/>
              <w:bottom w:w="85" w:type="dxa"/>
            </w:tcMar>
          </w:tcPr>
          <w:p w:rsidR="0059652A" w:rsidRPr="00F60FD4" w:rsidRDefault="0059652A" w:rsidP="0059652A">
            <w:pPr>
              <w:rPr>
                <w:rFonts w:ascii="Arial" w:hAnsi="Arial" w:cs="Arial"/>
                <w:sz w:val="22"/>
                <w:szCs w:val="22"/>
              </w:rPr>
            </w:pPr>
          </w:p>
        </w:tc>
        <w:tc>
          <w:tcPr>
            <w:tcW w:w="347" w:type="pct"/>
            <w:shd w:val="clear" w:color="auto" w:fill="FFFFFF"/>
          </w:tcPr>
          <w:p w:rsidR="0059652A" w:rsidRPr="00602F6B" w:rsidRDefault="00602F6B" w:rsidP="0059652A">
            <w:pPr>
              <w:rPr>
                <w:rFonts w:ascii="Arial" w:eastAsiaTheme="minorEastAsia" w:hAnsi="Arial" w:cs="Arial" w:hint="eastAsia"/>
                <w:sz w:val="22"/>
                <w:szCs w:val="22"/>
                <w:lang w:eastAsia="zh-CN"/>
              </w:rPr>
            </w:pPr>
            <w:r>
              <w:rPr>
                <w:rFonts w:ascii="Arial" w:eastAsiaTheme="minorEastAsia" w:hAnsi="Arial" w:cs="Arial" w:hint="eastAsia"/>
                <w:sz w:val="22"/>
                <w:szCs w:val="22"/>
                <w:lang w:eastAsia="zh-CN"/>
              </w:rPr>
              <w:t>8</w:t>
            </w:r>
          </w:p>
        </w:tc>
        <w:tc>
          <w:tcPr>
            <w:tcW w:w="3652" w:type="pct"/>
            <w:shd w:val="clear" w:color="auto" w:fill="FFFFFF"/>
          </w:tcPr>
          <w:p w:rsidR="0059652A" w:rsidRPr="00F60FD4" w:rsidRDefault="0059652A" w:rsidP="0059652A">
            <w:pPr>
              <w:rPr>
                <w:rFonts w:ascii="Arial" w:hAnsi="Arial" w:cs="Arial"/>
                <w:sz w:val="22"/>
                <w:szCs w:val="22"/>
              </w:rPr>
            </w:pPr>
            <w:r w:rsidRPr="00F60FD4">
              <w:rPr>
                <w:rFonts w:ascii="Arial" w:hAnsi="Arial" w:cs="Arial"/>
                <w:sz w:val="22"/>
                <w:szCs w:val="22"/>
              </w:rPr>
              <w:t>Relevant concomitant care and interventions that are permitted or prohibited during the trial</w:t>
            </w:r>
          </w:p>
        </w:tc>
      </w:tr>
      <w:tr w:rsidR="0059652A" w:rsidRPr="00F60FD4">
        <w:tblPrEx>
          <w:shd w:val="clear" w:color="auto" w:fill="FFFFFF"/>
          <w:tblCellMar>
            <w:top w:w="0" w:type="dxa"/>
            <w:bottom w:w="0" w:type="dxa"/>
          </w:tblCellMar>
        </w:tblPrEx>
        <w:trPr>
          <w:cantSplit/>
          <w:trHeight w:val="259"/>
        </w:trPr>
        <w:tc>
          <w:tcPr>
            <w:tcW w:w="1001" w:type="pct"/>
            <w:shd w:val="clear" w:color="auto" w:fill="FFFFFF"/>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Outcomes</w:t>
            </w:r>
          </w:p>
        </w:tc>
        <w:tc>
          <w:tcPr>
            <w:tcW w:w="347" w:type="pct"/>
            <w:shd w:val="clear" w:color="auto" w:fill="FFFFFF"/>
          </w:tcPr>
          <w:p w:rsidR="0059652A" w:rsidRPr="00602F6B" w:rsidRDefault="00602F6B" w:rsidP="00602F6B">
            <w:pPr>
              <w:rPr>
                <w:rFonts w:ascii="Arial" w:eastAsiaTheme="minorEastAsia" w:hAnsi="Arial" w:cs="Arial" w:hint="eastAsia"/>
                <w:sz w:val="22"/>
                <w:szCs w:val="22"/>
                <w:lang w:eastAsia="zh-CN"/>
              </w:rPr>
            </w:pPr>
            <w:r>
              <w:rPr>
                <w:rFonts w:ascii="Arial" w:eastAsiaTheme="minorEastAsia" w:hAnsi="Arial" w:cs="Arial" w:hint="eastAsia"/>
                <w:sz w:val="22"/>
                <w:szCs w:val="22"/>
                <w:lang w:eastAsia="zh-CN"/>
              </w:rPr>
              <w:t>5</w:t>
            </w:r>
          </w:p>
        </w:tc>
        <w:tc>
          <w:tcPr>
            <w:tcW w:w="3652" w:type="pct"/>
            <w:shd w:val="clear" w:color="auto" w:fill="FFFFFF"/>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Primary, secondary, and other outcomes, including the specific measurement variable (eg, systolic blood pressure), analysis metric (eg, change from baseline, final value, time to event), method of aggregation (eg, median, proportion), and time point for each outcome. Explanation of the clinical relevance of chosen efficacy and harm outcomes is strongly recommended</w:t>
            </w:r>
          </w:p>
        </w:tc>
      </w:tr>
      <w:tr w:rsidR="0059652A" w:rsidRPr="00F60FD4">
        <w:tblPrEx>
          <w:shd w:val="clear" w:color="auto" w:fill="FFFFFF"/>
          <w:tblCellMar>
            <w:top w:w="0" w:type="dxa"/>
            <w:bottom w:w="0" w:type="dxa"/>
          </w:tblCellMar>
        </w:tblPrEx>
        <w:trPr>
          <w:cantSplit/>
          <w:trHeight w:val="259"/>
        </w:trPr>
        <w:tc>
          <w:tcPr>
            <w:tcW w:w="1001" w:type="pct"/>
            <w:shd w:val="clear" w:color="auto" w:fill="FFFFFF"/>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Participant timeline</w:t>
            </w:r>
          </w:p>
        </w:tc>
        <w:tc>
          <w:tcPr>
            <w:tcW w:w="347" w:type="pct"/>
            <w:shd w:val="clear" w:color="auto" w:fill="FFFFFF"/>
          </w:tcPr>
          <w:p w:rsidR="0059652A" w:rsidRPr="00602F6B" w:rsidRDefault="00602F6B" w:rsidP="0059652A">
            <w:pPr>
              <w:rPr>
                <w:rFonts w:ascii="Arial" w:eastAsiaTheme="minorEastAsia" w:hAnsi="Arial" w:cs="Arial" w:hint="eastAsia"/>
                <w:sz w:val="22"/>
                <w:szCs w:val="22"/>
                <w:lang w:eastAsia="zh-CN"/>
              </w:rPr>
            </w:pPr>
            <w:r>
              <w:rPr>
                <w:rFonts w:ascii="Arial" w:eastAsiaTheme="minorEastAsia" w:hAnsi="Arial" w:cs="Arial" w:hint="eastAsia"/>
                <w:sz w:val="22"/>
                <w:szCs w:val="22"/>
                <w:lang w:eastAsia="zh-CN"/>
              </w:rPr>
              <w:t>5</w:t>
            </w:r>
          </w:p>
        </w:tc>
        <w:tc>
          <w:tcPr>
            <w:tcW w:w="3652" w:type="pct"/>
            <w:shd w:val="clear" w:color="auto" w:fill="FFFFFF"/>
            <w:tcMar>
              <w:top w:w="85" w:type="dxa"/>
              <w:bottom w:w="85" w:type="dxa"/>
            </w:tcMar>
          </w:tcPr>
          <w:p w:rsidR="0059652A" w:rsidRPr="00F60FD4" w:rsidRDefault="0059652A" w:rsidP="006171BD">
            <w:pPr>
              <w:rPr>
                <w:rFonts w:ascii="Arial" w:hAnsi="Arial" w:cs="Arial"/>
                <w:sz w:val="22"/>
                <w:szCs w:val="22"/>
              </w:rPr>
            </w:pPr>
            <w:r w:rsidRPr="00F60FD4">
              <w:rPr>
                <w:rFonts w:ascii="Arial" w:hAnsi="Arial" w:cs="Arial"/>
                <w:sz w:val="22"/>
                <w:szCs w:val="22"/>
              </w:rPr>
              <w:t xml:space="preserve">Time schedule of enrolment, interventions (including any run-ins and washouts), assessments, and visits for participants. A schematic diagram is highly recommended (see </w:t>
            </w:r>
            <w:r w:rsidR="006171BD">
              <w:rPr>
                <w:rFonts w:ascii="Arial" w:hAnsi="Arial" w:cs="Arial"/>
                <w:sz w:val="22"/>
                <w:szCs w:val="22"/>
              </w:rPr>
              <w:t>Figure</w:t>
            </w:r>
            <w:r w:rsidRPr="00F60FD4">
              <w:rPr>
                <w:rFonts w:ascii="Arial" w:hAnsi="Arial" w:cs="Arial"/>
                <w:sz w:val="22"/>
                <w:szCs w:val="22"/>
              </w:rPr>
              <w:t>)</w:t>
            </w:r>
          </w:p>
        </w:tc>
      </w:tr>
      <w:tr w:rsidR="0059652A" w:rsidRPr="00F60FD4">
        <w:tblPrEx>
          <w:shd w:val="clear" w:color="auto" w:fill="FFFFFF"/>
          <w:tblCellMar>
            <w:top w:w="0" w:type="dxa"/>
            <w:bottom w:w="0" w:type="dxa"/>
          </w:tblCellMar>
        </w:tblPrEx>
        <w:trPr>
          <w:cantSplit/>
          <w:trHeight w:val="259"/>
        </w:trPr>
        <w:tc>
          <w:tcPr>
            <w:tcW w:w="1001" w:type="pct"/>
            <w:shd w:val="clear" w:color="auto" w:fill="FFFFFF"/>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Sample size</w:t>
            </w:r>
          </w:p>
        </w:tc>
        <w:tc>
          <w:tcPr>
            <w:tcW w:w="347" w:type="pct"/>
            <w:shd w:val="clear" w:color="auto" w:fill="FFFFFF"/>
          </w:tcPr>
          <w:p w:rsidR="0059652A" w:rsidRPr="00602F6B" w:rsidRDefault="00602F6B" w:rsidP="0059652A">
            <w:pPr>
              <w:rPr>
                <w:rFonts w:ascii="Arial" w:eastAsiaTheme="minorEastAsia" w:hAnsi="Arial" w:cs="Arial" w:hint="eastAsia"/>
                <w:sz w:val="22"/>
                <w:szCs w:val="22"/>
                <w:lang w:eastAsia="zh-CN"/>
              </w:rPr>
            </w:pPr>
            <w:r>
              <w:rPr>
                <w:rFonts w:ascii="Arial" w:eastAsiaTheme="minorEastAsia" w:hAnsi="Arial" w:cs="Arial" w:hint="eastAsia"/>
                <w:sz w:val="22"/>
                <w:szCs w:val="22"/>
                <w:lang w:eastAsia="zh-CN"/>
              </w:rPr>
              <w:t>7</w:t>
            </w:r>
          </w:p>
        </w:tc>
        <w:tc>
          <w:tcPr>
            <w:tcW w:w="3652" w:type="pct"/>
            <w:shd w:val="clear" w:color="auto" w:fill="FFFFFF"/>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Estimated number of participants needed to achieve study objectives and how it was determined, including clinical and statistical assumptions supporting any sample size calculations</w:t>
            </w:r>
          </w:p>
        </w:tc>
      </w:tr>
      <w:tr w:rsidR="0059652A" w:rsidRPr="00F60FD4">
        <w:tblPrEx>
          <w:shd w:val="clear" w:color="auto" w:fill="FFFFFF"/>
          <w:tblCellMar>
            <w:top w:w="0" w:type="dxa"/>
            <w:bottom w:w="0" w:type="dxa"/>
          </w:tblCellMar>
        </w:tblPrEx>
        <w:trPr>
          <w:cantSplit/>
          <w:trHeight w:val="259"/>
        </w:trPr>
        <w:tc>
          <w:tcPr>
            <w:tcW w:w="1001" w:type="pct"/>
            <w:shd w:val="clear" w:color="auto" w:fill="FFFFFF"/>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Recruitment</w:t>
            </w:r>
          </w:p>
        </w:tc>
        <w:tc>
          <w:tcPr>
            <w:tcW w:w="347" w:type="pct"/>
            <w:shd w:val="clear" w:color="auto" w:fill="FFFFFF"/>
          </w:tcPr>
          <w:p w:rsidR="0059652A" w:rsidRPr="00602F6B" w:rsidRDefault="00602F6B" w:rsidP="0059652A">
            <w:pPr>
              <w:rPr>
                <w:rFonts w:ascii="Arial" w:eastAsiaTheme="minorEastAsia" w:hAnsi="Arial" w:cs="Arial" w:hint="eastAsia"/>
                <w:sz w:val="22"/>
                <w:szCs w:val="22"/>
                <w:lang w:eastAsia="zh-CN"/>
              </w:rPr>
            </w:pPr>
            <w:r>
              <w:rPr>
                <w:rFonts w:ascii="Arial" w:eastAsiaTheme="minorEastAsia" w:hAnsi="Arial" w:cs="Arial" w:hint="eastAsia"/>
                <w:sz w:val="22"/>
                <w:szCs w:val="22"/>
                <w:lang w:eastAsia="zh-CN"/>
              </w:rPr>
              <w:t>7</w:t>
            </w:r>
          </w:p>
        </w:tc>
        <w:tc>
          <w:tcPr>
            <w:tcW w:w="3652" w:type="pct"/>
            <w:shd w:val="clear" w:color="auto" w:fill="FFFFFF"/>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Strategies for achieving adequate participant enrolment to reach target sample size</w:t>
            </w:r>
          </w:p>
        </w:tc>
      </w:tr>
      <w:tr w:rsidR="0059652A" w:rsidRPr="00F60FD4">
        <w:tblPrEx>
          <w:shd w:val="clear" w:color="auto" w:fill="FFFFFF"/>
          <w:tblCellMar>
            <w:top w:w="0" w:type="dxa"/>
            <w:bottom w:w="0" w:type="dxa"/>
          </w:tblCellMar>
        </w:tblPrEx>
        <w:trPr>
          <w:cantSplit/>
          <w:trHeight w:val="259"/>
        </w:trPr>
        <w:tc>
          <w:tcPr>
            <w:tcW w:w="5000" w:type="pct"/>
            <w:gridSpan w:val="3"/>
            <w:shd w:val="clear" w:color="auto" w:fill="FFFFFF"/>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b/>
                <w:sz w:val="22"/>
                <w:szCs w:val="22"/>
              </w:rPr>
              <w:t>Methods: Assignment of interventions (for controlled trials)</w:t>
            </w:r>
          </w:p>
        </w:tc>
      </w:tr>
      <w:tr w:rsidR="0059652A" w:rsidRPr="00F60FD4">
        <w:tblPrEx>
          <w:shd w:val="clear" w:color="auto" w:fill="FFFFFF"/>
          <w:tblCellMar>
            <w:top w:w="0" w:type="dxa"/>
            <w:bottom w:w="0" w:type="dxa"/>
          </w:tblCellMar>
        </w:tblPrEx>
        <w:trPr>
          <w:cantSplit/>
          <w:trHeight w:val="259"/>
        </w:trPr>
        <w:tc>
          <w:tcPr>
            <w:tcW w:w="1001" w:type="pct"/>
            <w:shd w:val="clear" w:color="auto" w:fill="FFFFFF"/>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Allocation:</w:t>
            </w:r>
          </w:p>
        </w:tc>
        <w:tc>
          <w:tcPr>
            <w:tcW w:w="347" w:type="pct"/>
            <w:shd w:val="clear" w:color="auto" w:fill="FFFFFF"/>
          </w:tcPr>
          <w:p w:rsidR="0059652A" w:rsidRPr="00F60FD4" w:rsidRDefault="0059652A" w:rsidP="0059652A">
            <w:pPr>
              <w:rPr>
                <w:rFonts w:ascii="Arial" w:hAnsi="Arial" w:cs="Arial"/>
                <w:sz w:val="22"/>
                <w:szCs w:val="22"/>
              </w:rPr>
            </w:pPr>
          </w:p>
        </w:tc>
        <w:tc>
          <w:tcPr>
            <w:tcW w:w="3652" w:type="pct"/>
            <w:shd w:val="clear" w:color="auto" w:fill="FFFFFF"/>
            <w:tcMar>
              <w:top w:w="85" w:type="dxa"/>
              <w:bottom w:w="85" w:type="dxa"/>
            </w:tcMar>
          </w:tcPr>
          <w:p w:rsidR="0059652A" w:rsidRPr="00F60FD4" w:rsidRDefault="0059652A" w:rsidP="0059652A">
            <w:pPr>
              <w:rPr>
                <w:rFonts w:ascii="Arial" w:hAnsi="Arial" w:cs="Arial"/>
                <w:sz w:val="22"/>
                <w:szCs w:val="22"/>
              </w:rPr>
            </w:pPr>
          </w:p>
        </w:tc>
      </w:tr>
      <w:tr w:rsidR="0059652A" w:rsidRPr="00F60FD4">
        <w:tblPrEx>
          <w:shd w:val="clear" w:color="auto" w:fill="FFFFFF"/>
          <w:tblCellMar>
            <w:top w:w="0" w:type="dxa"/>
            <w:bottom w:w="0" w:type="dxa"/>
          </w:tblCellMar>
        </w:tblPrEx>
        <w:trPr>
          <w:cantSplit/>
          <w:trHeight w:val="259"/>
        </w:trPr>
        <w:tc>
          <w:tcPr>
            <w:tcW w:w="1001" w:type="pct"/>
            <w:shd w:val="clear" w:color="auto" w:fill="FFFFFF"/>
            <w:tcMar>
              <w:top w:w="85" w:type="dxa"/>
              <w:bottom w:w="85" w:type="dxa"/>
            </w:tcMar>
          </w:tcPr>
          <w:p w:rsidR="0059652A" w:rsidRPr="00F60FD4" w:rsidRDefault="0059652A" w:rsidP="0059652A">
            <w:pPr>
              <w:tabs>
                <w:tab w:val="left" w:pos="180"/>
              </w:tabs>
              <w:ind w:left="270"/>
              <w:rPr>
                <w:rFonts w:ascii="Arial" w:hAnsi="Arial" w:cs="Arial"/>
                <w:sz w:val="22"/>
                <w:szCs w:val="22"/>
              </w:rPr>
            </w:pPr>
            <w:r w:rsidRPr="00F60FD4">
              <w:rPr>
                <w:rFonts w:ascii="Arial" w:hAnsi="Arial" w:cs="Arial"/>
                <w:sz w:val="22"/>
                <w:szCs w:val="22"/>
              </w:rPr>
              <w:t>Sequence generation</w:t>
            </w:r>
          </w:p>
        </w:tc>
        <w:tc>
          <w:tcPr>
            <w:tcW w:w="347" w:type="pct"/>
            <w:shd w:val="clear" w:color="auto" w:fill="FFFFFF"/>
          </w:tcPr>
          <w:p w:rsidR="0059652A" w:rsidRPr="00602F6B" w:rsidRDefault="00602F6B" w:rsidP="0059652A">
            <w:pPr>
              <w:rPr>
                <w:rFonts w:ascii="Arial" w:eastAsiaTheme="minorEastAsia" w:hAnsi="Arial" w:cs="Arial" w:hint="eastAsia"/>
                <w:sz w:val="22"/>
                <w:szCs w:val="22"/>
                <w:lang w:eastAsia="zh-CN"/>
              </w:rPr>
            </w:pPr>
            <w:r>
              <w:rPr>
                <w:rFonts w:ascii="Arial" w:eastAsiaTheme="minorEastAsia" w:hAnsi="Arial" w:cs="Arial" w:hint="eastAsia"/>
                <w:sz w:val="22"/>
                <w:szCs w:val="22"/>
                <w:lang w:eastAsia="zh-CN"/>
              </w:rPr>
              <w:t>8</w:t>
            </w:r>
          </w:p>
        </w:tc>
        <w:tc>
          <w:tcPr>
            <w:tcW w:w="3652" w:type="pct"/>
            <w:shd w:val="clear" w:color="auto" w:fill="FFFFFF"/>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Method of generating the allocation sequence (eg, computer-generated random numbers), and list of any factors for stratification. To reduce predictability of a random sequence, details of any planned restriction (eg, blocking) should be provided in a separate document that is unavailable to those who enrol participants or assign interventions</w:t>
            </w:r>
          </w:p>
        </w:tc>
      </w:tr>
      <w:tr w:rsidR="0059652A" w:rsidRPr="00F60FD4">
        <w:tblPrEx>
          <w:shd w:val="clear" w:color="auto" w:fill="FFFFFF"/>
          <w:tblCellMar>
            <w:top w:w="0" w:type="dxa"/>
            <w:bottom w:w="0" w:type="dxa"/>
          </w:tblCellMar>
        </w:tblPrEx>
        <w:trPr>
          <w:cantSplit/>
          <w:trHeight w:val="259"/>
        </w:trPr>
        <w:tc>
          <w:tcPr>
            <w:tcW w:w="1001" w:type="pct"/>
            <w:shd w:val="clear" w:color="auto" w:fill="FFFFFF"/>
            <w:tcMar>
              <w:top w:w="85" w:type="dxa"/>
              <w:bottom w:w="85" w:type="dxa"/>
            </w:tcMar>
          </w:tcPr>
          <w:p w:rsidR="0059652A" w:rsidRPr="00F60FD4" w:rsidRDefault="0059652A" w:rsidP="0059652A">
            <w:pPr>
              <w:ind w:left="270"/>
              <w:rPr>
                <w:rFonts w:ascii="Arial" w:hAnsi="Arial" w:cs="Arial"/>
                <w:sz w:val="22"/>
                <w:szCs w:val="22"/>
              </w:rPr>
            </w:pPr>
            <w:r w:rsidRPr="00F60FD4">
              <w:rPr>
                <w:rFonts w:ascii="Arial" w:hAnsi="Arial" w:cs="Arial"/>
                <w:sz w:val="22"/>
                <w:szCs w:val="22"/>
              </w:rPr>
              <w:lastRenderedPageBreak/>
              <w:t>Allocation concealment mechanism</w:t>
            </w:r>
          </w:p>
        </w:tc>
        <w:tc>
          <w:tcPr>
            <w:tcW w:w="347" w:type="pct"/>
            <w:shd w:val="clear" w:color="auto" w:fill="FFFFFF"/>
          </w:tcPr>
          <w:p w:rsidR="0059652A" w:rsidRPr="00602F6B" w:rsidRDefault="00602F6B" w:rsidP="0059652A">
            <w:pPr>
              <w:rPr>
                <w:rFonts w:ascii="Arial" w:eastAsiaTheme="minorEastAsia" w:hAnsi="Arial" w:cs="Arial" w:hint="eastAsia"/>
                <w:sz w:val="22"/>
                <w:szCs w:val="22"/>
                <w:lang w:eastAsia="zh-CN"/>
              </w:rPr>
            </w:pPr>
            <w:r>
              <w:rPr>
                <w:rFonts w:ascii="Arial" w:eastAsiaTheme="minorEastAsia" w:hAnsi="Arial" w:cs="Arial" w:hint="eastAsia"/>
                <w:sz w:val="22"/>
                <w:szCs w:val="22"/>
                <w:lang w:eastAsia="zh-CN"/>
              </w:rPr>
              <w:t>8</w:t>
            </w:r>
          </w:p>
        </w:tc>
        <w:tc>
          <w:tcPr>
            <w:tcW w:w="3652" w:type="pct"/>
            <w:shd w:val="clear" w:color="auto" w:fill="FFFFFF"/>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Mechanism of implementing the allocation sequence (eg, central telephone; sequentially numbered, opaque, sealed envelopes), describing any steps to conceal the sequence until interventions are assigned</w:t>
            </w:r>
          </w:p>
        </w:tc>
      </w:tr>
      <w:tr w:rsidR="0059652A" w:rsidRPr="00F60FD4">
        <w:tblPrEx>
          <w:shd w:val="clear" w:color="auto" w:fill="FFFFFF"/>
          <w:tblCellMar>
            <w:top w:w="0" w:type="dxa"/>
            <w:bottom w:w="0" w:type="dxa"/>
          </w:tblCellMar>
        </w:tblPrEx>
        <w:trPr>
          <w:cantSplit/>
          <w:trHeight w:val="259"/>
        </w:trPr>
        <w:tc>
          <w:tcPr>
            <w:tcW w:w="1001" w:type="pct"/>
            <w:shd w:val="clear" w:color="auto" w:fill="FFFFFF"/>
            <w:tcMar>
              <w:top w:w="85" w:type="dxa"/>
              <w:bottom w:w="85" w:type="dxa"/>
            </w:tcMar>
          </w:tcPr>
          <w:p w:rsidR="0059652A" w:rsidRPr="00F60FD4" w:rsidRDefault="0059652A" w:rsidP="0059652A">
            <w:pPr>
              <w:ind w:left="270"/>
              <w:rPr>
                <w:rFonts w:ascii="Arial" w:hAnsi="Arial" w:cs="Arial"/>
                <w:sz w:val="22"/>
                <w:szCs w:val="22"/>
              </w:rPr>
            </w:pPr>
            <w:r w:rsidRPr="00F60FD4">
              <w:rPr>
                <w:rFonts w:ascii="Arial" w:hAnsi="Arial" w:cs="Arial"/>
                <w:sz w:val="22"/>
                <w:szCs w:val="22"/>
              </w:rPr>
              <w:t>Implementation</w:t>
            </w:r>
          </w:p>
        </w:tc>
        <w:tc>
          <w:tcPr>
            <w:tcW w:w="347" w:type="pct"/>
            <w:shd w:val="clear" w:color="auto" w:fill="FFFFFF"/>
          </w:tcPr>
          <w:p w:rsidR="0059652A" w:rsidRPr="00602F6B" w:rsidRDefault="00602F6B" w:rsidP="0059652A">
            <w:pPr>
              <w:rPr>
                <w:rFonts w:ascii="Arial" w:eastAsiaTheme="minorEastAsia" w:hAnsi="Arial" w:cs="Arial" w:hint="eastAsia"/>
                <w:sz w:val="22"/>
                <w:szCs w:val="22"/>
                <w:lang w:eastAsia="zh-CN"/>
              </w:rPr>
            </w:pPr>
            <w:r>
              <w:rPr>
                <w:rFonts w:ascii="Arial" w:eastAsiaTheme="minorEastAsia" w:hAnsi="Arial" w:cs="Arial" w:hint="eastAsia"/>
                <w:sz w:val="22"/>
                <w:szCs w:val="22"/>
                <w:lang w:eastAsia="zh-CN"/>
              </w:rPr>
              <w:t>8</w:t>
            </w:r>
          </w:p>
        </w:tc>
        <w:tc>
          <w:tcPr>
            <w:tcW w:w="3652" w:type="pct"/>
            <w:shd w:val="clear" w:color="auto" w:fill="FFFFFF"/>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Who will generate the allocation sequence, who will enrol participants, and who will assign participants to interventions</w:t>
            </w:r>
          </w:p>
        </w:tc>
      </w:tr>
      <w:tr w:rsidR="0059652A" w:rsidRPr="00F60FD4">
        <w:tblPrEx>
          <w:shd w:val="clear" w:color="auto" w:fill="FFFFFF"/>
          <w:tblCellMar>
            <w:top w:w="0" w:type="dxa"/>
            <w:bottom w:w="0" w:type="dxa"/>
          </w:tblCellMar>
        </w:tblPrEx>
        <w:trPr>
          <w:cantSplit/>
          <w:trHeight w:val="259"/>
        </w:trPr>
        <w:tc>
          <w:tcPr>
            <w:tcW w:w="1001" w:type="pct"/>
            <w:shd w:val="clear" w:color="auto" w:fill="FFFFFF"/>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Blinding (masking)</w:t>
            </w:r>
          </w:p>
        </w:tc>
        <w:tc>
          <w:tcPr>
            <w:tcW w:w="347" w:type="pct"/>
            <w:shd w:val="clear" w:color="auto" w:fill="FFFFFF"/>
          </w:tcPr>
          <w:p w:rsidR="0059652A" w:rsidRPr="00674FDF" w:rsidRDefault="00674FDF" w:rsidP="0059652A">
            <w:pPr>
              <w:rPr>
                <w:rFonts w:ascii="Arial" w:eastAsiaTheme="minorEastAsia" w:hAnsi="Arial" w:cs="Arial" w:hint="eastAsia"/>
                <w:sz w:val="22"/>
                <w:szCs w:val="22"/>
                <w:lang w:eastAsia="zh-CN"/>
              </w:rPr>
            </w:pPr>
            <w:r>
              <w:rPr>
                <w:rFonts w:ascii="Arial" w:eastAsiaTheme="minorEastAsia" w:hAnsi="Arial" w:cs="Arial" w:hint="eastAsia"/>
                <w:sz w:val="22"/>
                <w:szCs w:val="22"/>
                <w:lang w:eastAsia="zh-CN"/>
              </w:rPr>
              <w:t>4</w:t>
            </w:r>
          </w:p>
        </w:tc>
        <w:tc>
          <w:tcPr>
            <w:tcW w:w="3652" w:type="pct"/>
            <w:shd w:val="clear" w:color="auto" w:fill="FFFFFF"/>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Who will be blinded after assignment to interventions (eg, trial participants, care providers, outcome assessors, data analysts), and how</w:t>
            </w:r>
          </w:p>
        </w:tc>
      </w:tr>
      <w:tr w:rsidR="0059652A" w:rsidRPr="00F60FD4">
        <w:tblPrEx>
          <w:shd w:val="clear" w:color="auto" w:fill="FFFFFF"/>
          <w:tblCellMar>
            <w:top w:w="0" w:type="dxa"/>
            <w:bottom w:w="0" w:type="dxa"/>
          </w:tblCellMar>
        </w:tblPrEx>
        <w:trPr>
          <w:cantSplit/>
          <w:trHeight w:val="259"/>
        </w:trPr>
        <w:tc>
          <w:tcPr>
            <w:tcW w:w="1001" w:type="pct"/>
            <w:shd w:val="clear" w:color="auto" w:fill="FFFFFF"/>
            <w:tcMar>
              <w:top w:w="85" w:type="dxa"/>
              <w:bottom w:w="85" w:type="dxa"/>
            </w:tcMar>
          </w:tcPr>
          <w:p w:rsidR="0059652A" w:rsidRPr="00F60FD4" w:rsidRDefault="0059652A" w:rsidP="0059652A">
            <w:pPr>
              <w:rPr>
                <w:rFonts w:ascii="Arial" w:hAnsi="Arial" w:cs="Arial"/>
                <w:sz w:val="22"/>
                <w:szCs w:val="22"/>
              </w:rPr>
            </w:pPr>
          </w:p>
        </w:tc>
        <w:tc>
          <w:tcPr>
            <w:tcW w:w="347" w:type="pct"/>
            <w:shd w:val="clear" w:color="auto" w:fill="FFFFFF"/>
          </w:tcPr>
          <w:p w:rsidR="0059652A" w:rsidRPr="00674FDF" w:rsidRDefault="00674FDF" w:rsidP="0059652A">
            <w:pPr>
              <w:rPr>
                <w:rFonts w:ascii="Arial" w:eastAsiaTheme="minorEastAsia" w:hAnsi="Arial" w:cs="Arial" w:hint="eastAsia"/>
                <w:sz w:val="22"/>
                <w:szCs w:val="22"/>
                <w:lang w:eastAsia="zh-CN"/>
              </w:rPr>
            </w:pPr>
            <w:r>
              <w:rPr>
                <w:rFonts w:ascii="Arial" w:eastAsiaTheme="minorEastAsia" w:hAnsi="Arial" w:cs="Arial" w:hint="eastAsia"/>
                <w:sz w:val="22"/>
                <w:szCs w:val="22"/>
                <w:lang w:eastAsia="zh-CN"/>
              </w:rPr>
              <w:t>N/A</w:t>
            </w:r>
          </w:p>
        </w:tc>
        <w:tc>
          <w:tcPr>
            <w:tcW w:w="3652" w:type="pct"/>
            <w:shd w:val="clear" w:color="auto" w:fill="FFFFFF"/>
          </w:tcPr>
          <w:p w:rsidR="0059652A" w:rsidRPr="00F60FD4" w:rsidRDefault="0059652A" w:rsidP="0059652A">
            <w:pPr>
              <w:rPr>
                <w:rFonts w:ascii="Arial" w:hAnsi="Arial" w:cs="Arial"/>
                <w:sz w:val="22"/>
                <w:szCs w:val="22"/>
              </w:rPr>
            </w:pPr>
            <w:r w:rsidRPr="00F60FD4">
              <w:rPr>
                <w:rFonts w:ascii="Arial" w:hAnsi="Arial" w:cs="Arial"/>
                <w:sz w:val="22"/>
                <w:szCs w:val="22"/>
              </w:rPr>
              <w:t>If blinded, circumstances under which unblinding is permissible, and procedure for revealing a participant’s allocated intervention during the trial</w:t>
            </w:r>
          </w:p>
        </w:tc>
      </w:tr>
      <w:tr w:rsidR="0059652A" w:rsidRPr="00F60FD4">
        <w:tblPrEx>
          <w:shd w:val="clear" w:color="auto" w:fill="FFFFFF"/>
          <w:tblCellMar>
            <w:top w:w="0" w:type="dxa"/>
            <w:bottom w:w="0" w:type="dxa"/>
          </w:tblCellMar>
        </w:tblPrEx>
        <w:trPr>
          <w:cantSplit/>
          <w:trHeight w:val="259"/>
        </w:trPr>
        <w:tc>
          <w:tcPr>
            <w:tcW w:w="5000" w:type="pct"/>
            <w:gridSpan w:val="3"/>
            <w:shd w:val="clear" w:color="auto" w:fill="FFFFFF"/>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b/>
                <w:sz w:val="22"/>
                <w:szCs w:val="22"/>
              </w:rPr>
              <w:t>Methods: Data collection, management, and analysis</w:t>
            </w:r>
          </w:p>
        </w:tc>
      </w:tr>
      <w:tr w:rsidR="0059652A" w:rsidRPr="00F60FD4">
        <w:tblPrEx>
          <w:shd w:val="clear" w:color="auto" w:fill="FFFFFF"/>
          <w:tblCellMar>
            <w:top w:w="0" w:type="dxa"/>
            <w:bottom w:w="0" w:type="dxa"/>
          </w:tblCellMar>
        </w:tblPrEx>
        <w:trPr>
          <w:cantSplit/>
          <w:trHeight w:val="259"/>
        </w:trPr>
        <w:tc>
          <w:tcPr>
            <w:tcW w:w="1001" w:type="pct"/>
            <w:shd w:val="clear" w:color="auto" w:fill="FFFFFF"/>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Data collection methods</w:t>
            </w:r>
          </w:p>
        </w:tc>
        <w:tc>
          <w:tcPr>
            <w:tcW w:w="347" w:type="pct"/>
            <w:shd w:val="clear" w:color="auto" w:fill="FFFFFF"/>
          </w:tcPr>
          <w:p w:rsidR="0059652A" w:rsidRPr="00674FDF" w:rsidRDefault="00674FDF" w:rsidP="0059652A">
            <w:pPr>
              <w:rPr>
                <w:rFonts w:ascii="Arial" w:eastAsiaTheme="minorEastAsia" w:hAnsi="Arial" w:cs="Arial" w:hint="eastAsia"/>
                <w:sz w:val="22"/>
                <w:szCs w:val="22"/>
                <w:lang w:eastAsia="zh-CN"/>
              </w:rPr>
            </w:pPr>
            <w:r>
              <w:rPr>
                <w:rFonts w:ascii="Arial" w:eastAsiaTheme="minorEastAsia" w:hAnsi="Arial" w:cs="Arial" w:hint="eastAsia"/>
                <w:sz w:val="22"/>
                <w:szCs w:val="22"/>
                <w:lang w:eastAsia="zh-CN"/>
              </w:rPr>
              <w:t>8</w:t>
            </w:r>
          </w:p>
        </w:tc>
        <w:tc>
          <w:tcPr>
            <w:tcW w:w="3652" w:type="pct"/>
            <w:shd w:val="clear" w:color="auto" w:fill="FFFFFF"/>
          </w:tcPr>
          <w:p w:rsidR="0059652A" w:rsidRPr="00F60FD4" w:rsidRDefault="0059652A" w:rsidP="0059652A">
            <w:pPr>
              <w:rPr>
                <w:rFonts w:ascii="Arial" w:hAnsi="Arial" w:cs="Arial"/>
                <w:sz w:val="22"/>
                <w:szCs w:val="22"/>
              </w:rPr>
            </w:pPr>
            <w:r w:rsidRPr="00F60FD4">
              <w:rPr>
                <w:rFonts w:ascii="Arial" w:hAnsi="Arial" w:cs="Arial"/>
                <w:sz w:val="22"/>
                <w:szCs w:val="22"/>
              </w:rPr>
              <w:t xml:space="preserve">Plans for assessment and collection of outcome, baseline, and other trial data, including any </w:t>
            </w:r>
            <w:r w:rsidRPr="00F60FD4">
              <w:rPr>
                <w:rFonts w:ascii="Arial" w:hAnsi="Arial" w:cs="Arial"/>
                <w:bCs/>
                <w:sz w:val="22"/>
                <w:szCs w:val="22"/>
              </w:rPr>
              <w:t>related processes to promote data quality</w:t>
            </w:r>
            <w:r w:rsidRPr="00F60FD4">
              <w:rPr>
                <w:rFonts w:ascii="Arial" w:hAnsi="Arial" w:cs="Arial"/>
                <w:sz w:val="22"/>
                <w:szCs w:val="22"/>
              </w:rPr>
              <w:t xml:space="preserve"> (eg, duplicate measurements, training of assessors) and a description of study instruments (eg, questionnaires, laboratory tests) along with their reliability and validity, if known. Reference to where data collection forms can be found, if not in the protocol</w:t>
            </w:r>
          </w:p>
        </w:tc>
      </w:tr>
      <w:tr w:rsidR="0059652A" w:rsidRPr="00F60FD4">
        <w:tblPrEx>
          <w:shd w:val="clear" w:color="auto" w:fill="FFFFFF"/>
          <w:tblCellMar>
            <w:top w:w="0" w:type="dxa"/>
            <w:bottom w:w="0" w:type="dxa"/>
          </w:tblCellMar>
        </w:tblPrEx>
        <w:trPr>
          <w:cantSplit/>
          <w:trHeight w:val="259"/>
        </w:trPr>
        <w:tc>
          <w:tcPr>
            <w:tcW w:w="1001" w:type="pct"/>
            <w:shd w:val="clear" w:color="auto" w:fill="FFFFFF"/>
            <w:tcMar>
              <w:top w:w="85" w:type="dxa"/>
              <w:bottom w:w="85" w:type="dxa"/>
            </w:tcMar>
          </w:tcPr>
          <w:p w:rsidR="0059652A" w:rsidRPr="00F60FD4" w:rsidRDefault="0059652A" w:rsidP="0059652A">
            <w:pPr>
              <w:rPr>
                <w:rFonts w:ascii="Arial" w:hAnsi="Arial" w:cs="Arial"/>
                <w:sz w:val="22"/>
                <w:szCs w:val="22"/>
              </w:rPr>
            </w:pPr>
          </w:p>
        </w:tc>
        <w:tc>
          <w:tcPr>
            <w:tcW w:w="347" w:type="pct"/>
            <w:shd w:val="clear" w:color="auto" w:fill="FFFFFF"/>
          </w:tcPr>
          <w:p w:rsidR="0059652A" w:rsidRPr="00674FDF" w:rsidRDefault="00674FDF" w:rsidP="00674FDF">
            <w:pPr>
              <w:rPr>
                <w:rFonts w:ascii="Arial" w:eastAsiaTheme="minorEastAsia" w:hAnsi="Arial" w:cs="Arial" w:hint="eastAsia"/>
                <w:sz w:val="22"/>
                <w:szCs w:val="22"/>
                <w:lang w:eastAsia="zh-CN"/>
              </w:rPr>
            </w:pPr>
            <w:r>
              <w:rPr>
                <w:rFonts w:ascii="Arial" w:eastAsiaTheme="minorEastAsia" w:hAnsi="Arial" w:cs="Arial" w:hint="eastAsia"/>
                <w:sz w:val="22"/>
                <w:szCs w:val="22"/>
                <w:lang w:eastAsia="zh-CN"/>
              </w:rPr>
              <w:t>8</w:t>
            </w:r>
          </w:p>
        </w:tc>
        <w:tc>
          <w:tcPr>
            <w:tcW w:w="3652" w:type="pct"/>
            <w:shd w:val="clear" w:color="auto" w:fill="FFFFFF"/>
          </w:tcPr>
          <w:p w:rsidR="0059652A" w:rsidRPr="00F60FD4" w:rsidRDefault="0059652A" w:rsidP="0059652A">
            <w:pPr>
              <w:rPr>
                <w:rFonts w:ascii="Arial" w:hAnsi="Arial" w:cs="Arial"/>
                <w:sz w:val="22"/>
                <w:szCs w:val="22"/>
              </w:rPr>
            </w:pPr>
            <w:r w:rsidRPr="00F60FD4">
              <w:rPr>
                <w:rFonts w:ascii="Arial" w:hAnsi="Arial" w:cs="Arial"/>
                <w:sz w:val="22"/>
                <w:szCs w:val="22"/>
              </w:rPr>
              <w:t>Plans to promote participant retention and complete follow-up, including list of any outcome data to be collected for participants who discontinue or deviate from intervention protocols</w:t>
            </w:r>
          </w:p>
        </w:tc>
      </w:tr>
      <w:tr w:rsidR="0059652A" w:rsidRPr="00F60FD4">
        <w:tblPrEx>
          <w:shd w:val="clear" w:color="auto" w:fill="FFFFFF"/>
          <w:tblCellMar>
            <w:top w:w="0" w:type="dxa"/>
            <w:bottom w:w="0" w:type="dxa"/>
          </w:tblCellMar>
        </w:tblPrEx>
        <w:trPr>
          <w:cantSplit/>
          <w:trHeight w:val="259"/>
        </w:trPr>
        <w:tc>
          <w:tcPr>
            <w:tcW w:w="1001" w:type="pct"/>
            <w:shd w:val="clear" w:color="auto" w:fill="FFFFFF"/>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Data management</w:t>
            </w:r>
          </w:p>
        </w:tc>
        <w:tc>
          <w:tcPr>
            <w:tcW w:w="347" w:type="pct"/>
            <w:shd w:val="clear" w:color="auto" w:fill="FFFFFF"/>
          </w:tcPr>
          <w:p w:rsidR="0059652A" w:rsidRPr="00674FDF" w:rsidRDefault="00674FDF" w:rsidP="00674FDF">
            <w:pPr>
              <w:rPr>
                <w:rFonts w:ascii="Arial" w:eastAsiaTheme="minorEastAsia" w:hAnsi="Arial" w:cs="Arial" w:hint="eastAsia"/>
                <w:sz w:val="22"/>
                <w:szCs w:val="22"/>
                <w:lang w:eastAsia="zh-CN"/>
              </w:rPr>
            </w:pPr>
            <w:r>
              <w:rPr>
                <w:rFonts w:ascii="Arial" w:eastAsiaTheme="minorEastAsia" w:hAnsi="Arial" w:cs="Arial" w:hint="eastAsia"/>
                <w:sz w:val="22"/>
                <w:szCs w:val="22"/>
                <w:lang w:eastAsia="zh-CN"/>
              </w:rPr>
              <w:t>7</w:t>
            </w:r>
          </w:p>
        </w:tc>
        <w:tc>
          <w:tcPr>
            <w:tcW w:w="3652" w:type="pct"/>
            <w:shd w:val="clear" w:color="auto" w:fill="FFFFFF"/>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 xml:space="preserve">Plans for data entry, coding, security, and storage, including any </w:t>
            </w:r>
            <w:r w:rsidRPr="00F60FD4">
              <w:rPr>
                <w:rFonts w:ascii="Arial" w:hAnsi="Arial" w:cs="Arial"/>
                <w:bCs/>
                <w:sz w:val="22"/>
                <w:szCs w:val="22"/>
              </w:rPr>
              <w:t>related processes to promote data quality</w:t>
            </w:r>
            <w:r w:rsidRPr="00F60FD4">
              <w:rPr>
                <w:rFonts w:ascii="Arial" w:hAnsi="Arial" w:cs="Arial"/>
                <w:sz w:val="22"/>
                <w:szCs w:val="22"/>
              </w:rPr>
              <w:t xml:space="preserve"> (eg, double data entry</w:t>
            </w:r>
            <w:r w:rsidRPr="00F60FD4">
              <w:rPr>
                <w:rFonts w:ascii="Arial" w:hAnsi="Arial" w:cs="Arial"/>
                <w:bCs/>
                <w:sz w:val="22"/>
                <w:szCs w:val="22"/>
              </w:rPr>
              <w:t>; range checks for data values</w:t>
            </w:r>
            <w:r w:rsidRPr="00F60FD4">
              <w:rPr>
                <w:rFonts w:ascii="Arial" w:hAnsi="Arial" w:cs="Arial"/>
                <w:sz w:val="22"/>
                <w:szCs w:val="22"/>
              </w:rPr>
              <w:t>). Reference to where details of data management procedures can be found, if not in the protocol</w:t>
            </w:r>
          </w:p>
        </w:tc>
      </w:tr>
      <w:tr w:rsidR="0059652A" w:rsidRPr="00F60FD4">
        <w:tblPrEx>
          <w:shd w:val="clear" w:color="auto" w:fill="FFFFFF"/>
          <w:tblCellMar>
            <w:top w:w="0" w:type="dxa"/>
            <w:bottom w:w="0" w:type="dxa"/>
          </w:tblCellMar>
        </w:tblPrEx>
        <w:trPr>
          <w:cantSplit/>
          <w:trHeight w:val="259"/>
        </w:trPr>
        <w:tc>
          <w:tcPr>
            <w:tcW w:w="1001" w:type="pct"/>
            <w:shd w:val="clear" w:color="auto" w:fill="FFFFFF"/>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Statistical methods</w:t>
            </w:r>
          </w:p>
        </w:tc>
        <w:tc>
          <w:tcPr>
            <w:tcW w:w="347" w:type="pct"/>
            <w:shd w:val="clear" w:color="auto" w:fill="FFFFFF"/>
          </w:tcPr>
          <w:p w:rsidR="0059652A" w:rsidRPr="00674FDF" w:rsidRDefault="00674FDF" w:rsidP="0059652A">
            <w:pPr>
              <w:rPr>
                <w:rFonts w:ascii="Arial" w:eastAsiaTheme="minorEastAsia" w:hAnsi="Arial" w:cs="Arial" w:hint="eastAsia"/>
                <w:sz w:val="22"/>
                <w:szCs w:val="22"/>
                <w:lang w:eastAsia="zh-CN"/>
              </w:rPr>
            </w:pPr>
            <w:r>
              <w:rPr>
                <w:rFonts w:ascii="Arial" w:eastAsiaTheme="minorEastAsia" w:hAnsi="Arial" w:cs="Arial" w:hint="eastAsia"/>
                <w:sz w:val="22"/>
                <w:szCs w:val="22"/>
                <w:lang w:eastAsia="zh-CN"/>
              </w:rPr>
              <w:t>7</w:t>
            </w:r>
          </w:p>
        </w:tc>
        <w:tc>
          <w:tcPr>
            <w:tcW w:w="3652" w:type="pct"/>
            <w:shd w:val="clear" w:color="auto" w:fill="FFFFFF"/>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Statistical methods for analysing primary and secondary outcomes. Reference to where other details of the statistical analysis plan can be found, if not in the protocol</w:t>
            </w:r>
          </w:p>
        </w:tc>
      </w:tr>
      <w:tr w:rsidR="0059652A" w:rsidRPr="00F60FD4">
        <w:tblPrEx>
          <w:shd w:val="clear" w:color="auto" w:fill="FFFFFF"/>
          <w:tblCellMar>
            <w:top w:w="0" w:type="dxa"/>
            <w:bottom w:w="0" w:type="dxa"/>
          </w:tblCellMar>
        </w:tblPrEx>
        <w:trPr>
          <w:cantSplit/>
          <w:trHeight w:val="259"/>
        </w:trPr>
        <w:tc>
          <w:tcPr>
            <w:tcW w:w="1001" w:type="pct"/>
            <w:shd w:val="clear" w:color="auto" w:fill="FFFFFF"/>
            <w:tcMar>
              <w:top w:w="85" w:type="dxa"/>
              <w:bottom w:w="85" w:type="dxa"/>
            </w:tcMar>
          </w:tcPr>
          <w:p w:rsidR="0059652A" w:rsidRPr="00F60FD4" w:rsidRDefault="0059652A" w:rsidP="0059652A">
            <w:pPr>
              <w:rPr>
                <w:rFonts w:ascii="Arial" w:hAnsi="Arial" w:cs="Arial"/>
                <w:sz w:val="22"/>
                <w:szCs w:val="22"/>
              </w:rPr>
            </w:pPr>
          </w:p>
        </w:tc>
        <w:tc>
          <w:tcPr>
            <w:tcW w:w="347" w:type="pct"/>
            <w:shd w:val="clear" w:color="auto" w:fill="FFFFFF"/>
          </w:tcPr>
          <w:p w:rsidR="0059652A" w:rsidRPr="00674FDF" w:rsidRDefault="00674FDF" w:rsidP="0059652A">
            <w:pPr>
              <w:rPr>
                <w:rFonts w:ascii="Arial" w:eastAsiaTheme="minorEastAsia" w:hAnsi="Arial" w:cs="Arial" w:hint="eastAsia"/>
                <w:sz w:val="22"/>
                <w:szCs w:val="22"/>
                <w:lang w:eastAsia="zh-CN"/>
              </w:rPr>
            </w:pPr>
            <w:r>
              <w:rPr>
                <w:rFonts w:ascii="Arial" w:eastAsiaTheme="minorEastAsia" w:hAnsi="Arial" w:cs="Arial" w:hint="eastAsia"/>
                <w:sz w:val="22"/>
                <w:szCs w:val="22"/>
                <w:lang w:eastAsia="zh-CN"/>
              </w:rPr>
              <w:t>7</w:t>
            </w:r>
          </w:p>
        </w:tc>
        <w:tc>
          <w:tcPr>
            <w:tcW w:w="3652" w:type="pct"/>
            <w:shd w:val="clear" w:color="auto" w:fill="FFFFFF"/>
          </w:tcPr>
          <w:p w:rsidR="0059652A" w:rsidRPr="00F60FD4" w:rsidRDefault="0059652A" w:rsidP="0059652A">
            <w:pPr>
              <w:rPr>
                <w:rFonts w:ascii="Arial" w:hAnsi="Arial" w:cs="Arial"/>
                <w:sz w:val="22"/>
                <w:szCs w:val="22"/>
              </w:rPr>
            </w:pPr>
            <w:r w:rsidRPr="00F60FD4">
              <w:rPr>
                <w:rFonts w:ascii="Arial" w:hAnsi="Arial" w:cs="Arial"/>
                <w:sz w:val="22"/>
                <w:szCs w:val="22"/>
              </w:rPr>
              <w:t>Methods for any additional analyses (eg, subgroup and adjusted analyses)</w:t>
            </w:r>
          </w:p>
        </w:tc>
      </w:tr>
      <w:tr w:rsidR="0059652A" w:rsidRPr="00F60FD4">
        <w:tblPrEx>
          <w:shd w:val="clear" w:color="auto" w:fill="FFFFFF"/>
          <w:tblCellMar>
            <w:top w:w="0" w:type="dxa"/>
            <w:bottom w:w="0" w:type="dxa"/>
          </w:tblCellMar>
        </w:tblPrEx>
        <w:trPr>
          <w:cantSplit/>
          <w:trHeight w:val="259"/>
        </w:trPr>
        <w:tc>
          <w:tcPr>
            <w:tcW w:w="1001" w:type="pct"/>
            <w:shd w:val="clear" w:color="auto" w:fill="FFFFFF"/>
            <w:tcMar>
              <w:top w:w="85" w:type="dxa"/>
              <w:bottom w:w="85" w:type="dxa"/>
            </w:tcMar>
          </w:tcPr>
          <w:p w:rsidR="0059652A" w:rsidRPr="00F60FD4" w:rsidRDefault="0059652A" w:rsidP="0059652A">
            <w:pPr>
              <w:rPr>
                <w:rFonts w:ascii="Arial" w:hAnsi="Arial" w:cs="Arial"/>
                <w:sz w:val="22"/>
                <w:szCs w:val="22"/>
              </w:rPr>
            </w:pPr>
          </w:p>
        </w:tc>
        <w:tc>
          <w:tcPr>
            <w:tcW w:w="347" w:type="pct"/>
            <w:shd w:val="clear" w:color="auto" w:fill="FFFFFF"/>
          </w:tcPr>
          <w:p w:rsidR="0059652A" w:rsidRPr="00674FDF" w:rsidRDefault="00674FDF" w:rsidP="0059652A">
            <w:pPr>
              <w:rPr>
                <w:rFonts w:ascii="Arial" w:eastAsiaTheme="minorEastAsia" w:hAnsi="Arial" w:cs="Arial" w:hint="eastAsia"/>
                <w:sz w:val="22"/>
                <w:szCs w:val="22"/>
                <w:lang w:eastAsia="zh-CN"/>
              </w:rPr>
            </w:pPr>
            <w:r>
              <w:rPr>
                <w:rFonts w:ascii="Arial" w:eastAsiaTheme="minorEastAsia" w:hAnsi="Arial" w:cs="Arial" w:hint="eastAsia"/>
                <w:sz w:val="22"/>
                <w:szCs w:val="22"/>
                <w:lang w:eastAsia="zh-CN"/>
              </w:rPr>
              <w:t>7</w:t>
            </w:r>
          </w:p>
        </w:tc>
        <w:tc>
          <w:tcPr>
            <w:tcW w:w="3652" w:type="pct"/>
            <w:shd w:val="clear" w:color="auto" w:fill="FFFFFF"/>
          </w:tcPr>
          <w:p w:rsidR="0059652A" w:rsidRPr="00F60FD4" w:rsidRDefault="0059652A" w:rsidP="0059652A">
            <w:pPr>
              <w:rPr>
                <w:rFonts w:ascii="Arial" w:hAnsi="Arial" w:cs="Arial"/>
                <w:sz w:val="22"/>
                <w:szCs w:val="22"/>
              </w:rPr>
            </w:pPr>
            <w:r w:rsidRPr="00F60FD4">
              <w:rPr>
                <w:rFonts w:ascii="Arial" w:hAnsi="Arial" w:cs="Arial"/>
                <w:sz w:val="22"/>
                <w:szCs w:val="22"/>
              </w:rPr>
              <w:t>Definition of analysis population relating to protocol non-adherence (eg, as randomised analysis), and any statistical methods to handle missing data (eg, multiple imputation)</w:t>
            </w:r>
          </w:p>
        </w:tc>
      </w:tr>
      <w:tr w:rsidR="0059652A" w:rsidRPr="00F60FD4">
        <w:tblPrEx>
          <w:shd w:val="clear" w:color="auto" w:fill="FFFFFF"/>
          <w:tblCellMar>
            <w:top w:w="0" w:type="dxa"/>
            <w:bottom w:w="0" w:type="dxa"/>
          </w:tblCellMar>
        </w:tblPrEx>
        <w:trPr>
          <w:cantSplit/>
          <w:trHeight w:val="259"/>
        </w:trPr>
        <w:tc>
          <w:tcPr>
            <w:tcW w:w="5000" w:type="pct"/>
            <w:gridSpan w:val="3"/>
            <w:shd w:val="clear" w:color="auto" w:fill="FFFFFF"/>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b/>
                <w:sz w:val="22"/>
                <w:szCs w:val="22"/>
              </w:rPr>
              <w:t xml:space="preserve">Methods: </w:t>
            </w:r>
            <w:r w:rsidRPr="00F60FD4" w:rsidDel="004A2558">
              <w:rPr>
                <w:rFonts w:ascii="Arial" w:hAnsi="Arial" w:cs="Arial"/>
                <w:b/>
                <w:sz w:val="22"/>
                <w:szCs w:val="22"/>
              </w:rPr>
              <w:t>M</w:t>
            </w:r>
            <w:r w:rsidRPr="00F60FD4">
              <w:rPr>
                <w:rFonts w:ascii="Arial" w:hAnsi="Arial" w:cs="Arial"/>
                <w:b/>
                <w:sz w:val="22"/>
                <w:szCs w:val="22"/>
              </w:rPr>
              <w:t>onitoring</w:t>
            </w:r>
          </w:p>
        </w:tc>
      </w:tr>
      <w:tr w:rsidR="0059652A" w:rsidRPr="00F60FD4">
        <w:tblPrEx>
          <w:shd w:val="clear" w:color="auto" w:fill="FFFFFF"/>
          <w:tblCellMar>
            <w:top w:w="0" w:type="dxa"/>
            <w:bottom w:w="0" w:type="dxa"/>
          </w:tblCellMar>
        </w:tblPrEx>
        <w:trPr>
          <w:cantSplit/>
          <w:trHeight w:val="259"/>
        </w:trPr>
        <w:tc>
          <w:tcPr>
            <w:tcW w:w="1001" w:type="pct"/>
            <w:shd w:val="clear" w:color="auto" w:fill="FFFFFF"/>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Data monitoring</w:t>
            </w:r>
          </w:p>
        </w:tc>
        <w:tc>
          <w:tcPr>
            <w:tcW w:w="347" w:type="pct"/>
            <w:shd w:val="clear" w:color="auto" w:fill="FFFFFF"/>
          </w:tcPr>
          <w:p w:rsidR="0059652A" w:rsidRPr="00674FDF" w:rsidRDefault="00674FDF" w:rsidP="0059652A">
            <w:pPr>
              <w:rPr>
                <w:rFonts w:ascii="Arial" w:eastAsiaTheme="minorEastAsia" w:hAnsi="Arial" w:cs="Arial" w:hint="eastAsia"/>
                <w:sz w:val="22"/>
                <w:szCs w:val="22"/>
                <w:lang w:eastAsia="zh-CN"/>
              </w:rPr>
            </w:pPr>
            <w:r>
              <w:rPr>
                <w:rFonts w:ascii="Arial" w:eastAsiaTheme="minorEastAsia" w:hAnsi="Arial" w:cs="Arial" w:hint="eastAsia"/>
                <w:sz w:val="22"/>
                <w:szCs w:val="22"/>
                <w:lang w:eastAsia="zh-CN"/>
              </w:rPr>
              <w:t>7</w:t>
            </w:r>
          </w:p>
        </w:tc>
        <w:tc>
          <w:tcPr>
            <w:tcW w:w="3652" w:type="pct"/>
            <w:shd w:val="clear" w:color="auto" w:fill="FFFFFF"/>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r>
      <w:tr w:rsidR="0059652A" w:rsidRPr="00F60FD4">
        <w:tblPrEx>
          <w:shd w:val="clear" w:color="auto" w:fill="FFFFFF"/>
          <w:tblCellMar>
            <w:top w:w="0" w:type="dxa"/>
            <w:bottom w:w="0" w:type="dxa"/>
          </w:tblCellMar>
        </w:tblPrEx>
        <w:trPr>
          <w:cantSplit/>
          <w:trHeight w:val="491"/>
        </w:trPr>
        <w:tc>
          <w:tcPr>
            <w:tcW w:w="1001" w:type="pct"/>
            <w:shd w:val="clear" w:color="auto" w:fill="FFFFFF"/>
            <w:tcMar>
              <w:top w:w="85" w:type="dxa"/>
              <w:bottom w:w="85" w:type="dxa"/>
            </w:tcMar>
          </w:tcPr>
          <w:p w:rsidR="0059652A" w:rsidRPr="00F60FD4" w:rsidRDefault="0059652A" w:rsidP="0059652A">
            <w:pPr>
              <w:rPr>
                <w:rFonts w:ascii="Arial" w:hAnsi="Arial" w:cs="Arial"/>
                <w:sz w:val="22"/>
                <w:szCs w:val="22"/>
              </w:rPr>
            </w:pPr>
          </w:p>
        </w:tc>
        <w:tc>
          <w:tcPr>
            <w:tcW w:w="347" w:type="pct"/>
            <w:shd w:val="clear" w:color="auto" w:fill="FFFFFF"/>
          </w:tcPr>
          <w:p w:rsidR="0059652A" w:rsidRPr="00674FDF" w:rsidRDefault="00674FDF" w:rsidP="0059652A">
            <w:pPr>
              <w:rPr>
                <w:rFonts w:ascii="Arial" w:eastAsiaTheme="minorEastAsia" w:hAnsi="Arial" w:cs="Arial" w:hint="eastAsia"/>
                <w:sz w:val="22"/>
                <w:szCs w:val="22"/>
                <w:lang w:eastAsia="zh-CN"/>
              </w:rPr>
            </w:pPr>
            <w:r>
              <w:rPr>
                <w:rFonts w:ascii="Arial" w:eastAsiaTheme="minorEastAsia" w:hAnsi="Arial" w:cs="Arial" w:hint="eastAsia"/>
                <w:sz w:val="22"/>
                <w:szCs w:val="22"/>
                <w:lang w:eastAsia="zh-CN"/>
              </w:rPr>
              <w:t>7</w:t>
            </w:r>
          </w:p>
        </w:tc>
        <w:tc>
          <w:tcPr>
            <w:tcW w:w="3652" w:type="pct"/>
            <w:shd w:val="clear" w:color="auto" w:fill="FFFFFF"/>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Description of any interim analyses and stopping guidelines, including who will have access to these interim results and make the final decision to terminate the trial</w:t>
            </w:r>
          </w:p>
        </w:tc>
      </w:tr>
      <w:tr w:rsidR="0059652A" w:rsidRPr="00F60FD4">
        <w:tblPrEx>
          <w:shd w:val="clear" w:color="auto" w:fill="FFFFFF"/>
          <w:tblCellMar>
            <w:top w:w="0" w:type="dxa"/>
            <w:bottom w:w="0" w:type="dxa"/>
          </w:tblCellMar>
        </w:tblPrEx>
        <w:trPr>
          <w:cantSplit/>
          <w:trHeight w:val="259"/>
        </w:trPr>
        <w:tc>
          <w:tcPr>
            <w:tcW w:w="1001" w:type="pct"/>
            <w:shd w:val="clear" w:color="auto" w:fill="FFFFFF"/>
            <w:tcMar>
              <w:top w:w="85" w:type="dxa"/>
              <w:bottom w:w="85" w:type="dxa"/>
            </w:tcMar>
          </w:tcPr>
          <w:p w:rsidR="0059652A" w:rsidRPr="00674FDF" w:rsidRDefault="0059652A" w:rsidP="0059652A">
            <w:pPr>
              <w:rPr>
                <w:rFonts w:ascii="Arial" w:eastAsiaTheme="minorEastAsia" w:hAnsi="Arial" w:cs="Arial" w:hint="eastAsia"/>
                <w:sz w:val="22"/>
                <w:szCs w:val="22"/>
                <w:lang w:eastAsia="zh-CN"/>
              </w:rPr>
            </w:pPr>
            <w:r w:rsidRPr="00F60FD4">
              <w:rPr>
                <w:rFonts w:ascii="Arial" w:hAnsi="Arial" w:cs="Arial"/>
                <w:sz w:val="22"/>
                <w:szCs w:val="22"/>
              </w:rPr>
              <w:t>Harms</w:t>
            </w:r>
          </w:p>
        </w:tc>
        <w:tc>
          <w:tcPr>
            <w:tcW w:w="347" w:type="pct"/>
            <w:shd w:val="clear" w:color="auto" w:fill="FFFFFF"/>
          </w:tcPr>
          <w:p w:rsidR="0059652A" w:rsidRPr="00674FDF" w:rsidRDefault="00674FDF" w:rsidP="0059652A">
            <w:pPr>
              <w:rPr>
                <w:rFonts w:ascii="Arial" w:eastAsiaTheme="minorEastAsia" w:hAnsi="Arial" w:cs="Arial" w:hint="eastAsia"/>
                <w:sz w:val="22"/>
                <w:szCs w:val="22"/>
                <w:lang w:eastAsia="zh-CN"/>
              </w:rPr>
            </w:pPr>
            <w:r>
              <w:rPr>
                <w:rFonts w:ascii="Arial" w:eastAsiaTheme="minorEastAsia" w:hAnsi="Arial" w:cs="Arial" w:hint="eastAsia"/>
                <w:sz w:val="22"/>
                <w:szCs w:val="22"/>
                <w:lang w:eastAsia="zh-CN"/>
              </w:rPr>
              <w:t>6</w:t>
            </w:r>
          </w:p>
        </w:tc>
        <w:tc>
          <w:tcPr>
            <w:tcW w:w="3652" w:type="pct"/>
            <w:shd w:val="clear" w:color="auto" w:fill="FFFFFF"/>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Plans for collecting, assessing, reporting, and managing solicited and spontaneously reported adverse events and other unintended effects of trial interventions or trial conduct</w:t>
            </w:r>
          </w:p>
        </w:tc>
      </w:tr>
      <w:tr w:rsidR="0059652A" w:rsidRPr="00F60FD4">
        <w:tblPrEx>
          <w:shd w:val="clear" w:color="auto" w:fill="FFFFFF"/>
          <w:tblCellMar>
            <w:top w:w="0" w:type="dxa"/>
            <w:bottom w:w="0" w:type="dxa"/>
          </w:tblCellMar>
        </w:tblPrEx>
        <w:trPr>
          <w:cantSplit/>
          <w:trHeight w:val="259"/>
        </w:trPr>
        <w:tc>
          <w:tcPr>
            <w:tcW w:w="1001" w:type="pct"/>
            <w:shd w:val="clear" w:color="auto" w:fill="FFFFFF"/>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Auditing</w:t>
            </w:r>
          </w:p>
        </w:tc>
        <w:tc>
          <w:tcPr>
            <w:tcW w:w="347" w:type="pct"/>
            <w:shd w:val="clear" w:color="auto" w:fill="FFFFFF"/>
          </w:tcPr>
          <w:p w:rsidR="0059652A" w:rsidRPr="00674FDF" w:rsidRDefault="00674FDF" w:rsidP="0059652A">
            <w:pPr>
              <w:rPr>
                <w:rFonts w:ascii="Arial" w:eastAsiaTheme="minorEastAsia" w:hAnsi="Arial" w:cs="Arial" w:hint="eastAsia"/>
                <w:sz w:val="22"/>
                <w:szCs w:val="22"/>
                <w:lang w:eastAsia="zh-CN"/>
              </w:rPr>
            </w:pPr>
            <w:r>
              <w:rPr>
                <w:rFonts w:ascii="Arial" w:eastAsiaTheme="minorEastAsia" w:hAnsi="Arial" w:cs="Arial" w:hint="eastAsia"/>
                <w:sz w:val="22"/>
                <w:szCs w:val="22"/>
                <w:lang w:eastAsia="zh-CN"/>
              </w:rPr>
              <w:t>7</w:t>
            </w:r>
          </w:p>
        </w:tc>
        <w:tc>
          <w:tcPr>
            <w:tcW w:w="3652" w:type="pct"/>
            <w:shd w:val="clear" w:color="auto" w:fill="FFFFFF"/>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Frequency and procedures for auditing trial conduct, if any, and whether the process will be independent from investigators and the sponsor</w:t>
            </w:r>
          </w:p>
        </w:tc>
      </w:tr>
      <w:tr w:rsidR="0059652A" w:rsidRPr="00F60FD4">
        <w:tblPrEx>
          <w:tblCellMar>
            <w:top w:w="0" w:type="dxa"/>
            <w:bottom w:w="0" w:type="dxa"/>
          </w:tblCellMar>
        </w:tblPrEx>
        <w:trPr>
          <w:cantSplit/>
          <w:trHeight w:val="259"/>
        </w:trPr>
        <w:tc>
          <w:tcPr>
            <w:tcW w:w="5000" w:type="pct"/>
            <w:gridSpan w:val="3"/>
            <w:shd w:val="clear" w:color="auto" w:fill="auto"/>
            <w:tcMar>
              <w:top w:w="85" w:type="dxa"/>
              <w:bottom w:w="85" w:type="dxa"/>
            </w:tcMar>
          </w:tcPr>
          <w:p w:rsidR="0059652A" w:rsidRPr="00F60FD4" w:rsidRDefault="0059652A" w:rsidP="0059652A">
            <w:pPr>
              <w:pStyle w:val="TableSubHead"/>
              <w:rPr>
                <w:rFonts w:ascii="Arial" w:hAnsi="Arial" w:cs="Arial"/>
                <w:sz w:val="22"/>
                <w:szCs w:val="22"/>
              </w:rPr>
            </w:pPr>
            <w:r w:rsidRPr="00F60FD4">
              <w:rPr>
                <w:rFonts w:ascii="Arial" w:hAnsi="Arial" w:cs="Arial"/>
                <w:sz w:val="22"/>
                <w:szCs w:val="22"/>
              </w:rPr>
              <w:t>Ethics and dissemination</w:t>
            </w:r>
          </w:p>
        </w:tc>
      </w:tr>
      <w:tr w:rsidR="0059652A" w:rsidRPr="00F60FD4">
        <w:tblPrEx>
          <w:tblCellMar>
            <w:top w:w="0" w:type="dxa"/>
            <w:bottom w:w="0" w:type="dxa"/>
          </w:tblCellMar>
        </w:tblPrEx>
        <w:trPr>
          <w:cantSplit/>
          <w:trHeight w:val="259"/>
        </w:trPr>
        <w:tc>
          <w:tcPr>
            <w:tcW w:w="1001" w:type="pct"/>
            <w:shd w:val="clear" w:color="auto" w:fill="auto"/>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Research ethics approval</w:t>
            </w:r>
          </w:p>
        </w:tc>
        <w:tc>
          <w:tcPr>
            <w:tcW w:w="347" w:type="pct"/>
          </w:tcPr>
          <w:p w:rsidR="0059652A" w:rsidRPr="00674FDF" w:rsidRDefault="00674FDF" w:rsidP="0059652A">
            <w:pPr>
              <w:rPr>
                <w:rFonts w:ascii="Arial" w:eastAsiaTheme="minorEastAsia" w:hAnsi="Arial" w:cs="Arial" w:hint="eastAsia"/>
                <w:sz w:val="22"/>
                <w:szCs w:val="22"/>
                <w:lang w:eastAsia="zh-CN"/>
              </w:rPr>
            </w:pPr>
            <w:r>
              <w:rPr>
                <w:rFonts w:ascii="Arial" w:eastAsiaTheme="minorEastAsia" w:hAnsi="Arial" w:cs="Arial" w:hint="eastAsia"/>
                <w:sz w:val="22"/>
                <w:szCs w:val="22"/>
                <w:lang w:eastAsia="zh-CN"/>
              </w:rPr>
              <w:t>6</w:t>
            </w:r>
          </w:p>
        </w:tc>
        <w:tc>
          <w:tcPr>
            <w:tcW w:w="3652" w:type="pct"/>
            <w:shd w:val="clear" w:color="auto" w:fill="auto"/>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Plans for seeking research ethics committee/institutional review board (REC/IRB) approval</w:t>
            </w:r>
          </w:p>
        </w:tc>
      </w:tr>
      <w:tr w:rsidR="0059652A" w:rsidRPr="00F60FD4">
        <w:tblPrEx>
          <w:tblCellMar>
            <w:top w:w="0" w:type="dxa"/>
            <w:bottom w:w="0" w:type="dxa"/>
          </w:tblCellMar>
        </w:tblPrEx>
        <w:trPr>
          <w:cantSplit/>
          <w:trHeight w:val="259"/>
        </w:trPr>
        <w:tc>
          <w:tcPr>
            <w:tcW w:w="1001" w:type="pct"/>
            <w:shd w:val="clear" w:color="auto" w:fill="auto"/>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Protocol amendments</w:t>
            </w:r>
          </w:p>
        </w:tc>
        <w:tc>
          <w:tcPr>
            <w:tcW w:w="347" w:type="pct"/>
          </w:tcPr>
          <w:p w:rsidR="0059652A" w:rsidRPr="00674FDF" w:rsidRDefault="00674FDF" w:rsidP="0059652A">
            <w:pPr>
              <w:rPr>
                <w:rFonts w:ascii="Arial" w:eastAsiaTheme="minorEastAsia" w:hAnsi="Arial" w:cs="Arial" w:hint="eastAsia"/>
                <w:sz w:val="22"/>
                <w:szCs w:val="22"/>
                <w:lang w:eastAsia="zh-CN"/>
              </w:rPr>
            </w:pPr>
            <w:r>
              <w:rPr>
                <w:rFonts w:ascii="Arial" w:eastAsiaTheme="minorEastAsia" w:hAnsi="Arial" w:cs="Arial" w:hint="eastAsia"/>
                <w:sz w:val="22"/>
                <w:szCs w:val="22"/>
                <w:lang w:eastAsia="zh-CN"/>
              </w:rPr>
              <w:t>6</w:t>
            </w:r>
          </w:p>
        </w:tc>
        <w:tc>
          <w:tcPr>
            <w:tcW w:w="3652" w:type="pct"/>
            <w:shd w:val="clear" w:color="auto" w:fill="auto"/>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Plans for communicating important protocol modifications (eg, changes to eligibility criteria, outcomes, analyses) to relevant parties (eg, investigators, REC/IRBs, trial participants, trial registries, journals, regulators)</w:t>
            </w:r>
          </w:p>
        </w:tc>
      </w:tr>
      <w:tr w:rsidR="0059652A" w:rsidRPr="00F60FD4">
        <w:tblPrEx>
          <w:tblCellMar>
            <w:top w:w="0" w:type="dxa"/>
            <w:bottom w:w="0" w:type="dxa"/>
          </w:tblCellMar>
        </w:tblPrEx>
        <w:trPr>
          <w:cantSplit/>
          <w:trHeight w:val="259"/>
        </w:trPr>
        <w:tc>
          <w:tcPr>
            <w:tcW w:w="1001" w:type="pct"/>
            <w:shd w:val="clear" w:color="auto" w:fill="auto"/>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Consent or assent</w:t>
            </w:r>
          </w:p>
        </w:tc>
        <w:tc>
          <w:tcPr>
            <w:tcW w:w="347" w:type="pct"/>
          </w:tcPr>
          <w:p w:rsidR="0059652A" w:rsidRPr="00674FDF" w:rsidRDefault="00674FDF" w:rsidP="0059652A">
            <w:pPr>
              <w:rPr>
                <w:rFonts w:ascii="Arial" w:eastAsiaTheme="minorEastAsia" w:hAnsi="Arial" w:cs="Arial" w:hint="eastAsia"/>
                <w:sz w:val="22"/>
                <w:szCs w:val="22"/>
                <w:lang w:eastAsia="zh-CN"/>
              </w:rPr>
            </w:pPr>
            <w:r>
              <w:rPr>
                <w:rFonts w:ascii="Arial" w:eastAsiaTheme="minorEastAsia" w:hAnsi="Arial" w:cs="Arial" w:hint="eastAsia"/>
                <w:sz w:val="22"/>
                <w:szCs w:val="22"/>
                <w:lang w:eastAsia="zh-CN"/>
              </w:rPr>
              <w:t>6</w:t>
            </w:r>
          </w:p>
        </w:tc>
        <w:tc>
          <w:tcPr>
            <w:tcW w:w="3652" w:type="pct"/>
            <w:shd w:val="clear" w:color="auto" w:fill="auto"/>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Who will obtain informed consent or assent from potential trial participants or authorised surrogates, and how (see Item 32)</w:t>
            </w:r>
          </w:p>
        </w:tc>
      </w:tr>
      <w:tr w:rsidR="0059652A" w:rsidRPr="00F60FD4">
        <w:tblPrEx>
          <w:tblCellMar>
            <w:top w:w="0" w:type="dxa"/>
            <w:bottom w:w="0" w:type="dxa"/>
          </w:tblCellMar>
        </w:tblPrEx>
        <w:trPr>
          <w:cantSplit/>
          <w:trHeight w:val="259"/>
        </w:trPr>
        <w:tc>
          <w:tcPr>
            <w:tcW w:w="1001" w:type="pct"/>
            <w:shd w:val="clear" w:color="auto" w:fill="auto"/>
            <w:tcMar>
              <w:top w:w="85" w:type="dxa"/>
              <w:bottom w:w="85" w:type="dxa"/>
            </w:tcMar>
          </w:tcPr>
          <w:p w:rsidR="0059652A" w:rsidRPr="00F60FD4" w:rsidRDefault="0059652A" w:rsidP="0059652A">
            <w:pPr>
              <w:rPr>
                <w:rFonts w:ascii="Arial" w:hAnsi="Arial" w:cs="Arial"/>
                <w:sz w:val="22"/>
                <w:szCs w:val="22"/>
              </w:rPr>
            </w:pPr>
          </w:p>
        </w:tc>
        <w:tc>
          <w:tcPr>
            <w:tcW w:w="347" w:type="pct"/>
          </w:tcPr>
          <w:p w:rsidR="0059652A" w:rsidRPr="00674FDF" w:rsidRDefault="00674FDF" w:rsidP="0059652A">
            <w:pPr>
              <w:rPr>
                <w:rFonts w:ascii="Arial" w:eastAsiaTheme="minorEastAsia" w:hAnsi="Arial" w:cs="Arial" w:hint="eastAsia"/>
                <w:sz w:val="22"/>
                <w:szCs w:val="22"/>
                <w:lang w:eastAsia="zh-CN"/>
              </w:rPr>
            </w:pPr>
            <w:r>
              <w:rPr>
                <w:rFonts w:ascii="Arial" w:eastAsiaTheme="minorEastAsia" w:hAnsi="Arial" w:cs="Arial" w:hint="eastAsia"/>
                <w:sz w:val="22"/>
                <w:szCs w:val="22"/>
                <w:lang w:eastAsia="zh-CN"/>
              </w:rPr>
              <w:t>6</w:t>
            </w:r>
          </w:p>
        </w:tc>
        <w:tc>
          <w:tcPr>
            <w:tcW w:w="3652" w:type="pct"/>
            <w:shd w:val="clear" w:color="auto" w:fill="auto"/>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Additional consent provisions for collection and use of participant data and biological specimens in ancillary studies, if applicable</w:t>
            </w:r>
          </w:p>
        </w:tc>
      </w:tr>
      <w:tr w:rsidR="0059652A" w:rsidRPr="00F60FD4">
        <w:tblPrEx>
          <w:tblCellMar>
            <w:top w:w="0" w:type="dxa"/>
            <w:bottom w:w="0" w:type="dxa"/>
          </w:tblCellMar>
        </w:tblPrEx>
        <w:trPr>
          <w:cantSplit/>
          <w:trHeight w:val="259"/>
        </w:trPr>
        <w:tc>
          <w:tcPr>
            <w:tcW w:w="1001" w:type="pct"/>
            <w:shd w:val="clear" w:color="auto" w:fill="auto"/>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Confidentiality</w:t>
            </w:r>
          </w:p>
        </w:tc>
        <w:tc>
          <w:tcPr>
            <w:tcW w:w="347" w:type="pct"/>
          </w:tcPr>
          <w:p w:rsidR="0059652A" w:rsidRPr="00674FDF" w:rsidRDefault="00674FDF" w:rsidP="0059652A">
            <w:pPr>
              <w:rPr>
                <w:rFonts w:ascii="Arial" w:eastAsiaTheme="minorEastAsia" w:hAnsi="Arial" w:cs="Arial" w:hint="eastAsia"/>
                <w:sz w:val="22"/>
                <w:szCs w:val="22"/>
                <w:lang w:eastAsia="zh-CN"/>
              </w:rPr>
            </w:pPr>
            <w:r>
              <w:rPr>
                <w:rFonts w:ascii="Arial" w:eastAsiaTheme="minorEastAsia" w:hAnsi="Arial" w:cs="Arial" w:hint="eastAsia"/>
                <w:sz w:val="22"/>
                <w:szCs w:val="22"/>
                <w:lang w:eastAsia="zh-CN"/>
              </w:rPr>
              <w:t>6</w:t>
            </w:r>
          </w:p>
        </w:tc>
        <w:tc>
          <w:tcPr>
            <w:tcW w:w="3652" w:type="pct"/>
            <w:shd w:val="clear" w:color="auto" w:fill="auto"/>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How personal information about potential and enrolled participants will be collected, shared, and maintained in order to protect confidentiality before, during, and after the trial</w:t>
            </w:r>
          </w:p>
        </w:tc>
      </w:tr>
      <w:tr w:rsidR="0059652A" w:rsidRPr="00F60FD4">
        <w:tblPrEx>
          <w:tblCellMar>
            <w:top w:w="0" w:type="dxa"/>
            <w:bottom w:w="0" w:type="dxa"/>
          </w:tblCellMar>
        </w:tblPrEx>
        <w:trPr>
          <w:cantSplit/>
          <w:trHeight w:val="259"/>
        </w:trPr>
        <w:tc>
          <w:tcPr>
            <w:tcW w:w="1001" w:type="pct"/>
            <w:shd w:val="clear" w:color="auto" w:fill="auto"/>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Declaration of interests</w:t>
            </w:r>
          </w:p>
        </w:tc>
        <w:tc>
          <w:tcPr>
            <w:tcW w:w="347" w:type="pct"/>
          </w:tcPr>
          <w:p w:rsidR="0059652A" w:rsidRPr="00674FDF" w:rsidRDefault="00674FDF" w:rsidP="0059652A">
            <w:pPr>
              <w:rPr>
                <w:rFonts w:ascii="Arial" w:eastAsiaTheme="minorEastAsia" w:hAnsi="Arial" w:cs="Arial" w:hint="eastAsia"/>
                <w:sz w:val="22"/>
                <w:szCs w:val="22"/>
                <w:lang w:eastAsia="zh-CN"/>
              </w:rPr>
            </w:pPr>
            <w:r>
              <w:rPr>
                <w:rFonts w:ascii="Arial" w:eastAsiaTheme="minorEastAsia" w:hAnsi="Arial" w:cs="Arial" w:hint="eastAsia"/>
                <w:sz w:val="22"/>
                <w:szCs w:val="22"/>
                <w:lang w:eastAsia="zh-CN"/>
              </w:rPr>
              <w:t>11</w:t>
            </w:r>
          </w:p>
        </w:tc>
        <w:tc>
          <w:tcPr>
            <w:tcW w:w="3652" w:type="pct"/>
            <w:shd w:val="clear" w:color="auto" w:fill="auto"/>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Financial and other competing interests for principal investigators for the overall trial and each study site</w:t>
            </w:r>
          </w:p>
        </w:tc>
      </w:tr>
      <w:tr w:rsidR="0059652A" w:rsidRPr="00F60FD4">
        <w:tblPrEx>
          <w:shd w:val="clear" w:color="auto" w:fill="FFFFFF"/>
          <w:tblCellMar>
            <w:top w:w="0" w:type="dxa"/>
            <w:bottom w:w="0" w:type="dxa"/>
          </w:tblCellMar>
        </w:tblPrEx>
        <w:trPr>
          <w:cantSplit/>
          <w:trHeight w:val="259"/>
        </w:trPr>
        <w:tc>
          <w:tcPr>
            <w:tcW w:w="1001" w:type="pct"/>
            <w:shd w:val="clear" w:color="auto" w:fill="FFFFFF"/>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Access to data</w:t>
            </w:r>
          </w:p>
        </w:tc>
        <w:tc>
          <w:tcPr>
            <w:tcW w:w="347" w:type="pct"/>
            <w:shd w:val="clear" w:color="auto" w:fill="FFFFFF"/>
          </w:tcPr>
          <w:p w:rsidR="0059652A" w:rsidRPr="00674FDF" w:rsidRDefault="00674FDF" w:rsidP="0059652A">
            <w:pPr>
              <w:rPr>
                <w:rFonts w:ascii="Arial" w:eastAsiaTheme="minorEastAsia" w:hAnsi="Arial" w:cs="Arial" w:hint="eastAsia"/>
                <w:sz w:val="22"/>
                <w:szCs w:val="22"/>
                <w:lang w:eastAsia="zh-CN"/>
              </w:rPr>
            </w:pPr>
            <w:r>
              <w:rPr>
                <w:rFonts w:ascii="Arial" w:eastAsiaTheme="minorEastAsia" w:hAnsi="Arial" w:cs="Arial" w:hint="eastAsia"/>
                <w:sz w:val="22"/>
                <w:szCs w:val="22"/>
                <w:lang w:eastAsia="zh-CN"/>
              </w:rPr>
              <w:t>11</w:t>
            </w:r>
          </w:p>
        </w:tc>
        <w:tc>
          <w:tcPr>
            <w:tcW w:w="3652" w:type="pct"/>
            <w:shd w:val="clear" w:color="auto" w:fill="FFFFFF"/>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Statement of who will have access to the final trial dataset, and disclosure of contractual agreements that limit such access for investigators</w:t>
            </w:r>
          </w:p>
        </w:tc>
      </w:tr>
      <w:tr w:rsidR="0059652A" w:rsidRPr="00F60FD4">
        <w:tblPrEx>
          <w:shd w:val="clear" w:color="auto" w:fill="FFFFFF"/>
          <w:tblCellMar>
            <w:top w:w="0" w:type="dxa"/>
            <w:bottom w:w="0" w:type="dxa"/>
          </w:tblCellMar>
        </w:tblPrEx>
        <w:trPr>
          <w:cantSplit/>
          <w:trHeight w:val="259"/>
        </w:trPr>
        <w:tc>
          <w:tcPr>
            <w:tcW w:w="1001" w:type="pct"/>
            <w:shd w:val="clear" w:color="auto" w:fill="FFFFFF"/>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Ancillary and post-trial care</w:t>
            </w:r>
          </w:p>
        </w:tc>
        <w:tc>
          <w:tcPr>
            <w:tcW w:w="347" w:type="pct"/>
            <w:shd w:val="clear" w:color="auto" w:fill="FFFFFF"/>
          </w:tcPr>
          <w:p w:rsidR="0059652A" w:rsidRPr="00674FDF" w:rsidRDefault="00674FDF" w:rsidP="00674FDF">
            <w:pPr>
              <w:rPr>
                <w:rFonts w:ascii="Arial" w:eastAsiaTheme="minorEastAsia" w:hAnsi="Arial" w:cs="Arial" w:hint="eastAsia"/>
                <w:sz w:val="22"/>
                <w:szCs w:val="22"/>
                <w:lang w:eastAsia="zh-CN"/>
              </w:rPr>
            </w:pPr>
            <w:r>
              <w:rPr>
                <w:rFonts w:ascii="Arial" w:eastAsiaTheme="minorEastAsia" w:hAnsi="Arial" w:cs="Arial" w:hint="eastAsia"/>
                <w:sz w:val="22"/>
                <w:szCs w:val="22"/>
                <w:lang w:eastAsia="zh-CN"/>
              </w:rPr>
              <w:t>N/A</w:t>
            </w:r>
          </w:p>
        </w:tc>
        <w:tc>
          <w:tcPr>
            <w:tcW w:w="3652" w:type="pct"/>
            <w:shd w:val="clear" w:color="auto" w:fill="FFFFFF"/>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Provisions, if any, for ancillary and post-trial care, and for compensation to those who suffer harm from trial participation</w:t>
            </w:r>
          </w:p>
        </w:tc>
      </w:tr>
      <w:tr w:rsidR="0059652A" w:rsidRPr="00F60FD4">
        <w:tblPrEx>
          <w:tblCellMar>
            <w:top w:w="0" w:type="dxa"/>
            <w:bottom w:w="0" w:type="dxa"/>
          </w:tblCellMar>
        </w:tblPrEx>
        <w:trPr>
          <w:cantSplit/>
          <w:trHeight w:val="259"/>
        </w:trPr>
        <w:tc>
          <w:tcPr>
            <w:tcW w:w="1001" w:type="pct"/>
            <w:shd w:val="clear" w:color="auto" w:fill="auto"/>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Dissemination policy</w:t>
            </w:r>
          </w:p>
        </w:tc>
        <w:tc>
          <w:tcPr>
            <w:tcW w:w="347" w:type="pct"/>
          </w:tcPr>
          <w:p w:rsidR="0059652A" w:rsidRPr="00674FDF" w:rsidRDefault="00674FDF" w:rsidP="0059652A">
            <w:pPr>
              <w:rPr>
                <w:rFonts w:ascii="Arial" w:eastAsiaTheme="minorEastAsia" w:hAnsi="Arial" w:cs="Arial" w:hint="eastAsia"/>
                <w:sz w:val="22"/>
                <w:szCs w:val="22"/>
                <w:lang w:eastAsia="zh-CN"/>
              </w:rPr>
            </w:pPr>
            <w:r>
              <w:rPr>
                <w:rFonts w:ascii="Arial" w:eastAsiaTheme="minorEastAsia" w:hAnsi="Arial" w:cs="Arial" w:hint="eastAsia"/>
                <w:sz w:val="22"/>
                <w:szCs w:val="22"/>
                <w:lang w:eastAsia="zh-CN"/>
              </w:rPr>
              <w:t>9</w:t>
            </w:r>
          </w:p>
        </w:tc>
        <w:tc>
          <w:tcPr>
            <w:tcW w:w="3652" w:type="pct"/>
            <w:shd w:val="clear" w:color="auto" w:fill="auto"/>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Plans for investigators and sponsor to communicate trial results to participants, healthcare professionals, the public, and other relevant groups (eg, via publication, reporting in results databases, or other data sharing arrangements), including any publication restrictions</w:t>
            </w:r>
          </w:p>
        </w:tc>
      </w:tr>
      <w:tr w:rsidR="0059652A" w:rsidRPr="00F60FD4">
        <w:tblPrEx>
          <w:tblCellMar>
            <w:top w:w="0" w:type="dxa"/>
            <w:bottom w:w="0" w:type="dxa"/>
          </w:tblCellMar>
        </w:tblPrEx>
        <w:trPr>
          <w:cantSplit/>
          <w:trHeight w:val="259"/>
        </w:trPr>
        <w:tc>
          <w:tcPr>
            <w:tcW w:w="1001" w:type="pct"/>
            <w:shd w:val="clear" w:color="auto" w:fill="auto"/>
            <w:tcMar>
              <w:top w:w="85" w:type="dxa"/>
              <w:bottom w:w="85" w:type="dxa"/>
            </w:tcMar>
          </w:tcPr>
          <w:p w:rsidR="0059652A" w:rsidRPr="00F60FD4" w:rsidRDefault="0059652A" w:rsidP="0059652A">
            <w:pPr>
              <w:rPr>
                <w:rFonts w:ascii="Arial" w:hAnsi="Arial" w:cs="Arial"/>
                <w:sz w:val="22"/>
                <w:szCs w:val="22"/>
              </w:rPr>
            </w:pPr>
          </w:p>
        </w:tc>
        <w:tc>
          <w:tcPr>
            <w:tcW w:w="347" w:type="pct"/>
          </w:tcPr>
          <w:p w:rsidR="0059652A" w:rsidRPr="00674FDF" w:rsidRDefault="00674FDF" w:rsidP="0059652A">
            <w:pPr>
              <w:rPr>
                <w:rFonts w:ascii="Arial" w:eastAsiaTheme="minorEastAsia" w:hAnsi="Arial" w:cs="Arial" w:hint="eastAsia"/>
                <w:sz w:val="22"/>
                <w:szCs w:val="22"/>
                <w:lang w:eastAsia="zh-CN"/>
              </w:rPr>
            </w:pPr>
            <w:r>
              <w:rPr>
                <w:rFonts w:ascii="Arial" w:eastAsiaTheme="minorEastAsia" w:hAnsi="Arial" w:cs="Arial" w:hint="eastAsia"/>
                <w:sz w:val="22"/>
                <w:szCs w:val="22"/>
                <w:lang w:eastAsia="zh-CN"/>
              </w:rPr>
              <w:t>9</w:t>
            </w:r>
          </w:p>
        </w:tc>
        <w:tc>
          <w:tcPr>
            <w:tcW w:w="3652" w:type="pct"/>
            <w:shd w:val="clear" w:color="auto" w:fill="auto"/>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Authorship eligibility guidelines and any intended use of professional writers</w:t>
            </w:r>
          </w:p>
        </w:tc>
      </w:tr>
      <w:tr w:rsidR="0059652A" w:rsidRPr="00F60FD4">
        <w:tblPrEx>
          <w:tblCellMar>
            <w:top w:w="0" w:type="dxa"/>
            <w:bottom w:w="0" w:type="dxa"/>
          </w:tblCellMar>
        </w:tblPrEx>
        <w:trPr>
          <w:cantSplit/>
          <w:trHeight w:val="259"/>
        </w:trPr>
        <w:tc>
          <w:tcPr>
            <w:tcW w:w="1001" w:type="pct"/>
            <w:shd w:val="clear" w:color="auto" w:fill="auto"/>
            <w:tcMar>
              <w:top w:w="85" w:type="dxa"/>
              <w:bottom w:w="85" w:type="dxa"/>
            </w:tcMar>
          </w:tcPr>
          <w:p w:rsidR="0059652A" w:rsidRPr="00F60FD4" w:rsidRDefault="0059652A" w:rsidP="0059652A">
            <w:pPr>
              <w:rPr>
                <w:rFonts w:ascii="Arial" w:hAnsi="Arial" w:cs="Arial"/>
                <w:sz w:val="22"/>
                <w:szCs w:val="22"/>
              </w:rPr>
            </w:pPr>
          </w:p>
        </w:tc>
        <w:tc>
          <w:tcPr>
            <w:tcW w:w="347" w:type="pct"/>
          </w:tcPr>
          <w:p w:rsidR="0059652A" w:rsidRPr="00674FDF" w:rsidRDefault="00674FDF" w:rsidP="0059652A">
            <w:pPr>
              <w:rPr>
                <w:rFonts w:ascii="Arial" w:eastAsiaTheme="minorEastAsia" w:hAnsi="Arial" w:cs="Arial" w:hint="eastAsia"/>
                <w:sz w:val="22"/>
                <w:szCs w:val="22"/>
                <w:lang w:eastAsia="zh-CN"/>
              </w:rPr>
            </w:pPr>
            <w:r>
              <w:rPr>
                <w:rFonts w:ascii="Arial" w:eastAsiaTheme="minorEastAsia" w:hAnsi="Arial" w:cs="Arial" w:hint="eastAsia"/>
                <w:sz w:val="22"/>
                <w:szCs w:val="22"/>
                <w:lang w:eastAsia="zh-CN"/>
              </w:rPr>
              <w:t>11</w:t>
            </w:r>
          </w:p>
        </w:tc>
        <w:tc>
          <w:tcPr>
            <w:tcW w:w="3652" w:type="pct"/>
            <w:shd w:val="clear" w:color="auto" w:fill="auto"/>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Plans, if any, for granting public access to the full protocol, participant-level dataset, and statistical code</w:t>
            </w:r>
          </w:p>
        </w:tc>
      </w:tr>
      <w:tr w:rsidR="0059652A" w:rsidRPr="00F60FD4">
        <w:tblPrEx>
          <w:tblCellMar>
            <w:top w:w="0" w:type="dxa"/>
            <w:bottom w:w="0" w:type="dxa"/>
          </w:tblCellMar>
        </w:tblPrEx>
        <w:trPr>
          <w:cantSplit/>
          <w:trHeight w:val="259"/>
        </w:trPr>
        <w:tc>
          <w:tcPr>
            <w:tcW w:w="1001" w:type="pct"/>
            <w:shd w:val="clear" w:color="auto" w:fill="auto"/>
            <w:tcMar>
              <w:top w:w="85" w:type="dxa"/>
              <w:bottom w:w="85" w:type="dxa"/>
            </w:tcMar>
          </w:tcPr>
          <w:p w:rsidR="0059652A" w:rsidRPr="00F60FD4" w:rsidRDefault="0059652A" w:rsidP="0059652A">
            <w:pPr>
              <w:pStyle w:val="TableSubHead"/>
              <w:rPr>
                <w:rFonts w:ascii="Arial" w:hAnsi="Arial" w:cs="Arial"/>
                <w:sz w:val="22"/>
                <w:szCs w:val="22"/>
              </w:rPr>
            </w:pPr>
            <w:r w:rsidRPr="00F60FD4">
              <w:rPr>
                <w:rFonts w:ascii="Arial" w:hAnsi="Arial" w:cs="Arial"/>
                <w:sz w:val="22"/>
                <w:szCs w:val="22"/>
              </w:rPr>
              <w:lastRenderedPageBreak/>
              <w:t>Appendices</w:t>
            </w:r>
          </w:p>
        </w:tc>
        <w:tc>
          <w:tcPr>
            <w:tcW w:w="347" w:type="pct"/>
          </w:tcPr>
          <w:p w:rsidR="0059652A" w:rsidRPr="00F60FD4" w:rsidRDefault="0059652A" w:rsidP="0059652A">
            <w:pPr>
              <w:rPr>
                <w:rFonts w:ascii="Arial" w:hAnsi="Arial" w:cs="Arial"/>
                <w:sz w:val="22"/>
                <w:szCs w:val="22"/>
              </w:rPr>
            </w:pPr>
          </w:p>
        </w:tc>
        <w:tc>
          <w:tcPr>
            <w:tcW w:w="3652" w:type="pct"/>
            <w:shd w:val="clear" w:color="auto" w:fill="auto"/>
          </w:tcPr>
          <w:p w:rsidR="0059652A" w:rsidRPr="00F60FD4" w:rsidRDefault="0059652A" w:rsidP="0059652A">
            <w:pPr>
              <w:rPr>
                <w:rFonts w:ascii="Arial" w:hAnsi="Arial" w:cs="Arial"/>
                <w:sz w:val="22"/>
                <w:szCs w:val="22"/>
              </w:rPr>
            </w:pPr>
          </w:p>
        </w:tc>
      </w:tr>
      <w:tr w:rsidR="0059652A" w:rsidRPr="00F60FD4">
        <w:tblPrEx>
          <w:tblCellMar>
            <w:top w:w="0" w:type="dxa"/>
            <w:bottom w:w="0" w:type="dxa"/>
          </w:tblCellMar>
        </w:tblPrEx>
        <w:trPr>
          <w:cantSplit/>
          <w:trHeight w:val="259"/>
        </w:trPr>
        <w:tc>
          <w:tcPr>
            <w:tcW w:w="1001" w:type="pct"/>
            <w:shd w:val="clear" w:color="auto" w:fill="auto"/>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Informed consent materials</w:t>
            </w:r>
          </w:p>
        </w:tc>
        <w:tc>
          <w:tcPr>
            <w:tcW w:w="347" w:type="pct"/>
          </w:tcPr>
          <w:p w:rsidR="0059652A" w:rsidRPr="00674FDF" w:rsidRDefault="00674FDF" w:rsidP="0059652A">
            <w:pPr>
              <w:rPr>
                <w:rFonts w:ascii="Arial" w:eastAsiaTheme="minorEastAsia" w:hAnsi="Arial" w:cs="Arial" w:hint="eastAsia"/>
                <w:sz w:val="22"/>
                <w:szCs w:val="22"/>
                <w:lang w:eastAsia="zh-CN"/>
              </w:rPr>
            </w:pPr>
            <w:r>
              <w:rPr>
                <w:rFonts w:ascii="Arial" w:eastAsiaTheme="minorEastAsia" w:hAnsi="Arial" w:cs="Arial" w:hint="eastAsia"/>
                <w:sz w:val="22"/>
                <w:szCs w:val="22"/>
                <w:lang w:eastAsia="zh-CN"/>
              </w:rPr>
              <w:t>N/A</w:t>
            </w:r>
          </w:p>
        </w:tc>
        <w:tc>
          <w:tcPr>
            <w:tcW w:w="3652" w:type="pct"/>
            <w:shd w:val="clear" w:color="auto" w:fill="auto"/>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Model consent form and other related documentation given to participants and authorised surrogates</w:t>
            </w:r>
          </w:p>
        </w:tc>
      </w:tr>
      <w:tr w:rsidR="0059652A" w:rsidRPr="00F60FD4">
        <w:tblPrEx>
          <w:tblCellMar>
            <w:top w:w="0" w:type="dxa"/>
            <w:bottom w:w="0" w:type="dxa"/>
          </w:tblCellMar>
        </w:tblPrEx>
        <w:trPr>
          <w:cantSplit/>
          <w:trHeight w:val="259"/>
        </w:trPr>
        <w:tc>
          <w:tcPr>
            <w:tcW w:w="1001" w:type="pct"/>
            <w:tcBorders>
              <w:bottom w:val="single" w:sz="4" w:space="0" w:color="auto"/>
            </w:tcBorders>
            <w:shd w:val="clear" w:color="auto" w:fill="auto"/>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Biological specimens</w:t>
            </w:r>
          </w:p>
        </w:tc>
        <w:tc>
          <w:tcPr>
            <w:tcW w:w="347" w:type="pct"/>
            <w:tcBorders>
              <w:bottom w:val="single" w:sz="4" w:space="0" w:color="auto"/>
            </w:tcBorders>
          </w:tcPr>
          <w:p w:rsidR="0059652A" w:rsidRPr="00674FDF" w:rsidRDefault="00674FDF" w:rsidP="0059652A">
            <w:pPr>
              <w:rPr>
                <w:rFonts w:ascii="Arial" w:eastAsiaTheme="minorEastAsia" w:hAnsi="Arial" w:cs="Arial" w:hint="eastAsia"/>
                <w:sz w:val="22"/>
                <w:szCs w:val="22"/>
                <w:lang w:eastAsia="zh-CN"/>
              </w:rPr>
            </w:pPr>
            <w:r>
              <w:rPr>
                <w:rFonts w:ascii="Arial" w:eastAsiaTheme="minorEastAsia" w:hAnsi="Arial" w:cs="Arial" w:hint="eastAsia"/>
                <w:sz w:val="22"/>
                <w:szCs w:val="22"/>
                <w:lang w:eastAsia="zh-CN"/>
              </w:rPr>
              <w:t>8</w:t>
            </w:r>
          </w:p>
        </w:tc>
        <w:tc>
          <w:tcPr>
            <w:tcW w:w="3652" w:type="pct"/>
            <w:tcBorders>
              <w:bottom w:val="single" w:sz="4" w:space="0" w:color="auto"/>
            </w:tcBorders>
            <w:shd w:val="clear" w:color="auto" w:fill="auto"/>
            <w:tcMar>
              <w:top w:w="85" w:type="dxa"/>
              <w:bottom w:w="85" w:type="dxa"/>
            </w:tcMar>
          </w:tcPr>
          <w:p w:rsidR="0059652A" w:rsidRPr="00F60FD4" w:rsidRDefault="0059652A" w:rsidP="0059652A">
            <w:pPr>
              <w:rPr>
                <w:rFonts w:ascii="Arial" w:hAnsi="Arial" w:cs="Arial"/>
                <w:sz w:val="22"/>
                <w:szCs w:val="22"/>
              </w:rPr>
            </w:pPr>
            <w:r w:rsidRPr="00F60FD4">
              <w:rPr>
                <w:rFonts w:ascii="Arial" w:hAnsi="Arial" w:cs="Arial"/>
                <w:sz w:val="22"/>
                <w:szCs w:val="22"/>
              </w:rPr>
              <w:t>Plans for collection, laboratory evaluation, and storage of biological specimens for genetic or molecular analysis in the current trial and for future use in ancillary studies, if applicable</w:t>
            </w:r>
          </w:p>
        </w:tc>
      </w:tr>
    </w:tbl>
    <w:p w:rsidR="005C1A6C" w:rsidRPr="005C1A6C" w:rsidRDefault="0059652A" w:rsidP="005C1A6C">
      <w:pPr>
        <w:rPr>
          <w:rFonts w:ascii="Arial" w:hAnsi="Arial" w:cs="Arial"/>
          <w:sz w:val="22"/>
          <w:szCs w:val="22"/>
        </w:rPr>
      </w:pPr>
      <w:r w:rsidRPr="003B0E5B">
        <w:rPr>
          <w:rFonts w:ascii="Arial" w:hAnsi="Arial" w:cs="Arial"/>
          <w:sz w:val="22"/>
          <w:szCs w:val="22"/>
        </w:rPr>
        <w:t>*</w:t>
      </w:r>
      <w:r w:rsidR="003B0E5B" w:rsidRPr="003B0E5B">
        <w:rPr>
          <w:rFonts w:ascii="Arial" w:hAnsi="Arial" w:cs="Arial"/>
          <w:sz w:val="22"/>
          <w:szCs w:val="22"/>
        </w:rPr>
        <w:t>It is strongly recommended that this checklist be read in conjunction with the SPIRIT 2013 Explanation &amp; Elaboration for important clarification on the items.</w:t>
      </w:r>
      <w:r w:rsidR="003B0E5B">
        <w:rPr>
          <w:rFonts w:ascii="Arial" w:hAnsi="Arial" w:cs="Arial"/>
          <w:sz w:val="22"/>
          <w:szCs w:val="22"/>
        </w:rPr>
        <w:t xml:space="preserve"> </w:t>
      </w:r>
      <w:r w:rsidRPr="003B0E5B">
        <w:rPr>
          <w:rFonts w:ascii="Arial" w:hAnsi="Arial" w:cs="Arial"/>
          <w:sz w:val="22"/>
          <w:szCs w:val="22"/>
        </w:rPr>
        <w:t>Amendments to the protocol should be tracked and</w:t>
      </w:r>
      <w:r w:rsidRPr="005C1A6C">
        <w:rPr>
          <w:rFonts w:ascii="Arial" w:hAnsi="Arial" w:cs="Arial"/>
          <w:sz w:val="22"/>
          <w:szCs w:val="22"/>
        </w:rPr>
        <w:t xml:space="preserve"> dated. </w:t>
      </w:r>
      <w:r w:rsidR="005C1A6C" w:rsidRPr="005C1A6C">
        <w:rPr>
          <w:rFonts w:ascii="Arial" w:hAnsi="Arial" w:cs="Arial"/>
          <w:sz w:val="22"/>
          <w:szCs w:val="22"/>
        </w:rPr>
        <w:t>The SPIRIT checklist is copyrighted by the SPIRIT Group under the Creative Commons “</w:t>
      </w:r>
      <w:hyperlink r:id="rId8" w:tgtFrame="_blank" w:history="1">
        <w:r w:rsidR="005C1A6C" w:rsidRPr="005C1A6C">
          <w:rPr>
            <w:rStyle w:val="af"/>
            <w:rFonts w:ascii="Arial" w:hAnsi="Arial" w:cs="Arial"/>
            <w:sz w:val="22"/>
            <w:szCs w:val="22"/>
          </w:rPr>
          <w:t>Attribution-NonCommercial-NoDerivs 3.0 U</w:t>
        </w:r>
        <w:r w:rsidR="005C1A6C" w:rsidRPr="005C1A6C">
          <w:rPr>
            <w:rStyle w:val="af"/>
            <w:rFonts w:ascii="Arial" w:hAnsi="Arial" w:cs="Arial"/>
            <w:sz w:val="22"/>
            <w:szCs w:val="22"/>
          </w:rPr>
          <w:t>n</w:t>
        </w:r>
        <w:r w:rsidR="005C1A6C" w:rsidRPr="005C1A6C">
          <w:rPr>
            <w:rStyle w:val="af"/>
            <w:rFonts w:ascii="Arial" w:hAnsi="Arial" w:cs="Arial"/>
            <w:sz w:val="22"/>
            <w:szCs w:val="22"/>
          </w:rPr>
          <w:t>ported</w:t>
        </w:r>
      </w:hyperlink>
      <w:r w:rsidR="005C1A6C" w:rsidRPr="005C1A6C">
        <w:rPr>
          <w:rFonts w:ascii="Arial" w:hAnsi="Arial" w:cs="Arial"/>
          <w:sz w:val="22"/>
          <w:szCs w:val="22"/>
        </w:rPr>
        <w:t>” license</w:t>
      </w:r>
      <w:r w:rsidR="005C1A6C">
        <w:rPr>
          <w:rFonts w:ascii="Arial" w:hAnsi="Arial" w:cs="Arial"/>
          <w:sz w:val="22"/>
          <w:szCs w:val="22"/>
        </w:rPr>
        <w:t>.</w:t>
      </w:r>
    </w:p>
    <w:p w:rsidR="0059652A" w:rsidRPr="00D71B07" w:rsidRDefault="0059652A" w:rsidP="0059652A">
      <w:pPr>
        <w:shd w:val="clear" w:color="auto" w:fill="FFFFFF"/>
        <w:rPr>
          <w:rFonts w:ascii="Arial" w:hAnsi="Arial" w:cs="Arial"/>
          <w:sz w:val="22"/>
          <w:szCs w:val="22"/>
        </w:rPr>
      </w:pPr>
    </w:p>
    <w:sectPr w:rsidR="0059652A" w:rsidRPr="00D71B07" w:rsidSect="00F60FD4">
      <w:footerReference w:type="even" r:id="rId9"/>
      <w:footerReference w:type="default" r:id="rId10"/>
      <w:pgSz w:w="11909" w:h="16834"/>
      <w:pgMar w:top="990" w:right="1440" w:bottom="1440" w:left="1440" w:header="54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31EB6" w:rsidRDefault="00731EB6" w:rsidP="0059652A">
      <w:pPr>
        <w:spacing w:line="240" w:lineRule="auto"/>
      </w:pPr>
      <w:r>
        <w:separator/>
      </w:r>
    </w:p>
  </w:endnote>
  <w:endnote w:type="continuationSeparator" w:id="1">
    <w:p w:rsidR="00731EB6" w:rsidRDefault="00731EB6" w:rsidP="0059652A">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FD4" w:rsidRDefault="00F60FD4" w:rsidP="0059652A">
    <w:pPr>
      <w:pStyle w:val="a8"/>
      <w:framePr w:wrap="around" w:vAnchor="text" w:hAnchor="margin" w:xAlign="right" w:y="1"/>
      <w:rPr>
        <w:rStyle w:val="af7"/>
      </w:rPr>
    </w:pPr>
    <w:r>
      <w:rPr>
        <w:rStyle w:val="af7"/>
      </w:rPr>
      <w:fldChar w:fldCharType="begin"/>
    </w:r>
    <w:r>
      <w:rPr>
        <w:rStyle w:val="af7"/>
      </w:rPr>
      <w:instrText xml:space="preserve">PAGE  </w:instrText>
    </w:r>
    <w:r>
      <w:rPr>
        <w:rStyle w:val="af7"/>
      </w:rPr>
      <w:fldChar w:fldCharType="end"/>
    </w:r>
  </w:p>
  <w:p w:rsidR="00F60FD4" w:rsidRDefault="00F60FD4" w:rsidP="0059652A">
    <w:pPr>
      <w:pStyle w:val="a8"/>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FD4" w:rsidRDefault="00F60FD4" w:rsidP="0059652A">
    <w:pPr>
      <w:pStyle w:val="a8"/>
      <w:framePr w:wrap="around" w:vAnchor="text" w:hAnchor="margin" w:xAlign="right" w:y="1"/>
      <w:rPr>
        <w:rStyle w:val="af7"/>
      </w:rPr>
    </w:pPr>
    <w:r>
      <w:rPr>
        <w:rStyle w:val="af7"/>
      </w:rPr>
      <w:fldChar w:fldCharType="begin"/>
    </w:r>
    <w:r>
      <w:rPr>
        <w:rStyle w:val="af7"/>
      </w:rPr>
      <w:instrText xml:space="preserve">PAGE  </w:instrText>
    </w:r>
    <w:r>
      <w:rPr>
        <w:rStyle w:val="af7"/>
      </w:rPr>
      <w:fldChar w:fldCharType="separate"/>
    </w:r>
    <w:r w:rsidR="00674FDF">
      <w:rPr>
        <w:rStyle w:val="af7"/>
        <w:noProof/>
      </w:rPr>
      <w:t>1</w:t>
    </w:r>
    <w:r>
      <w:rPr>
        <w:rStyle w:val="af7"/>
      </w:rPr>
      <w:fldChar w:fldCharType="end"/>
    </w:r>
  </w:p>
  <w:p w:rsidR="00F60FD4" w:rsidRDefault="00F60FD4" w:rsidP="0059652A">
    <w:pPr>
      <w:pStyle w:val="a8"/>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31EB6" w:rsidRDefault="00731EB6" w:rsidP="0059652A">
      <w:pPr>
        <w:spacing w:line="240" w:lineRule="auto"/>
      </w:pPr>
      <w:r>
        <w:separator/>
      </w:r>
    </w:p>
  </w:footnote>
  <w:footnote w:type="continuationSeparator" w:id="1">
    <w:p w:rsidR="00731EB6" w:rsidRDefault="00731EB6" w:rsidP="0059652A">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1526CC4C"/>
    <w:lvl w:ilvl="0">
      <w:start w:val="1"/>
      <w:numFmt w:val="decimal"/>
      <w:pStyle w:val="Reference"/>
      <w:lvlText w:val="%1"/>
      <w:lvlJc w:val="left"/>
      <w:pPr>
        <w:tabs>
          <w:tab w:val="num" w:pos="515"/>
        </w:tabs>
        <w:ind w:left="628" w:hanging="340"/>
      </w:pPr>
      <w:rPr>
        <w:rFonts w:hint="default"/>
      </w:rPr>
    </w:lvl>
  </w:abstractNum>
  <w:abstractNum w:abstractNumId="1">
    <w:nsid w:val="09274D7D"/>
    <w:multiLevelType w:val="multilevel"/>
    <w:tmpl w:val="59187088"/>
    <w:styleLink w:val="Fig"/>
    <w:lvl w:ilvl="0">
      <w:start w:val="1"/>
      <w:numFmt w:val="none"/>
      <w:pStyle w:val="Figure"/>
      <w:lvlText w:val="Figure - "/>
      <w:lvlJc w:val="left"/>
      <w:pPr>
        <w:tabs>
          <w:tab w:val="num" w:pos="270"/>
        </w:tabs>
        <w:ind w:left="270" w:hanging="360"/>
      </w:pPr>
      <w:rPr>
        <w:color w:val="3366FF"/>
        <w:sz w:val="20"/>
      </w:rPr>
    </w:lvl>
    <w:lvl w:ilvl="1">
      <w:start w:val="1"/>
      <w:numFmt w:val="lowerLetter"/>
      <w:lvlText w:val="%2."/>
      <w:lvlJc w:val="left"/>
      <w:pPr>
        <w:tabs>
          <w:tab w:val="num" w:pos="990"/>
        </w:tabs>
        <w:ind w:left="990" w:hanging="360"/>
      </w:pPr>
      <w:rPr>
        <w:rFonts w:hint="default"/>
      </w:rPr>
    </w:lvl>
    <w:lvl w:ilvl="2">
      <w:start w:val="1"/>
      <w:numFmt w:val="lowerRoman"/>
      <w:lvlText w:val="%3."/>
      <w:lvlJc w:val="right"/>
      <w:pPr>
        <w:tabs>
          <w:tab w:val="num" w:pos="1710"/>
        </w:tabs>
        <w:ind w:left="1710" w:hanging="180"/>
      </w:pPr>
      <w:rPr>
        <w:rFonts w:hint="default"/>
      </w:rPr>
    </w:lvl>
    <w:lvl w:ilvl="3">
      <w:start w:val="1"/>
      <w:numFmt w:val="decimal"/>
      <w:lvlText w:val="%4."/>
      <w:lvlJc w:val="left"/>
      <w:pPr>
        <w:tabs>
          <w:tab w:val="num" w:pos="2430"/>
        </w:tabs>
        <w:ind w:left="2430" w:hanging="360"/>
      </w:pPr>
      <w:rPr>
        <w:rFonts w:hint="default"/>
      </w:rPr>
    </w:lvl>
    <w:lvl w:ilvl="4">
      <w:start w:val="1"/>
      <w:numFmt w:val="lowerLetter"/>
      <w:lvlText w:val="%5."/>
      <w:lvlJc w:val="left"/>
      <w:pPr>
        <w:tabs>
          <w:tab w:val="num" w:pos="3150"/>
        </w:tabs>
        <w:ind w:left="3150" w:hanging="360"/>
      </w:pPr>
      <w:rPr>
        <w:rFonts w:hint="default"/>
      </w:rPr>
    </w:lvl>
    <w:lvl w:ilvl="5">
      <w:start w:val="1"/>
      <w:numFmt w:val="lowerRoman"/>
      <w:lvlText w:val="%6."/>
      <w:lvlJc w:val="right"/>
      <w:pPr>
        <w:tabs>
          <w:tab w:val="num" w:pos="3870"/>
        </w:tabs>
        <w:ind w:left="3870" w:hanging="180"/>
      </w:pPr>
      <w:rPr>
        <w:rFonts w:hint="default"/>
      </w:rPr>
    </w:lvl>
    <w:lvl w:ilvl="6">
      <w:start w:val="1"/>
      <w:numFmt w:val="decimal"/>
      <w:lvlText w:val="%7."/>
      <w:lvlJc w:val="left"/>
      <w:pPr>
        <w:tabs>
          <w:tab w:val="num" w:pos="4590"/>
        </w:tabs>
        <w:ind w:left="4590" w:hanging="360"/>
      </w:pPr>
      <w:rPr>
        <w:rFonts w:hint="default"/>
      </w:rPr>
    </w:lvl>
    <w:lvl w:ilvl="7">
      <w:start w:val="1"/>
      <w:numFmt w:val="lowerLetter"/>
      <w:lvlText w:val="%8."/>
      <w:lvlJc w:val="left"/>
      <w:pPr>
        <w:tabs>
          <w:tab w:val="num" w:pos="5310"/>
        </w:tabs>
        <w:ind w:left="5310" w:hanging="360"/>
      </w:pPr>
      <w:rPr>
        <w:rFonts w:hint="default"/>
      </w:rPr>
    </w:lvl>
    <w:lvl w:ilvl="8">
      <w:start w:val="1"/>
      <w:numFmt w:val="lowerRoman"/>
      <w:lvlText w:val="%9."/>
      <w:lvlJc w:val="right"/>
      <w:pPr>
        <w:tabs>
          <w:tab w:val="num" w:pos="6030"/>
        </w:tabs>
        <w:ind w:left="6030" w:hanging="180"/>
      </w:pPr>
      <w:rPr>
        <w:rFonts w:hint="default"/>
      </w:rPr>
    </w:lvl>
  </w:abstractNum>
  <w:abstractNum w:abstractNumId="2">
    <w:nsid w:val="0D3A128F"/>
    <w:multiLevelType w:val="hybridMultilevel"/>
    <w:tmpl w:val="9CD2AD64"/>
    <w:lvl w:ilvl="0" w:tplc="52A01784">
      <w:start w:val="1"/>
      <w:numFmt w:val="decimal"/>
      <w:pStyle w:val="WebRef"/>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nsid w:val="23EB1FAD"/>
    <w:multiLevelType w:val="multilevel"/>
    <w:tmpl w:val="DD34CDBE"/>
    <w:numStyleLink w:val="Tab"/>
  </w:abstractNum>
  <w:abstractNum w:abstractNumId="4">
    <w:nsid w:val="2A623996"/>
    <w:multiLevelType w:val="multilevel"/>
    <w:tmpl w:val="9EF0E7A6"/>
    <w:numStyleLink w:val="vid"/>
  </w:abstractNum>
  <w:abstractNum w:abstractNumId="5">
    <w:nsid w:val="2C5A46B2"/>
    <w:multiLevelType w:val="multilevel"/>
    <w:tmpl w:val="BBBCAD00"/>
    <w:numStyleLink w:val="data-supp"/>
  </w:abstractNum>
  <w:abstractNum w:abstractNumId="6">
    <w:nsid w:val="34C353CE"/>
    <w:multiLevelType w:val="multilevel"/>
    <w:tmpl w:val="565683E6"/>
    <w:styleLink w:val="Add"/>
    <w:lvl w:ilvl="0">
      <w:start w:val="1"/>
      <w:numFmt w:val="decimal"/>
      <w:lvlText w:val="A%1"/>
      <w:lvlJc w:val="left"/>
      <w:pPr>
        <w:tabs>
          <w:tab w:val="num" w:pos="432"/>
        </w:tabs>
        <w:ind w:left="432" w:hanging="432"/>
      </w:pPr>
      <w:rPr>
        <w:rFonts w:hint="default"/>
        <w:color w:val="3366FF"/>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nsid w:val="37D3571E"/>
    <w:multiLevelType w:val="multilevel"/>
    <w:tmpl w:val="DD34CDBE"/>
    <w:styleLink w:val="Tab"/>
    <w:lvl w:ilvl="0">
      <w:start w:val="1"/>
      <w:numFmt w:val="none"/>
      <w:pStyle w:val="Table"/>
      <w:lvlText w:val="Table - %1"/>
      <w:lvlJc w:val="left"/>
      <w:pPr>
        <w:tabs>
          <w:tab w:val="num" w:pos="360"/>
        </w:tabs>
        <w:ind w:left="360" w:hanging="360"/>
      </w:pPr>
      <w:rPr>
        <w:rFonts w:ascii="Times New Roman" w:hAnsi="Times New Roman" w:hint="default"/>
        <w:color w:val="3366FF"/>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8">
    <w:nsid w:val="3AC26C30"/>
    <w:multiLevelType w:val="multilevel"/>
    <w:tmpl w:val="8C76FC3A"/>
    <w:lvl w:ilvl="0">
      <w:start w:val="1"/>
      <w:numFmt w:val="none"/>
      <w:suff w:val="space"/>
      <w:lvlText w:val="Accepted:"/>
      <w:lvlJc w:val="left"/>
      <w:pPr>
        <w:ind w:left="0" w:firstLine="0"/>
      </w:pPr>
    </w:lvl>
    <w:lvl w:ilvl="1">
      <w:start w:val="1"/>
      <w:numFmt w:val="upperLetter"/>
      <w:pStyle w:val="2"/>
      <w:lvlText w:val="%2."/>
      <w:lvlJc w:val="left"/>
      <w:pPr>
        <w:tabs>
          <w:tab w:val="num" w:pos="1080"/>
        </w:tabs>
        <w:ind w:left="720" w:firstLine="0"/>
      </w:pPr>
    </w:lvl>
    <w:lvl w:ilvl="2">
      <w:start w:val="1"/>
      <w:numFmt w:val="decimal"/>
      <w:pStyle w:val="3"/>
      <w:lvlText w:val="%3."/>
      <w:lvlJc w:val="left"/>
      <w:pPr>
        <w:tabs>
          <w:tab w:val="num" w:pos="1800"/>
        </w:tabs>
        <w:ind w:left="1440" w:firstLine="0"/>
      </w:pPr>
    </w:lvl>
    <w:lvl w:ilvl="3">
      <w:start w:val="1"/>
      <w:numFmt w:val="lowerLetter"/>
      <w:pStyle w:val="4"/>
      <w:lvlText w:val="%4)"/>
      <w:lvlJc w:val="left"/>
      <w:pPr>
        <w:tabs>
          <w:tab w:val="num" w:pos="2520"/>
        </w:tabs>
        <w:ind w:left="2160" w:firstLine="0"/>
      </w:pPr>
    </w:lvl>
    <w:lvl w:ilvl="4">
      <w:start w:val="1"/>
      <w:numFmt w:val="decimal"/>
      <w:pStyle w:val="5"/>
      <w:lvlText w:val="(%5)"/>
      <w:lvlJc w:val="left"/>
      <w:pPr>
        <w:tabs>
          <w:tab w:val="num" w:pos="3240"/>
        </w:tabs>
        <w:ind w:left="2880" w:firstLine="0"/>
      </w:pPr>
    </w:lvl>
    <w:lvl w:ilvl="5">
      <w:start w:val="1"/>
      <w:numFmt w:val="lowerLetter"/>
      <w:pStyle w:val="6"/>
      <w:lvlText w:val="(%6)"/>
      <w:lvlJc w:val="left"/>
      <w:pPr>
        <w:tabs>
          <w:tab w:val="num" w:pos="3960"/>
        </w:tabs>
        <w:ind w:left="3600" w:firstLine="0"/>
      </w:pPr>
    </w:lvl>
    <w:lvl w:ilvl="6">
      <w:start w:val="1"/>
      <w:numFmt w:val="lowerRoman"/>
      <w:pStyle w:val="7"/>
      <w:lvlText w:val="(%7)"/>
      <w:lvlJc w:val="left"/>
      <w:pPr>
        <w:tabs>
          <w:tab w:val="num" w:pos="4680"/>
        </w:tabs>
        <w:ind w:left="4320" w:firstLine="0"/>
      </w:pPr>
    </w:lvl>
    <w:lvl w:ilvl="7">
      <w:start w:val="1"/>
      <w:numFmt w:val="lowerLetter"/>
      <w:pStyle w:val="8"/>
      <w:lvlText w:val="(%8)"/>
      <w:lvlJc w:val="left"/>
      <w:pPr>
        <w:tabs>
          <w:tab w:val="num" w:pos="5400"/>
        </w:tabs>
        <w:ind w:left="5040" w:firstLine="0"/>
      </w:pPr>
    </w:lvl>
    <w:lvl w:ilvl="8">
      <w:start w:val="1"/>
      <w:numFmt w:val="lowerRoman"/>
      <w:pStyle w:val="9"/>
      <w:lvlText w:val="(%9)"/>
      <w:lvlJc w:val="left"/>
      <w:pPr>
        <w:tabs>
          <w:tab w:val="num" w:pos="6120"/>
        </w:tabs>
        <w:ind w:left="5760" w:firstLine="0"/>
      </w:pPr>
    </w:lvl>
  </w:abstractNum>
  <w:abstractNum w:abstractNumId="9">
    <w:nsid w:val="3D494CB4"/>
    <w:multiLevelType w:val="multilevel"/>
    <w:tmpl w:val="59187088"/>
    <w:numStyleLink w:val="Fig"/>
  </w:abstractNum>
  <w:abstractNum w:abstractNumId="10">
    <w:nsid w:val="56831C2D"/>
    <w:multiLevelType w:val="multilevel"/>
    <w:tmpl w:val="9EF0E7A6"/>
    <w:styleLink w:val="vid"/>
    <w:lvl w:ilvl="0">
      <w:start w:val="1"/>
      <w:numFmt w:val="none"/>
      <w:pStyle w:val="video"/>
      <w:lvlText w:val="%1Video -"/>
      <w:lvlJc w:val="left"/>
      <w:pPr>
        <w:tabs>
          <w:tab w:val="num" w:pos="360"/>
        </w:tabs>
        <w:ind w:left="360" w:hanging="360"/>
      </w:pPr>
      <w:rPr>
        <w:rFonts w:hint="default"/>
        <w:color w:val="6666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nsid w:val="6F612173"/>
    <w:multiLevelType w:val="multilevel"/>
    <w:tmpl w:val="488A68AE"/>
    <w:numStyleLink w:val="aud"/>
  </w:abstractNum>
  <w:abstractNum w:abstractNumId="12">
    <w:nsid w:val="72211B93"/>
    <w:multiLevelType w:val="multilevel"/>
    <w:tmpl w:val="B582E550"/>
    <w:lvl w:ilvl="0">
      <w:start w:val="1"/>
      <w:numFmt w:val="decimal"/>
      <w:pStyle w:val="Address"/>
      <w:lvlText w:val="A%1"/>
      <w:lvlJc w:val="left"/>
      <w:pPr>
        <w:tabs>
          <w:tab w:val="num" w:pos="432"/>
        </w:tabs>
        <w:ind w:left="432" w:hanging="432"/>
      </w:pPr>
      <w:rPr>
        <w:rFonts w:hint="default"/>
        <w:color w:val="3366FF"/>
        <w:sz w:val="20"/>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nsid w:val="796038DA"/>
    <w:multiLevelType w:val="multilevel"/>
    <w:tmpl w:val="488A68AE"/>
    <w:styleLink w:val="aud"/>
    <w:lvl w:ilvl="0">
      <w:start w:val="1"/>
      <w:numFmt w:val="none"/>
      <w:pStyle w:val="audio"/>
      <w:lvlText w:val="%1Audio - "/>
      <w:lvlJc w:val="left"/>
      <w:pPr>
        <w:tabs>
          <w:tab w:val="num" w:pos="360"/>
        </w:tabs>
        <w:ind w:left="360" w:hanging="360"/>
      </w:pPr>
      <w:rPr>
        <w:rFonts w:hint="default"/>
        <w:color w:val="3333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nsid w:val="7DE62A4F"/>
    <w:multiLevelType w:val="multilevel"/>
    <w:tmpl w:val="BBBCAD00"/>
    <w:styleLink w:val="data-supp"/>
    <w:lvl w:ilvl="0">
      <w:start w:val="1"/>
      <w:numFmt w:val="none"/>
      <w:pStyle w:val="supp-file"/>
      <w:lvlText w:val="%1supp-file -"/>
      <w:lvlJc w:val="left"/>
      <w:pPr>
        <w:tabs>
          <w:tab w:val="num" w:pos="360"/>
        </w:tabs>
        <w:ind w:left="360" w:hanging="360"/>
      </w:pPr>
      <w:rPr>
        <w:rFonts w:ascii="Times New Roman" w:hAnsi="Times New Roman" w:hint="default"/>
        <w:color w:val="33CCCC"/>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num w:numId="1">
    <w:abstractNumId w:val="8"/>
  </w:num>
  <w:num w:numId="2">
    <w:abstractNumId w:val="12"/>
  </w:num>
  <w:num w:numId="3">
    <w:abstractNumId w:val="1"/>
  </w:num>
  <w:num w:numId="4">
    <w:abstractNumId w:val="7"/>
  </w:num>
  <w:num w:numId="5">
    <w:abstractNumId w:val="3"/>
  </w:num>
  <w:num w:numId="6">
    <w:abstractNumId w:val="6"/>
  </w:num>
  <w:num w:numId="7">
    <w:abstractNumId w:val="0"/>
  </w:num>
  <w:num w:numId="8">
    <w:abstractNumId w:val="2"/>
  </w:num>
  <w:num w:numId="9">
    <w:abstractNumId w:val="14"/>
  </w:num>
  <w:num w:numId="10">
    <w:abstractNumId w:val="11"/>
  </w:num>
  <w:num w:numId="11">
    <w:abstractNumId w:val="10"/>
  </w:num>
  <w:num w:numId="12">
    <w:abstractNumId w:val="9"/>
  </w:num>
  <w:num w:numId="13">
    <w:abstractNumId w:val="13"/>
  </w:num>
  <w:num w:numId="14">
    <w:abstractNumId w:val="4"/>
  </w:num>
  <w:num w:numId="15">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attachedTemplate r:id="rId1"/>
  <w:linkStyles/>
  <w:defaultTabStop w:val="720"/>
  <w:drawingGridHorizontalSpacing w:val="120"/>
  <w:displayHorizontalDrawingGridEvery w:val="2"/>
  <w:characterSpacingControl w:val="doNotCompress"/>
  <w:hdrShapeDefaults>
    <o:shapedefaults v:ext="edit" spidmax="3074"/>
  </w:hdrShapeDefaults>
  <w:footnotePr>
    <w:footnote w:id="0"/>
    <w:footnote w:id="1"/>
  </w:footnotePr>
  <w:endnotePr>
    <w:endnote w:id="0"/>
    <w:endnote w:id="1"/>
  </w:endnotePr>
  <w:compat>
    <w:useFELayout/>
  </w:compat>
  <w:rsids>
    <w:rsidRoot w:val="00B77D2F"/>
    <w:rsid w:val="000552DB"/>
    <w:rsid w:val="001356F4"/>
    <w:rsid w:val="00264C8B"/>
    <w:rsid w:val="002B3AD5"/>
    <w:rsid w:val="003B0E5B"/>
    <w:rsid w:val="0052650A"/>
    <w:rsid w:val="0059652A"/>
    <w:rsid w:val="00597B0B"/>
    <w:rsid w:val="005C1A6C"/>
    <w:rsid w:val="005F6C7E"/>
    <w:rsid w:val="00602F6B"/>
    <w:rsid w:val="006142BA"/>
    <w:rsid w:val="006171BD"/>
    <w:rsid w:val="00674FDF"/>
    <w:rsid w:val="00694A43"/>
    <w:rsid w:val="00731EB6"/>
    <w:rsid w:val="00833918"/>
    <w:rsid w:val="009C0EA0"/>
    <w:rsid w:val="00A07FFA"/>
    <w:rsid w:val="00AB0263"/>
    <w:rsid w:val="00AB3ABC"/>
    <w:rsid w:val="00B41EB2"/>
    <w:rsid w:val="00C70EE9"/>
    <w:rsid w:val="00D71B07"/>
    <w:rsid w:val="00D828EF"/>
    <w:rsid w:val="00DB6B86"/>
    <w:rsid w:val="00F60FD4"/>
    <w:rsid w:val="00F84AD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heme="minorEastAsia"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13B5"/>
    <w:pPr>
      <w:spacing w:line="300" w:lineRule="exact"/>
    </w:pPr>
    <w:rPr>
      <w:rFonts w:ascii="Times New Roman" w:eastAsia="Times New Roman" w:hAnsi="Times New Roman"/>
      <w:sz w:val="24"/>
      <w:lang w:val="en-GB" w:eastAsia="en-US"/>
    </w:rPr>
  </w:style>
  <w:style w:type="paragraph" w:styleId="1">
    <w:name w:val="heading 1"/>
    <w:basedOn w:val="a"/>
    <w:next w:val="a"/>
    <w:link w:val="1Char"/>
    <w:qFormat/>
    <w:rsid w:val="00C113B5"/>
    <w:pPr>
      <w:keepNext/>
      <w:spacing w:before="240" w:after="60"/>
      <w:outlineLvl w:val="0"/>
    </w:pPr>
    <w:rPr>
      <w:rFonts w:ascii="Arial" w:hAnsi="Arial"/>
      <w:b/>
      <w:bCs/>
      <w:kern w:val="32"/>
      <w:sz w:val="32"/>
      <w:szCs w:val="32"/>
      <w:lang/>
    </w:rPr>
  </w:style>
  <w:style w:type="paragraph" w:styleId="2">
    <w:name w:val="heading 2"/>
    <w:basedOn w:val="a"/>
    <w:next w:val="a"/>
    <w:link w:val="2Char"/>
    <w:qFormat/>
    <w:rsid w:val="00C113B5"/>
    <w:pPr>
      <w:keepNext/>
      <w:numPr>
        <w:ilvl w:val="1"/>
        <w:numId w:val="1"/>
      </w:numPr>
      <w:spacing w:before="240" w:after="60" w:line="240" w:lineRule="auto"/>
      <w:outlineLvl w:val="1"/>
    </w:pPr>
    <w:rPr>
      <w:rFonts w:ascii="Arial" w:hAnsi="Arial"/>
      <w:b/>
      <w:i/>
      <w:lang/>
    </w:rPr>
  </w:style>
  <w:style w:type="paragraph" w:styleId="3">
    <w:name w:val="heading 3"/>
    <w:basedOn w:val="a"/>
    <w:next w:val="a"/>
    <w:link w:val="3Char"/>
    <w:qFormat/>
    <w:rsid w:val="00C113B5"/>
    <w:pPr>
      <w:keepNext/>
      <w:numPr>
        <w:ilvl w:val="2"/>
        <w:numId w:val="1"/>
      </w:numPr>
      <w:spacing w:before="240" w:after="60" w:line="240" w:lineRule="auto"/>
      <w:outlineLvl w:val="2"/>
    </w:pPr>
    <w:rPr>
      <w:rFonts w:ascii="Arial" w:hAnsi="Arial"/>
      <w:lang/>
    </w:rPr>
  </w:style>
  <w:style w:type="paragraph" w:styleId="4">
    <w:name w:val="heading 4"/>
    <w:basedOn w:val="a"/>
    <w:next w:val="a"/>
    <w:link w:val="4Char"/>
    <w:qFormat/>
    <w:rsid w:val="00C113B5"/>
    <w:pPr>
      <w:keepNext/>
      <w:numPr>
        <w:ilvl w:val="3"/>
        <w:numId w:val="1"/>
      </w:numPr>
      <w:spacing w:before="240" w:after="60" w:line="240" w:lineRule="auto"/>
      <w:outlineLvl w:val="3"/>
    </w:pPr>
    <w:rPr>
      <w:rFonts w:ascii="Arial" w:hAnsi="Arial"/>
      <w:b/>
      <w:lang/>
    </w:rPr>
  </w:style>
  <w:style w:type="paragraph" w:styleId="5">
    <w:name w:val="heading 5"/>
    <w:basedOn w:val="a"/>
    <w:next w:val="a"/>
    <w:link w:val="5Char"/>
    <w:qFormat/>
    <w:rsid w:val="00C113B5"/>
    <w:pPr>
      <w:numPr>
        <w:ilvl w:val="4"/>
        <w:numId w:val="1"/>
      </w:numPr>
      <w:spacing w:before="240" w:after="60" w:line="240" w:lineRule="auto"/>
      <w:outlineLvl w:val="4"/>
    </w:pPr>
    <w:rPr>
      <w:sz w:val="22"/>
      <w:lang/>
    </w:rPr>
  </w:style>
  <w:style w:type="paragraph" w:styleId="6">
    <w:name w:val="heading 6"/>
    <w:basedOn w:val="a"/>
    <w:next w:val="a"/>
    <w:link w:val="6Char"/>
    <w:qFormat/>
    <w:rsid w:val="00C113B5"/>
    <w:pPr>
      <w:numPr>
        <w:ilvl w:val="5"/>
        <w:numId w:val="1"/>
      </w:numPr>
      <w:spacing w:before="240" w:after="60" w:line="240" w:lineRule="auto"/>
      <w:outlineLvl w:val="5"/>
    </w:pPr>
    <w:rPr>
      <w:i/>
      <w:sz w:val="22"/>
      <w:lang/>
    </w:rPr>
  </w:style>
  <w:style w:type="paragraph" w:styleId="7">
    <w:name w:val="heading 7"/>
    <w:basedOn w:val="a"/>
    <w:next w:val="a"/>
    <w:link w:val="7Char"/>
    <w:qFormat/>
    <w:rsid w:val="00C113B5"/>
    <w:pPr>
      <w:numPr>
        <w:ilvl w:val="6"/>
        <w:numId w:val="1"/>
      </w:numPr>
      <w:spacing w:before="240" w:after="60" w:line="240" w:lineRule="auto"/>
      <w:outlineLvl w:val="6"/>
    </w:pPr>
    <w:rPr>
      <w:rFonts w:ascii="Arial" w:hAnsi="Arial"/>
      <w:sz w:val="20"/>
      <w:lang/>
    </w:rPr>
  </w:style>
  <w:style w:type="paragraph" w:styleId="8">
    <w:name w:val="heading 8"/>
    <w:basedOn w:val="a"/>
    <w:next w:val="a"/>
    <w:link w:val="8Char"/>
    <w:qFormat/>
    <w:rsid w:val="00C113B5"/>
    <w:pPr>
      <w:numPr>
        <w:ilvl w:val="7"/>
        <w:numId w:val="1"/>
      </w:numPr>
      <w:spacing w:before="240" w:after="60" w:line="240" w:lineRule="auto"/>
      <w:outlineLvl w:val="7"/>
    </w:pPr>
    <w:rPr>
      <w:rFonts w:ascii="Arial" w:hAnsi="Arial"/>
      <w:i/>
      <w:sz w:val="20"/>
      <w:lang/>
    </w:rPr>
  </w:style>
  <w:style w:type="paragraph" w:styleId="9">
    <w:name w:val="heading 9"/>
    <w:basedOn w:val="a"/>
    <w:next w:val="a"/>
    <w:link w:val="9Char"/>
    <w:qFormat/>
    <w:rsid w:val="00C113B5"/>
    <w:pPr>
      <w:numPr>
        <w:ilvl w:val="8"/>
        <w:numId w:val="1"/>
      </w:numPr>
      <w:spacing w:before="240" w:after="60" w:line="240" w:lineRule="auto"/>
      <w:outlineLvl w:val="8"/>
    </w:pPr>
    <w:rPr>
      <w:rFonts w:ascii="Arial" w:hAnsi="Arial"/>
      <w:b/>
      <w:i/>
      <w:sz w:val="18"/>
      <w:lang/>
    </w:rPr>
  </w:style>
  <w:style w:type="character" w:default="1" w:styleId="a0">
    <w:name w:val="Default Paragraph Font"/>
    <w:semiHidden/>
    <w:rsid w:val="00C113B5"/>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semiHidden/>
    <w:rsid w:val="00C113B5"/>
  </w:style>
  <w:style w:type="paragraph" w:styleId="a3">
    <w:name w:val="caption"/>
    <w:basedOn w:val="a"/>
    <w:next w:val="a"/>
    <w:qFormat/>
    <w:rsid w:val="00C113B5"/>
    <w:pPr>
      <w:spacing w:before="120" w:after="120" w:line="240" w:lineRule="auto"/>
    </w:pPr>
    <w:rPr>
      <w:b/>
      <w:sz w:val="20"/>
    </w:rPr>
  </w:style>
  <w:style w:type="paragraph" w:styleId="a4">
    <w:name w:val="header"/>
    <w:basedOn w:val="a"/>
    <w:link w:val="Char"/>
    <w:rsid w:val="00C113B5"/>
    <w:pPr>
      <w:tabs>
        <w:tab w:val="center" w:pos="4153"/>
        <w:tab w:val="right" w:pos="8306"/>
      </w:tabs>
      <w:spacing w:line="240" w:lineRule="auto"/>
    </w:pPr>
    <w:rPr>
      <w:sz w:val="18"/>
      <w:lang/>
    </w:rPr>
  </w:style>
  <w:style w:type="character" w:styleId="a5">
    <w:name w:val="Strong"/>
    <w:uiPriority w:val="22"/>
    <w:qFormat/>
    <w:rsid w:val="003039ED"/>
    <w:rPr>
      <w:b/>
      <w:bCs/>
    </w:rPr>
  </w:style>
  <w:style w:type="character" w:styleId="a6">
    <w:name w:val="Emphasis"/>
    <w:uiPriority w:val="20"/>
    <w:qFormat/>
    <w:rsid w:val="003039ED"/>
    <w:rPr>
      <w:i/>
      <w:iCs/>
    </w:rPr>
  </w:style>
  <w:style w:type="character" w:styleId="a7">
    <w:name w:val="annotation reference"/>
    <w:uiPriority w:val="99"/>
    <w:semiHidden/>
    <w:unhideWhenUsed/>
    <w:rsid w:val="003039ED"/>
    <w:rPr>
      <w:sz w:val="16"/>
      <w:szCs w:val="16"/>
    </w:rPr>
  </w:style>
  <w:style w:type="character" w:customStyle="1" w:styleId="Char">
    <w:name w:val="页眉 Char"/>
    <w:link w:val="a4"/>
    <w:rsid w:val="003039ED"/>
    <w:rPr>
      <w:rFonts w:ascii="Times New Roman" w:eastAsia="Times New Roman" w:hAnsi="Times New Roman"/>
      <w:sz w:val="18"/>
      <w:lang w:eastAsia="en-US"/>
    </w:rPr>
  </w:style>
  <w:style w:type="paragraph" w:styleId="a8">
    <w:name w:val="footer"/>
    <w:basedOn w:val="a"/>
    <w:link w:val="Char0"/>
    <w:rsid w:val="00C113B5"/>
    <w:pPr>
      <w:tabs>
        <w:tab w:val="center" w:pos="4153"/>
        <w:tab w:val="right" w:pos="8306"/>
      </w:tabs>
      <w:spacing w:line="240" w:lineRule="auto"/>
    </w:pPr>
    <w:rPr>
      <w:rFonts w:ascii="Arial" w:hAnsi="Arial"/>
      <w:sz w:val="20"/>
      <w:lang/>
    </w:rPr>
  </w:style>
  <w:style w:type="character" w:customStyle="1" w:styleId="Char0">
    <w:name w:val="页脚 Char"/>
    <w:link w:val="a8"/>
    <w:rsid w:val="003039ED"/>
    <w:rPr>
      <w:rFonts w:ascii="Arial" w:eastAsia="Times New Roman" w:hAnsi="Arial"/>
      <w:lang w:eastAsia="en-US"/>
    </w:rPr>
  </w:style>
  <w:style w:type="character" w:customStyle="1" w:styleId="1Char">
    <w:name w:val="标题 1 Char"/>
    <w:link w:val="1"/>
    <w:rsid w:val="003039ED"/>
    <w:rPr>
      <w:rFonts w:ascii="Arial" w:eastAsia="Times New Roman" w:hAnsi="Arial"/>
      <w:b/>
      <w:bCs/>
      <w:kern w:val="32"/>
      <w:sz w:val="32"/>
      <w:szCs w:val="32"/>
      <w:lang w:eastAsia="en-US"/>
    </w:rPr>
  </w:style>
  <w:style w:type="character" w:customStyle="1" w:styleId="2Char">
    <w:name w:val="标题 2 Char"/>
    <w:link w:val="2"/>
    <w:rsid w:val="003039ED"/>
    <w:rPr>
      <w:rFonts w:ascii="Arial" w:eastAsia="Times New Roman" w:hAnsi="Arial"/>
      <w:b/>
      <w:i/>
      <w:sz w:val="24"/>
      <w:lang w:eastAsia="en-US"/>
    </w:rPr>
  </w:style>
  <w:style w:type="character" w:customStyle="1" w:styleId="3Char">
    <w:name w:val="标题 3 Char"/>
    <w:link w:val="3"/>
    <w:rsid w:val="003039ED"/>
    <w:rPr>
      <w:rFonts w:ascii="Arial" w:eastAsia="Times New Roman" w:hAnsi="Arial"/>
      <w:sz w:val="24"/>
      <w:lang w:eastAsia="en-US"/>
    </w:rPr>
  </w:style>
  <w:style w:type="character" w:customStyle="1" w:styleId="4Char">
    <w:name w:val="标题 4 Char"/>
    <w:link w:val="4"/>
    <w:rsid w:val="003039ED"/>
    <w:rPr>
      <w:rFonts w:ascii="Arial" w:eastAsia="Times New Roman" w:hAnsi="Arial"/>
      <w:b/>
      <w:sz w:val="24"/>
      <w:lang w:eastAsia="en-US"/>
    </w:rPr>
  </w:style>
  <w:style w:type="character" w:customStyle="1" w:styleId="5Char">
    <w:name w:val="标题 5 Char"/>
    <w:link w:val="5"/>
    <w:rsid w:val="003039ED"/>
    <w:rPr>
      <w:rFonts w:ascii="Times New Roman" w:eastAsia="Times New Roman" w:hAnsi="Times New Roman"/>
      <w:sz w:val="22"/>
      <w:lang w:eastAsia="en-US"/>
    </w:rPr>
  </w:style>
  <w:style w:type="character" w:customStyle="1" w:styleId="6Char">
    <w:name w:val="标题 6 Char"/>
    <w:link w:val="6"/>
    <w:rsid w:val="003039ED"/>
    <w:rPr>
      <w:rFonts w:ascii="Times New Roman" w:eastAsia="Times New Roman" w:hAnsi="Times New Roman"/>
      <w:i/>
      <w:sz w:val="22"/>
      <w:lang w:eastAsia="en-US"/>
    </w:rPr>
  </w:style>
  <w:style w:type="character" w:customStyle="1" w:styleId="7Char">
    <w:name w:val="标题 7 Char"/>
    <w:link w:val="7"/>
    <w:rsid w:val="003039ED"/>
    <w:rPr>
      <w:rFonts w:ascii="Arial" w:eastAsia="Times New Roman" w:hAnsi="Arial"/>
      <w:lang w:eastAsia="en-US"/>
    </w:rPr>
  </w:style>
  <w:style w:type="character" w:customStyle="1" w:styleId="8Char">
    <w:name w:val="标题 8 Char"/>
    <w:link w:val="8"/>
    <w:rsid w:val="003039ED"/>
    <w:rPr>
      <w:rFonts w:ascii="Arial" w:eastAsia="Times New Roman" w:hAnsi="Arial"/>
      <w:i/>
      <w:lang w:eastAsia="en-US"/>
    </w:rPr>
  </w:style>
  <w:style w:type="character" w:customStyle="1" w:styleId="9Char">
    <w:name w:val="标题 9 Char"/>
    <w:link w:val="9"/>
    <w:rsid w:val="003039ED"/>
    <w:rPr>
      <w:rFonts w:ascii="Arial" w:eastAsia="Times New Roman" w:hAnsi="Arial"/>
      <w:b/>
      <w:i/>
      <w:sz w:val="18"/>
      <w:lang w:eastAsia="en-US"/>
    </w:rPr>
  </w:style>
  <w:style w:type="paragraph" w:customStyle="1" w:styleId="Abbreviations">
    <w:name w:val="Abbreviations"/>
    <w:basedOn w:val="a"/>
    <w:rsid w:val="00C113B5"/>
    <w:pPr>
      <w:spacing w:line="240" w:lineRule="auto"/>
    </w:pPr>
  </w:style>
  <w:style w:type="paragraph" w:customStyle="1" w:styleId="AbstractPara">
    <w:name w:val="AbstractPara"/>
    <w:basedOn w:val="a"/>
    <w:rsid w:val="00C113B5"/>
    <w:pPr>
      <w:spacing w:line="240" w:lineRule="auto"/>
    </w:pPr>
  </w:style>
  <w:style w:type="paragraph" w:customStyle="1" w:styleId="AbstractTitle">
    <w:name w:val="AbstractTitle"/>
    <w:basedOn w:val="a"/>
    <w:next w:val="AbstractPara"/>
    <w:rsid w:val="00C113B5"/>
    <w:pPr>
      <w:spacing w:before="120" w:line="240" w:lineRule="exact"/>
      <w:outlineLvl w:val="1"/>
    </w:pPr>
    <w:rPr>
      <w:b/>
      <w:sz w:val="26"/>
    </w:rPr>
  </w:style>
  <w:style w:type="paragraph" w:customStyle="1" w:styleId="Accepted">
    <w:name w:val="Accepted"/>
    <w:basedOn w:val="a"/>
    <w:rsid w:val="00C113B5"/>
    <w:pPr>
      <w:spacing w:before="120" w:line="240" w:lineRule="exact"/>
    </w:pPr>
  </w:style>
  <w:style w:type="paragraph" w:customStyle="1" w:styleId="Acknowledge">
    <w:name w:val="Acknowledge"/>
    <w:basedOn w:val="a"/>
    <w:rsid w:val="00C113B5"/>
    <w:pPr>
      <w:spacing w:line="240" w:lineRule="auto"/>
    </w:pPr>
  </w:style>
  <w:style w:type="paragraph" w:customStyle="1" w:styleId="Address">
    <w:name w:val="Address"/>
    <w:basedOn w:val="a"/>
    <w:rsid w:val="00C113B5"/>
    <w:pPr>
      <w:numPr>
        <w:numId w:val="2"/>
      </w:numPr>
      <w:spacing w:before="120" w:after="40" w:line="240" w:lineRule="auto"/>
    </w:pPr>
  </w:style>
  <w:style w:type="paragraph" w:customStyle="1" w:styleId="Author">
    <w:name w:val="Author"/>
    <w:basedOn w:val="a"/>
    <w:next w:val="a"/>
    <w:rsid w:val="00C113B5"/>
    <w:pPr>
      <w:spacing w:before="80" w:line="240" w:lineRule="auto"/>
    </w:pPr>
  </w:style>
  <w:style w:type="paragraph" w:customStyle="1" w:styleId="AuthoredBy">
    <w:name w:val="AuthoredBy"/>
    <w:basedOn w:val="a"/>
    <w:rsid w:val="00C113B5"/>
    <w:pPr>
      <w:spacing w:line="240" w:lineRule="auto"/>
    </w:pPr>
  </w:style>
  <w:style w:type="paragraph" w:customStyle="1" w:styleId="Banner">
    <w:name w:val="Banner"/>
    <w:basedOn w:val="a"/>
    <w:rsid w:val="00C113B5"/>
    <w:pPr>
      <w:spacing w:before="120" w:line="280" w:lineRule="exact"/>
    </w:pPr>
    <w:rPr>
      <w:i/>
      <w:sz w:val="28"/>
    </w:rPr>
  </w:style>
  <w:style w:type="paragraph" w:customStyle="1" w:styleId="BoxEnd">
    <w:name w:val="BoxEnd"/>
    <w:basedOn w:val="a"/>
    <w:rsid w:val="00C113B5"/>
    <w:pPr>
      <w:pBdr>
        <w:bottom w:val="single" w:sz="12" w:space="1" w:color="auto"/>
        <w:right w:val="single" w:sz="12" w:space="1" w:color="auto"/>
      </w:pBdr>
      <w:spacing w:after="120" w:line="240" w:lineRule="auto"/>
    </w:pPr>
  </w:style>
  <w:style w:type="paragraph" w:customStyle="1" w:styleId="BoxStart1">
    <w:name w:val="BoxStart1"/>
    <w:basedOn w:val="a"/>
    <w:rsid w:val="00C113B5"/>
    <w:pPr>
      <w:pBdr>
        <w:top w:val="single" w:sz="12" w:space="1" w:color="auto"/>
        <w:left w:val="single" w:sz="12" w:space="1" w:color="auto"/>
      </w:pBdr>
      <w:spacing w:line="240" w:lineRule="auto"/>
    </w:pPr>
  </w:style>
  <w:style w:type="paragraph" w:customStyle="1" w:styleId="BoxStart2">
    <w:name w:val="BoxStart2"/>
    <w:basedOn w:val="BoxStart1"/>
    <w:rsid w:val="00C113B5"/>
  </w:style>
  <w:style w:type="paragraph" w:customStyle="1" w:styleId="BoxStart3">
    <w:name w:val="BoxStart3"/>
    <w:basedOn w:val="BoxStart1"/>
    <w:rsid w:val="00C113B5"/>
  </w:style>
  <w:style w:type="paragraph" w:customStyle="1" w:styleId="Epigraph">
    <w:name w:val="Epigraph"/>
    <w:basedOn w:val="IndentQuote"/>
    <w:rsid w:val="00C113B5"/>
  </w:style>
  <w:style w:type="paragraph" w:customStyle="1" w:styleId="IndentQuote">
    <w:name w:val="IndentQuote"/>
    <w:basedOn w:val="a"/>
    <w:rsid w:val="00C113B5"/>
    <w:pPr>
      <w:spacing w:before="60" w:line="240" w:lineRule="exact"/>
      <w:ind w:left="288" w:right="288"/>
    </w:pPr>
  </w:style>
  <w:style w:type="paragraph" w:styleId="a9">
    <w:name w:val="Title"/>
    <w:basedOn w:val="a"/>
    <w:link w:val="Char1"/>
    <w:qFormat/>
    <w:rsid w:val="00C113B5"/>
    <w:pPr>
      <w:spacing w:before="60" w:after="60"/>
      <w:outlineLvl w:val="0"/>
    </w:pPr>
    <w:rPr>
      <w:b/>
      <w:sz w:val="28"/>
      <w:lang/>
    </w:rPr>
  </w:style>
  <w:style w:type="character" w:customStyle="1" w:styleId="Char1">
    <w:name w:val="标题 Char"/>
    <w:link w:val="a9"/>
    <w:rsid w:val="003039ED"/>
    <w:rPr>
      <w:rFonts w:ascii="Times New Roman" w:eastAsia="Times New Roman" w:hAnsi="Times New Roman"/>
      <w:b/>
      <w:sz w:val="28"/>
      <w:lang w:eastAsia="en-US"/>
    </w:rPr>
  </w:style>
  <w:style w:type="paragraph" w:customStyle="1" w:styleId="Conflict">
    <w:name w:val="Conflict"/>
    <w:basedOn w:val="a"/>
    <w:rsid w:val="00C113B5"/>
    <w:pPr>
      <w:spacing w:before="120" w:after="120" w:line="240" w:lineRule="auto"/>
    </w:pPr>
  </w:style>
  <w:style w:type="paragraph" w:customStyle="1" w:styleId="Correspdent">
    <w:name w:val="Correspdent"/>
    <w:basedOn w:val="a"/>
    <w:rsid w:val="00C113B5"/>
    <w:pPr>
      <w:spacing w:line="240" w:lineRule="auto"/>
    </w:pPr>
  </w:style>
  <w:style w:type="paragraph" w:customStyle="1" w:styleId="Credit">
    <w:name w:val="Credit"/>
    <w:basedOn w:val="a3"/>
    <w:rsid w:val="00C113B5"/>
    <w:rPr>
      <w:sz w:val="18"/>
    </w:rPr>
  </w:style>
  <w:style w:type="paragraph" w:customStyle="1" w:styleId="Article">
    <w:name w:val="Article"/>
    <w:basedOn w:val="a"/>
    <w:rsid w:val="00C113B5"/>
    <w:pPr>
      <w:keepNext/>
      <w:suppressAutoHyphens/>
      <w:spacing w:before="120" w:after="60" w:line="240" w:lineRule="auto"/>
    </w:pPr>
    <w:rPr>
      <w:rFonts w:ascii="Arial" w:hAnsi="Arial"/>
      <w:b/>
      <w:noProof/>
      <w:sz w:val="18"/>
    </w:rPr>
  </w:style>
  <w:style w:type="paragraph" w:customStyle="1" w:styleId="Para">
    <w:name w:val="Para"/>
    <w:basedOn w:val="a"/>
    <w:rsid w:val="00C113B5"/>
    <w:pPr>
      <w:spacing w:line="360" w:lineRule="auto"/>
      <w:ind w:firstLine="288"/>
    </w:pPr>
  </w:style>
  <w:style w:type="paragraph" w:customStyle="1" w:styleId="Equation">
    <w:name w:val="Equation"/>
    <w:basedOn w:val="a"/>
    <w:rsid w:val="00C113B5"/>
    <w:pPr>
      <w:spacing w:line="240" w:lineRule="auto"/>
    </w:pPr>
    <w:rPr>
      <w:b/>
      <w:i/>
    </w:rPr>
  </w:style>
  <w:style w:type="paragraph" w:customStyle="1" w:styleId="FigLeg">
    <w:name w:val="FigLeg"/>
    <w:basedOn w:val="a"/>
    <w:rsid w:val="00C113B5"/>
    <w:pPr>
      <w:spacing w:line="240" w:lineRule="auto"/>
    </w:pPr>
  </w:style>
  <w:style w:type="paragraph" w:customStyle="1" w:styleId="Figure">
    <w:name w:val="Figure"/>
    <w:basedOn w:val="a"/>
    <w:rsid w:val="00C113B5"/>
    <w:pPr>
      <w:numPr>
        <w:numId w:val="12"/>
      </w:numPr>
      <w:tabs>
        <w:tab w:val="left" w:pos="720"/>
      </w:tabs>
    </w:pPr>
    <w:rPr>
      <w:b/>
    </w:rPr>
  </w:style>
  <w:style w:type="character" w:customStyle="1" w:styleId="FigureRef">
    <w:name w:val="FigureRef"/>
    <w:rsid w:val="00C113B5"/>
    <w:rPr>
      <w:color w:val="0000FF"/>
      <w:vertAlign w:val="superscript"/>
    </w:rPr>
  </w:style>
  <w:style w:type="character" w:customStyle="1" w:styleId="FnoteRef">
    <w:name w:val="FnoteRef"/>
    <w:rsid w:val="00C113B5"/>
    <w:rPr>
      <w:color w:val="FF0000"/>
      <w:vertAlign w:val="superscript"/>
    </w:rPr>
  </w:style>
  <w:style w:type="paragraph" w:customStyle="1" w:styleId="Footnote">
    <w:name w:val="Footnote"/>
    <w:basedOn w:val="a"/>
    <w:rsid w:val="00C113B5"/>
    <w:pPr>
      <w:spacing w:line="240" w:lineRule="auto"/>
    </w:pPr>
  </w:style>
  <w:style w:type="character" w:styleId="aa">
    <w:name w:val="footnote reference"/>
    <w:semiHidden/>
    <w:rsid w:val="00C113B5"/>
    <w:rPr>
      <w:vertAlign w:val="superscript"/>
    </w:rPr>
  </w:style>
  <w:style w:type="paragraph" w:styleId="ab">
    <w:name w:val="footnote text"/>
    <w:basedOn w:val="a"/>
    <w:link w:val="Char2"/>
    <w:semiHidden/>
    <w:rsid w:val="00C113B5"/>
    <w:pPr>
      <w:spacing w:line="240" w:lineRule="auto"/>
    </w:pPr>
    <w:rPr>
      <w:sz w:val="20"/>
      <w:lang/>
    </w:rPr>
  </w:style>
  <w:style w:type="character" w:customStyle="1" w:styleId="Char2">
    <w:name w:val="脚注文本 Char"/>
    <w:link w:val="ab"/>
    <w:semiHidden/>
    <w:rsid w:val="003039ED"/>
    <w:rPr>
      <w:rFonts w:ascii="Times New Roman" w:eastAsia="Times New Roman" w:hAnsi="Times New Roman"/>
      <w:lang w:eastAsia="en-US"/>
    </w:rPr>
  </w:style>
  <w:style w:type="paragraph" w:customStyle="1" w:styleId="Funding">
    <w:name w:val="Funding"/>
    <w:basedOn w:val="a"/>
    <w:rsid w:val="00C113B5"/>
    <w:pPr>
      <w:spacing w:after="120" w:line="240" w:lineRule="auto"/>
    </w:pPr>
  </w:style>
  <w:style w:type="paragraph" w:customStyle="1" w:styleId="ArtGroupTitle">
    <w:name w:val="ArtGroupTitle"/>
    <w:basedOn w:val="a9"/>
    <w:next w:val="a9"/>
    <w:rsid w:val="00C113B5"/>
  </w:style>
  <w:style w:type="paragraph" w:customStyle="1" w:styleId="HeadA">
    <w:name w:val="HeadA"/>
    <w:basedOn w:val="a"/>
    <w:rsid w:val="00C113B5"/>
    <w:pPr>
      <w:keepNext/>
      <w:suppressAutoHyphens/>
      <w:spacing w:before="120" w:line="280" w:lineRule="exact"/>
      <w:outlineLvl w:val="1"/>
    </w:pPr>
    <w:rPr>
      <w:b/>
    </w:rPr>
  </w:style>
  <w:style w:type="paragraph" w:customStyle="1" w:styleId="HeadB">
    <w:name w:val="HeadB"/>
    <w:basedOn w:val="a"/>
    <w:rsid w:val="00C113B5"/>
    <w:pPr>
      <w:keepNext/>
      <w:suppressAutoHyphens/>
      <w:spacing w:before="60" w:line="280" w:lineRule="exact"/>
      <w:outlineLvl w:val="2"/>
    </w:pPr>
    <w:rPr>
      <w:b/>
      <w:sz w:val="20"/>
    </w:rPr>
  </w:style>
  <w:style w:type="paragraph" w:customStyle="1" w:styleId="HeadC">
    <w:name w:val="HeadC"/>
    <w:basedOn w:val="a"/>
    <w:rsid w:val="00C113B5"/>
    <w:pPr>
      <w:keepNext/>
      <w:suppressAutoHyphens/>
      <w:spacing w:before="60" w:line="280" w:lineRule="exact"/>
      <w:outlineLvl w:val="3"/>
    </w:pPr>
    <w:rPr>
      <w:i/>
      <w:sz w:val="20"/>
    </w:rPr>
  </w:style>
  <w:style w:type="paragraph" w:customStyle="1" w:styleId="Keywords">
    <w:name w:val="Keywords"/>
    <w:basedOn w:val="a"/>
    <w:rsid w:val="00C113B5"/>
    <w:pPr>
      <w:spacing w:line="240" w:lineRule="auto"/>
    </w:pPr>
  </w:style>
  <w:style w:type="paragraph" w:styleId="ac">
    <w:name w:val="List Bullet"/>
    <w:basedOn w:val="a"/>
    <w:autoRedefine/>
    <w:rsid w:val="00C113B5"/>
    <w:pPr>
      <w:tabs>
        <w:tab w:val="num" w:pos="360"/>
      </w:tabs>
      <w:spacing w:line="240" w:lineRule="auto"/>
      <w:ind w:left="360" w:hanging="360"/>
    </w:pPr>
  </w:style>
  <w:style w:type="paragraph" w:customStyle="1" w:styleId="List1">
    <w:name w:val="List1"/>
    <w:basedOn w:val="a"/>
    <w:rsid w:val="00C113B5"/>
    <w:pPr>
      <w:spacing w:before="40" w:after="120" w:line="240" w:lineRule="exact"/>
    </w:pPr>
  </w:style>
  <w:style w:type="paragraph" w:customStyle="1" w:styleId="List2">
    <w:name w:val="List2"/>
    <w:basedOn w:val="a"/>
    <w:rsid w:val="00C113B5"/>
    <w:pPr>
      <w:spacing w:before="40" w:line="240" w:lineRule="exact"/>
      <w:ind w:left="720"/>
    </w:pPr>
  </w:style>
  <w:style w:type="paragraph" w:customStyle="1" w:styleId="ListPara">
    <w:name w:val="ListPara"/>
    <w:basedOn w:val="a"/>
    <w:rsid w:val="00C113B5"/>
    <w:pPr>
      <w:spacing w:line="240" w:lineRule="auto"/>
      <w:ind w:left="720"/>
    </w:pPr>
  </w:style>
  <w:style w:type="paragraph" w:customStyle="1" w:styleId="Miscellaneous">
    <w:name w:val="Miscellaneous"/>
    <w:basedOn w:val="a"/>
    <w:rsid w:val="00C113B5"/>
    <w:pPr>
      <w:spacing w:before="120" w:line="240" w:lineRule="exact"/>
    </w:pPr>
  </w:style>
  <w:style w:type="paragraph" w:customStyle="1" w:styleId="MoreInfo">
    <w:name w:val="MoreInfo"/>
    <w:basedOn w:val="a"/>
    <w:rsid w:val="00C113B5"/>
    <w:pPr>
      <w:spacing w:before="120" w:line="240" w:lineRule="auto"/>
    </w:pPr>
  </w:style>
  <w:style w:type="paragraph" w:customStyle="1" w:styleId="MoreInfoWeb">
    <w:name w:val="MoreInfoWeb"/>
    <w:basedOn w:val="a"/>
    <w:rsid w:val="00C113B5"/>
    <w:pPr>
      <w:spacing w:before="120" w:line="240" w:lineRule="exact"/>
    </w:pPr>
  </w:style>
  <w:style w:type="paragraph" w:customStyle="1" w:styleId="Collaboration">
    <w:name w:val="Collaboration"/>
    <w:basedOn w:val="Author"/>
    <w:rsid w:val="00C113B5"/>
  </w:style>
  <w:style w:type="paragraph" w:customStyle="1" w:styleId="ParaCont">
    <w:name w:val="ParaCont"/>
    <w:basedOn w:val="a"/>
    <w:rsid w:val="00C113B5"/>
    <w:pPr>
      <w:spacing w:line="360" w:lineRule="auto"/>
    </w:pPr>
  </w:style>
  <w:style w:type="paragraph" w:customStyle="1" w:styleId="HeadE">
    <w:name w:val="HeadE"/>
    <w:basedOn w:val="HeadD"/>
    <w:rsid w:val="00C113B5"/>
    <w:rPr>
      <w:b w:val="0"/>
      <w:i/>
    </w:rPr>
  </w:style>
  <w:style w:type="paragraph" w:customStyle="1" w:styleId="HeadD">
    <w:name w:val="HeadD"/>
    <w:basedOn w:val="HeadB"/>
    <w:next w:val="a"/>
    <w:rsid w:val="00C113B5"/>
    <w:pPr>
      <w:outlineLvl w:val="4"/>
    </w:pPr>
    <w:rPr>
      <w:sz w:val="16"/>
    </w:rPr>
  </w:style>
  <w:style w:type="paragraph" w:customStyle="1" w:styleId="Participators">
    <w:name w:val="Participators"/>
    <w:basedOn w:val="a"/>
    <w:rsid w:val="00C113B5"/>
    <w:pPr>
      <w:spacing w:before="120" w:after="120"/>
    </w:pPr>
  </w:style>
  <w:style w:type="paragraph" w:customStyle="1" w:styleId="Position">
    <w:name w:val="Position"/>
    <w:basedOn w:val="a"/>
    <w:next w:val="a"/>
    <w:rsid w:val="00C113B5"/>
    <w:pPr>
      <w:spacing w:line="240" w:lineRule="auto"/>
    </w:pPr>
    <w:rPr>
      <w:i/>
    </w:rPr>
  </w:style>
  <w:style w:type="paragraph" w:customStyle="1" w:styleId="ProductAuth">
    <w:name w:val="ProductAuth"/>
    <w:basedOn w:val="Address"/>
    <w:rsid w:val="00C113B5"/>
    <w:pPr>
      <w:numPr>
        <w:numId w:val="0"/>
      </w:numPr>
      <w:spacing w:before="160" w:after="0" w:line="360" w:lineRule="auto"/>
    </w:pPr>
  </w:style>
  <w:style w:type="paragraph" w:customStyle="1" w:styleId="ProductDetails">
    <w:name w:val="ProductDetails"/>
    <w:basedOn w:val="Para"/>
    <w:rsid w:val="00C113B5"/>
  </w:style>
  <w:style w:type="paragraph" w:customStyle="1" w:styleId="QuoteRef">
    <w:name w:val="QuoteRef"/>
    <w:basedOn w:val="a"/>
    <w:rsid w:val="00C113B5"/>
    <w:pPr>
      <w:spacing w:after="60"/>
    </w:pPr>
  </w:style>
  <w:style w:type="paragraph" w:customStyle="1" w:styleId="Rating">
    <w:name w:val="Rating"/>
    <w:basedOn w:val="Para"/>
    <w:rsid w:val="00C113B5"/>
    <w:pPr>
      <w:ind w:firstLine="0"/>
    </w:pPr>
  </w:style>
  <w:style w:type="paragraph" w:customStyle="1" w:styleId="Reference">
    <w:name w:val="Reference"/>
    <w:basedOn w:val="a"/>
    <w:rsid w:val="00C113B5"/>
    <w:pPr>
      <w:numPr>
        <w:numId w:val="7"/>
      </w:numPr>
      <w:spacing w:before="40" w:line="360" w:lineRule="auto"/>
    </w:pPr>
  </w:style>
  <w:style w:type="paragraph" w:customStyle="1" w:styleId="RelatedTo">
    <w:name w:val="RelatedTo"/>
    <w:basedOn w:val="a"/>
    <w:rsid w:val="00C113B5"/>
  </w:style>
  <w:style w:type="paragraph" w:customStyle="1" w:styleId="RelatedToWeb">
    <w:name w:val="RelatedToWeb"/>
    <w:basedOn w:val="a"/>
    <w:rsid w:val="00C113B5"/>
  </w:style>
  <w:style w:type="paragraph" w:customStyle="1" w:styleId="OnBehalfOf">
    <w:name w:val="OnBehalfOf"/>
    <w:basedOn w:val="ShortTitle"/>
    <w:rsid w:val="00C113B5"/>
    <w:pPr>
      <w:spacing w:before="120" w:after="120"/>
    </w:pPr>
    <w:rPr>
      <w:i w:val="0"/>
    </w:rPr>
  </w:style>
  <w:style w:type="paragraph" w:customStyle="1" w:styleId="ShortAuthor">
    <w:name w:val="ShortAuthor"/>
    <w:basedOn w:val="a"/>
    <w:rsid w:val="00C113B5"/>
    <w:rPr>
      <w:i/>
    </w:rPr>
  </w:style>
  <w:style w:type="paragraph" w:customStyle="1" w:styleId="ShortTitle">
    <w:name w:val="ShortTitle"/>
    <w:basedOn w:val="a"/>
    <w:rsid w:val="00C113B5"/>
    <w:rPr>
      <w:i/>
    </w:rPr>
  </w:style>
  <w:style w:type="paragraph" w:customStyle="1" w:styleId="SourceRef">
    <w:name w:val="SourceRef"/>
    <w:basedOn w:val="Para"/>
    <w:rsid w:val="00C113B5"/>
    <w:pPr>
      <w:ind w:firstLine="0"/>
    </w:pPr>
  </w:style>
  <w:style w:type="paragraph" w:customStyle="1" w:styleId="Standfirst">
    <w:name w:val="Standfirst"/>
    <w:basedOn w:val="Accepted"/>
    <w:rsid w:val="00C113B5"/>
  </w:style>
  <w:style w:type="paragraph" w:styleId="ad">
    <w:name w:val="Subtitle"/>
    <w:basedOn w:val="a"/>
    <w:link w:val="Char3"/>
    <w:qFormat/>
    <w:rsid w:val="00C113B5"/>
    <w:pPr>
      <w:spacing w:after="60"/>
      <w:outlineLvl w:val="1"/>
    </w:pPr>
    <w:rPr>
      <w:i/>
      <w:lang/>
    </w:rPr>
  </w:style>
  <w:style w:type="character" w:customStyle="1" w:styleId="Char3">
    <w:name w:val="副标题 Char"/>
    <w:link w:val="ad"/>
    <w:rsid w:val="003039ED"/>
    <w:rPr>
      <w:rFonts w:ascii="Times New Roman" w:eastAsia="Times New Roman" w:hAnsi="Times New Roman"/>
      <w:i/>
      <w:sz w:val="24"/>
      <w:lang w:eastAsia="en-US"/>
    </w:rPr>
  </w:style>
  <w:style w:type="paragraph" w:customStyle="1" w:styleId="SubTitle">
    <w:name w:val="SubTitle"/>
    <w:basedOn w:val="ad"/>
    <w:rsid w:val="00C113B5"/>
  </w:style>
  <w:style w:type="paragraph" w:customStyle="1" w:styleId="Table">
    <w:name w:val="Table"/>
    <w:basedOn w:val="a"/>
    <w:rsid w:val="00C113B5"/>
    <w:pPr>
      <w:numPr>
        <w:numId w:val="5"/>
      </w:numPr>
      <w:tabs>
        <w:tab w:val="left" w:pos="1021"/>
      </w:tabs>
    </w:pPr>
    <w:rPr>
      <w:i/>
    </w:rPr>
  </w:style>
  <w:style w:type="paragraph" w:customStyle="1" w:styleId="TableNote">
    <w:name w:val="TableNote"/>
    <w:basedOn w:val="a"/>
    <w:rsid w:val="00C113B5"/>
  </w:style>
  <w:style w:type="character" w:customStyle="1" w:styleId="TableRef">
    <w:name w:val="TableRef"/>
    <w:rsid w:val="00C113B5"/>
    <w:rPr>
      <w:color w:val="0000FF"/>
      <w:vertAlign w:val="superscript"/>
    </w:rPr>
  </w:style>
  <w:style w:type="paragraph" w:customStyle="1" w:styleId="TableTitle">
    <w:name w:val="TableTitle"/>
    <w:basedOn w:val="a"/>
    <w:rsid w:val="00C113B5"/>
  </w:style>
  <w:style w:type="paragraph" w:customStyle="1" w:styleId="Topic">
    <w:name w:val="Topic"/>
    <w:basedOn w:val="a"/>
    <w:rsid w:val="00C113B5"/>
    <w:pPr>
      <w:spacing w:before="40" w:line="260" w:lineRule="exact"/>
    </w:pPr>
    <w:rPr>
      <w:i/>
      <w:color w:val="0000FF"/>
    </w:rPr>
  </w:style>
  <w:style w:type="character" w:customStyle="1" w:styleId="URL">
    <w:name w:val="URL"/>
    <w:rsid w:val="00C113B5"/>
    <w:rPr>
      <w:color w:val="666699"/>
    </w:rPr>
  </w:style>
  <w:style w:type="paragraph" w:customStyle="1" w:styleId="WebRef">
    <w:name w:val="WebRef"/>
    <w:basedOn w:val="a"/>
    <w:rsid w:val="00C113B5"/>
    <w:pPr>
      <w:numPr>
        <w:numId w:val="8"/>
      </w:numPr>
      <w:tabs>
        <w:tab w:val="left" w:pos="720"/>
      </w:tabs>
    </w:pPr>
  </w:style>
  <w:style w:type="character" w:customStyle="1" w:styleId="XRef">
    <w:name w:val="XRef"/>
    <w:rsid w:val="00C113B5"/>
    <w:rPr>
      <w:color w:val="0000FF"/>
      <w:vertAlign w:val="superscript"/>
    </w:rPr>
  </w:style>
  <w:style w:type="character" w:customStyle="1" w:styleId="wXRef">
    <w:name w:val="wXRef"/>
    <w:basedOn w:val="XRef"/>
    <w:rsid w:val="00C113B5"/>
  </w:style>
  <w:style w:type="character" w:customStyle="1" w:styleId="email">
    <w:name w:val="email"/>
    <w:basedOn w:val="URL"/>
    <w:rsid w:val="00C113B5"/>
  </w:style>
  <w:style w:type="paragraph" w:customStyle="1" w:styleId="BoxStartx">
    <w:name w:val="BoxStartx"/>
    <w:basedOn w:val="BoxStart1"/>
    <w:rsid w:val="00C113B5"/>
  </w:style>
  <w:style w:type="character" w:styleId="ae">
    <w:name w:val="FollowedHyperlink"/>
    <w:rsid w:val="00C113B5"/>
    <w:rPr>
      <w:color w:val="800080"/>
      <w:u w:val="single"/>
    </w:rPr>
  </w:style>
  <w:style w:type="character" w:styleId="af">
    <w:name w:val="Hyperlink"/>
    <w:rsid w:val="00C113B5"/>
    <w:rPr>
      <w:color w:val="0000FF"/>
      <w:u w:val="single"/>
    </w:rPr>
  </w:style>
  <w:style w:type="character" w:styleId="af0">
    <w:name w:val="line number"/>
    <w:basedOn w:val="a0"/>
    <w:rsid w:val="00C113B5"/>
  </w:style>
  <w:style w:type="paragraph" w:styleId="af1">
    <w:name w:val="List"/>
    <w:basedOn w:val="a"/>
    <w:rsid w:val="00C113B5"/>
    <w:pPr>
      <w:ind w:left="283" w:hanging="283"/>
    </w:pPr>
  </w:style>
  <w:style w:type="paragraph" w:styleId="20">
    <w:name w:val="List 2"/>
    <w:basedOn w:val="a"/>
    <w:rsid w:val="00C113B5"/>
    <w:pPr>
      <w:ind w:left="566" w:hanging="283"/>
    </w:pPr>
  </w:style>
  <w:style w:type="paragraph" w:styleId="30">
    <w:name w:val="List 3"/>
    <w:basedOn w:val="a"/>
    <w:rsid w:val="00C113B5"/>
    <w:pPr>
      <w:ind w:left="849" w:hanging="283"/>
    </w:pPr>
  </w:style>
  <w:style w:type="paragraph" w:styleId="40">
    <w:name w:val="List 4"/>
    <w:basedOn w:val="a"/>
    <w:rsid w:val="00C113B5"/>
    <w:pPr>
      <w:ind w:left="1132" w:hanging="283"/>
    </w:pPr>
  </w:style>
  <w:style w:type="paragraph" w:styleId="50">
    <w:name w:val="List 5"/>
    <w:basedOn w:val="a"/>
    <w:rsid w:val="00C113B5"/>
    <w:pPr>
      <w:ind w:left="1415" w:hanging="283"/>
    </w:pPr>
  </w:style>
  <w:style w:type="paragraph" w:styleId="21">
    <w:name w:val="List Bullet 2"/>
    <w:basedOn w:val="a"/>
    <w:autoRedefine/>
    <w:rsid w:val="00C113B5"/>
    <w:pPr>
      <w:tabs>
        <w:tab w:val="num" w:pos="515"/>
      </w:tabs>
      <w:ind w:left="628" w:hanging="340"/>
    </w:pPr>
  </w:style>
  <w:style w:type="paragraph" w:styleId="31">
    <w:name w:val="List Bullet 3"/>
    <w:basedOn w:val="a"/>
    <w:autoRedefine/>
    <w:rsid w:val="00C113B5"/>
    <w:pPr>
      <w:tabs>
        <w:tab w:val="num" w:pos="926"/>
      </w:tabs>
      <w:ind w:left="926" w:hanging="360"/>
    </w:pPr>
  </w:style>
  <w:style w:type="paragraph" w:styleId="41">
    <w:name w:val="List Bullet 4"/>
    <w:basedOn w:val="a"/>
    <w:autoRedefine/>
    <w:rsid w:val="00C113B5"/>
    <w:pPr>
      <w:tabs>
        <w:tab w:val="num" w:pos="1209"/>
      </w:tabs>
      <w:ind w:left="1209" w:hanging="360"/>
    </w:pPr>
  </w:style>
  <w:style w:type="paragraph" w:styleId="51">
    <w:name w:val="List Bullet 5"/>
    <w:basedOn w:val="a"/>
    <w:autoRedefine/>
    <w:rsid w:val="00C113B5"/>
    <w:pPr>
      <w:tabs>
        <w:tab w:val="num" w:pos="1492"/>
      </w:tabs>
      <w:ind w:left="1492" w:hanging="360"/>
    </w:pPr>
  </w:style>
  <w:style w:type="paragraph" w:styleId="af2">
    <w:name w:val="List Continue"/>
    <w:basedOn w:val="a"/>
    <w:rsid w:val="00C113B5"/>
    <w:pPr>
      <w:spacing w:after="120"/>
      <w:ind w:left="283"/>
    </w:pPr>
  </w:style>
  <w:style w:type="paragraph" w:styleId="22">
    <w:name w:val="List Continue 2"/>
    <w:basedOn w:val="a"/>
    <w:rsid w:val="00C113B5"/>
    <w:pPr>
      <w:spacing w:after="120"/>
      <w:ind w:left="566"/>
    </w:pPr>
  </w:style>
  <w:style w:type="paragraph" w:styleId="32">
    <w:name w:val="List Continue 3"/>
    <w:basedOn w:val="a"/>
    <w:rsid w:val="00C113B5"/>
    <w:pPr>
      <w:spacing w:after="120"/>
      <w:ind w:left="849"/>
    </w:pPr>
  </w:style>
  <w:style w:type="paragraph" w:styleId="42">
    <w:name w:val="List Continue 4"/>
    <w:basedOn w:val="a"/>
    <w:rsid w:val="00C113B5"/>
    <w:pPr>
      <w:spacing w:after="120"/>
      <w:ind w:left="1132"/>
    </w:pPr>
  </w:style>
  <w:style w:type="paragraph" w:styleId="52">
    <w:name w:val="List Continue 5"/>
    <w:basedOn w:val="a"/>
    <w:rsid w:val="00C113B5"/>
    <w:pPr>
      <w:spacing w:after="120"/>
      <w:ind w:left="1415"/>
    </w:pPr>
  </w:style>
  <w:style w:type="paragraph" w:styleId="af3">
    <w:name w:val="List Number"/>
    <w:basedOn w:val="a"/>
    <w:rsid w:val="00C113B5"/>
    <w:pPr>
      <w:tabs>
        <w:tab w:val="num" w:pos="360"/>
      </w:tabs>
      <w:ind w:left="360" w:hanging="360"/>
    </w:pPr>
  </w:style>
  <w:style w:type="paragraph" w:styleId="23">
    <w:name w:val="List Number 2"/>
    <w:basedOn w:val="a"/>
    <w:rsid w:val="00C113B5"/>
    <w:pPr>
      <w:tabs>
        <w:tab w:val="num" w:pos="643"/>
      </w:tabs>
      <w:ind w:left="643" w:hanging="360"/>
    </w:pPr>
  </w:style>
  <w:style w:type="paragraph" w:styleId="33">
    <w:name w:val="List Number 3"/>
    <w:basedOn w:val="a"/>
    <w:rsid w:val="00C113B5"/>
    <w:pPr>
      <w:tabs>
        <w:tab w:val="num" w:pos="926"/>
      </w:tabs>
      <w:ind w:left="926" w:hanging="360"/>
    </w:pPr>
  </w:style>
  <w:style w:type="paragraph" w:styleId="43">
    <w:name w:val="List Number 4"/>
    <w:basedOn w:val="a"/>
    <w:rsid w:val="00C113B5"/>
    <w:pPr>
      <w:tabs>
        <w:tab w:val="num" w:pos="1209"/>
      </w:tabs>
      <w:ind w:left="1209" w:hanging="360"/>
    </w:pPr>
  </w:style>
  <w:style w:type="paragraph" w:styleId="53">
    <w:name w:val="List Number 5"/>
    <w:basedOn w:val="a"/>
    <w:rsid w:val="00C113B5"/>
    <w:pPr>
      <w:tabs>
        <w:tab w:val="num" w:pos="1492"/>
      </w:tabs>
      <w:ind w:left="1492" w:hanging="360"/>
    </w:pPr>
  </w:style>
  <w:style w:type="paragraph" w:styleId="af4">
    <w:name w:val="macro"/>
    <w:link w:val="Char4"/>
    <w:semiHidden/>
    <w:rsid w:val="00C113B5"/>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eastAsia="Times New Roman" w:hAnsi="Courier New"/>
      <w:lang w:val="en-GB" w:eastAsia="en-US"/>
    </w:rPr>
  </w:style>
  <w:style w:type="character" w:customStyle="1" w:styleId="Char4">
    <w:name w:val="宏文本 Char"/>
    <w:link w:val="af4"/>
    <w:semiHidden/>
    <w:rsid w:val="003039ED"/>
    <w:rPr>
      <w:rFonts w:ascii="Courier New" w:eastAsia="Times New Roman" w:hAnsi="Courier New"/>
      <w:lang w:val="en-GB" w:eastAsia="en-US" w:bidi="ar-SA"/>
    </w:rPr>
  </w:style>
  <w:style w:type="paragraph" w:styleId="af5">
    <w:name w:val="Message Header"/>
    <w:basedOn w:val="a"/>
    <w:link w:val="Char5"/>
    <w:rsid w:val="00C113B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lang/>
    </w:rPr>
  </w:style>
  <w:style w:type="character" w:customStyle="1" w:styleId="Char5">
    <w:name w:val="信息标题 Char"/>
    <w:link w:val="af5"/>
    <w:rsid w:val="003039ED"/>
    <w:rPr>
      <w:rFonts w:ascii="Arial" w:eastAsia="Times New Roman" w:hAnsi="Arial"/>
      <w:sz w:val="24"/>
      <w:szCs w:val="24"/>
      <w:shd w:val="pct20" w:color="auto" w:fill="auto"/>
      <w:lang w:eastAsia="en-US"/>
    </w:rPr>
  </w:style>
  <w:style w:type="paragraph" w:styleId="af6">
    <w:name w:val="Note Heading"/>
    <w:basedOn w:val="a"/>
    <w:next w:val="a"/>
    <w:link w:val="Char6"/>
    <w:rsid w:val="00C113B5"/>
    <w:rPr>
      <w:lang/>
    </w:rPr>
  </w:style>
  <w:style w:type="character" w:customStyle="1" w:styleId="Char6">
    <w:name w:val="注释标题 Char"/>
    <w:link w:val="af6"/>
    <w:rsid w:val="003039ED"/>
    <w:rPr>
      <w:rFonts w:ascii="Times New Roman" w:eastAsia="Times New Roman" w:hAnsi="Times New Roman"/>
      <w:sz w:val="24"/>
      <w:lang w:eastAsia="en-US"/>
    </w:rPr>
  </w:style>
  <w:style w:type="character" w:styleId="af7">
    <w:name w:val="page number"/>
    <w:basedOn w:val="a0"/>
    <w:rsid w:val="00C113B5"/>
  </w:style>
  <w:style w:type="character" w:customStyle="1" w:styleId="ParaHead">
    <w:name w:val="ParaHead"/>
    <w:rsid w:val="00C113B5"/>
    <w:rPr>
      <w:color w:val="999999"/>
      <w:bdr w:val="none" w:sz="0" w:space="0" w:color="auto"/>
      <w:shd w:val="clear" w:color="auto" w:fill="auto"/>
    </w:rPr>
  </w:style>
  <w:style w:type="paragraph" w:customStyle="1" w:styleId="TableHeader">
    <w:name w:val="TableHeader"/>
    <w:basedOn w:val="Para"/>
    <w:rsid w:val="00C113B5"/>
    <w:pPr>
      <w:spacing w:before="120" w:line="240" w:lineRule="auto"/>
      <w:ind w:firstLine="0"/>
    </w:pPr>
    <w:rPr>
      <w:b/>
    </w:rPr>
  </w:style>
  <w:style w:type="character" w:customStyle="1" w:styleId="Image">
    <w:name w:val="Image"/>
    <w:rsid w:val="00C113B5"/>
    <w:rPr>
      <w:b/>
      <w:color w:val="00FF00"/>
    </w:rPr>
  </w:style>
  <w:style w:type="paragraph" w:customStyle="1" w:styleId="TableSubHead">
    <w:name w:val="TableSubHead"/>
    <w:basedOn w:val="TableHeader"/>
    <w:rsid w:val="00C113B5"/>
  </w:style>
  <w:style w:type="paragraph" w:customStyle="1" w:styleId="ArtGroup">
    <w:name w:val="ArtGroup"/>
    <w:basedOn w:val="Article"/>
    <w:rsid w:val="00C113B5"/>
    <w:rPr>
      <w:sz w:val="22"/>
    </w:rPr>
  </w:style>
  <w:style w:type="paragraph" w:customStyle="1" w:styleId="Biog">
    <w:name w:val="Biog"/>
    <w:basedOn w:val="MoreInfo"/>
    <w:rsid w:val="00C113B5"/>
  </w:style>
  <w:style w:type="paragraph" w:customStyle="1" w:styleId="SearchInfo">
    <w:name w:val="SearchInfo"/>
    <w:basedOn w:val="a"/>
    <w:rsid w:val="00C113B5"/>
    <w:pPr>
      <w:spacing w:before="120" w:line="240" w:lineRule="exact"/>
    </w:pPr>
  </w:style>
  <w:style w:type="paragraph" w:customStyle="1" w:styleId="SeriesInfo">
    <w:name w:val="SeriesInfo"/>
    <w:basedOn w:val="a"/>
    <w:rsid w:val="00C113B5"/>
    <w:pPr>
      <w:spacing w:before="120" w:line="240" w:lineRule="exact"/>
    </w:pPr>
  </w:style>
  <w:style w:type="paragraph" w:customStyle="1" w:styleId="Remark">
    <w:name w:val="Remark"/>
    <w:basedOn w:val="a"/>
    <w:rsid w:val="00C113B5"/>
    <w:rPr>
      <w:color w:val="FF0000"/>
    </w:rPr>
  </w:style>
  <w:style w:type="paragraph" w:customStyle="1" w:styleId="BoxStart4">
    <w:name w:val="BoxStart4"/>
    <w:basedOn w:val="BoxStart3"/>
    <w:rsid w:val="00C113B5"/>
  </w:style>
  <w:style w:type="paragraph" w:styleId="af8">
    <w:name w:val="Bibliography"/>
    <w:basedOn w:val="Reference"/>
    <w:rsid w:val="00C113B5"/>
    <w:pPr>
      <w:numPr>
        <w:numId w:val="0"/>
      </w:numPr>
    </w:pPr>
  </w:style>
  <w:style w:type="paragraph" w:customStyle="1" w:styleId="PullQuote">
    <w:name w:val="PullQuote"/>
    <w:basedOn w:val="IndentQuote"/>
    <w:rsid w:val="00C113B5"/>
  </w:style>
  <w:style w:type="paragraph" w:customStyle="1" w:styleId="AncillHead">
    <w:name w:val="AncillHead"/>
    <w:basedOn w:val="HeadB"/>
    <w:rsid w:val="00C113B5"/>
  </w:style>
  <w:style w:type="paragraph" w:customStyle="1" w:styleId="RefHead">
    <w:name w:val="RefHead"/>
    <w:basedOn w:val="HeadB"/>
    <w:rsid w:val="00C113B5"/>
  </w:style>
  <w:style w:type="paragraph" w:customStyle="1" w:styleId="FlushQuote">
    <w:name w:val="FlushQuote"/>
    <w:basedOn w:val="IndentQuote"/>
    <w:rsid w:val="00C113B5"/>
    <w:pPr>
      <w:ind w:left="0" w:right="0"/>
    </w:pPr>
    <w:rPr>
      <w:sz w:val="22"/>
    </w:rPr>
  </w:style>
  <w:style w:type="paragraph" w:customStyle="1" w:styleId="ProductTitle">
    <w:name w:val="ProductTitle"/>
    <w:basedOn w:val="a"/>
    <w:next w:val="ProductAuth"/>
    <w:rsid w:val="00C113B5"/>
    <w:rPr>
      <w:b/>
      <w:sz w:val="28"/>
    </w:rPr>
  </w:style>
  <w:style w:type="paragraph" w:customStyle="1" w:styleId="EthicalApproval">
    <w:name w:val="EthicalApproval"/>
    <w:basedOn w:val="Participators"/>
    <w:rsid w:val="00C113B5"/>
  </w:style>
  <w:style w:type="character" w:customStyle="1" w:styleId="addRef">
    <w:name w:val="addRef"/>
    <w:basedOn w:val="XRef"/>
    <w:rsid w:val="00C113B5"/>
  </w:style>
  <w:style w:type="paragraph" w:customStyle="1" w:styleId="AmendmentNote">
    <w:name w:val="AmendmentNote"/>
    <w:basedOn w:val="MoreInfo"/>
    <w:rsid w:val="00C113B5"/>
  </w:style>
  <w:style w:type="numbering" w:customStyle="1" w:styleId="Tab">
    <w:name w:val="Tab"/>
    <w:rsid w:val="00C113B5"/>
    <w:pPr>
      <w:numPr>
        <w:numId w:val="4"/>
      </w:numPr>
    </w:pPr>
  </w:style>
  <w:style w:type="numbering" w:customStyle="1" w:styleId="Fig">
    <w:name w:val="Fig"/>
    <w:rsid w:val="00C113B5"/>
    <w:pPr>
      <w:numPr>
        <w:numId w:val="3"/>
      </w:numPr>
    </w:pPr>
  </w:style>
  <w:style w:type="numbering" w:customStyle="1" w:styleId="Add">
    <w:name w:val="Add"/>
    <w:rsid w:val="00C113B5"/>
    <w:pPr>
      <w:numPr>
        <w:numId w:val="6"/>
      </w:numPr>
    </w:pPr>
  </w:style>
  <w:style w:type="paragraph" w:customStyle="1" w:styleId="List3">
    <w:name w:val="List3"/>
    <w:basedOn w:val="List2"/>
    <w:rsid w:val="00C113B5"/>
    <w:pPr>
      <w:ind w:left="1200"/>
    </w:pPr>
  </w:style>
  <w:style w:type="paragraph" w:customStyle="1" w:styleId="EdNoteTitle">
    <w:name w:val="EdNoteTitle"/>
    <w:basedOn w:val="HeadA"/>
    <w:rsid w:val="00C113B5"/>
    <w:rPr>
      <w:sz w:val="28"/>
    </w:rPr>
  </w:style>
  <w:style w:type="character" w:customStyle="1" w:styleId="surname">
    <w:name w:val="surname"/>
    <w:rsid w:val="00C113B5"/>
    <w:rPr>
      <w:color w:val="993366"/>
      <w:bdr w:val="none" w:sz="0" w:space="0" w:color="auto"/>
      <w:shd w:val="clear" w:color="auto" w:fill="auto"/>
    </w:rPr>
  </w:style>
  <w:style w:type="character" w:customStyle="1" w:styleId="suffix">
    <w:name w:val="suffix"/>
    <w:rsid w:val="00C113B5"/>
    <w:rPr>
      <w:color w:val="339966"/>
      <w:bdr w:val="none" w:sz="0" w:space="0" w:color="auto"/>
      <w:shd w:val="clear" w:color="auto" w:fill="auto"/>
    </w:rPr>
  </w:style>
  <w:style w:type="paragraph" w:customStyle="1" w:styleId="BoxFootnote">
    <w:name w:val="BoxFootnote"/>
    <w:basedOn w:val="Footnote"/>
    <w:rsid w:val="00C113B5"/>
    <w:pPr>
      <w:spacing w:before="60"/>
    </w:pPr>
    <w:rPr>
      <w:sz w:val="20"/>
    </w:rPr>
  </w:style>
  <w:style w:type="paragraph" w:customStyle="1" w:styleId="Citeline">
    <w:name w:val="Citeline"/>
    <w:basedOn w:val="MoreInfo"/>
    <w:rsid w:val="00C113B5"/>
  </w:style>
  <w:style w:type="numbering" w:customStyle="1" w:styleId="data-supp">
    <w:name w:val="data-supp"/>
    <w:basedOn w:val="a2"/>
    <w:rsid w:val="00C113B5"/>
    <w:pPr>
      <w:numPr>
        <w:numId w:val="9"/>
      </w:numPr>
    </w:pPr>
  </w:style>
  <w:style w:type="paragraph" w:customStyle="1" w:styleId="supp-file">
    <w:name w:val="supp-file"/>
    <w:basedOn w:val="Table"/>
    <w:rsid w:val="00C113B5"/>
    <w:pPr>
      <w:numPr>
        <w:numId w:val="15"/>
      </w:numPr>
    </w:pPr>
    <w:rPr>
      <w:b/>
      <w:i w:val="0"/>
    </w:rPr>
  </w:style>
  <w:style w:type="paragraph" w:customStyle="1" w:styleId="supp-title">
    <w:name w:val="supp-title"/>
    <w:basedOn w:val="HeadA"/>
    <w:rsid w:val="00C113B5"/>
  </w:style>
  <w:style w:type="paragraph" w:customStyle="1" w:styleId="supp-desc">
    <w:name w:val="supp-desc"/>
    <w:basedOn w:val="Footnote"/>
    <w:rsid w:val="00C113B5"/>
  </w:style>
  <w:style w:type="paragraph" w:customStyle="1" w:styleId="supp-caption">
    <w:name w:val="supp-caption"/>
    <w:basedOn w:val="FigLeg"/>
    <w:rsid w:val="00C113B5"/>
  </w:style>
  <w:style w:type="paragraph" w:styleId="af9">
    <w:name w:val="Document Map"/>
    <w:basedOn w:val="a"/>
    <w:link w:val="Char7"/>
    <w:semiHidden/>
    <w:rsid w:val="00C113B5"/>
    <w:pPr>
      <w:shd w:val="clear" w:color="auto" w:fill="000080"/>
    </w:pPr>
    <w:rPr>
      <w:rFonts w:ascii="Tahoma" w:hAnsi="Tahoma"/>
      <w:sz w:val="20"/>
      <w:lang/>
    </w:rPr>
  </w:style>
  <w:style w:type="character" w:customStyle="1" w:styleId="Char7">
    <w:name w:val="文档结构图 Char"/>
    <w:link w:val="af9"/>
    <w:semiHidden/>
    <w:rsid w:val="003039ED"/>
    <w:rPr>
      <w:rFonts w:ascii="Tahoma" w:eastAsia="Times New Roman" w:hAnsi="Tahoma" w:cs="Tahoma"/>
      <w:shd w:val="clear" w:color="auto" w:fill="000080"/>
      <w:lang w:eastAsia="en-US"/>
    </w:rPr>
  </w:style>
  <w:style w:type="paragraph" w:customStyle="1" w:styleId="video">
    <w:name w:val="video"/>
    <w:basedOn w:val="supp-file"/>
    <w:next w:val="a3"/>
    <w:rsid w:val="00C113B5"/>
    <w:pPr>
      <w:numPr>
        <w:numId w:val="14"/>
      </w:numPr>
    </w:pPr>
  </w:style>
  <w:style w:type="numbering" w:customStyle="1" w:styleId="vid">
    <w:name w:val="vid"/>
    <w:basedOn w:val="a2"/>
    <w:rsid w:val="00C113B5"/>
    <w:pPr>
      <w:numPr>
        <w:numId w:val="11"/>
      </w:numPr>
    </w:pPr>
  </w:style>
  <w:style w:type="paragraph" w:customStyle="1" w:styleId="audio">
    <w:name w:val="audio"/>
    <w:basedOn w:val="video"/>
    <w:rsid w:val="00C113B5"/>
    <w:pPr>
      <w:numPr>
        <w:numId w:val="13"/>
      </w:numPr>
    </w:pPr>
  </w:style>
  <w:style w:type="numbering" w:customStyle="1" w:styleId="aud">
    <w:name w:val="aud"/>
    <w:basedOn w:val="vid"/>
    <w:rsid w:val="00C113B5"/>
    <w:pPr>
      <w:numPr>
        <w:numId w:val="13"/>
      </w:numPr>
    </w:pPr>
  </w:style>
  <w:style w:type="paragraph" w:styleId="afa">
    <w:name w:val="annotation text"/>
    <w:basedOn w:val="a"/>
    <w:link w:val="Char8"/>
    <w:uiPriority w:val="99"/>
    <w:semiHidden/>
    <w:unhideWhenUsed/>
    <w:rsid w:val="00676DA0"/>
    <w:rPr>
      <w:sz w:val="20"/>
      <w:lang/>
    </w:rPr>
  </w:style>
  <w:style w:type="character" w:customStyle="1" w:styleId="Char8">
    <w:name w:val="批注文字 Char"/>
    <w:link w:val="afa"/>
    <w:uiPriority w:val="99"/>
    <w:semiHidden/>
    <w:rsid w:val="00676DA0"/>
    <w:rPr>
      <w:rFonts w:ascii="Times New Roman" w:eastAsia="Times New Roman" w:hAnsi="Times New Roman"/>
      <w:lang w:val="en-GB"/>
    </w:rPr>
  </w:style>
  <w:style w:type="paragraph" w:styleId="afb">
    <w:name w:val="annotation subject"/>
    <w:basedOn w:val="afa"/>
    <w:next w:val="afa"/>
    <w:link w:val="Char9"/>
    <w:uiPriority w:val="99"/>
    <w:semiHidden/>
    <w:unhideWhenUsed/>
    <w:rsid w:val="00676DA0"/>
    <w:rPr>
      <w:b/>
      <w:bCs/>
    </w:rPr>
  </w:style>
  <w:style w:type="character" w:customStyle="1" w:styleId="Char9">
    <w:name w:val="批注主题 Char"/>
    <w:link w:val="afb"/>
    <w:uiPriority w:val="99"/>
    <w:semiHidden/>
    <w:rsid w:val="00676DA0"/>
    <w:rPr>
      <w:rFonts w:ascii="Times New Roman" w:eastAsia="Times New Roman" w:hAnsi="Times New Roman"/>
      <w:b/>
      <w:bCs/>
      <w:lang w:val="en-GB"/>
    </w:rPr>
  </w:style>
  <w:style w:type="paragraph" w:styleId="afc">
    <w:name w:val="Balloon Text"/>
    <w:basedOn w:val="a"/>
    <w:link w:val="Chara"/>
    <w:uiPriority w:val="99"/>
    <w:semiHidden/>
    <w:unhideWhenUsed/>
    <w:rsid w:val="00676DA0"/>
    <w:pPr>
      <w:spacing w:line="240" w:lineRule="auto"/>
    </w:pPr>
    <w:rPr>
      <w:rFonts w:ascii="Tahoma" w:hAnsi="Tahoma"/>
      <w:sz w:val="16"/>
      <w:szCs w:val="16"/>
      <w:lang/>
    </w:rPr>
  </w:style>
  <w:style w:type="character" w:customStyle="1" w:styleId="Chara">
    <w:name w:val="批注框文本 Char"/>
    <w:link w:val="afc"/>
    <w:uiPriority w:val="99"/>
    <w:semiHidden/>
    <w:rsid w:val="00676DA0"/>
    <w:rPr>
      <w:rFonts w:ascii="Tahoma" w:eastAsia="Times New Roman" w:hAnsi="Tahoma" w:cs="Tahoma"/>
      <w:sz w:val="16"/>
      <w:szCs w:val="16"/>
      <w:lang w:val="en-GB"/>
    </w:rPr>
  </w:style>
  <w:style w:type="paragraph" w:styleId="afd">
    <w:name w:val="Revision"/>
    <w:hidden/>
    <w:uiPriority w:val="99"/>
    <w:semiHidden/>
    <w:rsid w:val="003D707A"/>
    <w:rPr>
      <w:rFonts w:ascii="Times New Roman" w:eastAsia="Times New Roman" w:hAnsi="Times New Roman"/>
      <w:sz w:val="24"/>
      <w:lang w:val="en-GB" w:eastAsia="en-US"/>
    </w:rPr>
  </w:style>
</w:styles>
</file>

<file path=word/webSettings.xml><?xml version="1.0" encoding="utf-8"?>
<w:webSettings xmlns:r="http://schemas.openxmlformats.org/officeDocument/2006/relationships" xmlns:w="http://schemas.openxmlformats.org/wordprocessingml/2006/main">
  <w:divs>
    <w:div w:id="1563248853">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reativecommons.org/licenses/by-nc-nd/3.0/"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NLM.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articleNLM</Template>
  <TotalTime>1</TotalTime>
  <Pages>5</Pages>
  <Words>1462</Words>
  <Characters>8340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Table 1  SPIRIT 2013 checklist: recommended items to address in a clinical trial protocol and related documents*</vt:lpstr>
    </vt:vector>
  </TitlesOfParts>
  <Company/>
  <LinksUpToDate>false</LinksUpToDate>
  <CharactersWithSpaces>9783</CharactersWithSpaces>
  <SharedDoc>false</SharedDoc>
  <HLinks>
    <vt:vector size="6" baseType="variant">
      <vt:variant>
        <vt:i4>4390943</vt:i4>
      </vt:variant>
      <vt:variant>
        <vt:i4>0</vt:i4>
      </vt:variant>
      <vt:variant>
        <vt:i4>0</vt:i4>
      </vt:variant>
      <vt:variant>
        <vt:i4>5</vt:i4>
      </vt:variant>
      <vt:variant>
        <vt:lpwstr>http://www.creativecommons.org/licenses/by-nc-nd/3.0/</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Table 1  SPIRIT 2013 checklist: recommended items to address in a clinical trial protocol and related documents*</dc:title>
  <dc:creator>JKitchen</dc:creator>
  <cp:lastModifiedBy>liujieqiong</cp:lastModifiedBy>
  <cp:revision>2</cp:revision>
  <dcterms:created xsi:type="dcterms:W3CDTF">2017-09-08T09:33:00Z</dcterms:created>
  <dcterms:modified xsi:type="dcterms:W3CDTF">2017-09-08T09:33:00Z</dcterms:modified>
</cp:coreProperties>
</file>