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CB1" w:rsidRPr="009A0CB1" w:rsidRDefault="009A0CB1" w:rsidP="009A0CB1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A0CB1" w:rsidRPr="009A0CB1" w:rsidRDefault="009A0CB1" w:rsidP="009A0CB1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A0CB1">
        <w:rPr>
          <w:rFonts w:ascii="Calibri" w:eastAsia="Calibri" w:hAnsi="Calibri" w:cs="Times New Roman"/>
          <w:b/>
          <w:noProof/>
          <w:sz w:val="24"/>
          <w:lang w:val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EE85A32" wp14:editId="42D908CE">
                <wp:simplePos x="0" y="0"/>
                <wp:positionH relativeFrom="column">
                  <wp:posOffset>503555</wp:posOffset>
                </wp:positionH>
                <wp:positionV relativeFrom="paragraph">
                  <wp:posOffset>97245</wp:posOffset>
                </wp:positionV>
                <wp:extent cx="7661932" cy="4575793"/>
                <wp:effectExtent l="0" t="0" r="15240" b="1587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61932" cy="4575793"/>
                          <a:chOff x="0" y="0"/>
                          <a:chExt cx="7661932" cy="4575793"/>
                        </a:xfrm>
                      </wpg:grpSpPr>
                      <wps:wsp>
                        <wps:cNvPr id="2" name="Straight Arrow Connector 2"/>
                        <wps:cNvCnPr/>
                        <wps:spPr>
                          <a:xfrm>
                            <a:off x="3970867" y="1346200"/>
                            <a:ext cx="3175" cy="819785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" name="Rounded Rectangle 3"/>
                        <wps:cNvSpPr/>
                        <wps:spPr>
                          <a:xfrm>
                            <a:off x="2099733" y="0"/>
                            <a:ext cx="3751463" cy="75216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A0CB1" w:rsidRPr="00C4211F" w:rsidRDefault="009A0CB1" w:rsidP="009A0CB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9A0CB1">
                                <w:rPr>
                                  <w:rFonts w:ascii="Times New Roman" w:hAnsi="Times New Roman" w:cs="Times New Roman"/>
                                  <w:color w:val="00000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Patients with moderate or severe pain at 3 months after total knee replacement (identified through either the Brief Pain Inventory or WOMAC pain scale)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ounded Rectangle 4"/>
                        <wps:cNvSpPr/>
                        <wps:spPr>
                          <a:xfrm>
                            <a:off x="1549400" y="1032933"/>
                            <a:ext cx="4807739" cy="31155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A0CB1" w:rsidRPr="009A0CB1" w:rsidRDefault="009A0CB1" w:rsidP="009A0CB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9A0CB1">
                                <w:rPr>
                                  <w:rFonts w:ascii="Times New Roman" w:hAnsi="Times New Roman" w:cs="Times New Roman"/>
                                  <w:color w:val="00000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Pain assessment and care allocation (nurse or extended scope practitioner led)</w:t>
                              </w:r>
                            </w:p>
                            <w:p w:rsidR="009A0CB1" w:rsidRPr="00531D0C" w:rsidRDefault="009A0CB1" w:rsidP="009A0CB1">
                              <w:pPr>
                                <w:jc w:val="center"/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Straight Arrow Connector 5"/>
                        <wps:cNvCnPr/>
                        <wps:spPr>
                          <a:xfrm>
                            <a:off x="3953933" y="753533"/>
                            <a:ext cx="0" cy="285115"/>
                          </a:xfrm>
                          <a:prstGeom prst="straightConnector1">
                            <a:avLst/>
                          </a:prstGeom>
                          <a:noFill/>
                          <a:ln w="222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" name="Rounded Rectangle 6"/>
                        <wps:cNvSpPr/>
                        <wps:spPr>
                          <a:xfrm>
                            <a:off x="6587067" y="431800"/>
                            <a:ext cx="1074865" cy="473983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A0CB1" w:rsidRPr="009A0CB1" w:rsidRDefault="009A0CB1" w:rsidP="009A0CB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9A0CB1">
                                <w:rPr>
                                  <w:rFonts w:ascii="Times New Roman" w:hAnsi="Times New Roman" w:cs="Times New Roman"/>
                                  <w:color w:val="00000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Feedback and re-referral</w:t>
                              </w:r>
                            </w:p>
                            <w:p w:rsidR="009A0CB1" w:rsidRPr="00531D0C" w:rsidRDefault="009A0CB1" w:rsidP="009A0CB1">
                              <w:pPr>
                                <w:jc w:val="center"/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Up Arrow 7"/>
                        <wps:cNvSpPr/>
                        <wps:spPr>
                          <a:xfrm>
                            <a:off x="7027333" y="1041400"/>
                            <a:ext cx="259070" cy="3088653"/>
                          </a:xfrm>
                          <a:prstGeom prst="upArrow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ounded Rectangle 8"/>
                        <wps:cNvSpPr/>
                        <wps:spPr>
                          <a:xfrm>
                            <a:off x="499533" y="2413000"/>
                            <a:ext cx="1169035" cy="51117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A0CB1" w:rsidRPr="009A0CB1" w:rsidRDefault="009A0CB1" w:rsidP="009A0CB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</w:pPr>
                              <w:r w:rsidRPr="009A0CB1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Monitoring                 (nurse and self)</w:t>
                              </w:r>
                            </w:p>
                            <w:p w:rsidR="009A0CB1" w:rsidRPr="009A0CB1" w:rsidRDefault="009A0CB1" w:rsidP="009A0CB1">
                              <w:pPr>
                                <w:jc w:val="center"/>
                                <w:rPr>
                                  <w:color w:val="00000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ounded Rectangle 9"/>
                        <wps:cNvSpPr/>
                        <wps:spPr>
                          <a:xfrm>
                            <a:off x="3539067" y="4021666"/>
                            <a:ext cx="868991" cy="466677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A0CB1" w:rsidRPr="009A0CB1" w:rsidRDefault="009A0CB1" w:rsidP="009A0CB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</w:pPr>
                              <w:r w:rsidRPr="009A0CB1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Treatment or referral</w:t>
                              </w:r>
                            </w:p>
                            <w:p w:rsidR="009A0CB1" w:rsidRPr="009A0CB1" w:rsidRDefault="009A0CB1" w:rsidP="009A0CB1">
                              <w:pPr>
                                <w:jc w:val="center"/>
                                <w:rPr>
                                  <w:color w:val="00000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ounded Rectangle 10"/>
                        <wps:cNvSpPr/>
                        <wps:spPr>
                          <a:xfrm>
                            <a:off x="4472287" y="3878563"/>
                            <a:ext cx="1975485" cy="69723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A0CB1" w:rsidRPr="009A0CB1" w:rsidRDefault="009A0CB1" w:rsidP="009A0CB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</w:pPr>
                              <w:r w:rsidRPr="009A0CB1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Treatment that might include neuropathic pain pathway or CRPS pathway as appropriate</w:t>
                              </w:r>
                            </w:p>
                            <w:p w:rsidR="009A0CB1" w:rsidRPr="009A0CB1" w:rsidRDefault="009A0CB1" w:rsidP="009A0CB1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ounded Rectangle 11"/>
                        <wps:cNvSpPr/>
                        <wps:spPr>
                          <a:xfrm>
                            <a:off x="16933" y="3208866"/>
                            <a:ext cx="922456" cy="48577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A0CB1" w:rsidRPr="009A0CB1" w:rsidRDefault="009A0CB1" w:rsidP="009A0CB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</w:pPr>
                              <w:r w:rsidRPr="009A0CB1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Pain improves</w:t>
                              </w:r>
                            </w:p>
                            <w:p w:rsidR="009A0CB1" w:rsidRPr="009A0CB1" w:rsidRDefault="009A0CB1" w:rsidP="009A0CB1">
                              <w:pPr>
                                <w:jc w:val="center"/>
                                <w:rPr>
                                  <w:color w:val="00000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ounded Rectangle 12"/>
                        <wps:cNvSpPr/>
                        <wps:spPr>
                          <a:xfrm>
                            <a:off x="1100667" y="3208866"/>
                            <a:ext cx="1025993" cy="128968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A0CB1" w:rsidRPr="009A0CB1" w:rsidRDefault="009A0CB1" w:rsidP="009A0CB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9A0CB1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Pain persists or is problematic (self-completed questions)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ounded Rectangle 13"/>
                        <wps:cNvSpPr/>
                        <wps:spPr>
                          <a:xfrm>
                            <a:off x="2336793" y="3174571"/>
                            <a:ext cx="875865" cy="457031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A0CB1" w:rsidRPr="009A0CB1" w:rsidRDefault="009A0CB1" w:rsidP="009A0CB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</w:pPr>
                              <w:r w:rsidRPr="009A0CB1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Surgeon</w:t>
                              </w:r>
                            </w:p>
                            <w:p w:rsidR="009A0CB1" w:rsidRPr="009A0CB1" w:rsidRDefault="009A0CB1" w:rsidP="009A0CB1">
                              <w:pPr>
                                <w:jc w:val="center"/>
                                <w:rPr>
                                  <w:color w:val="00000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Straight Arrow Connector 14"/>
                        <wps:cNvCnPr/>
                        <wps:spPr>
                          <a:xfrm flipH="1">
                            <a:off x="465667" y="2921000"/>
                            <a:ext cx="634903" cy="253629"/>
                          </a:xfrm>
                          <a:prstGeom prst="straightConnector1">
                            <a:avLst/>
                          </a:prstGeom>
                          <a:noFill/>
                          <a:ln w="22225" cap="flat" cmpd="sng" algn="ctr">
                            <a:solidFill>
                              <a:srgbClr val="4F81BD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5" name="Straight Arrow Connector 15"/>
                        <wps:cNvCnPr/>
                        <wps:spPr>
                          <a:xfrm>
                            <a:off x="1083733" y="2921000"/>
                            <a:ext cx="588358" cy="252067"/>
                          </a:xfrm>
                          <a:prstGeom prst="straightConnector1">
                            <a:avLst/>
                          </a:prstGeom>
                          <a:noFill/>
                          <a:ln w="22225" cap="flat" cmpd="sng" algn="ctr">
                            <a:solidFill>
                              <a:srgbClr val="4F81BD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2" name="Straight Arrow Connector 22"/>
                        <wps:cNvCnPr/>
                        <wps:spPr>
                          <a:xfrm flipH="1">
                            <a:off x="1083733" y="1346200"/>
                            <a:ext cx="2875892" cy="1027866"/>
                          </a:xfrm>
                          <a:prstGeom prst="straightConnector1">
                            <a:avLst/>
                          </a:prstGeom>
                          <a:noFill/>
                          <a:ln w="22225" cap="flat" cmpd="sng" algn="ctr">
                            <a:solidFill>
                              <a:srgbClr val="4F81BD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3" name="Straight Arrow Connector 23"/>
                        <wps:cNvCnPr/>
                        <wps:spPr>
                          <a:xfrm flipH="1">
                            <a:off x="2768600" y="1346200"/>
                            <a:ext cx="1190551" cy="819785"/>
                          </a:xfrm>
                          <a:prstGeom prst="straightConnector1">
                            <a:avLst/>
                          </a:prstGeom>
                          <a:noFill/>
                          <a:ln w="22225" cap="flat" cmpd="sng" algn="ctr">
                            <a:solidFill>
                              <a:srgbClr val="4F81BD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4" name="Straight Arrow Connector 24"/>
                        <wps:cNvCnPr/>
                        <wps:spPr>
                          <a:xfrm>
                            <a:off x="3937000" y="1337733"/>
                            <a:ext cx="1477010" cy="844657"/>
                          </a:xfrm>
                          <a:prstGeom prst="straightConnector1">
                            <a:avLst/>
                          </a:prstGeom>
                          <a:noFill/>
                          <a:ln w="22225" cap="flat" cmpd="sng" algn="ctr">
                            <a:solidFill>
                              <a:srgbClr val="4F81BD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7" name="Rounded Rectangle 27"/>
                        <wps:cNvSpPr/>
                        <wps:spPr>
                          <a:xfrm>
                            <a:off x="4731831" y="3186422"/>
                            <a:ext cx="1457954" cy="4439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A0CB1" w:rsidRPr="009A0CB1" w:rsidRDefault="009A0CB1" w:rsidP="009A0CB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</w:pPr>
                              <w:r w:rsidRPr="009A0CB1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Pain specialist</w:t>
                              </w:r>
                            </w:p>
                            <w:p w:rsidR="009A0CB1" w:rsidRPr="009A0CB1" w:rsidRDefault="009A0CB1" w:rsidP="009A0CB1">
                              <w:pPr>
                                <w:jc w:val="center"/>
                                <w:rPr>
                                  <w:color w:val="00000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ounded Rectangle 28"/>
                        <wps:cNvSpPr/>
                        <wps:spPr>
                          <a:xfrm>
                            <a:off x="3539047" y="3174143"/>
                            <a:ext cx="868355" cy="45746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A0CB1" w:rsidRPr="009A0CB1" w:rsidRDefault="009A0CB1" w:rsidP="009A0CB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</w:pPr>
                              <w:r w:rsidRPr="009A0CB1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GP</w:t>
                              </w:r>
                            </w:p>
                            <w:p w:rsidR="009A0CB1" w:rsidRPr="009A0CB1" w:rsidRDefault="009A0CB1" w:rsidP="009A0CB1">
                              <w:pPr>
                                <w:jc w:val="center"/>
                                <w:rPr>
                                  <w:color w:val="00000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ounded Rectangle 29"/>
                        <wps:cNvSpPr/>
                        <wps:spPr>
                          <a:xfrm>
                            <a:off x="3513667" y="2192866"/>
                            <a:ext cx="908005" cy="70977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A0CB1" w:rsidRPr="009A0CB1" w:rsidRDefault="009A0CB1" w:rsidP="009A0CB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</w:pPr>
                              <w:r w:rsidRPr="009A0CB1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Major depression</w:t>
                              </w:r>
                            </w:p>
                            <w:p w:rsidR="009A0CB1" w:rsidRPr="009A0CB1" w:rsidRDefault="009A0CB1" w:rsidP="009A0CB1">
                              <w:pPr>
                                <w:jc w:val="center"/>
                                <w:rPr>
                                  <w:color w:val="00000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ounded Rectangle 30"/>
                        <wps:cNvSpPr/>
                        <wps:spPr>
                          <a:xfrm>
                            <a:off x="4495800" y="2209800"/>
                            <a:ext cx="1975872" cy="690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A0CB1" w:rsidRPr="009A0CB1" w:rsidRDefault="009A0CB1" w:rsidP="009A0CB1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9A0CB1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Severe or interfering pain with indications of neuropathic or CRPS</w:t>
                              </w:r>
                              <w:r w:rsidRPr="009A0CB1">
                                <w:rPr>
                                  <w:color w:val="000000"/>
                                </w:rPr>
                                <w:t xml:space="preserve"> elements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Rounded Rectangle 31"/>
                        <wps:cNvSpPr/>
                        <wps:spPr>
                          <a:xfrm>
                            <a:off x="2324012" y="4010951"/>
                            <a:ext cx="875540" cy="46164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A0CB1" w:rsidRPr="009A0CB1" w:rsidRDefault="009A0CB1" w:rsidP="009A0CB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9A0CB1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Surgery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Rounded Rectangle 36"/>
                        <wps:cNvSpPr/>
                        <wps:spPr>
                          <a:xfrm>
                            <a:off x="2108200" y="2209800"/>
                            <a:ext cx="1323340" cy="68860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A0CB1" w:rsidRPr="009A0CB1" w:rsidRDefault="009A0CB1" w:rsidP="009A0CB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</w:pPr>
                              <w:r w:rsidRPr="009A0CB1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Signs of infection, misalignment or instability</w:t>
                              </w:r>
                            </w:p>
                            <w:p w:rsidR="009A0CB1" w:rsidRPr="009A0CB1" w:rsidRDefault="009A0CB1" w:rsidP="009A0CB1">
                              <w:pPr>
                                <w:jc w:val="center"/>
                                <w:rPr>
                                  <w:color w:val="00000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ounded Rectangle 39"/>
                        <wps:cNvSpPr/>
                        <wps:spPr>
                          <a:xfrm>
                            <a:off x="0" y="3970866"/>
                            <a:ext cx="924134" cy="52070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A0CB1" w:rsidRPr="009A0CB1" w:rsidRDefault="009A0CB1" w:rsidP="009A0CB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9A0CB1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No further treatment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Double Wave 44"/>
                        <wps:cNvSpPr/>
                        <wps:spPr>
                          <a:xfrm>
                            <a:off x="3217333" y="1625600"/>
                            <a:ext cx="1468357" cy="337820"/>
                          </a:xfrm>
                          <a:prstGeom prst="doubleWave">
                            <a:avLst/>
                          </a:prstGeom>
                          <a:gradFill rotWithShape="1">
                            <a:gsLst>
                              <a:gs pos="0">
                                <a:srgbClr val="C0504D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C0504D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C0504D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 w="9525" cap="flat" cmpd="sng" algn="ctr">
                            <a:solidFill>
                              <a:srgbClr val="C0504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A0CB1" w:rsidRPr="00C4211F" w:rsidRDefault="009A0CB1" w:rsidP="009A0CB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4211F">
                                <w:rPr>
                                  <w:rFonts w:ascii="Times New Roman" w:hAnsi="Times New Roman" w:cs="Times New Roman"/>
                                </w:rPr>
                                <w:t>Red flags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Straight Arrow Connector 60"/>
                        <wps:cNvCnPr/>
                        <wps:spPr>
                          <a:xfrm>
                            <a:off x="457200" y="3699933"/>
                            <a:ext cx="0" cy="271020"/>
                          </a:xfrm>
                          <a:prstGeom prst="straightConnector1">
                            <a:avLst/>
                          </a:prstGeom>
                          <a:noFill/>
                          <a:ln w="222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1" name="Straight Arrow Connector 61"/>
                        <wps:cNvCnPr/>
                        <wps:spPr>
                          <a:xfrm>
                            <a:off x="2760133" y="2895600"/>
                            <a:ext cx="0" cy="279186"/>
                          </a:xfrm>
                          <a:prstGeom prst="straightConnector1">
                            <a:avLst/>
                          </a:prstGeom>
                          <a:noFill/>
                          <a:ln w="222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2" name="Straight Arrow Connector 62"/>
                        <wps:cNvCnPr/>
                        <wps:spPr>
                          <a:xfrm>
                            <a:off x="2760133" y="3655175"/>
                            <a:ext cx="0" cy="331090"/>
                          </a:xfrm>
                          <a:prstGeom prst="straightConnector1">
                            <a:avLst/>
                          </a:prstGeom>
                          <a:noFill/>
                          <a:ln w="222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3" name="Straight Arrow Connector 63"/>
                        <wps:cNvCnPr/>
                        <wps:spPr>
                          <a:xfrm>
                            <a:off x="3970867" y="2895600"/>
                            <a:ext cx="3175" cy="277550"/>
                          </a:xfrm>
                          <a:prstGeom prst="straightConnector1">
                            <a:avLst/>
                          </a:prstGeom>
                          <a:noFill/>
                          <a:ln w="222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92" name="Straight Arrow Connector 192"/>
                        <wps:cNvCnPr>
                          <a:stCxn id="28" idx="2"/>
                        </wps:cNvCnPr>
                        <wps:spPr>
                          <a:xfrm flipH="1">
                            <a:off x="3970856" y="3631112"/>
                            <a:ext cx="2358" cy="386019"/>
                          </a:xfrm>
                          <a:prstGeom prst="straightConnector1">
                            <a:avLst/>
                          </a:prstGeom>
                          <a:noFill/>
                          <a:ln w="222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93" name="Straight Arrow Connector 193"/>
                        <wps:cNvCnPr/>
                        <wps:spPr>
                          <a:xfrm>
                            <a:off x="5461000" y="2895600"/>
                            <a:ext cx="0" cy="250825"/>
                          </a:xfrm>
                          <a:prstGeom prst="straightConnector1">
                            <a:avLst/>
                          </a:prstGeom>
                          <a:noFill/>
                          <a:ln w="222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94" name="Straight Arrow Connector 194"/>
                        <wps:cNvCnPr>
                          <a:stCxn id="27" idx="2"/>
                          <a:endCxn id="10" idx="0"/>
                        </wps:cNvCnPr>
                        <wps:spPr>
                          <a:xfrm flipH="1">
                            <a:off x="5460014" y="3629881"/>
                            <a:ext cx="778" cy="248158"/>
                          </a:xfrm>
                          <a:prstGeom prst="straightConnector1">
                            <a:avLst/>
                          </a:prstGeom>
                          <a:noFill/>
                          <a:ln w="222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EE85A32" id="Group 1" o:spid="_x0000_s1026" style="position:absolute;margin-left:39.65pt;margin-top:7.65pt;width:603.3pt;height:360.3pt;z-index:251665408;mso-width-relative:margin;mso-height-relative:margin" coordsize="76619,45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7" type="#_x0000_t32" style="position:absolute;left:39708;top:13462;width:32;height:81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0j7xsAAAADaAAAADwAAAGRycy9kb3ducmV2LnhtbESPT4vCMBTE74LfITxhb5oqrJRqWqSw&#10;rAcv/rs/kmdbbF5KErX77TcLCx6HmfkNs61G24sn+dA5VrBcZCCItTMdNwou5695DiJEZIO9Y1Lw&#10;QwGqcjrZYmHci4/0PMVGJAiHAhW0MQ6FlEG3ZDEs3ECcvJvzFmOSvpHG4yvBbS9XWbaWFjtOCy0O&#10;VLek76eHVVBf7YPz3PNhfz9e6bPTtf4+KPUxG3cbEJHG+A7/t/dGwQr+rqQbIMt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tI+8bAAAAA2gAAAA8AAAAAAAAAAAAAAAAA&#10;oQIAAGRycy9kb3ducmV2LnhtbFBLBQYAAAAABAAEAPkAAACOAwAAAAA=&#10;" strokecolor="#4a7ebb" strokeweight="2pt">
                  <v:stroke endarrow="block"/>
                </v:shape>
                <v:roundrect id="Rounded Rectangle 3" o:spid="_x0000_s1028" style="position:absolute;left:20997;width:37514;height:75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guGsUA&#10;AADaAAAADwAAAGRycy9kb3ducmV2LnhtbESP3WrCQBSE7wXfYTmCN1I3tdDamFVEEUQoRi309pA9&#10;+cHs2TS7aurTu4VCL4eZ+YZJFp2pxZVaV1lW8DyOQBBnVldcKPg8bZ6mIJxH1lhbJgU/5GAx7/cS&#10;jLW98YGuR1+IAGEXo4LS+yaW0mUlGXRj2xAHL7etQR9kW0jd4i3ATS0nUfQqDVYcFkpsaFVSdj5e&#10;jILv/O2yT4uP9F1/Zafdfb0c3U2q1HDQLWcgPHX+P/zX3moFL/B7JdwA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GC4axQAAANoAAAAPAAAAAAAAAAAAAAAAAJgCAABkcnMv&#10;ZG93bnJldi54bWxQSwUGAAAAAAQABAD1AAAAigMAAAAA&#10;" filled="f" strokecolor="#4f81bd" strokeweight="2pt">
                  <v:textbox>
                    <w:txbxContent>
                      <w:p w:rsidR="009A0CB1" w:rsidRPr="00C4211F" w:rsidRDefault="009A0CB1" w:rsidP="009A0CB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9A0CB1">
                          <w:rPr>
                            <w:rFonts w:ascii="Times New Roman" w:hAnsi="Times New Roman" w:cs="Times New Roman"/>
                            <w:color w:val="00000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Patients with moderate or severe pain at 3 months after total knee replacement (identified through either the Brief Pain Inventory or WOMAC pain scale)</w:t>
                        </w:r>
                      </w:p>
                    </w:txbxContent>
                  </v:textbox>
                </v:roundrect>
                <v:roundrect id="Rounded Rectangle 4" o:spid="_x0000_s1029" style="position:absolute;left:15494;top:10329;width:48077;height:31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G2bsUA&#10;AADaAAAADwAAAGRycy9kb3ducmV2LnhtbESP3WrCQBSE7wXfYTmCN1I3ldLamFVEEUQoRi309pA9&#10;+cHs2TS7aurTu4VCL4eZ+YZJFp2pxZVaV1lW8DyOQBBnVldcKPg8bZ6mIJxH1lhbJgU/5GAx7/cS&#10;jLW98YGuR1+IAGEXo4LS+yaW0mUlGXRj2xAHL7etQR9kW0jd4i3ATS0nUfQqDVYcFkpsaFVSdj5e&#10;jILv/O2yT4uP9F1/Zafdfb0c3U2q1HDQLWcgPHX+P/zX3moFL/B7JdwA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8bZuxQAAANoAAAAPAAAAAAAAAAAAAAAAAJgCAABkcnMv&#10;ZG93bnJldi54bWxQSwUGAAAAAAQABAD1AAAAigMAAAAA&#10;" filled="f" strokecolor="#4f81bd" strokeweight="2pt">
                  <v:textbox>
                    <w:txbxContent>
                      <w:p w:rsidR="009A0CB1" w:rsidRPr="009A0CB1" w:rsidRDefault="009A0CB1" w:rsidP="009A0CB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9A0CB1">
                          <w:rPr>
                            <w:rFonts w:ascii="Times New Roman" w:hAnsi="Times New Roman" w:cs="Times New Roman"/>
                            <w:color w:val="00000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Pain assessment and care allocation (nurse or extended scope practitioner led)</w:t>
                        </w:r>
                      </w:p>
                      <w:p w:rsidR="009A0CB1" w:rsidRPr="00531D0C" w:rsidRDefault="009A0CB1" w:rsidP="009A0CB1">
                        <w:pPr>
                          <w:jc w:val="center"/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oundrect>
                <v:shape id="Straight Arrow Connector 5" o:spid="_x0000_s1030" type="#_x0000_t32" style="position:absolute;left:39539;top:7535;width:0;height:28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Yo8cEAAADaAAAADwAAAGRycy9kb3ducmV2LnhtbESPQWvCQBSE7wX/w/IEb3WjECmpq0hR&#10;8RLB1Iu31+xrEpp9G3ZXE/+9Kwg9DjPzDbNcD6YVN3K+saxgNk1AEJdWN1wpOH/v3j9A+ICssbVM&#10;Cu7kYb0avS0x07bnE92KUIkIYZ+hgjqELpPSlzUZ9FPbEUfv1zqDIUpXSe2wj3DTynmSLKTBhuNC&#10;jR191VT+FVejgL1x+Vxvkp8t5Xg+Xoy/pHulJuNh8wki0BD+w6/2QStI4Xkl3gC5e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5hijxwQAAANoAAAAPAAAAAAAAAAAAAAAA&#10;AKECAABkcnMvZG93bnJldi54bWxQSwUGAAAAAAQABAD5AAAAjwMAAAAA&#10;" strokecolor="#4a7ebb" strokeweight="1.75pt">
                  <v:stroke endarrow="block"/>
                </v:shape>
                <v:roundrect id="Rounded Rectangle 6" o:spid="_x0000_s1031" style="position:absolute;left:65870;top:4318;width:10749;height:47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+NgsYA&#10;AADaAAAADwAAAGRycy9kb3ducmV2LnhtbESPS2vDMBCE74X+B7GFXkIsp4c83CjBpBRKIdR5QK6L&#10;tbFNrZVryY6bXx8VAj0OM/MNs1wPphY9ta6yrGASxSCIc6srLhQcD+/jOQjnkTXWlknBLzlYrx4f&#10;lphoe+Ed9XtfiABhl6CC0vsmkdLlJRl0kW2Ig3e2rUEfZFtI3eIlwE0tX+J4Kg1WHBZKbGhTUv69&#10;74yCn/Os+8qKbbbQp/zweX1LR1eTKfX8NKSvIDwN/j98b39oBVP4uxJu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+NgsYAAADaAAAADwAAAAAAAAAAAAAAAACYAgAAZHJz&#10;L2Rvd25yZXYueG1sUEsFBgAAAAAEAAQA9QAAAIsDAAAAAA==&#10;" filled="f" strokecolor="#4f81bd" strokeweight="2pt">
                  <v:textbox>
                    <w:txbxContent>
                      <w:p w:rsidR="009A0CB1" w:rsidRPr="009A0CB1" w:rsidRDefault="009A0CB1" w:rsidP="009A0CB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9A0CB1">
                          <w:rPr>
                            <w:rFonts w:ascii="Times New Roman" w:hAnsi="Times New Roman" w:cs="Times New Roman"/>
                            <w:color w:val="00000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Feedback and re-referral</w:t>
                        </w:r>
                      </w:p>
                      <w:p w:rsidR="009A0CB1" w:rsidRPr="00531D0C" w:rsidRDefault="009A0CB1" w:rsidP="009A0CB1">
                        <w:pPr>
                          <w:jc w:val="center"/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oundrect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Up Arrow 7" o:spid="_x0000_s1032" type="#_x0000_t68" style="position:absolute;left:70273;top:10414;width:2591;height:308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7KfMQA&#10;AADaAAAADwAAAGRycy9kb3ducmV2LnhtbESPQWvCQBSE70L/w/IK3uqu0lqJ2YgIheJF1Bbq7ZF9&#10;TVKzb9PsalJ/vSsUPA4z8w2TLnpbizO1vnKsYTxSIIhzZyouNHzs355mIHxANlg7Jg1/5GGRPQxS&#10;TIzreEvnXShEhLBPUEMZQpNI6fOSLPqRa4ij9+1aiyHKtpCmxS7CbS0nSk2lxYrjQokNrUrKj7uT&#10;1fCyufx+0kqpw4/pDtNi/ZVb+6z18LFfzkEE6sM9/N9+Nxpe4XYl3gC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uynzEAAAA2gAAAA8AAAAAAAAAAAAAAAAAmAIAAGRycy9k&#10;b3ducmV2LnhtbFBLBQYAAAAABAAEAPUAAACJAwAAAAA=&#10;" adj="906" filled="f" strokecolor="#4f81bd" strokeweight="2pt"/>
                <v:roundrect id="Rounded Rectangle 8" o:spid="_x0000_s1033" style="position:absolute;left:4995;top:24130;width:11690;height:511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y8a8EA&#10;AADaAAAADwAAAGRycy9kb3ducmV2LnhtbERPy4rCMBTdC/5DuIIb0dRZOFqNIg4DIoj1AW4vzbUt&#10;NjedJmr1681iwOXhvGeLxpTiTrUrLCsYDiIQxKnVBWcKTsff/hiE88gaS8uk4EkOFvN2a4axtg/e&#10;0/3gMxFC2MWoIPe+iqV0aU4G3cBWxIG72NqgD7DOpK7xEcJNKb+iaCQNFhwacqxolVN6PdyMgr/L&#10;922XZNtkos/pcfP6WfZeJlGq22mWUxCeGv8R/7vXWkHYGq6EGyD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8vGvBAAAA2gAAAA8AAAAAAAAAAAAAAAAAmAIAAGRycy9kb3du&#10;cmV2LnhtbFBLBQYAAAAABAAEAPUAAACGAwAAAAA=&#10;" filled="f" strokecolor="#4f81bd" strokeweight="2pt">
                  <v:textbox>
                    <w:txbxContent>
                      <w:p w:rsidR="009A0CB1" w:rsidRPr="009A0CB1" w:rsidRDefault="009A0CB1" w:rsidP="009A0CB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9A0CB1">
                          <w:rPr>
                            <w:rFonts w:ascii="Times New Roman" w:hAnsi="Times New Roman" w:cs="Times New Roman"/>
                            <w:color w:val="000000"/>
                          </w:rPr>
                          <w:t>Monitoring                 (nurse and self)</w:t>
                        </w:r>
                      </w:p>
                      <w:p w:rsidR="009A0CB1" w:rsidRPr="009A0CB1" w:rsidRDefault="009A0CB1" w:rsidP="009A0CB1">
                        <w:pPr>
                          <w:jc w:val="center"/>
                          <w:rPr>
                            <w:color w:val="00000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oundrect>
                <v:roundrect id="Rounded Rectangle 9" o:spid="_x0000_s1034" style="position:absolute;left:35390;top:40216;width:8690;height:466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AZ8MUA&#10;AADaAAAADwAAAGRycy9kb3ducmV2LnhtbESPQWvCQBSE74L/YXkFL6Vu6sHW1FXEUigFMU0KvT6y&#10;zyQ0+zbNrkn017uC4HGYmW+Y5XowteiodZVlBc/TCARxbnXFhYKf7OPpFYTzyBpry6TgRA7Wq/Fo&#10;ibG2PX9Tl/pCBAi7GBWU3jexlC4vyaCb2oY4eAfbGvRBtoXULfYBbmo5i6K5NFhxWCixoW1J+V96&#10;NAr+Dy/HfVLskoX+zbOv8/vm8WwSpSYPw+YNhKfB38O39qdWsIDrlXAD5O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8BnwxQAAANoAAAAPAAAAAAAAAAAAAAAAAJgCAABkcnMv&#10;ZG93bnJldi54bWxQSwUGAAAAAAQABAD1AAAAigMAAAAA&#10;" filled="f" strokecolor="#4f81bd" strokeweight="2pt">
                  <v:textbox>
                    <w:txbxContent>
                      <w:p w:rsidR="009A0CB1" w:rsidRPr="009A0CB1" w:rsidRDefault="009A0CB1" w:rsidP="009A0CB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9A0CB1">
                          <w:rPr>
                            <w:rFonts w:ascii="Times New Roman" w:hAnsi="Times New Roman" w:cs="Times New Roman"/>
                            <w:color w:val="000000"/>
                          </w:rPr>
                          <w:t>Treatment or referral</w:t>
                        </w:r>
                      </w:p>
                      <w:p w:rsidR="009A0CB1" w:rsidRPr="009A0CB1" w:rsidRDefault="009A0CB1" w:rsidP="009A0CB1">
                        <w:pPr>
                          <w:jc w:val="center"/>
                          <w:rPr>
                            <w:color w:val="00000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oundrect>
                <v:roundrect id="Rounded Rectangle 10" o:spid="_x0000_s1035" style="position:absolute;left:44722;top:38785;width:19755;height:697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V/wMYA&#10;AADbAAAADwAAAGRycy9kb3ducmV2LnhtbESPT2vCQBDF7wW/wzJCL0U39tBqdBWxFEqhGP+A1yE7&#10;JsHsbJpdNfXTO4eCtxnem/d+M1t0rlYXakPl2cBomIAizr2tuDCw330OxqBCRLZYeyYDfxRgMe89&#10;zTC1/sobumxjoSSEQ4oGyhibVOuQl+QwDH1DLNrRtw6jrG2hbYtXCXe1fk2SN+2wYmkosaFVSflp&#10;e3YGfo/v53VW/GQTe8h337eP5cvNZcY897vlFFSkLj7M/9dfVvCFXn6RAf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V/wMYAAADbAAAADwAAAAAAAAAAAAAAAACYAgAAZHJz&#10;L2Rvd25yZXYueG1sUEsFBgAAAAAEAAQA9QAAAIsDAAAAAA==&#10;" filled="f" strokecolor="#4f81bd" strokeweight="2pt">
                  <v:textbox>
                    <w:txbxContent>
                      <w:p w:rsidR="009A0CB1" w:rsidRPr="009A0CB1" w:rsidRDefault="009A0CB1" w:rsidP="009A0CB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9A0CB1">
                          <w:rPr>
                            <w:rFonts w:ascii="Times New Roman" w:hAnsi="Times New Roman" w:cs="Times New Roman"/>
                            <w:color w:val="000000"/>
                          </w:rPr>
                          <w:t>Treatment that might include neuropathic pain pathway or CRPS pathway as appropriate</w:t>
                        </w:r>
                      </w:p>
                      <w:p w:rsidR="009A0CB1" w:rsidRPr="009A0CB1" w:rsidRDefault="009A0CB1" w:rsidP="009A0CB1">
                        <w:pPr>
                          <w:jc w:val="center"/>
                          <w:rPr>
                            <w:color w:val="000000"/>
                          </w:rPr>
                        </w:pPr>
                      </w:p>
                    </w:txbxContent>
                  </v:textbox>
                </v:roundrect>
                <v:roundrect id="Rounded Rectangle 11" o:spid="_x0000_s1036" style="position:absolute;left:169;top:32088;width:9224;height:4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naW8QA&#10;AADbAAAADwAAAGRycy9kb3ducmV2LnhtbERPTWvCQBC9F/oflin0ImZjD7WmWUUsBRGkaSJ4HbJj&#10;EpqdjdlVU3+9WxB6m8f7nHQxmFacqXeNZQWTKAZBXFrdcKVgV3yO30A4j6yxtUwKfsnBYv74kGKi&#10;7YW/6Zz7SoQQdgkqqL3vEildWZNBF9mOOHAH2xv0AfaV1D1eQrhp5Uscv0qDDYeGGjta1VT+5Cej&#10;4HiYnr6yapvN9L4sNteP5ehqMqWen4blOwhPg/8X391rHeZP4O+XcI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Z2lvEAAAA2wAAAA8AAAAAAAAAAAAAAAAAmAIAAGRycy9k&#10;b3ducmV2LnhtbFBLBQYAAAAABAAEAPUAAACJAwAAAAA=&#10;" filled="f" strokecolor="#4f81bd" strokeweight="2pt">
                  <v:textbox>
                    <w:txbxContent>
                      <w:p w:rsidR="009A0CB1" w:rsidRPr="009A0CB1" w:rsidRDefault="009A0CB1" w:rsidP="009A0CB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9A0CB1">
                          <w:rPr>
                            <w:rFonts w:ascii="Times New Roman" w:hAnsi="Times New Roman" w:cs="Times New Roman"/>
                            <w:color w:val="000000"/>
                          </w:rPr>
                          <w:t>Pain improves</w:t>
                        </w:r>
                      </w:p>
                      <w:p w:rsidR="009A0CB1" w:rsidRPr="009A0CB1" w:rsidRDefault="009A0CB1" w:rsidP="009A0CB1">
                        <w:pPr>
                          <w:jc w:val="center"/>
                          <w:rPr>
                            <w:color w:val="00000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oundrect>
                <v:roundrect id="Rounded Rectangle 12" o:spid="_x0000_s1037" style="position:absolute;left:11006;top:32088;width:10260;height:1289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tELMQA&#10;AADbAAAADwAAAGRycy9kb3ducmV2LnhtbERPS2vCQBC+F/wPywheSt2YQ2ujq4hFKAVp1EKvQ3ZM&#10;gtnZNLt51F/vFoTe5uN7znI9mEp01LjSsoLZNAJBnFldcq7g67R7moNwHlljZZkU/JKD9Wr0sMRE&#10;254P1B19LkIIuwQVFN7XiZQuK8igm9qaOHBn2xj0ATa51A32IdxUMo6iZ2mw5NBQYE3bgrLLsTUK&#10;fs4v7Wea79NX/Z2dPq5vm8erSZWajIfNAoSnwf+L7+53HebH8PdLOE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LRCzEAAAA2wAAAA8AAAAAAAAAAAAAAAAAmAIAAGRycy9k&#10;b3ducmV2LnhtbFBLBQYAAAAABAAEAPUAAACJAwAAAAA=&#10;" filled="f" strokecolor="#4f81bd" strokeweight="2pt">
                  <v:textbox>
                    <w:txbxContent>
                      <w:p w:rsidR="009A0CB1" w:rsidRPr="009A0CB1" w:rsidRDefault="009A0CB1" w:rsidP="009A0CB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9A0CB1">
                          <w:rPr>
                            <w:rFonts w:ascii="Times New Roman" w:hAnsi="Times New Roman" w:cs="Times New Roman"/>
                            <w:color w:val="000000"/>
                          </w:rPr>
                          <w:t>Pain persists or is problematic (self-completed questions)</w:t>
                        </w:r>
                      </w:p>
                    </w:txbxContent>
                  </v:textbox>
                </v:roundrect>
                <v:roundrect id="Rounded Rectangle 13" o:spid="_x0000_s1038" style="position:absolute;left:23367;top:31745;width:8759;height:457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fht8MA&#10;AADbAAAADwAAAGRycy9kb3ducmV2LnhtbERPTWvCQBC9F/oflin0UnRjBa3RVaRFkIKYRsHrkB2T&#10;YHY2ZleN/vquIHibx/ucyaw1lThT40rLCnrdCARxZnXJuYLtZtH5AuE8ssbKMim4koPZ9PVlgrG2&#10;F/6jc+pzEULYxaig8L6OpXRZQQZd19bEgdvbxqAPsMmlbvASwk0lP6NoIA2WHBoKrOm7oOyQnoyC&#10;4354Wif5KhnpXbb5vf3MP24mUer9rZ2PQXhq/VP8cC91mN+H+y/hAD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fht8MAAADbAAAADwAAAAAAAAAAAAAAAACYAgAAZHJzL2Rv&#10;d25yZXYueG1sUEsFBgAAAAAEAAQA9QAAAIgDAAAAAA==&#10;" filled="f" strokecolor="#4f81bd" strokeweight="2pt">
                  <v:textbox>
                    <w:txbxContent>
                      <w:p w:rsidR="009A0CB1" w:rsidRPr="009A0CB1" w:rsidRDefault="009A0CB1" w:rsidP="009A0CB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9A0CB1">
                          <w:rPr>
                            <w:rFonts w:ascii="Times New Roman" w:hAnsi="Times New Roman" w:cs="Times New Roman"/>
                            <w:color w:val="000000"/>
                          </w:rPr>
                          <w:t>Surgeon</w:t>
                        </w:r>
                      </w:p>
                      <w:p w:rsidR="009A0CB1" w:rsidRPr="009A0CB1" w:rsidRDefault="009A0CB1" w:rsidP="009A0CB1">
                        <w:pPr>
                          <w:jc w:val="center"/>
                          <w:rPr>
                            <w:color w:val="00000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oundrect>
                <v:shape id="Straight Arrow Connector 14" o:spid="_x0000_s1039" type="#_x0000_t32" style="position:absolute;left:4656;top:29210;width:6349;height:253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9q+MMAAADbAAAADwAAAGRycy9kb3ducmV2LnhtbERP22rCQBB9F/yHZYS+1U21FUldQ7BW&#10;FEW8fcCQHZO02dk0u43p33cLBd/mcK4zSzpTiZYaV1pW8DSMQBBnVpecK7ic3x+nIJxH1lhZJgU/&#10;5CCZ93szjLW98ZHak89FCGEXo4LC+zqW0mUFGXRDWxMH7mobgz7AJpe6wVsIN5UcRdFEGiw5NBRY&#10;06Kg7PP0bRREm7fx6rBql1Xafr1s19fzfrP7UOph0KWvIDx1/i7+d691mP8Mf7+EA+T8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vavjDAAAA2wAAAA8AAAAAAAAAAAAA&#10;AAAAoQIAAGRycy9kb3ducmV2LnhtbFBLBQYAAAAABAAEAPkAAACRAwAAAAA=&#10;" strokecolor="#4f81bd" strokeweight="1.75pt">
                  <v:stroke endarrow="block"/>
                </v:shape>
                <v:shape id="Straight Arrow Connector 15" o:spid="_x0000_s1040" type="#_x0000_t32" style="position:absolute;left:10837;top:29210;width:5883;height:25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UwXcAAAADbAAAADwAAAGRycy9kb3ducmV2LnhtbERPS4vCMBC+L/gfwgje1lRBWapRqiD1&#10;Jrovj0My25RtJrWJWv/9ZmFhb/PxPWe57l0jbtSF2rOCyTgDQay9qblS8Pa6e34BESKywcYzKXhQ&#10;gPVq8LTE3Pg7H+l2ipVIIRxyVGBjbHMpg7bkMIx9S5y4L985jAl2lTQd3lO4a+Q0y+bSYc2pwWJL&#10;W0v6+3R1CnaX4lCedbnRk/caP2aHUtriU6nRsC8WICL18V/8596bNH8Gv7+kA+Tq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UlMF3AAAAA2wAAAA8AAAAAAAAAAAAAAAAA&#10;oQIAAGRycy9kb3ducmV2LnhtbFBLBQYAAAAABAAEAPkAAACOAwAAAAA=&#10;" strokecolor="#4f81bd" strokeweight="1.75pt">
                  <v:stroke endarrow="block"/>
                </v:shape>
                <v:shape id="Straight Arrow Connector 22" o:spid="_x0000_s1041" type="#_x0000_t32" style="position:absolute;left:10837;top:13462;width:28759;height:1027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adqsYAAADbAAAADwAAAGRycy9kb3ducmV2LnhtbESP0WrCQBRE3wv9h+UWfNNNU5SSZhXR&#10;VhRLaY0fcMlek9js3TS7xvj3riD0cZiZM0w6600tOmpdZVnB8ygCQZxbXXGhYJ99DF9BOI+ssbZM&#10;Ci7kYDZ9fEgx0fbMP9TtfCEChF2CCkrvm0RKl5dk0I1sQxy8g20N+iDbQuoWzwFuahlH0UQarDgs&#10;lNjQoqT8d3cyCqLN8mX1vere63n3N96uD9nX5vOo1OCpn7+B8NT7//C9vdYK4hhuX8IPkN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mnarGAAAA2wAAAA8AAAAAAAAA&#10;AAAAAAAAoQIAAGRycy9kb3ducmV2LnhtbFBLBQYAAAAABAAEAPkAAACUAwAAAAA=&#10;" strokecolor="#4f81bd" strokeweight="1.75pt">
                  <v:stroke endarrow="block"/>
                </v:shape>
                <v:shape id="Straight Arrow Connector 23" o:spid="_x0000_s1042" type="#_x0000_t32" style="position:absolute;left:27686;top:13462;width:11905;height:819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o4McUAAADbAAAADwAAAGRycy9kb3ducmV2LnhtbESP3WrCQBSE74W+w3IK3tWNSqVEV5H6&#10;g6IU/x7gkD0msdmzMbvG9O1doeDlMDPfMKNJYwpRU+Vyywq6nQgEcWJ1zqmC03Hx8QXCeWSNhWVS&#10;8EcOJuO31ghjbe+8p/rgUxEg7GJUkHlfxlK6JCODrmNL4uCdbWXQB1mlUld4D3BTyF4UDaTBnMNC&#10;hiV9Z5T8Hm5GQbSe9Ze7ZT0vpvX1c7M6H3/W24tS7fdmOgThqfGv8H97pRX0+vD8En6AH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2o4McUAAADbAAAADwAAAAAAAAAA&#10;AAAAAAChAgAAZHJzL2Rvd25yZXYueG1sUEsFBgAAAAAEAAQA+QAAAJMDAAAAAA==&#10;" strokecolor="#4f81bd" strokeweight="1.75pt">
                  <v:stroke endarrow="block"/>
                </v:shape>
                <v:shape id="Straight Arrow Connector 24" o:spid="_x0000_s1043" type="#_x0000_t32" style="position:absolute;left:39370;top:13377;width:14770;height:844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Vfe8QAAADbAAAADwAAAGRycy9kb3ducmV2LnhtbESPQWsCMRSE74L/IbxCbzWrtKWsRlkF&#10;2d5EbavHR/LcLN28rJtUt//eFAoeh5n5hpkteteIC3Wh9qxgPMpAEGtvaq4UfOzXT28gQkQ22Hgm&#10;Bb8UYDEfDmaYG3/lLV12sRIJwiFHBTbGNpcyaEsOw8i3xMk7+c5hTLKrpOnwmuCukZMse5UOa04L&#10;FltaWdLfux+nYH0uNuVRl0s9/qzx62VTSlsclHp86IspiEh9vIf/2+9GweQZ/r6kHyD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BV97xAAAANsAAAAPAAAAAAAAAAAA&#10;AAAAAKECAABkcnMvZG93bnJldi54bWxQSwUGAAAAAAQABAD5AAAAkgMAAAAA&#10;" strokecolor="#4f81bd" strokeweight="1.75pt">
                  <v:stroke endarrow="block"/>
                </v:shape>
                <v:roundrect id="Rounded Rectangle 27" o:spid="_x0000_s1044" style="position:absolute;left:47318;top:31864;width:14579;height:44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AtCcUA&#10;AADbAAAADwAAAGRycy9kb3ducmV2LnhtbESPT4vCMBTE74LfIbwFL6KpHtbdahRxWZAFsf4Br4/m&#10;2ZZtXmoTtfrpjSB4HGbmN8xk1phSXKh2hWUFg34Egji1uuBMwX732/sC4TyyxtIyKbiRg9m03Zpg&#10;rO2VN3TZ+kwECLsYFeTeV7GULs3JoOvbijh4R1sb9EHWmdQ1XgPclHIYRZ/SYMFhIceKFjml/9uz&#10;UXA6js7rJFsl3/qQ7v7uP/Pu3SRKdT6a+RiEp8a/w6/2UisYjuD5JfwA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kC0JxQAAANsAAAAPAAAAAAAAAAAAAAAAAJgCAABkcnMv&#10;ZG93bnJldi54bWxQSwUGAAAAAAQABAD1AAAAigMAAAAA&#10;" filled="f" strokecolor="#4f81bd" strokeweight="2pt">
                  <v:textbox>
                    <w:txbxContent>
                      <w:p w:rsidR="009A0CB1" w:rsidRPr="009A0CB1" w:rsidRDefault="009A0CB1" w:rsidP="009A0CB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9A0CB1">
                          <w:rPr>
                            <w:rFonts w:ascii="Times New Roman" w:hAnsi="Times New Roman" w:cs="Times New Roman"/>
                            <w:color w:val="000000"/>
                          </w:rPr>
                          <w:t>Pain specialist</w:t>
                        </w:r>
                      </w:p>
                      <w:p w:rsidR="009A0CB1" w:rsidRPr="009A0CB1" w:rsidRDefault="009A0CB1" w:rsidP="009A0CB1">
                        <w:pPr>
                          <w:jc w:val="center"/>
                          <w:rPr>
                            <w:color w:val="00000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oundrect>
                <v:roundrect id="Rounded Rectangle 28" o:spid="_x0000_s1045" style="position:absolute;left:35390;top:31741;width:8684;height:457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+5e8MA&#10;AADbAAAADwAAAGRycy9kb3ducmV2LnhtbERPTWvCQBC9F/wPywi9FLMxh1ajqwRFKIXS1Aheh+yY&#10;BLOzMbtq6q/vHgo9Pt73cj2YVtyod41lBdMoBkFcWt1wpeBQ7CYzEM4ja2wtk4IfcrBejZ6WmGp7&#10;52+67X0lQgi7FBXU3neplK6syaCLbEccuJPtDfoA+0rqHu8h3LQyieNXabDh0FBjR5uayvP+ahRc&#10;Tm/Xr7z6zOf6WBYfj2328jC5Us/jIVuA8DT4f/Gf+10rSMLY8CX8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+5e8MAAADbAAAADwAAAAAAAAAAAAAAAACYAgAAZHJzL2Rv&#10;d25yZXYueG1sUEsFBgAAAAAEAAQA9QAAAIgDAAAAAA==&#10;" filled="f" strokecolor="#4f81bd" strokeweight="2pt">
                  <v:textbox>
                    <w:txbxContent>
                      <w:p w:rsidR="009A0CB1" w:rsidRPr="009A0CB1" w:rsidRDefault="009A0CB1" w:rsidP="009A0CB1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9A0CB1">
                          <w:rPr>
                            <w:rFonts w:ascii="Times New Roman" w:hAnsi="Times New Roman" w:cs="Times New Roman"/>
                            <w:color w:val="000000"/>
                          </w:rPr>
                          <w:t>GP</w:t>
                        </w:r>
                      </w:p>
                      <w:p w:rsidR="009A0CB1" w:rsidRPr="009A0CB1" w:rsidRDefault="009A0CB1" w:rsidP="009A0CB1">
                        <w:pPr>
                          <w:jc w:val="center"/>
                          <w:rPr>
                            <w:color w:val="00000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oundrect>
                <v:roundrect id="Rounded Rectangle 29" o:spid="_x0000_s1046" style="position:absolute;left:35136;top:21928;width:9080;height:70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qt6MIA&#10;AADbAAAADwAAAGRycy9kb3ducmV2LnhtbESPQYvCMBSE7wv+h/AEb2tqD6LVKCqIetjDavH8aJ5t&#10;sXkJTbT135sFYY/DzHzDLNe9acSTWl9bVjAZJyCIC6trLhXkl/33DIQPyBoby6TgRR7Wq8HXEjNt&#10;O/6l5zmUIkLYZ6igCsFlUvqiIoN+bB1x9G62NRiibEupW+wi3DQyTZKpNFhzXKjQ0a6i4n5+GAW2&#10;S/u9OzW3y+Owdfkrn1+3xx+lRsN+swARqA//4U/7qBWkc/j7En+AX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Sq3owgAAANsAAAAPAAAAAAAAAAAAAAAAAJgCAABkcnMvZG93&#10;bnJldi54bWxQSwUGAAAAAAQABAD1AAAAhwMAAAAA&#10;" filled="f" strokecolor="red" strokeweight="2pt">
                  <v:textbox>
                    <w:txbxContent>
                      <w:p w:rsidR="009A0CB1" w:rsidRPr="009A0CB1" w:rsidRDefault="009A0CB1" w:rsidP="009A0CB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9A0CB1">
                          <w:rPr>
                            <w:rFonts w:ascii="Times New Roman" w:hAnsi="Times New Roman" w:cs="Times New Roman"/>
                            <w:color w:val="000000"/>
                          </w:rPr>
                          <w:t>Major depression</w:t>
                        </w:r>
                      </w:p>
                      <w:p w:rsidR="009A0CB1" w:rsidRPr="009A0CB1" w:rsidRDefault="009A0CB1" w:rsidP="009A0CB1">
                        <w:pPr>
                          <w:jc w:val="center"/>
                          <w:rPr>
                            <w:color w:val="00000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oundrect>
                <v:roundrect id="Rounded Rectangle 30" o:spid="_x0000_s1047" style="position:absolute;left:44958;top:22098;width:19758;height:690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SqMAA&#10;AADbAAAADwAAAGRycy9kb3ducmV2LnhtbERPy4rCMBTdC/MP4Q7MTlMdEO2Yig7I6MKFWlxfmtsH&#10;09yEJtr692YhuDyc92o9mFbcqfONZQXTSQKCuLC64UpBftmNFyB8QNbYWiYFD/Kwzj5GK0y17flE&#10;93OoRAxhn6KCOgSXSumLmgz6iXXEkSttZzBE2FVSd9jHcNPKWZLMpcGGY0ONjn5rKv7PN6PA9rNh&#10;5w5tebn9bV3+yJfX7f6o1NfnsPkBEWgIb/HLvdcKvuP6+CX+AJk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amSqMAAAADbAAAADwAAAAAAAAAAAAAAAACYAgAAZHJzL2Rvd25y&#10;ZXYueG1sUEsFBgAAAAAEAAQA9QAAAIUDAAAAAA==&#10;" filled="f" strokecolor="red" strokeweight="2pt">
                  <v:textbox>
                    <w:txbxContent>
                      <w:p w:rsidR="009A0CB1" w:rsidRPr="009A0CB1" w:rsidRDefault="009A0CB1" w:rsidP="009A0CB1">
                        <w:pPr>
                          <w:spacing w:after="0" w:line="240" w:lineRule="auto"/>
                          <w:jc w:val="center"/>
                          <w:rPr>
                            <w:color w:val="00000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9A0CB1">
                          <w:rPr>
                            <w:rFonts w:ascii="Times New Roman" w:hAnsi="Times New Roman" w:cs="Times New Roman"/>
                            <w:color w:val="000000"/>
                          </w:rPr>
                          <w:t>Severe or interfering pain with indications of neuropathic or CRPS</w:t>
                        </w:r>
                        <w:r w:rsidRPr="009A0CB1">
                          <w:rPr>
                            <w:color w:val="000000"/>
                          </w:rPr>
                          <w:t xml:space="preserve"> elements</w:t>
                        </w:r>
                      </w:p>
                    </w:txbxContent>
                  </v:textbox>
                </v:roundrect>
                <v:roundrect id="Rounded Rectangle 31" o:spid="_x0000_s1048" style="position:absolute;left:23240;top:40109;width:8755;height:46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yGO8YA&#10;AADbAAAADwAAAGRycy9kb3ducmV2LnhtbESP3WrCQBSE7wt9h+UUelPqxgrapllFlEIRxBgLvT1k&#10;T35o9myaXTX69K4geDnMzDdMMutNIw7UudqyguEgAkGcW11zqeBn9/X6DsJ5ZI2NZVJwIgez6eND&#10;grG2R97SIfOlCBB2MSqovG9jKV1ekUE3sC1x8ArbGfRBdqXUHR4D3DTyLYrG0mDNYaHClhYV5X/Z&#10;3ij4Lyb7TVqu0w/9m+9W5+X85WxSpZ6f+vknCE+9v4dv7W+tYDSE65fwA+T0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yGO8YAAADbAAAADwAAAAAAAAAAAAAAAACYAgAAZHJz&#10;L2Rvd25yZXYueG1sUEsFBgAAAAAEAAQA9QAAAIsDAAAAAA==&#10;" filled="f" strokecolor="#4f81bd" strokeweight="2pt">
                  <v:textbox>
                    <w:txbxContent>
                      <w:p w:rsidR="009A0CB1" w:rsidRPr="009A0CB1" w:rsidRDefault="009A0CB1" w:rsidP="009A0CB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9A0CB1">
                          <w:rPr>
                            <w:rFonts w:ascii="Times New Roman" w:hAnsi="Times New Roman" w:cs="Times New Roman"/>
                            <w:color w:val="000000"/>
                          </w:rPr>
                          <w:t>Surgery</w:t>
                        </w:r>
                      </w:p>
                    </w:txbxContent>
                  </v:textbox>
                </v:roundrect>
                <v:roundrect id="Rounded Rectangle 36" o:spid="_x0000_s1049" style="position:absolute;left:21082;top:22098;width:13233;height:688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yvR8QA&#10;AADbAAAADwAAAGRycy9kb3ducmV2LnhtbESPT2vCQBTE74V+h+UVvDUbFURTV9GC1B560ATPj+wz&#10;Cc2+XbJr/nz7bqHQ4zAzv2G2+9G0oqfON5YVzJMUBHFpdcOVgiI/va5B+ICssbVMCibysN89P20x&#10;03bgC/XXUIkIYZ+hgjoEl0npy5oM+sQ64ujdbWcwRNlVUnc4RLhp5SJNV9Jgw3GhRkfvNZXf14dR&#10;YIfFeHKf7T1/fBxdMRWb2/H8pdTsZTy8gQg0hv/wX/usFSxX8Psl/gC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Mr0fEAAAA2wAAAA8AAAAAAAAAAAAAAAAAmAIAAGRycy9k&#10;b3ducmV2LnhtbFBLBQYAAAAABAAEAPUAAACJAwAAAAA=&#10;" filled="f" strokecolor="red" strokeweight="2pt">
                  <v:textbox>
                    <w:txbxContent>
                      <w:p w:rsidR="009A0CB1" w:rsidRPr="009A0CB1" w:rsidRDefault="009A0CB1" w:rsidP="009A0CB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9A0CB1">
                          <w:rPr>
                            <w:rFonts w:ascii="Times New Roman" w:hAnsi="Times New Roman" w:cs="Times New Roman"/>
                            <w:color w:val="000000"/>
                          </w:rPr>
                          <w:t>Signs of infection, misalignment or instability</w:t>
                        </w:r>
                      </w:p>
                      <w:p w:rsidR="009A0CB1" w:rsidRPr="009A0CB1" w:rsidRDefault="009A0CB1" w:rsidP="009A0CB1">
                        <w:pPr>
                          <w:jc w:val="center"/>
                          <w:rPr>
                            <w:color w:val="00000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oundrect>
                <v:roundrect id="Rounded Rectangle 39" o:spid="_x0000_s1050" style="position:absolute;top:39708;width:9241;height:520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qKPcYA&#10;AADbAAAADwAAAGRycy9kb3ducmV2LnhtbESP3WrCQBSE7wXfYTlCb0Q3tlA1uoooggil8Qe8PWSP&#10;STB7NmZXTX16t1Do5TAz3zDTeWNKcafaFZYVDPoRCOLU6oIzBcfDujcC4TyyxtIyKfghB/NZuzXF&#10;WNsH7+i+95kIEHYxKsi9r2IpXZqTQde3FXHwzrY26IOsM6lrfAS4KeV7FH1KgwWHhRwrWuaUXvY3&#10;o+B6Ht6+k+wrGetTetg+V4vu0yRKvXWaxQSEp8b/h//aG63gYwy/X8IPkL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qKPcYAAADbAAAADwAAAAAAAAAAAAAAAACYAgAAZHJz&#10;L2Rvd25yZXYueG1sUEsFBgAAAAAEAAQA9QAAAIsDAAAAAA==&#10;" filled="f" strokecolor="#4f81bd" strokeweight="2pt">
                  <v:textbox>
                    <w:txbxContent>
                      <w:p w:rsidR="009A0CB1" w:rsidRPr="009A0CB1" w:rsidRDefault="009A0CB1" w:rsidP="009A0CB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9A0CB1">
                          <w:rPr>
                            <w:rFonts w:ascii="Times New Roman" w:hAnsi="Times New Roman" w:cs="Times New Roman"/>
                            <w:color w:val="000000"/>
                          </w:rPr>
                          <w:t>No further treatment</w:t>
                        </w:r>
                      </w:p>
                    </w:txbxContent>
                  </v:textbox>
                </v:roundrect>
                <v:shapetype id="_x0000_t188" coordsize="21600,21600" o:spt="188" adj="1404,10800" path="m@43@0c@42@1@41@3@40@0@39@1@38@3@37@0l@30@4c@31@5@32@6@33@4@34@5@35@6@36@4xe">
                  <v:stroke joinstyle="miter"/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o:connecttype="custom" o:connectlocs="@40,@0;@51,10800;@33,@4;@50,10800" o:connectangles="270,180,90,0" textboxrect="@46,@48,@47,@49"/>
                  <v:handles>
                    <v:h position="topLeft,#0" yrange="0,2229"/>
                    <v:h position="#1,bottomRight" xrange="8640,12960"/>
                  </v:handles>
                </v:shapetype>
                <v:shape id="Double Wave 44" o:spid="_x0000_s1051" type="#_x0000_t188" style="position:absolute;left:32173;top:16256;width:14683;height:33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LS7cMA&#10;AADbAAAADwAAAGRycy9kb3ducmV2LnhtbESPT2sCMRTE74V+h/AKvdWkRaysRimC0FJ68A/i8bF5&#10;bhaTl3STrttv3whCj8PM/IaZLwfvRE9dagNreB4pEMR1MC03Gva79dMURMrIBl1g0vBLCZaL+7s5&#10;ViZceEP9NjeiQDhVqMHmHCspU23JYxqFSFy8U+g85iK7RpoOLwXunXxRaiI9tlwWLEZaWarP2x+v&#10;IfaHD/v5Ld3r1+oonVqraRuV1o8Pw9sMRKYh/4dv7XejYTyG65fyA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LS7cMAAADbAAAADwAAAAAAAAAAAAAAAACYAgAAZHJzL2Rv&#10;d25yZXYueG1sUEsFBgAAAAAEAAQA9QAAAIgDAAAAAA==&#10;" adj="1350" fillcolor="#9b2d2a" strokecolor="#be4b48">
                  <v:fill color2="#ce3b37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:rsidR="009A0CB1" w:rsidRPr="00C4211F" w:rsidRDefault="009A0CB1" w:rsidP="009A0CB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4211F">
                          <w:rPr>
                            <w:rFonts w:ascii="Times New Roman" w:hAnsi="Times New Roman" w:cs="Times New Roman"/>
                          </w:rPr>
                          <w:t>Red flags</w:t>
                        </w:r>
                      </w:p>
                    </w:txbxContent>
                  </v:textbox>
                </v:shape>
                <v:shape id="Straight Arrow Connector 60" o:spid="_x0000_s1052" type="#_x0000_t32" style="position:absolute;left:4572;top:36999;width:0;height:27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9e9jbwAAADbAAAADwAAAGRycy9kb3ducmV2LnhtbERPuwrCMBTdBf8hXMFNUwVFqlFEVFwU&#10;fCxu1+baFpubkkStf28GwfFw3rNFYyrxIudLywoG/QQEcWZ1ybmCy3nTm4DwAVljZZkUfMjDYt5u&#10;zTDV9s1Hep1CLmII+xQVFCHUqZQ+K8ig79uaOHJ36wyGCF0utcN3DDeVHCbJWBosOTYUWNOqoOxx&#10;ehoF7I3bD/Uyua1pj5fD1fjraKtUt9MspyACNeEv/rl3WsE4ro9f4g+Q8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09e9jbwAAADbAAAADwAAAAAAAAAAAAAAAAChAgAA&#10;ZHJzL2Rvd25yZXYueG1sUEsFBgAAAAAEAAQA+QAAAIoDAAAAAA==&#10;" strokecolor="#4a7ebb" strokeweight="1.75pt">
                  <v:stroke endarrow="block"/>
                </v:shape>
                <v:shape id="Straight Arrow Connector 61" o:spid="_x0000_s1053" type="#_x0000_t32" style="position:absolute;left:27601;top:28956;width:0;height:27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sYFsMAAADbAAAADwAAAGRycy9kb3ducmV2LnhtbESPwWrDMBBE74X8g9hCb42cQE1xohhT&#10;0tKLA018yW1jbWwTa2Uk1Xb/vgoUehxm5g2zzWfTi5Gc7ywrWC0TEMS11R03CqrT+/MrCB+QNfaW&#10;ScEPech3i4ctZtpO/EXjMTQiQthnqKANYcik9HVLBv3SDsTRu1pnMETpGqkdThFuerlOklQa7Dgu&#10;tDjQW0v17fhtFLA3rlzrIrnsqcTqcDb+/PKh1NPjXGxABJrDf/iv/akVpCu4f4k/QO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bGBbDAAAA2wAAAA8AAAAAAAAAAAAA&#10;AAAAoQIAAGRycy9kb3ducmV2LnhtbFBLBQYAAAAABAAEAPkAAACRAwAAAAA=&#10;" strokecolor="#4a7ebb" strokeweight="1.75pt">
                  <v:stroke endarrow="block"/>
                </v:shape>
                <v:shape id="Straight Arrow Connector 62" o:spid="_x0000_s1054" type="#_x0000_t32" style="position:absolute;left:27601;top:36551;width:0;height:331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mGYcMAAADbAAAADwAAAGRycy9kb3ducmV2LnhtbESPwWrDMBBE74X8g9hCb41cQ01wowQT&#10;0tKLA3VzyW1rbW0Ta2Uk1Xb+PgoUchxm5g2z3s6mFyM531lW8LJMQBDXVnfcKDh+vz+vQPiArLG3&#10;TAou5GG7WTysMdd24i8aq9CICGGfo4I2hCGX0tctGfRLOxBH79c6gyFK10jtcIpw08s0STJpsOO4&#10;0OJAu5bqc/VnFLA3rkx1kfzsqcTj4WT86fVDqafHuXgDEWgO9/B/+1MryFK4fYk/QG6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JhmHDAAAA2wAAAA8AAAAAAAAAAAAA&#10;AAAAoQIAAGRycy9kb3ducmV2LnhtbFBLBQYAAAAABAAEAPkAAACRAwAAAAA=&#10;" strokecolor="#4a7ebb" strokeweight="1.75pt">
                  <v:stroke endarrow="block"/>
                </v:shape>
                <v:shape id="Straight Arrow Connector 63" o:spid="_x0000_s1055" type="#_x0000_t32" style="position:absolute;left:39708;top:28956;width:32;height:277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Uj+sIAAADbAAAADwAAAGRycy9kb3ducmV2LnhtbESPT4vCMBTE7wt+h/AEb2uqsiK1qYi4&#10;4kXBPxdvz+bZFpuXkmS1++03C4LHYWZ+w2SLzjTiQc7XlhWMhgkI4sLqmksF59P35wyED8gaG8uk&#10;4Jc8LPLeR4aptk8+0OMYShEh7FNUUIXQplL6oiKDfmhb4ujdrDMYonSl1A6fEW4aOU6SqTRYc1yo&#10;sKVVRcX9+GMUsDduN9bL5LqmHZ73F+MvXxulBv1uOQcRqAvv8Ku91QqmE/j/En+Az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wUj+sIAAADbAAAADwAAAAAAAAAAAAAA&#10;AAChAgAAZHJzL2Rvd25yZXYueG1sUEsFBgAAAAAEAAQA+QAAAJADAAAAAA==&#10;" strokecolor="#4a7ebb" strokeweight="1.75pt">
                  <v:stroke endarrow="block"/>
                </v:shape>
                <v:shape id="Straight Arrow Connector 192" o:spid="_x0000_s1056" type="#_x0000_t32" style="position:absolute;left:39708;top:36311;width:24;height:386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BF9a8MAAADcAAAADwAAAGRycy9kb3ducmV2LnhtbERP22rCQBB9F/oPyxT6IrqpUFPTbKS1&#10;VCQvoeoHDNnJhWZnQ3Yb07/vCoJvczjXSbeT6cRIg2stK3heRiCIS6tbrhWcT1+LVxDOI2vsLJOC&#10;P3KwzR5mKSbaXvibxqOvRQhhl6CCxvs+kdKVDRl0S9sTB66yg0Ef4FBLPeAlhJtOrqJoLQ22HBoa&#10;7GnXUPlz/DUKqs9DXMX7kj6KuMpf8vk47opCqafH6f0NhKfJ38U390GH+ZsVXJ8JF8js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gRfWvDAAAA3AAAAA8AAAAAAAAAAAAA&#10;AAAAoQIAAGRycy9kb3ducmV2LnhtbFBLBQYAAAAABAAEAPkAAACRAwAAAAA=&#10;" strokecolor="#4a7ebb" strokeweight="1.75pt">
                  <v:stroke endarrow="block"/>
                </v:shape>
                <v:shape id="Straight Arrow Connector 193" o:spid="_x0000_s1057" type="#_x0000_t32" style="position:absolute;left:54610;top:28956;width:0;height:250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SqCMIAAADcAAAADwAAAGRycy9kb3ducmV2LnhtbERPTWvCQBC9C/6HZQRvZtNIpY2uEsSW&#10;XhS0uXibZsckNDsbdrea/vtuQfA2j/c5q81gOnEl51vLCp6SFARxZXXLtYLy8232AsIHZI2dZVLw&#10;Sx426/Fohbm2Nz7S9RRqEUPY56igCaHPpfRVQwZ9YnviyF2sMxgidLXUDm8x3HQyS9OFNNhybGiw&#10;p21D1ffpxyhgb9w+00X6taM9loez8efnd6Wmk6FYggg0hIf47v7Qcf7rHP6fiR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tSqCMIAAADcAAAADwAAAAAAAAAAAAAA&#10;AAChAgAAZHJzL2Rvd25yZXYueG1sUEsFBgAAAAAEAAQA+QAAAJADAAAAAA==&#10;" strokecolor="#4a7ebb" strokeweight="1.75pt">
                  <v:stroke endarrow="block"/>
                </v:shape>
                <v:shape id="Straight Arrow Connector 194" o:spid="_x0000_s1058" type="#_x0000_t32" style="position:absolute;left:54600;top:36298;width:7;height:248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RAhMMAAADcAAAADwAAAGRycy9kb3ducmV2LnhtbERP22rCQBB9L/gPywh9Kbqx2Eajq7QW&#10;RXwJVT9gyE4umJ0N2W2Mf+8KBd/mcK6zXPemFh21rrKsYDKOQBBnVldcKDiftqMZCOeRNdaWScGN&#10;HKxXg5clJtpe+Ze6oy9ECGGXoILS+yaR0mUlGXRj2xAHLretQR9gW0jd4jWEm1q+R9GnNFhxaCix&#10;oU1J2eX4ZxTkP/s4j3cZfadxfvg4vHXdJk2Veh32XwsQnnr/FP+79zrMn0/h8Uy4QK7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0QITDAAAA3AAAAA8AAAAAAAAAAAAA&#10;AAAAoQIAAGRycy9kb3ducmV2LnhtbFBLBQYAAAAABAAEAPkAAACRAwAAAAA=&#10;" strokecolor="#4a7ebb" strokeweight="1.75pt">
                  <v:stroke endarrow="block"/>
                </v:shape>
              </v:group>
            </w:pict>
          </mc:Fallback>
        </mc:AlternateContent>
      </w:r>
    </w:p>
    <w:p w:rsidR="009A0CB1" w:rsidRPr="009A0CB1" w:rsidRDefault="009A0CB1" w:rsidP="009A0CB1">
      <w:pPr>
        <w:tabs>
          <w:tab w:val="left" w:pos="79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A0CB1" w:rsidRPr="009A0CB1" w:rsidRDefault="009A0CB1" w:rsidP="009A0C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A0CB1" w:rsidRPr="009A0CB1" w:rsidRDefault="009A0CB1" w:rsidP="009A0C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A0CB1" w:rsidRPr="009A0CB1" w:rsidRDefault="009A0CB1" w:rsidP="009A0C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A0CB1" w:rsidRPr="009A0CB1" w:rsidRDefault="009A0CB1" w:rsidP="009A0C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A0CB1" w:rsidRPr="009A0CB1" w:rsidRDefault="009A0CB1" w:rsidP="009A0C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A0CB1" w:rsidRPr="009A0CB1" w:rsidRDefault="009A0CB1" w:rsidP="009A0C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A0CB1" w:rsidRPr="009A0CB1" w:rsidRDefault="009A0CB1" w:rsidP="009A0C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A0CB1" w:rsidRPr="009A0CB1" w:rsidRDefault="009A0CB1" w:rsidP="009A0C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A0CB1" w:rsidRPr="009A0CB1" w:rsidRDefault="009A0CB1" w:rsidP="009A0C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A0CB1" w:rsidRPr="009A0CB1" w:rsidRDefault="009A0CB1" w:rsidP="009A0C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A0CB1" w:rsidRPr="009A0CB1" w:rsidRDefault="009A0CB1" w:rsidP="009A0C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4682" w:rsidRDefault="00664682" w:rsidP="009A0C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4682" w:rsidRDefault="00664682" w:rsidP="009A0C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A0CB1">
        <w:rPr>
          <w:rFonts w:ascii="Times New Roman" w:eastAsia="Calibri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B424F8" wp14:editId="5CFB0473">
                <wp:simplePos x="0" y="0"/>
                <wp:positionH relativeFrom="column">
                  <wp:posOffset>31115</wp:posOffset>
                </wp:positionH>
                <wp:positionV relativeFrom="paragraph">
                  <wp:posOffset>321945</wp:posOffset>
                </wp:positionV>
                <wp:extent cx="5184140" cy="1403985"/>
                <wp:effectExtent l="0" t="0" r="0" b="0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0CB1" w:rsidRPr="00D42B8C" w:rsidRDefault="00EB4909" w:rsidP="009A0CB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Additional file</w:t>
                            </w:r>
                            <w:r w:rsidR="009A0CB1" w:rsidRPr="00D42B8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1: Schematic depiction of the draft STAR trial intervention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9" type="#_x0000_t202" style="position:absolute;margin-left:2.45pt;margin-top:25.35pt;width:408.2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" filled="f" stroked="f">
                <v:textbox style="mso-fit-shape-to-text:t">
                  <w:txbxContent>
                    <w:p w:rsidR="009A0CB1" w:rsidRPr="00D42B8C" w:rsidRDefault="00EB4909" w:rsidP="009A0CB1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Additional file</w:t>
                      </w:r>
                      <w:r w:rsidR="009A0CB1" w:rsidRPr="00D42B8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1: Schematic depiction of the draft STAR trial intervention </w:t>
                      </w:r>
                    </w:p>
                  </w:txbxContent>
                </v:textbox>
              </v:shape>
            </w:pict>
          </mc:Fallback>
        </mc:AlternateContent>
      </w:r>
    </w:p>
    <w:p w:rsidR="00AC3232" w:rsidRDefault="00AC3232" w:rsidP="00664682">
      <w:pPr>
        <w:spacing w:after="200" w:line="276" w:lineRule="auto"/>
      </w:pPr>
      <w:bookmarkStart w:id="0" w:name="_GoBack"/>
      <w:bookmarkEnd w:id="0"/>
    </w:p>
    <w:sectPr w:rsidR="00AC3232" w:rsidSect="009A0CB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CB1"/>
    <w:rsid w:val="003A487C"/>
    <w:rsid w:val="00664682"/>
    <w:rsid w:val="009A0CB1"/>
    <w:rsid w:val="00AC3232"/>
    <w:rsid w:val="00EB4909"/>
    <w:rsid w:val="00FE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0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0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Wylde</dc:creator>
  <cp:keywords/>
  <dc:description/>
  <cp:lastModifiedBy>V Wylde</cp:lastModifiedBy>
  <cp:revision>4</cp:revision>
  <dcterms:created xsi:type="dcterms:W3CDTF">2017-05-30T08:54:00Z</dcterms:created>
  <dcterms:modified xsi:type="dcterms:W3CDTF">2017-06-09T07:47:00Z</dcterms:modified>
</cp:coreProperties>
</file>