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068" w:rsidRPr="00DF5FAC" w:rsidRDefault="001E482D" w:rsidP="009F3B27">
      <w:pPr>
        <w:autoSpaceDE w:val="0"/>
        <w:autoSpaceDN w:val="0"/>
        <w:spacing w:line="480" w:lineRule="auto"/>
        <w:jc w:val="center"/>
        <w:rPr>
          <w:rFonts w:ascii="Arial Narrow" w:hAnsi="Arial Narrow" w:cs="Arial"/>
          <w:b/>
          <w:sz w:val="24"/>
          <w:szCs w:val="24"/>
        </w:rPr>
      </w:pPr>
      <w:r>
        <w:rPr>
          <w:rFonts w:ascii="Arial Narrow" w:hAnsi="Arial Narrow" w:cs="Arial"/>
          <w:b/>
          <w:sz w:val="24"/>
          <w:szCs w:val="24"/>
        </w:rPr>
        <w:t xml:space="preserve">Additional file 1: </w:t>
      </w:r>
      <w:r w:rsidR="00DD7423">
        <w:rPr>
          <w:rFonts w:ascii="Arial Narrow" w:hAnsi="Arial Narrow" w:cs="Arial"/>
          <w:b/>
          <w:sz w:val="24"/>
          <w:szCs w:val="24"/>
        </w:rPr>
        <w:t xml:space="preserve">Table </w:t>
      </w:r>
      <w:r>
        <w:rPr>
          <w:rFonts w:ascii="Arial Narrow" w:hAnsi="Arial Narrow" w:cs="Arial"/>
          <w:b/>
          <w:sz w:val="24"/>
          <w:szCs w:val="24"/>
        </w:rPr>
        <w:t>S1</w:t>
      </w:r>
      <w:bookmarkStart w:id="0" w:name="_GoBack"/>
      <w:bookmarkEnd w:id="0"/>
      <w:r w:rsidR="00DF5FAC" w:rsidRPr="00DF5FAC">
        <w:rPr>
          <w:rFonts w:ascii="Arial Narrow" w:hAnsi="Arial Narrow" w:cs="Arial"/>
          <w:b/>
          <w:sz w:val="24"/>
          <w:szCs w:val="24"/>
        </w:rPr>
        <w:t xml:space="preserve"> </w:t>
      </w:r>
    </w:p>
    <w:p w:rsidR="00DF5FAC" w:rsidRPr="00DF5FAC" w:rsidRDefault="00DF5FAC" w:rsidP="00DF5FAC">
      <w:pPr>
        <w:autoSpaceDE w:val="0"/>
        <w:autoSpaceDN w:val="0"/>
        <w:adjustRightInd w:val="0"/>
        <w:jc w:val="center"/>
        <w:rPr>
          <w:rFonts w:ascii="Arial Narrow" w:hAnsi="Arial Narrow" w:cs="HelveticaNeueLT-Bold"/>
          <w:b/>
          <w:bCs/>
          <w:sz w:val="24"/>
          <w:szCs w:val="24"/>
          <w:lang w:eastAsia="zh-CN"/>
        </w:rPr>
      </w:pPr>
      <w:r w:rsidRPr="00DF5FAC">
        <w:rPr>
          <w:rFonts w:ascii="Arial Narrow" w:hAnsi="Arial Narrow" w:cs="Arial"/>
          <w:b/>
          <w:sz w:val="24"/>
          <w:szCs w:val="24"/>
        </w:rPr>
        <w:t xml:space="preserve">Supplementary information to </w:t>
      </w:r>
      <w:r w:rsidRPr="00DF5FAC">
        <w:rPr>
          <w:rFonts w:ascii="Arial Narrow" w:hAnsi="Arial Narrow" w:cs="HelveticaNeueLT-Bold"/>
          <w:b/>
          <w:bCs/>
          <w:sz w:val="24"/>
          <w:szCs w:val="24"/>
          <w:lang w:eastAsia="zh-CN"/>
        </w:rPr>
        <w:t>Implementing an International, Multi-Centre, Academic Led Clinical Trial:</w:t>
      </w:r>
    </w:p>
    <w:p w:rsidR="00BD3068" w:rsidRPr="00DF5FAC" w:rsidRDefault="00DD7423" w:rsidP="00DF5FAC">
      <w:pPr>
        <w:autoSpaceDE w:val="0"/>
        <w:autoSpaceDN w:val="0"/>
        <w:spacing w:line="480" w:lineRule="auto"/>
        <w:jc w:val="center"/>
        <w:rPr>
          <w:rFonts w:ascii="Arial Narrow" w:hAnsi="Arial Narrow" w:cs="Arial"/>
          <w:b/>
          <w:sz w:val="24"/>
          <w:szCs w:val="24"/>
        </w:rPr>
      </w:pPr>
      <w:r>
        <w:rPr>
          <w:rFonts w:ascii="Arial Narrow" w:hAnsi="Arial Narrow" w:cs="HelveticaNeueLT-Bold"/>
          <w:b/>
          <w:bCs/>
          <w:sz w:val="24"/>
          <w:szCs w:val="24"/>
          <w:lang w:eastAsia="zh-CN"/>
        </w:rPr>
        <w:t xml:space="preserve">Checklist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93"/>
        <w:gridCol w:w="12049"/>
      </w:tblGrid>
      <w:tr w:rsidR="00BD3068" w:rsidRPr="00BD3068" w:rsidTr="00BD3068">
        <w:tc>
          <w:tcPr>
            <w:tcW w:w="2093" w:type="dxa"/>
            <w:shd w:val="clear" w:color="auto" w:fill="CCC0D9" w:themeFill="accent4" w:themeFillTint="66"/>
          </w:tcPr>
          <w:p w:rsidR="00BD3068" w:rsidRPr="00BD3068" w:rsidRDefault="00BD3068" w:rsidP="00BD3068">
            <w:pPr>
              <w:autoSpaceDE w:val="0"/>
              <w:autoSpaceDN w:val="0"/>
              <w:spacing w:line="360" w:lineRule="auto"/>
              <w:rPr>
                <w:rFonts w:ascii="Arial Narrow" w:hAnsi="Arial Narrow" w:cs="Arial"/>
                <w:b/>
                <w:sz w:val="24"/>
                <w:szCs w:val="24"/>
              </w:rPr>
            </w:pPr>
            <w:r w:rsidRPr="00BD3068">
              <w:rPr>
                <w:rFonts w:ascii="Arial Narrow" w:hAnsi="Arial Narrow" w:cs="Arial"/>
                <w:b/>
                <w:sz w:val="24"/>
                <w:szCs w:val="24"/>
              </w:rPr>
              <w:t xml:space="preserve">Pre-Grant Actions </w:t>
            </w:r>
          </w:p>
        </w:tc>
        <w:tc>
          <w:tcPr>
            <w:tcW w:w="12049" w:type="dxa"/>
          </w:tcPr>
          <w:p w:rsidR="00BD3068" w:rsidRPr="00BD3068" w:rsidRDefault="00BD3068" w:rsidP="00BD3068">
            <w:pPr>
              <w:autoSpaceDE w:val="0"/>
              <w:autoSpaceDN w:val="0"/>
              <w:spacing w:line="360" w:lineRule="auto"/>
              <w:rPr>
                <w:rFonts w:ascii="Arial Narrow" w:hAnsi="Arial Narrow" w:cs="Arial"/>
                <w:sz w:val="24"/>
                <w:szCs w:val="24"/>
              </w:rPr>
            </w:pPr>
            <w:r w:rsidRPr="00BD3068">
              <w:rPr>
                <w:rFonts w:ascii="Arial Narrow" w:hAnsi="Arial Narrow" w:cs="Arial"/>
                <w:sz w:val="24"/>
                <w:szCs w:val="24"/>
              </w:rPr>
              <w:t xml:space="preserve">Developing a thorough budget will require some unpaid pre-grant stage work; however this can result in significant time saving benefits when the grant is awarded. The overall study timelines need to be carefully considered at this stage and should be realistic rather than optimistic. </w:t>
            </w:r>
          </w:p>
          <w:p w:rsidR="00BD3068" w:rsidRPr="00BD3068" w:rsidRDefault="00BD3068" w:rsidP="00BD3068">
            <w:pPr>
              <w:autoSpaceDE w:val="0"/>
              <w:autoSpaceDN w:val="0"/>
              <w:spacing w:line="360" w:lineRule="auto"/>
              <w:jc w:val="center"/>
              <w:rPr>
                <w:rFonts w:ascii="Arial Narrow" w:hAnsi="Arial Narrow" w:cs="Arial"/>
                <w:b/>
                <w:sz w:val="24"/>
                <w:szCs w:val="24"/>
              </w:rPr>
            </w:pPr>
          </w:p>
        </w:tc>
      </w:tr>
      <w:tr w:rsidR="00BD3068" w:rsidRPr="00BD3068" w:rsidTr="00BD3068">
        <w:tc>
          <w:tcPr>
            <w:tcW w:w="2093" w:type="dxa"/>
            <w:shd w:val="clear" w:color="auto" w:fill="CCC0D9" w:themeFill="accent4" w:themeFillTint="66"/>
          </w:tcPr>
          <w:p w:rsidR="00BD3068" w:rsidRPr="00BD3068" w:rsidRDefault="00BD3068" w:rsidP="00BD3068">
            <w:pPr>
              <w:autoSpaceDE w:val="0"/>
              <w:autoSpaceDN w:val="0"/>
              <w:spacing w:line="360" w:lineRule="auto"/>
              <w:rPr>
                <w:rFonts w:ascii="Arial Narrow" w:hAnsi="Arial Narrow" w:cs="Arial"/>
                <w:b/>
                <w:sz w:val="24"/>
                <w:szCs w:val="24"/>
              </w:rPr>
            </w:pPr>
            <w:r w:rsidRPr="00BD3068">
              <w:rPr>
                <w:rFonts w:ascii="Arial Narrow" w:hAnsi="Arial Narrow" w:cs="Arial"/>
                <w:b/>
                <w:sz w:val="24"/>
                <w:szCs w:val="24"/>
              </w:rPr>
              <w:t xml:space="preserve">Study </w:t>
            </w:r>
            <w:r w:rsidR="00963692">
              <w:rPr>
                <w:rFonts w:ascii="Arial Narrow" w:hAnsi="Arial Narrow" w:cs="Arial"/>
                <w:b/>
                <w:sz w:val="24"/>
                <w:szCs w:val="24"/>
              </w:rPr>
              <w:t>S</w:t>
            </w:r>
            <w:r w:rsidRPr="00BD3068">
              <w:rPr>
                <w:rFonts w:ascii="Arial Narrow" w:hAnsi="Arial Narrow" w:cs="Arial"/>
                <w:b/>
                <w:sz w:val="24"/>
                <w:szCs w:val="24"/>
              </w:rPr>
              <w:t xml:space="preserve">et up </w:t>
            </w:r>
          </w:p>
          <w:p w:rsidR="00BD3068" w:rsidRPr="00BD3068" w:rsidRDefault="00BD3068" w:rsidP="00BD3068">
            <w:pPr>
              <w:autoSpaceDE w:val="0"/>
              <w:autoSpaceDN w:val="0"/>
              <w:spacing w:line="360" w:lineRule="auto"/>
              <w:jc w:val="center"/>
              <w:rPr>
                <w:rFonts w:ascii="Arial Narrow" w:hAnsi="Arial Narrow" w:cs="Arial"/>
                <w:b/>
                <w:sz w:val="24"/>
                <w:szCs w:val="24"/>
              </w:rPr>
            </w:pPr>
          </w:p>
        </w:tc>
        <w:tc>
          <w:tcPr>
            <w:tcW w:w="12049" w:type="dxa"/>
          </w:tcPr>
          <w:p w:rsidR="00BD3068" w:rsidRPr="00BD3068" w:rsidRDefault="00BD3068" w:rsidP="00BD3068">
            <w:pPr>
              <w:autoSpaceDE w:val="0"/>
              <w:autoSpaceDN w:val="0"/>
              <w:spacing w:line="360" w:lineRule="auto"/>
              <w:rPr>
                <w:rFonts w:ascii="Arial Narrow" w:hAnsi="Arial Narrow" w:cs="Arial"/>
                <w:sz w:val="24"/>
                <w:szCs w:val="24"/>
              </w:rPr>
            </w:pPr>
            <w:r w:rsidRPr="00BD3068">
              <w:rPr>
                <w:rFonts w:ascii="Arial Narrow" w:hAnsi="Arial Narrow" w:cs="Arial"/>
                <w:sz w:val="24"/>
                <w:szCs w:val="24"/>
              </w:rPr>
              <w:t xml:space="preserve">Uncertainty on timelines for a drug manufacturing company to complete a trial’s investigator brochure can cause major delays with all regulatory applications. Factoring a realistic time for drug procurement and production is an important step to prevent later delays.  </w:t>
            </w:r>
          </w:p>
          <w:p w:rsidR="00BD3068" w:rsidRPr="00BD3068" w:rsidRDefault="00BD3068" w:rsidP="00BD3068">
            <w:pPr>
              <w:autoSpaceDE w:val="0"/>
              <w:autoSpaceDN w:val="0"/>
              <w:spacing w:line="360" w:lineRule="auto"/>
              <w:jc w:val="center"/>
              <w:rPr>
                <w:rFonts w:ascii="Arial Narrow" w:hAnsi="Arial Narrow" w:cs="Arial"/>
                <w:b/>
                <w:sz w:val="24"/>
                <w:szCs w:val="24"/>
              </w:rPr>
            </w:pPr>
          </w:p>
        </w:tc>
      </w:tr>
      <w:tr w:rsidR="00BD3068" w:rsidRPr="00BD3068" w:rsidTr="00BD3068">
        <w:tc>
          <w:tcPr>
            <w:tcW w:w="2093" w:type="dxa"/>
            <w:shd w:val="clear" w:color="auto" w:fill="CCC0D9" w:themeFill="accent4" w:themeFillTint="66"/>
          </w:tcPr>
          <w:p w:rsidR="00BD3068" w:rsidRPr="00BD3068" w:rsidRDefault="00BD3068" w:rsidP="00BD3068">
            <w:pPr>
              <w:autoSpaceDE w:val="0"/>
              <w:autoSpaceDN w:val="0"/>
              <w:spacing w:line="360" w:lineRule="auto"/>
              <w:rPr>
                <w:rFonts w:ascii="Arial Narrow" w:hAnsi="Arial Narrow" w:cs="Arial"/>
                <w:b/>
                <w:sz w:val="24"/>
                <w:szCs w:val="24"/>
              </w:rPr>
            </w:pPr>
            <w:r w:rsidRPr="00BD3068">
              <w:rPr>
                <w:rFonts w:ascii="Arial Narrow" w:hAnsi="Arial Narrow" w:cs="Arial"/>
                <w:b/>
                <w:sz w:val="24"/>
                <w:szCs w:val="24"/>
              </w:rPr>
              <w:t>Country Set up</w:t>
            </w:r>
          </w:p>
          <w:p w:rsidR="00BD3068" w:rsidRPr="00BD3068" w:rsidRDefault="00BD3068" w:rsidP="00BD3068">
            <w:pPr>
              <w:autoSpaceDE w:val="0"/>
              <w:autoSpaceDN w:val="0"/>
              <w:spacing w:line="360" w:lineRule="auto"/>
              <w:jc w:val="center"/>
              <w:rPr>
                <w:rFonts w:ascii="Arial Narrow" w:hAnsi="Arial Narrow" w:cs="Arial"/>
                <w:b/>
                <w:sz w:val="24"/>
                <w:szCs w:val="24"/>
              </w:rPr>
            </w:pPr>
          </w:p>
        </w:tc>
        <w:tc>
          <w:tcPr>
            <w:tcW w:w="12049" w:type="dxa"/>
          </w:tcPr>
          <w:p w:rsidR="00BD3068" w:rsidRPr="00BD3068" w:rsidRDefault="00BD3068" w:rsidP="00BD3068">
            <w:pPr>
              <w:autoSpaceDE w:val="0"/>
              <w:autoSpaceDN w:val="0"/>
              <w:spacing w:line="360" w:lineRule="auto"/>
              <w:rPr>
                <w:rFonts w:ascii="Arial Narrow" w:hAnsi="Arial Narrow" w:cs="Arial"/>
                <w:sz w:val="24"/>
                <w:szCs w:val="24"/>
              </w:rPr>
            </w:pPr>
            <w:r w:rsidRPr="00BD3068">
              <w:rPr>
                <w:rFonts w:ascii="Arial Narrow" w:hAnsi="Arial Narrow" w:cs="Arial"/>
                <w:sz w:val="24"/>
                <w:szCs w:val="24"/>
              </w:rPr>
              <w:t xml:space="preserve">Detailed information regarding the regulatory requirements in different countries should be gathered at early stages and should be taken into account in the selection of the participating countries. The availability of a regulatory contact within a country who speaks the required languages can significantly speed the approval process and therefore the study set up. The identification of this person should therefore be considered as soon as possible.  </w:t>
            </w:r>
          </w:p>
          <w:p w:rsidR="00BD3068" w:rsidRPr="00BD3068" w:rsidRDefault="00BD3068" w:rsidP="00BD3068">
            <w:pPr>
              <w:autoSpaceDE w:val="0"/>
              <w:autoSpaceDN w:val="0"/>
              <w:spacing w:line="360" w:lineRule="auto"/>
              <w:jc w:val="center"/>
              <w:rPr>
                <w:rFonts w:ascii="Arial Narrow" w:hAnsi="Arial Narrow" w:cs="Arial"/>
                <w:b/>
                <w:sz w:val="24"/>
                <w:szCs w:val="24"/>
              </w:rPr>
            </w:pPr>
          </w:p>
        </w:tc>
      </w:tr>
      <w:tr w:rsidR="00BD3068" w:rsidRPr="00BD3068" w:rsidTr="00BD3068">
        <w:tc>
          <w:tcPr>
            <w:tcW w:w="2093" w:type="dxa"/>
            <w:shd w:val="clear" w:color="auto" w:fill="CCC0D9" w:themeFill="accent4" w:themeFillTint="66"/>
          </w:tcPr>
          <w:p w:rsidR="00BD3068" w:rsidRPr="00BD3068" w:rsidRDefault="00BD3068" w:rsidP="00BD3068">
            <w:pPr>
              <w:spacing w:line="360" w:lineRule="auto"/>
              <w:rPr>
                <w:rFonts w:ascii="Arial Narrow" w:hAnsi="Arial Narrow"/>
                <w:b/>
                <w:sz w:val="24"/>
                <w:szCs w:val="24"/>
              </w:rPr>
            </w:pPr>
            <w:r w:rsidRPr="00BD3068">
              <w:rPr>
                <w:rFonts w:ascii="Arial Narrow" w:hAnsi="Arial Narrow"/>
                <w:b/>
                <w:sz w:val="24"/>
                <w:szCs w:val="24"/>
              </w:rPr>
              <w:t xml:space="preserve">Site Set Up </w:t>
            </w:r>
          </w:p>
          <w:p w:rsidR="00BD3068" w:rsidRPr="00BD3068" w:rsidRDefault="00BD3068" w:rsidP="00BD3068">
            <w:pPr>
              <w:autoSpaceDE w:val="0"/>
              <w:autoSpaceDN w:val="0"/>
              <w:spacing w:line="360" w:lineRule="auto"/>
              <w:jc w:val="center"/>
              <w:rPr>
                <w:rFonts w:ascii="Arial Narrow" w:hAnsi="Arial Narrow" w:cs="Arial"/>
                <w:b/>
                <w:sz w:val="24"/>
                <w:szCs w:val="24"/>
              </w:rPr>
            </w:pPr>
          </w:p>
        </w:tc>
        <w:tc>
          <w:tcPr>
            <w:tcW w:w="12049" w:type="dxa"/>
          </w:tcPr>
          <w:p w:rsidR="00BD3068" w:rsidRPr="00BD3068" w:rsidRDefault="00BD3068" w:rsidP="00BD3068">
            <w:pPr>
              <w:spacing w:line="360" w:lineRule="auto"/>
              <w:rPr>
                <w:rFonts w:ascii="Arial Narrow" w:hAnsi="Arial Narrow"/>
                <w:sz w:val="24"/>
                <w:szCs w:val="24"/>
              </w:rPr>
            </w:pPr>
            <w:r w:rsidRPr="00BD3068">
              <w:rPr>
                <w:rFonts w:ascii="Arial Narrow" w:hAnsi="Arial Narrow"/>
                <w:sz w:val="24"/>
                <w:szCs w:val="24"/>
              </w:rPr>
              <w:t xml:space="preserve">The flow of communication to a site is important and should be decided upon before the site is approached and abided by in order to avoid confusion. Identifying early the relevant contacts at a selected site is also important. This allows early discussion on contract requirements and negotiation. This can be done through the use of a site feasibility assessment, which is an extremely useful tool for avoiding delay. </w:t>
            </w:r>
          </w:p>
          <w:p w:rsidR="00BD3068" w:rsidRPr="00BD3068" w:rsidRDefault="00BD3068" w:rsidP="00BD3068">
            <w:pPr>
              <w:autoSpaceDE w:val="0"/>
              <w:autoSpaceDN w:val="0"/>
              <w:spacing w:line="360" w:lineRule="auto"/>
              <w:jc w:val="center"/>
              <w:rPr>
                <w:rFonts w:ascii="Arial Narrow" w:hAnsi="Arial Narrow" w:cs="Arial"/>
                <w:b/>
                <w:sz w:val="24"/>
                <w:szCs w:val="24"/>
              </w:rPr>
            </w:pPr>
          </w:p>
        </w:tc>
      </w:tr>
    </w:tbl>
    <w:p w:rsidR="009F3B27" w:rsidRDefault="009F3B27" w:rsidP="009F3B27">
      <w:pPr>
        <w:autoSpaceDE w:val="0"/>
        <w:autoSpaceDN w:val="0"/>
        <w:spacing w:line="480" w:lineRule="auto"/>
        <w:rPr>
          <w:rFonts w:asciiTheme="minorHAnsi" w:hAnsiTheme="minorHAnsi" w:cs="Arial"/>
          <w:sz w:val="24"/>
          <w:szCs w:val="24"/>
        </w:rPr>
      </w:pPr>
    </w:p>
    <w:p w:rsidR="007F64C0" w:rsidRPr="009F3B27" w:rsidRDefault="007F64C0" w:rsidP="009F3B27">
      <w:pPr>
        <w:autoSpaceDE w:val="0"/>
        <w:autoSpaceDN w:val="0"/>
        <w:spacing w:line="480" w:lineRule="auto"/>
        <w:rPr>
          <w:rFonts w:asciiTheme="minorHAnsi" w:hAnsiTheme="minorHAnsi" w:cs="Arial"/>
          <w:sz w:val="24"/>
          <w:szCs w:val="24"/>
        </w:rPr>
      </w:pPr>
    </w:p>
    <w:p w:rsidR="009F3B27" w:rsidRDefault="009F3B27"/>
    <w:sectPr w:rsidR="009F3B27" w:rsidSect="00BD306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NeueL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cky Davis">
    <w15:presenceInfo w15:providerId="AD" w15:userId="S-1-5-21-1417001333-839522115-1801674531-240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9F3B27"/>
    <w:rsid w:val="001E482D"/>
    <w:rsid w:val="007F64C0"/>
    <w:rsid w:val="0083080E"/>
    <w:rsid w:val="00963692"/>
    <w:rsid w:val="009F3B27"/>
    <w:rsid w:val="00BD3068"/>
    <w:rsid w:val="00DD7423"/>
    <w:rsid w:val="00DF5F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B27"/>
    <w:pPr>
      <w:spacing w:after="0" w:line="240" w:lineRule="auto"/>
    </w:pPr>
    <w:rPr>
      <w:rFonts w:ascii="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82D"/>
    <w:rPr>
      <w:rFonts w:ascii="Tahoma" w:hAnsi="Tahoma" w:cs="Tahoma"/>
      <w:sz w:val="16"/>
      <w:szCs w:val="16"/>
    </w:rPr>
  </w:style>
  <w:style w:type="character" w:customStyle="1" w:styleId="BalloonTextChar">
    <w:name w:val="Balloon Text Char"/>
    <w:basedOn w:val="DefaultParagraphFont"/>
    <w:link w:val="BalloonText"/>
    <w:uiPriority w:val="99"/>
    <w:semiHidden/>
    <w:rsid w:val="001E482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B27"/>
    <w:pPr>
      <w:spacing w:after="0" w:line="240" w:lineRule="auto"/>
    </w:pPr>
    <w:rPr>
      <w:rFonts w:ascii="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82D"/>
    <w:rPr>
      <w:rFonts w:ascii="Tahoma" w:hAnsi="Tahoma" w:cs="Tahoma"/>
      <w:sz w:val="16"/>
      <w:szCs w:val="16"/>
    </w:rPr>
  </w:style>
  <w:style w:type="character" w:customStyle="1" w:styleId="BalloonTextChar">
    <w:name w:val="Balloon Text Char"/>
    <w:basedOn w:val="DefaultParagraphFont"/>
    <w:link w:val="BalloonText"/>
    <w:uiPriority w:val="99"/>
    <w:semiHidden/>
    <w:rsid w:val="001E482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1399</Characters>
  <Application>Microsoft Office Word</Application>
  <DocSecurity>0</DocSecurity>
  <Lines>30</Lines>
  <Paragraphs>13</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Davis</dc:creator>
  <cp:lastModifiedBy>ADAYAP</cp:lastModifiedBy>
  <cp:revision>3</cp:revision>
  <dcterms:created xsi:type="dcterms:W3CDTF">2018-01-30T16:33:00Z</dcterms:created>
  <dcterms:modified xsi:type="dcterms:W3CDTF">2018-04-14T22:07:00Z</dcterms:modified>
</cp:coreProperties>
</file>