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DC81C0" w14:textId="4C0E330A" w:rsidR="00E102F0" w:rsidRPr="00D03F78" w:rsidRDefault="00B510B9">
      <w:pPr>
        <w:rPr>
          <w:b/>
        </w:rPr>
      </w:pPr>
      <w:r>
        <w:rPr>
          <w:b/>
        </w:rPr>
        <w:t>Additional file 1</w:t>
      </w:r>
    </w:p>
    <w:p w14:paraId="256A5088" w14:textId="77777777" w:rsidR="00D03F78" w:rsidRDefault="00D03F78"/>
    <w:p w14:paraId="7AA04A91" w14:textId="77777777" w:rsidR="00D03F78" w:rsidRDefault="00D03F78">
      <w:pPr>
        <w:rPr>
          <w:b/>
        </w:rPr>
      </w:pPr>
      <w:r w:rsidRPr="00D03F78">
        <w:rPr>
          <w:b/>
        </w:rPr>
        <w:t>Additional methods</w:t>
      </w:r>
    </w:p>
    <w:p w14:paraId="7259A2B8" w14:textId="77777777" w:rsidR="00D03F78" w:rsidRPr="00D03F78" w:rsidRDefault="00D03F78">
      <w:pPr>
        <w:rPr>
          <w:u w:val="single"/>
        </w:rPr>
      </w:pPr>
      <w:r w:rsidRPr="00D03F78">
        <w:rPr>
          <w:u w:val="single"/>
        </w:rPr>
        <w:t>Calculating adverse event rates within waiting list groups</w:t>
      </w:r>
    </w:p>
    <w:p w14:paraId="73C46B65" w14:textId="77777777" w:rsidR="00D03F78" w:rsidRDefault="00D03F78">
      <w:r>
        <w:t>One of the studies within the review (Barrett 2010) presented data about adverse events within waiting list groups, but not in a format that we could pool The authors of this study reported 5 types of individual adverse events (bad taste, diarrhea, headache, nausea, rash, stomach upset), and the number of participants that reported experiencing these events. They could not be combined since the same participant could experience more than one adverse event, which makes an accurate numerator difficult to compute. We therefore chose the adverse event that had the median percentage of adverse events in the untreated group (nausea).</w:t>
      </w:r>
    </w:p>
    <w:p w14:paraId="5158F9F3" w14:textId="77777777" w:rsidR="00C86A97" w:rsidRDefault="00C86A97"/>
    <w:p w14:paraId="42A1DE84" w14:textId="77777777" w:rsidR="004927B5" w:rsidRDefault="004927B5">
      <w:r>
        <w:br w:type="page"/>
      </w:r>
    </w:p>
    <w:p w14:paraId="5D79CDA5" w14:textId="4E8BD7DC" w:rsidR="00C86A97" w:rsidRPr="004927B5" w:rsidRDefault="00C86A97">
      <w:pPr>
        <w:rPr>
          <w:rFonts w:asciiTheme="majorHAnsi" w:hAnsiTheme="majorHAnsi"/>
          <w:b/>
          <w:sz w:val="22"/>
          <w:szCs w:val="22"/>
        </w:rPr>
      </w:pPr>
      <w:r w:rsidRPr="004927B5">
        <w:rPr>
          <w:rFonts w:asciiTheme="majorHAnsi" w:hAnsiTheme="majorHAnsi"/>
          <w:b/>
          <w:sz w:val="22"/>
          <w:szCs w:val="22"/>
        </w:rPr>
        <w:lastRenderedPageBreak/>
        <w:t xml:space="preserve">Table </w:t>
      </w:r>
      <w:r w:rsidR="009E7A45" w:rsidRPr="004927B5">
        <w:rPr>
          <w:rFonts w:asciiTheme="majorHAnsi" w:hAnsiTheme="majorHAnsi"/>
          <w:b/>
          <w:sz w:val="22"/>
          <w:szCs w:val="22"/>
        </w:rPr>
        <w:t>S</w:t>
      </w:r>
      <w:bookmarkStart w:id="0" w:name="_GoBack"/>
      <w:bookmarkEnd w:id="0"/>
      <w:r w:rsidRPr="004927B5">
        <w:rPr>
          <w:rFonts w:asciiTheme="majorHAnsi" w:hAnsiTheme="majorHAnsi"/>
          <w:b/>
          <w:sz w:val="22"/>
          <w:szCs w:val="22"/>
        </w:rPr>
        <w:t xml:space="preserve">1. </w:t>
      </w:r>
      <w:r w:rsidR="004927B5" w:rsidRPr="004927B5">
        <w:rPr>
          <w:rFonts w:asciiTheme="majorHAnsi" w:hAnsiTheme="majorHAnsi"/>
          <w:b/>
          <w:sz w:val="22"/>
          <w:szCs w:val="22"/>
        </w:rPr>
        <w:t>Review</w:t>
      </w:r>
      <w:r w:rsidR="00404709" w:rsidRPr="004927B5">
        <w:rPr>
          <w:rFonts w:asciiTheme="majorHAnsi" w:hAnsiTheme="majorHAnsi"/>
          <w:b/>
          <w:sz w:val="22"/>
          <w:szCs w:val="22"/>
        </w:rPr>
        <w:t xml:space="preserve"> quality</w:t>
      </w:r>
      <w:r w:rsidR="004927B5" w:rsidRPr="004927B5">
        <w:rPr>
          <w:rFonts w:asciiTheme="majorHAnsi" w:hAnsiTheme="majorHAnsi"/>
          <w:b/>
          <w:sz w:val="22"/>
          <w:szCs w:val="22"/>
        </w:rPr>
        <w:t xml:space="preserve"> according to selected AMSTAR criteria</w:t>
      </w:r>
    </w:p>
    <w:tbl>
      <w:tblPr>
        <w:tblW w:w="0" w:type="auto"/>
        <w:tblInd w:w="93" w:type="dxa"/>
        <w:tblLook w:val="04A0" w:firstRow="1" w:lastRow="0" w:firstColumn="1" w:lastColumn="0" w:noHBand="0" w:noVBand="1"/>
      </w:tblPr>
      <w:tblGrid>
        <w:gridCol w:w="2905"/>
        <w:gridCol w:w="2383"/>
        <w:gridCol w:w="3135"/>
      </w:tblGrid>
      <w:tr w:rsidR="004927B5" w:rsidRPr="004927B5" w14:paraId="09970463" w14:textId="77777777" w:rsidTr="004927B5">
        <w:trPr>
          <w:trHeight w:val="3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AD179D7" w14:textId="77777777" w:rsidR="004927B5" w:rsidRPr="004927B5" w:rsidRDefault="004927B5" w:rsidP="004927B5">
            <w:pPr>
              <w:spacing w:after="0"/>
              <w:rPr>
                <w:rFonts w:ascii="Calibri" w:eastAsia="Times New Roman" w:hAnsi="Calibri" w:cs="Times New Roman"/>
                <w:b/>
                <w:bCs/>
                <w:lang w:val="en-GB" w:eastAsia="en-US"/>
              </w:rPr>
            </w:pPr>
            <w:r w:rsidRPr="004927B5">
              <w:rPr>
                <w:rFonts w:ascii="Calibri" w:eastAsia="Times New Roman" w:hAnsi="Calibri" w:cs="Times New Roman"/>
                <w:b/>
                <w:bCs/>
                <w:lang w:val="en-GB" w:eastAsia="en-US"/>
              </w:rPr>
              <w:t> </w:t>
            </w:r>
          </w:p>
        </w:tc>
        <w:tc>
          <w:tcPr>
            <w:tcW w:w="0" w:type="auto"/>
            <w:gridSpan w:val="2"/>
            <w:tcBorders>
              <w:top w:val="single" w:sz="4" w:space="0" w:color="auto"/>
              <w:left w:val="nil"/>
              <w:bottom w:val="single" w:sz="4" w:space="0" w:color="auto"/>
              <w:right w:val="single" w:sz="4" w:space="0" w:color="auto"/>
            </w:tcBorders>
            <w:shd w:val="clear" w:color="auto" w:fill="auto"/>
            <w:hideMark/>
          </w:tcPr>
          <w:p w14:paraId="6B752EF3" w14:textId="6589B828" w:rsidR="004927B5" w:rsidRPr="004927B5" w:rsidRDefault="004927B5" w:rsidP="004927B5">
            <w:pPr>
              <w:spacing w:after="0"/>
              <w:jc w:val="center"/>
              <w:rPr>
                <w:rFonts w:ascii="Calibri" w:eastAsia="Times New Roman" w:hAnsi="Calibri" w:cs="Times New Roman"/>
                <w:b/>
                <w:bCs/>
                <w:lang w:val="en-GB" w:eastAsia="en-US"/>
              </w:rPr>
            </w:pPr>
            <w:r w:rsidRPr="004927B5">
              <w:rPr>
                <w:rFonts w:ascii="Calibri" w:eastAsia="Times New Roman" w:hAnsi="Calibri" w:cs="Times New Roman"/>
                <w:b/>
                <w:bCs/>
                <w:lang w:val="en-GB" w:eastAsia="en-US"/>
              </w:rPr>
              <w:t>Quality assessment</w:t>
            </w:r>
          </w:p>
        </w:tc>
      </w:tr>
      <w:tr w:rsidR="004927B5" w:rsidRPr="004927B5" w14:paraId="620BE03E" w14:textId="77777777" w:rsidTr="004927B5">
        <w:trPr>
          <w:trHeight w:val="1041"/>
        </w:trPr>
        <w:tc>
          <w:tcPr>
            <w:tcW w:w="0" w:type="auto"/>
            <w:tcBorders>
              <w:top w:val="nil"/>
              <w:left w:val="single" w:sz="4" w:space="0" w:color="auto"/>
              <w:bottom w:val="single" w:sz="4" w:space="0" w:color="auto"/>
              <w:right w:val="single" w:sz="4" w:space="0" w:color="auto"/>
            </w:tcBorders>
            <w:shd w:val="clear" w:color="auto" w:fill="auto"/>
            <w:hideMark/>
          </w:tcPr>
          <w:p w14:paraId="018FF0DB" w14:textId="77777777" w:rsidR="004927B5" w:rsidRPr="004927B5" w:rsidRDefault="004927B5" w:rsidP="004927B5">
            <w:pPr>
              <w:spacing w:after="0"/>
              <w:rPr>
                <w:rFonts w:ascii="Calibri" w:eastAsia="Times New Roman" w:hAnsi="Calibri" w:cs="Times New Roman"/>
                <w:b/>
                <w:bCs/>
                <w:lang w:val="en-GB" w:eastAsia="en-US"/>
              </w:rPr>
            </w:pPr>
            <w:r w:rsidRPr="004927B5">
              <w:rPr>
                <w:rFonts w:ascii="Calibri" w:eastAsia="Times New Roman" w:hAnsi="Calibri" w:cs="Times New Roman"/>
                <w:b/>
                <w:bCs/>
                <w:lang w:val="en-GB" w:eastAsia="en-US"/>
              </w:rPr>
              <w:t>Author</w:t>
            </w:r>
          </w:p>
        </w:tc>
        <w:tc>
          <w:tcPr>
            <w:tcW w:w="0" w:type="auto"/>
            <w:tcBorders>
              <w:top w:val="nil"/>
              <w:left w:val="nil"/>
              <w:bottom w:val="single" w:sz="4" w:space="0" w:color="auto"/>
              <w:right w:val="single" w:sz="4" w:space="0" w:color="auto"/>
            </w:tcBorders>
            <w:shd w:val="clear" w:color="auto" w:fill="auto"/>
            <w:hideMark/>
          </w:tcPr>
          <w:p w14:paraId="0A17BF74" w14:textId="77777777" w:rsidR="004927B5" w:rsidRPr="004927B5" w:rsidRDefault="004927B5" w:rsidP="004927B5">
            <w:pPr>
              <w:spacing w:after="0"/>
              <w:rPr>
                <w:rFonts w:ascii="Calibri" w:eastAsia="Times New Roman" w:hAnsi="Calibri" w:cs="Times New Roman"/>
                <w:b/>
                <w:bCs/>
                <w:lang w:val="en-GB" w:eastAsia="en-US"/>
              </w:rPr>
            </w:pPr>
            <w:r w:rsidRPr="004927B5">
              <w:rPr>
                <w:rFonts w:ascii="Calibri" w:eastAsia="Times New Roman" w:hAnsi="Calibri" w:cs="Times New Roman"/>
                <w:b/>
                <w:bCs/>
                <w:lang w:val="en-GB" w:eastAsia="en-US"/>
              </w:rPr>
              <w:t>2 or more databases searched? (y/n)</w:t>
            </w:r>
          </w:p>
        </w:tc>
        <w:tc>
          <w:tcPr>
            <w:tcW w:w="0" w:type="auto"/>
            <w:tcBorders>
              <w:top w:val="nil"/>
              <w:left w:val="nil"/>
              <w:bottom w:val="single" w:sz="4" w:space="0" w:color="auto"/>
              <w:right w:val="single" w:sz="4" w:space="0" w:color="auto"/>
            </w:tcBorders>
            <w:shd w:val="clear" w:color="auto" w:fill="auto"/>
            <w:hideMark/>
          </w:tcPr>
          <w:p w14:paraId="4C1879F7" w14:textId="79D117C4" w:rsidR="004927B5" w:rsidRPr="004927B5" w:rsidRDefault="004927B5" w:rsidP="004927B5">
            <w:pPr>
              <w:spacing w:after="0"/>
              <w:rPr>
                <w:rFonts w:ascii="Calibri" w:eastAsia="Times New Roman" w:hAnsi="Calibri" w:cs="Times New Roman"/>
                <w:b/>
                <w:bCs/>
                <w:lang w:val="en-GB" w:eastAsia="en-US"/>
              </w:rPr>
            </w:pPr>
            <w:r>
              <w:rPr>
                <w:rFonts w:ascii="Calibri" w:eastAsia="Times New Roman" w:hAnsi="Calibri" w:cs="Times New Roman"/>
                <w:b/>
                <w:bCs/>
                <w:lang w:val="en-GB" w:eastAsia="en-US"/>
              </w:rPr>
              <w:t>S</w:t>
            </w:r>
            <w:r w:rsidRPr="004927B5">
              <w:rPr>
                <w:rFonts w:ascii="Calibri" w:eastAsia="Times New Roman" w:hAnsi="Calibri" w:cs="Times New Roman"/>
                <w:b/>
                <w:bCs/>
                <w:lang w:val="en-GB" w:eastAsia="en-US"/>
              </w:rPr>
              <w:t>cientific quality of studies assessed and reported (y/n)</w:t>
            </w:r>
          </w:p>
        </w:tc>
      </w:tr>
      <w:tr w:rsidR="004927B5" w:rsidRPr="004927B5" w14:paraId="30FA3681"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7CA69511"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Amanzio</w:t>
            </w:r>
            <w:proofErr w:type="spellEnd"/>
            <w:r w:rsidRPr="004927B5">
              <w:rPr>
                <w:rFonts w:ascii="Calibri" w:eastAsia="Times New Roman" w:hAnsi="Calibri" w:cs="Times New Roman"/>
                <w:lang w:val="en-GB" w:eastAsia="en-US"/>
              </w:rPr>
              <w:t xml:space="preserve"> 2009</w:t>
            </w:r>
          </w:p>
        </w:tc>
        <w:tc>
          <w:tcPr>
            <w:tcW w:w="0" w:type="auto"/>
            <w:tcBorders>
              <w:top w:val="nil"/>
              <w:left w:val="nil"/>
              <w:bottom w:val="single" w:sz="4" w:space="0" w:color="auto"/>
              <w:right w:val="single" w:sz="4" w:space="0" w:color="auto"/>
            </w:tcBorders>
            <w:shd w:val="clear" w:color="auto" w:fill="auto"/>
            <w:hideMark/>
          </w:tcPr>
          <w:p w14:paraId="1DB1B89F"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 </w:t>
            </w:r>
          </w:p>
        </w:tc>
        <w:tc>
          <w:tcPr>
            <w:tcW w:w="0" w:type="auto"/>
            <w:tcBorders>
              <w:top w:val="nil"/>
              <w:left w:val="nil"/>
              <w:bottom w:val="single" w:sz="4" w:space="0" w:color="auto"/>
              <w:right w:val="single" w:sz="4" w:space="0" w:color="auto"/>
            </w:tcBorders>
            <w:shd w:val="clear" w:color="auto" w:fill="auto"/>
            <w:hideMark/>
          </w:tcPr>
          <w:p w14:paraId="46046096"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 </w:t>
            </w:r>
          </w:p>
        </w:tc>
      </w:tr>
      <w:tr w:rsidR="004927B5" w:rsidRPr="004927B5" w14:paraId="34FFA0CB"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0A09CECE" w14:textId="77777777" w:rsidR="004927B5" w:rsidRPr="004927B5" w:rsidRDefault="004927B5" w:rsidP="004927B5">
            <w:pPr>
              <w:spacing w:after="0"/>
              <w:rPr>
                <w:rFonts w:ascii="Calibri" w:eastAsia="Times New Roman" w:hAnsi="Calibri" w:cs="Times New Roman"/>
                <w:i/>
                <w:iCs/>
                <w:lang w:val="en-GB" w:eastAsia="en-US"/>
              </w:rPr>
            </w:pPr>
            <w:r w:rsidRPr="004927B5">
              <w:rPr>
                <w:rFonts w:ascii="Calibri" w:eastAsia="Times New Roman" w:hAnsi="Calibri" w:cs="Times New Roman"/>
                <w:i/>
                <w:iCs/>
                <w:lang w:val="en-GB" w:eastAsia="en-US"/>
              </w:rPr>
              <w:t>NSAID placebos</w:t>
            </w:r>
          </w:p>
        </w:tc>
        <w:tc>
          <w:tcPr>
            <w:tcW w:w="0" w:type="auto"/>
            <w:tcBorders>
              <w:top w:val="nil"/>
              <w:left w:val="nil"/>
              <w:bottom w:val="single" w:sz="4" w:space="0" w:color="auto"/>
              <w:right w:val="single" w:sz="4" w:space="0" w:color="auto"/>
            </w:tcBorders>
            <w:shd w:val="clear" w:color="auto" w:fill="auto"/>
            <w:hideMark/>
          </w:tcPr>
          <w:p w14:paraId="354F6371"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41A6BF24"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16A06E05"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4DC867FB" w14:textId="77777777" w:rsidR="004927B5" w:rsidRPr="004927B5" w:rsidRDefault="004927B5" w:rsidP="004927B5">
            <w:pPr>
              <w:spacing w:after="0"/>
              <w:rPr>
                <w:rFonts w:ascii="Calibri" w:eastAsia="Times New Roman" w:hAnsi="Calibri" w:cs="Times New Roman"/>
                <w:i/>
                <w:iCs/>
                <w:lang w:val="en-GB" w:eastAsia="en-US"/>
              </w:rPr>
            </w:pPr>
            <w:r w:rsidRPr="004927B5">
              <w:rPr>
                <w:rFonts w:ascii="Calibri" w:eastAsia="Times New Roman" w:hAnsi="Calibri" w:cs="Times New Roman"/>
                <w:i/>
                <w:iCs/>
                <w:lang w:val="en-GB" w:eastAsia="en-US"/>
              </w:rPr>
              <w:t>Triptans placebos</w:t>
            </w:r>
          </w:p>
        </w:tc>
        <w:tc>
          <w:tcPr>
            <w:tcW w:w="0" w:type="auto"/>
            <w:tcBorders>
              <w:top w:val="nil"/>
              <w:left w:val="nil"/>
              <w:bottom w:val="single" w:sz="4" w:space="0" w:color="auto"/>
              <w:right w:val="single" w:sz="4" w:space="0" w:color="auto"/>
            </w:tcBorders>
            <w:shd w:val="clear" w:color="auto" w:fill="auto"/>
            <w:hideMark/>
          </w:tcPr>
          <w:p w14:paraId="1C49F907"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5CE34A26"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45AF6A40"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23A983F8" w14:textId="77777777" w:rsidR="004927B5" w:rsidRPr="004927B5" w:rsidRDefault="004927B5" w:rsidP="004927B5">
            <w:pPr>
              <w:spacing w:after="0"/>
              <w:rPr>
                <w:rFonts w:ascii="Calibri" w:eastAsia="Times New Roman" w:hAnsi="Calibri" w:cs="Times New Roman"/>
                <w:i/>
                <w:iCs/>
                <w:lang w:val="en-GB" w:eastAsia="en-US"/>
              </w:rPr>
            </w:pPr>
            <w:r w:rsidRPr="004927B5">
              <w:rPr>
                <w:rFonts w:ascii="Calibri" w:eastAsia="Times New Roman" w:hAnsi="Calibri" w:cs="Times New Roman"/>
                <w:i/>
                <w:iCs/>
                <w:lang w:val="en-GB" w:eastAsia="en-US"/>
              </w:rPr>
              <w:t>Anticonvulsant placebos</w:t>
            </w:r>
          </w:p>
        </w:tc>
        <w:tc>
          <w:tcPr>
            <w:tcW w:w="0" w:type="auto"/>
            <w:tcBorders>
              <w:top w:val="nil"/>
              <w:left w:val="nil"/>
              <w:bottom w:val="single" w:sz="4" w:space="0" w:color="auto"/>
              <w:right w:val="single" w:sz="4" w:space="0" w:color="auto"/>
            </w:tcBorders>
            <w:shd w:val="clear" w:color="auto" w:fill="auto"/>
            <w:hideMark/>
          </w:tcPr>
          <w:p w14:paraId="393885E1"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4874D8D6"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18A62DED"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758BF14A"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Häuser</w:t>
            </w:r>
            <w:proofErr w:type="spellEnd"/>
            <w:r w:rsidRPr="004927B5">
              <w:rPr>
                <w:rFonts w:ascii="Calibri" w:eastAsia="Times New Roman" w:hAnsi="Calibri" w:cs="Times New Roman"/>
                <w:lang w:val="en-GB" w:eastAsia="en-US"/>
              </w:rPr>
              <w:t xml:space="preserve"> 2012a</w:t>
            </w:r>
          </w:p>
        </w:tc>
        <w:tc>
          <w:tcPr>
            <w:tcW w:w="0" w:type="auto"/>
            <w:tcBorders>
              <w:top w:val="nil"/>
              <w:left w:val="nil"/>
              <w:bottom w:val="single" w:sz="4" w:space="0" w:color="auto"/>
              <w:right w:val="single" w:sz="4" w:space="0" w:color="auto"/>
            </w:tcBorders>
            <w:shd w:val="clear" w:color="auto" w:fill="auto"/>
            <w:hideMark/>
          </w:tcPr>
          <w:p w14:paraId="14B48E22"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 </w:t>
            </w:r>
          </w:p>
        </w:tc>
        <w:tc>
          <w:tcPr>
            <w:tcW w:w="0" w:type="auto"/>
            <w:tcBorders>
              <w:top w:val="nil"/>
              <w:left w:val="nil"/>
              <w:bottom w:val="single" w:sz="4" w:space="0" w:color="auto"/>
              <w:right w:val="single" w:sz="4" w:space="0" w:color="auto"/>
            </w:tcBorders>
            <w:shd w:val="clear" w:color="auto" w:fill="auto"/>
            <w:hideMark/>
          </w:tcPr>
          <w:p w14:paraId="6DBD77B4"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 </w:t>
            </w:r>
          </w:p>
        </w:tc>
      </w:tr>
      <w:tr w:rsidR="004927B5" w:rsidRPr="004927B5" w14:paraId="76DC275A"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3A3CA88D" w14:textId="77777777" w:rsidR="004927B5" w:rsidRPr="004927B5" w:rsidRDefault="004927B5" w:rsidP="004927B5">
            <w:pPr>
              <w:spacing w:after="0"/>
              <w:rPr>
                <w:rFonts w:ascii="Calibri" w:eastAsia="Times New Roman" w:hAnsi="Calibri" w:cs="Times New Roman"/>
                <w:i/>
                <w:iCs/>
                <w:lang w:val="en-GB" w:eastAsia="en-US"/>
              </w:rPr>
            </w:pPr>
            <w:r w:rsidRPr="004927B5">
              <w:rPr>
                <w:rFonts w:ascii="Calibri" w:eastAsia="Times New Roman" w:hAnsi="Calibri" w:cs="Times New Roman"/>
                <w:i/>
                <w:iCs/>
                <w:lang w:val="en-GB" w:eastAsia="en-US"/>
              </w:rPr>
              <w:t>fibromyalgia</w:t>
            </w:r>
            <w:r w:rsidRPr="004927B5">
              <w:rPr>
                <w:rFonts w:ascii="Calibri" w:eastAsia="Times New Roman" w:hAnsi="Calibri" w:cs="Times New Roman"/>
                <w:i/>
                <w:iCs/>
                <w:lang w:val="en-GB" w:eastAsia="en-US"/>
              </w:rPr>
              <w:br/>
              <w:t>syndrome trials</w:t>
            </w:r>
          </w:p>
        </w:tc>
        <w:tc>
          <w:tcPr>
            <w:tcW w:w="0" w:type="auto"/>
            <w:tcBorders>
              <w:top w:val="nil"/>
              <w:left w:val="nil"/>
              <w:bottom w:val="single" w:sz="4" w:space="0" w:color="auto"/>
              <w:right w:val="single" w:sz="4" w:space="0" w:color="auto"/>
            </w:tcBorders>
            <w:shd w:val="clear" w:color="auto" w:fill="auto"/>
            <w:hideMark/>
          </w:tcPr>
          <w:p w14:paraId="441AFFB1"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5ACFF44D"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67E6D79E"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76DEB1C9" w14:textId="77777777" w:rsidR="004927B5" w:rsidRPr="004927B5" w:rsidRDefault="004927B5" w:rsidP="004927B5">
            <w:pPr>
              <w:spacing w:after="0"/>
              <w:rPr>
                <w:rFonts w:ascii="Calibri" w:eastAsia="Times New Roman" w:hAnsi="Calibri" w:cs="Times New Roman"/>
                <w:i/>
                <w:iCs/>
                <w:lang w:val="en-GB" w:eastAsia="en-US"/>
              </w:rPr>
            </w:pPr>
            <w:r w:rsidRPr="004927B5">
              <w:rPr>
                <w:rFonts w:ascii="Calibri" w:eastAsia="Times New Roman" w:hAnsi="Calibri" w:cs="Times New Roman"/>
                <w:i/>
                <w:iCs/>
                <w:lang w:val="en-GB" w:eastAsia="en-US"/>
              </w:rPr>
              <w:t>painful diabetic peripheral neuropathy trials</w:t>
            </w:r>
          </w:p>
        </w:tc>
        <w:tc>
          <w:tcPr>
            <w:tcW w:w="0" w:type="auto"/>
            <w:tcBorders>
              <w:top w:val="nil"/>
              <w:left w:val="nil"/>
              <w:bottom w:val="single" w:sz="4" w:space="0" w:color="auto"/>
              <w:right w:val="single" w:sz="4" w:space="0" w:color="auto"/>
            </w:tcBorders>
            <w:shd w:val="clear" w:color="auto" w:fill="auto"/>
            <w:hideMark/>
          </w:tcPr>
          <w:p w14:paraId="5857633B"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2B86A7F9"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10941A30"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1DEAB246"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Häuser</w:t>
            </w:r>
            <w:proofErr w:type="spellEnd"/>
            <w:r w:rsidRPr="004927B5">
              <w:rPr>
                <w:rFonts w:ascii="Calibri" w:eastAsia="Times New Roman" w:hAnsi="Calibri" w:cs="Times New Roman"/>
                <w:lang w:val="en-GB" w:eastAsia="en-US"/>
              </w:rPr>
              <w:t xml:space="preserve"> 2012b</w:t>
            </w:r>
          </w:p>
        </w:tc>
        <w:tc>
          <w:tcPr>
            <w:tcW w:w="0" w:type="auto"/>
            <w:tcBorders>
              <w:top w:val="nil"/>
              <w:left w:val="nil"/>
              <w:bottom w:val="single" w:sz="4" w:space="0" w:color="auto"/>
              <w:right w:val="single" w:sz="4" w:space="0" w:color="auto"/>
            </w:tcBorders>
            <w:shd w:val="clear" w:color="auto" w:fill="auto"/>
            <w:hideMark/>
          </w:tcPr>
          <w:p w14:paraId="4FC5F428"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78347C5E"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r>
      <w:tr w:rsidR="004927B5" w:rsidRPr="004927B5" w14:paraId="5F737D5C"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1CBD569E"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Koog</w:t>
            </w:r>
            <w:proofErr w:type="spellEnd"/>
            <w:r w:rsidRPr="004927B5">
              <w:rPr>
                <w:rFonts w:ascii="Calibri" w:eastAsia="Times New Roman" w:hAnsi="Calibri" w:cs="Times New Roman"/>
                <w:lang w:val="en-GB" w:eastAsia="en-US"/>
              </w:rPr>
              <w:t xml:space="preserve"> 2014a</w:t>
            </w:r>
          </w:p>
        </w:tc>
        <w:tc>
          <w:tcPr>
            <w:tcW w:w="0" w:type="auto"/>
            <w:tcBorders>
              <w:top w:val="nil"/>
              <w:left w:val="nil"/>
              <w:bottom w:val="single" w:sz="4" w:space="0" w:color="auto"/>
              <w:right w:val="single" w:sz="4" w:space="0" w:color="auto"/>
            </w:tcBorders>
            <w:shd w:val="clear" w:color="auto" w:fill="auto"/>
            <w:hideMark/>
          </w:tcPr>
          <w:p w14:paraId="26B0A133"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6124E509"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661190A6"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6C9D0C42"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Koog</w:t>
            </w:r>
            <w:proofErr w:type="spellEnd"/>
            <w:r w:rsidRPr="004927B5">
              <w:rPr>
                <w:rFonts w:ascii="Calibri" w:eastAsia="Times New Roman" w:hAnsi="Calibri" w:cs="Times New Roman"/>
                <w:lang w:val="en-GB" w:eastAsia="en-US"/>
              </w:rPr>
              <w:t xml:space="preserve"> 2014b</w:t>
            </w:r>
          </w:p>
        </w:tc>
        <w:tc>
          <w:tcPr>
            <w:tcW w:w="0" w:type="auto"/>
            <w:tcBorders>
              <w:top w:val="nil"/>
              <w:left w:val="nil"/>
              <w:bottom w:val="single" w:sz="4" w:space="0" w:color="auto"/>
              <w:right w:val="single" w:sz="4" w:space="0" w:color="auto"/>
            </w:tcBorders>
            <w:shd w:val="clear" w:color="auto" w:fill="auto"/>
            <w:hideMark/>
          </w:tcPr>
          <w:p w14:paraId="5FEC3803"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042DA4A2"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26E761B7"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4AE71A2E"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Mahr</w:t>
            </w:r>
            <w:proofErr w:type="spellEnd"/>
            <w:r w:rsidRPr="004927B5">
              <w:rPr>
                <w:rFonts w:ascii="Calibri" w:eastAsia="Times New Roman" w:hAnsi="Calibri" w:cs="Times New Roman"/>
                <w:lang w:val="en-GB" w:eastAsia="en-US"/>
              </w:rPr>
              <w:t xml:space="preserve"> 2017</w:t>
            </w:r>
          </w:p>
        </w:tc>
        <w:tc>
          <w:tcPr>
            <w:tcW w:w="0" w:type="auto"/>
            <w:tcBorders>
              <w:top w:val="nil"/>
              <w:left w:val="nil"/>
              <w:bottom w:val="single" w:sz="4" w:space="0" w:color="auto"/>
              <w:right w:val="single" w:sz="4" w:space="0" w:color="auto"/>
            </w:tcBorders>
            <w:shd w:val="clear" w:color="auto" w:fill="auto"/>
            <w:hideMark/>
          </w:tcPr>
          <w:p w14:paraId="1EE42371"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31305987"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099FFAFD"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159C82DF"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Mahr</w:t>
            </w:r>
            <w:proofErr w:type="spellEnd"/>
            <w:r w:rsidRPr="004927B5">
              <w:rPr>
                <w:rFonts w:ascii="Calibri" w:eastAsia="Times New Roman" w:hAnsi="Calibri" w:cs="Times New Roman"/>
                <w:lang w:val="en-GB" w:eastAsia="en-US"/>
              </w:rPr>
              <w:t xml:space="preserve"> 2017 (additional)</w:t>
            </w:r>
          </w:p>
        </w:tc>
        <w:tc>
          <w:tcPr>
            <w:tcW w:w="0" w:type="auto"/>
            <w:tcBorders>
              <w:top w:val="nil"/>
              <w:left w:val="nil"/>
              <w:bottom w:val="single" w:sz="4" w:space="0" w:color="auto"/>
              <w:right w:val="single" w:sz="4" w:space="0" w:color="auto"/>
            </w:tcBorders>
            <w:shd w:val="clear" w:color="auto" w:fill="auto"/>
            <w:hideMark/>
          </w:tcPr>
          <w:p w14:paraId="3055733D" w14:textId="2A9AF882" w:rsidR="004927B5" w:rsidRPr="004927B5" w:rsidRDefault="00FC61C6" w:rsidP="004927B5">
            <w:pPr>
              <w:spacing w:after="0"/>
              <w:rPr>
                <w:rFonts w:ascii="Calibri" w:eastAsia="Times New Roman" w:hAnsi="Calibri" w:cs="Times New Roman"/>
                <w:lang w:val="en-GB" w:eastAsia="en-US"/>
              </w:rPr>
            </w:pPr>
            <w:r>
              <w:rPr>
                <w:rFonts w:ascii="Calibri" w:eastAsia="Times New Roman" w:hAnsi="Calibri" w:cs="Times New Roman"/>
                <w:lang w:val="en-GB" w:eastAsia="en-US"/>
              </w:rPr>
              <w:t>?</w:t>
            </w:r>
          </w:p>
        </w:tc>
        <w:tc>
          <w:tcPr>
            <w:tcW w:w="0" w:type="auto"/>
            <w:tcBorders>
              <w:top w:val="nil"/>
              <w:left w:val="nil"/>
              <w:bottom w:val="single" w:sz="4" w:space="0" w:color="auto"/>
              <w:right w:val="single" w:sz="4" w:space="0" w:color="auto"/>
            </w:tcBorders>
            <w:shd w:val="clear" w:color="auto" w:fill="auto"/>
            <w:hideMark/>
          </w:tcPr>
          <w:p w14:paraId="5932B6E9" w14:textId="25CC530E" w:rsidR="004927B5" w:rsidRPr="004927B5" w:rsidRDefault="00FC61C6" w:rsidP="004927B5">
            <w:pPr>
              <w:spacing w:after="0"/>
              <w:rPr>
                <w:rFonts w:ascii="Calibri" w:eastAsia="Times New Roman" w:hAnsi="Calibri" w:cs="Times New Roman"/>
                <w:lang w:val="en-GB" w:eastAsia="en-US"/>
              </w:rPr>
            </w:pPr>
            <w:r>
              <w:rPr>
                <w:rFonts w:ascii="Calibri" w:eastAsia="Times New Roman" w:hAnsi="Calibri" w:cs="Times New Roman"/>
                <w:lang w:val="en-GB" w:eastAsia="en-US"/>
              </w:rPr>
              <w:t>?</w:t>
            </w:r>
          </w:p>
        </w:tc>
      </w:tr>
      <w:tr w:rsidR="004927B5" w:rsidRPr="004927B5" w14:paraId="74EF3397"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596C766E"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Meister 2017</w:t>
            </w:r>
          </w:p>
        </w:tc>
        <w:tc>
          <w:tcPr>
            <w:tcW w:w="0" w:type="auto"/>
            <w:tcBorders>
              <w:top w:val="nil"/>
              <w:left w:val="nil"/>
              <w:bottom w:val="single" w:sz="4" w:space="0" w:color="auto"/>
              <w:right w:val="single" w:sz="4" w:space="0" w:color="auto"/>
            </w:tcBorders>
            <w:shd w:val="clear" w:color="auto" w:fill="auto"/>
            <w:hideMark/>
          </w:tcPr>
          <w:p w14:paraId="31082E7B"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21EBFA54"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30BCC631"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179B2836"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Mitsikostas</w:t>
            </w:r>
            <w:proofErr w:type="spellEnd"/>
            <w:r w:rsidRPr="004927B5">
              <w:rPr>
                <w:rFonts w:ascii="Calibri" w:eastAsia="Times New Roman" w:hAnsi="Calibri" w:cs="Times New Roman"/>
                <w:lang w:val="en-GB" w:eastAsia="en-US"/>
              </w:rPr>
              <w:t xml:space="preserve"> 2010</w:t>
            </w:r>
          </w:p>
        </w:tc>
        <w:tc>
          <w:tcPr>
            <w:tcW w:w="0" w:type="auto"/>
            <w:tcBorders>
              <w:top w:val="nil"/>
              <w:left w:val="nil"/>
              <w:bottom w:val="single" w:sz="4" w:space="0" w:color="auto"/>
              <w:right w:val="single" w:sz="4" w:space="0" w:color="auto"/>
            </w:tcBorders>
            <w:shd w:val="clear" w:color="auto" w:fill="auto"/>
            <w:hideMark/>
          </w:tcPr>
          <w:p w14:paraId="366258F0"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 </w:t>
            </w:r>
          </w:p>
        </w:tc>
        <w:tc>
          <w:tcPr>
            <w:tcW w:w="0" w:type="auto"/>
            <w:tcBorders>
              <w:top w:val="nil"/>
              <w:left w:val="nil"/>
              <w:bottom w:val="single" w:sz="4" w:space="0" w:color="auto"/>
              <w:right w:val="single" w:sz="4" w:space="0" w:color="auto"/>
            </w:tcBorders>
            <w:shd w:val="clear" w:color="auto" w:fill="auto"/>
            <w:hideMark/>
          </w:tcPr>
          <w:p w14:paraId="75FAC74D"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 </w:t>
            </w:r>
          </w:p>
        </w:tc>
      </w:tr>
      <w:tr w:rsidR="004927B5" w:rsidRPr="004927B5" w14:paraId="2E0781D7"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550C0AF5" w14:textId="77777777" w:rsidR="004927B5" w:rsidRPr="004927B5" w:rsidRDefault="004927B5" w:rsidP="004927B5">
            <w:pPr>
              <w:spacing w:after="0"/>
              <w:rPr>
                <w:rFonts w:ascii="Calibri" w:eastAsia="Times New Roman" w:hAnsi="Calibri" w:cs="Times New Roman"/>
                <w:i/>
                <w:iCs/>
                <w:lang w:val="en-GB" w:eastAsia="en-US"/>
              </w:rPr>
            </w:pPr>
            <w:r w:rsidRPr="004927B5">
              <w:rPr>
                <w:rFonts w:ascii="Calibri" w:eastAsia="Times New Roman" w:hAnsi="Calibri" w:cs="Times New Roman"/>
                <w:i/>
                <w:iCs/>
                <w:lang w:val="en-GB" w:eastAsia="en-US"/>
              </w:rPr>
              <w:t>Symptomatic</w:t>
            </w:r>
          </w:p>
        </w:tc>
        <w:tc>
          <w:tcPr>
            <w:tcW w:w="0" w:type="auto"/>
            <w:tcBorders>
              <w:top w:val="nil"/>
              <w:left w:val="nil"/>
              <w:bottom w:val="single" w:sz="4" w:space="0" w:color="auto"/>
              <w:right w:val="single" w:sz="4" w:space="0" w:color="auto"/>
            </w:tcBorders>
            <w:shd w:val="clear" w:color="auto" w:fill="auto"/>
            <w:hideMark/>
          </w:tcPr>
          <w:p w14:paraId="4A0D4BF2" w14:textId="21940A7F" w:rsidR="004927B5" w:rsidRPr="004927B5" w:rsidRDefault="00B57540" w:rsidP="004927B5">
            <w:pPr>
              <w:spacing w:after="0"/>
              <w:rPr>
                <w:rFonts w:ascii="Calibri" w:eastAsia="Times New Roman" w:hAnsi="Calibri" w:cs="Times New Roman"/>
                <w:lang w:val="en-GB" w:eastAsia="en-US"/>
              </w:rPr>
            </w:pPr>
            <w:r>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7B274ED0" w14:textId="47637AAF" w:rsidR="004927B5" w:rsidRPr="004927B5" w:rsidRDefault="00B57540" w:rsidP="004927B5">
            <w:pPr>
              <w:spacing w:after="0"/>
              <w:rPr>
                <w:rFonts w:ascii="Calibri" w:eastAsia="Times New Roman" w:hAnsi="Calibri" w:cs="Times New Roman"/>
                <w:lang w:val="en-GB" w:eastAsia="en-US"/>
              </w:rPr>
            </w:pPr>
            <w:r>
              <w:rPr>
                <w:rFonts w:ascii="Calibri" w:eastAsia="Times New Roman" w:hAnsi="Calibri" w:cs="Times New Roman"/>
                <w:lang w:val="en-GB" w:eastAsia="en-US"/>
              </w:rPr>
              <w:t>n</w:t>
            </w:r>
          </w:p>
        </w:tc>
      </w:tr>
      <w:tr w:rsidR="004927B5" w:rsidRPr="004927B5" w14:paraId="3AD1B2D3"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710CEDBE" w14:textId="77777777" w:rsidR="004927B5" w:rsidRPr="004927B5" w:rsidRDefault="004927B5" w:rsidP="004927B5">
            <w:pPr>
              <w:spacing w:after="0"/>
              <w:rPr>
                <w:rFonts w:ascii="Calibri" w:eastAsia="Times New Roman" w:hAnsi="Calibri" w:cs="Times New Roman"/>
                <w:i/>
                <w:iCs/>
                <w:lang w:val="en-GB" w:eastAsia="en-US"/>
              </w:rPr>
            </w:pPr>
            <w:r w:rsidRPr="004927B5">
              <w:rPr>
                <w:rFonts w:ascii="Calibri" w:eastAsia="Times New Roman" w:hAnsi="Calibri" w:cs="Times New Roman"/>
                <w:i/>
                <w:iCs/>
                <w:lang w:val="en-GB" w:eastAsia="en-US"/>
              </w:rPr>
              <w:t>Prophylactic</w:t>
            </w:r>
          </w:p>
        </w:tc>
        <w:tc>
          <w:tcPr>
            <w:tcW w:w="0" w:type="auto"/>
            <w:tcBorders>
              <w:top w:val="nil"/>
              <w:left w:val="nil"/>
              <w:bottom w:val="single" w:sz="4" w:space="0" w:color="auto"/>
              <w:right w:val="single" w:sz="4" w:space="0" w:color="auto"/>
            </w:tcBorders>
            <w:shd w:val="clear" w:color="auto" w:fill="auto"/>
            <w:hideMark/>
          </w:tcPr>
          <w:p w14:paraId="18098DA8"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418C34C8"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r>
      <w:tr w:rsidR="004927B5" w:rsidRPr="004927B5" w14:paraId="388E2C4D"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19C61E26"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Mitsikostas</w:t>
            </w:r>
            <w:proofErr w:type="spellEnd"/>
            <w:r w:rsidRPr="004927B5">
              <w:rPr>
                <w:rFonts w:ascii="Calibri" w:eastAsia="Times New Roman" w:hAnsi="Calibri" w:cs="Times New Roman"/>
                <w:lang w:val="en-GB" w:eastAsia="en-US"/>
              </w:rPr>
              <w:t xml:space="preserve"> 2012</w:t>
            </w:r>
          </w:p>
        </w:tc>
        <w:tc>
          <w:tcPr>
            <w:tcW w:w="0" w:type="auto"/>
            <w:tcBorders>
              <w:top w:val="nil"/>
              <w:left w:val="nil"/>
              <w:bottom w:val="single" w:sz="4" w:space="0" w:color="auto"/>
              <w:right w:val="single" w:sz="4" w:space="0" w:color="auto"/>
            </w:tcBorders>
            <w:shd w:val="clear" w:color="auto" w:fill="auto"/>
            <w:hideMark/>
          </w:tcPr>
          <w:p w14:paraId="607F54F2"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0FEAAA26"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r>
      <w:tr w:rsidR="004927B5" w:rsidRPr="004927B5" w14:paraId="0748B635"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41465E2A"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Mitsikostas</w:t>
            </w:r>
            <w:proofErr w:type="spellEnd"/>
            <w:r w:rsidRPr="004927B5">
              <w:rPr>
                <w:rFonts w:ascii="Calibri" w:eastAsia="Times New Roman" w:hAnsi="Calibri" w:cs="Times New Roman"/>
                <w:lang w:val="en-GB" w:eastAsia="en-US"/>
              </w:rPr>
              <w:t xml:space="preserve"> 2014</w:t>
            </w:r>
          </w:p>
        </w:tc>
        <w:tc>
          <w:tcPr>
            <w:tcW w:w="0" w:type="auto"/>
            <w:tcBorders>
              <w:top w:val="nil"/>
              <w:left w:val="nil"/>
              <w:bottom w:val="single" w:sz="4" w:space="0" w:color="auto"/>
              <w:right w:val="single" w:sz="4" w:space="0" w:color="auto"/>
            </w:tcBorders>
            <w:shd w:val="clear" w:color="auto" w:fill="auto"/>
            <w:hideMark/>
          </w:tcPr>
          <w:p w14:paraId="43974314"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1CF53D98"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30EE5D29"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0B82B565"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Papadopoulos 2010</w:t>
            </w:r>
          </w:p>
        </w:tc>
        <w:tc>
          <w:tcPr>
            <w:tcW w:w="0" w:type="auto"/>
            <w:tcBorders>
              <w:top w:val="nil"/>
              <w:left w:val="nil"/>
              <w:bottom w:val="single" w:sz="4" w:space="0" w:color="auto"/>
              <w:right w:val="single" w:sz="4" w:space="0" w:color="auto"/>
            </w:tcBorders>
            <w:shd w:val="clear" w:color="auto" w:fill="auto"/>
            <w:hideMark/>
          </w:tcPr>
          <w:p w14:paraId="3075A8A0"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 </w:t>
            </w:r>
          </w:p>
        </w:tc>
        <w:tc>
          <w:tcPr>
            <w:tcW w:w="0" w:type="auto"/>
            <w:tcBorders>
              <w:top w:val="nil"/>
              <w:left w:val="nil"/>
              <w:bottom w:val="single" w:sz="4" w:space="0" w:color="auto"/>
              <w:right w:val="single" w:sz="4" w:space="0" w:color="auto"/>
            </w:tcBorders>
            <w:shd w:val="clear" w:color="auto" w:fill="auto"/>
            <w:hideMark/>
          </w:tcPr>
          <w:p w14:paraId="2CD2E029"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 </w:t>
            </w:r>
          </w:p>
        </w:tc>
      </w:tr>
      <w:tr w:rsidR="004927B5" w:rsidRPr="004927B5" w14:paraId="455B9F6F"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4378C6AF" w14:textId="77777777" w:rsidR="004927B5" w:rsidRPr="004927B5" w:rsidRDefault="004927B5" w:rsidP="004927B5">
            <w:pPr>
              <w:spacing w:after="0"/>
              <w:rPr>
                <w:rFonts w:ascii="Calibri" w:eastAsia="Times New Roman" w:hAnsi="Calibri" w:cs="Times New Roman"/>
                <w:i/>
                <w:iCs/>
                <w:lang w:val="en-GB" w:eastAsia="en-US"/>
              </w:rPr>
            </w:pPr>
            <w:r w:rsidRPr="004927B5">
              <w:rPr>
                <w:rFonts w:ascii="Calibri" w:eastAsia="Times New Roman" w:hAnsi="Calibri" w:cs="Times New Roman"/>
                <w:i/>
                <w:iCs/>
                <w:lang w:val="en-GB" w:eastAsia="en-US"/>
              </w:rPr>
              <w:t>Symptomatic treatments</w:t>
            </w:r>
          </w:p>
        </w:tc>
        <w:tc>
          <w:tcPr>
            <w:tcW w:w="0" w:type="auto"/>
            <w:tcBorders>
              <w:top w:val="nil"/>
              <w:left w:val="nil"/>
              <w:bottom w:val="single" w:sz="4" w:space="0" w:color="auto"/>
              <w:right w:val="single" w:sz="4" w:space="0" w:color="auto"/>
            </w:tcBorders>
            <w:shd w:val="clear" w:color="auto" w:fill="auto"/>
            <w:hideMark/>
          </w:tcPr>
          <w:p w14:paraId="0B6B0AC8"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24896104"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r>
      <w:tr w:rsidR="004927B5" w:rsidRPr="004927B5" w14:paraId="07A01EE8"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67003C04" w14:textId="77777777" w:rsidR="004927B5" w:rsidRPr="004927B5" w:rsidRDefault="004927B5" w:rsidP="004927B5">
            <w:pPr>
              <w:spacing w:after="0"/>
              <w:rPr>
                <w:rFonts w:ascii="Calibri" w:eastAsia="Times New Roman" w:hAnsi="Calibri" w:cs="Times New Roman"/>
                <w:i/>
                <w:iCs/>
                <w:lang w:val="en-GB" w:eastAsia="en-US"/>
              </w:rPr>
            </w:pPr>
            <w:r w:rsidRPr="004927B5">
              <w:rPr>
                <w:rFonts w:ascii="Calibri" w:eastAsia="Times New Roman" w:hAnsi="Calibri" w:cs="Times New Roman"/>
                <w:i/>
                <w:iCs/>
                <w:lang w:val="en-GB" w:eastAsia="en-US"/>
              </w:rPr>
              <w:t>Disease modifying treatments</w:t>
            </w:r>
          </w:p>
        </w:tc>
        <w:tc>
          <w:tcPr>
            <w:tcW w:w="0" w:type="auto"/>
            <w:tcBorders>
              <w:top w:val="nil"/>
              <w:left w:val="nil"/>
              <w:bottom w:val="single" w:sz="4" w:space="0" w:color="auto"/>
              <w:right w:val="single" w:sz="4" w:space="0" w:color="auto"/>
            </w:tcBorders>
            <w:shd w:val="clear" w:color="auto" w:fill="auto"/>
            <w:hideMark/>
          </w:tcPr>
          <w:p w14:paraId="0F0B455D"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3E70C771"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r>
      <w:tr w:rsidR="004927B5" w:rsidRPr="004927B5" w14:paraId="5EE0F314"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24CE707E"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Papadopoulos 2012</w:t>
            </w:r>
          </w:p>
        </w:tc>
        <w:tc>
          <w:tcPr>
            <w:tcW w:w="0" w:type="auto"/>
            <w:tcBorders>
              <w:top w:val="nil"/>
              <w:left w:val="nil"/>
              <w:bottom w:val="single" w:sz="4" w:space="0" w:color="auto"/>
              <w:right w:val="single" w:sz="4" w:space="0" w:color="auto"/>
            </w:tcBorders>
            <w:shd w:val="clear" w:color="auto" w:fill="auto"/>
            <w:hideMark/>
          </w:tcPr>
          <w:p w14:paraId="1EBE4CD2"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0595CCDD"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r>
      <w:tr w:rsidR="004927B5" w:rsidRPr="004927B5" w14:paraId="4E1B9B18"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76DA3A54"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Rief</w:t>
            </w:r>
            <w:proofErr w:type="spellEnd"/>
            <w:r w:rsidRPr="004927B5">
              <w:rPr>
                <w:rFonts w:ascii="Calibri" w:eastAsia="Times New Roman" w:hAnsi="Calibri" w:cs="Times New Roman"/>
                <w:lang w:val="en-GB" w:eastAsia="en-US"/>
              </w:rPr>
              <w:t xml:space="preserve"> 2006</w:t>
            </w:r>
          </w:p>
        </w:tc>
        <w:tc>
          <w:tcPr>
            <w:tcW w:w="0" w:type="auto"/>
            <w:tcBorders>
              <w:top w:val="nil"/>
              <w:left w:val="nil"/>
              <w:bottom w:val="single" w:sz="4" w:space="0" w:color="auto"/>
              <w:right w:val="single" w:sz="4" w:space="0" w:color="auto"/>
            </w:tcBorders>
            <w:shd w:val="clear" w:color="auto" w:fill="auto"/>
            <w:hideMark/>
          </w:tcPr>
          <w:p w14:paraId="2CFC9038"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703576CD"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r>
      <w:tr w:rsidR="004927B5" w:rsidRPr="004927B5" w14:paraId="7044301C"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1419D50B"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Rief</w:t>
            </w:r>
            <w:proofErr w:type="spellEnd"/>
            <w:r w:rsidRPr="004927B5">
              <w:rPr>
                <w:rFonts w:ascii="Calibri" w:eastAsia="Times New Roman" w:hAnsi="Calibri" w:cs="Times New Roman"/>
                <w:lang w:val="en-GB" w:eastAsia="en-US"/>
              </w:rPr>
              <w:t xml:space="preserve"> 2009</w:t>
            </w:r>
          </w:p>
        </w:tc>
        <w:tc>
          <w:tcPr>
            <w:tcW w:w="0" w:type="auto"/>
            <w:tcBorders>
              <w:top w:val="nil"/>
              <w:left w:val="nil"/>
              <w:bottom w:val="single" w:sz="4" w:space="0" w:color="auto"/>
              <w:right w:val="single" w:sz="4" w:space="0" w:color="auto"/>
            </w:tcBorders>
            <w:shd w:val="clear" w:color="auto" w:fill="auto"/>
            <w:hideMark/>
          </w:tcPr>
          <w:p w14:paraId="3E0EBAFF" w14:textId="5C9A8DF9" w:rsidR="004927B5" w:rsidRPr="004927B5" w:rsidRDefault="004927B5" w:rsidP="004927B5">
            <w:pPr>
              <w:spacing w:after="0"/>
              <w:rPr>
                <w:rFonts w:ascii="Calibri" w:eastAsia="Times New Roman" w:hAnsi="Calibri" w:cs="Times New Roman"/>
                <w:lang w:val="en-GB" w:eastAsia="en-US"/>
              </w:rPr>
            </w:pPr>
          </w:p>
        </w:tc>
        <w:tc>
          <w:tcPr>
            <w:tcW w:w="0" w:type="auto"/>
            <w:tcBorders>
              <w:top w:val="nil"/>
              <w:left w:val="nil"/>
              <w:bottom w:val="single" w:sz="4" w:space="0" w:color="auto"/>
              <w:right w:val="single" w:sz="4" w:space="0" w:color="auto"/>
            </w:tcBorders>
            <w:shd w:val="clear" w:color="auto" w:fill="auto"/>
            <w:hideMark/>
          </w:tcPr>
          <w:p w14:paraId="5628A4B9" w14:textId="304571E9" w:rsidR="004927B5" w:rsidRPr="004927B5" w:rsidRDefault="004927B5" w:rsidP="004927B5">
            <w:pPr>
              <w:spacing w:after="0"/>
              <w:rPr>
                <w:rFonts w:ascii="Calibri" w:eastAsia="Times New Roman" w:hAnsi="Calibri" w:cs="Times New Roman"/>
                <w:lang w:val="en-GB" w:eastAsia="en-US"/>
              </w:rPr>
            </w:pPr>
          </w:p>
        </w:tc>
      </w:tr>
      <w:tr w:rsidR="004927B5" w:rsidRPr="004927B5" w14:paraId="4B7A5009"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02F69963" w14:textId="77777777" w:rsidR="004927B5" w:rsidRPr="004927B5" w:rsidRDefault="004927B5" w:rsidP="004927B5">
            <w:pPr>
              <w:spacing w:after="0"/>
              <w:rPr>
                <w:rFonts w:ascii="Calibri" w:eastAsia="Times New Roman" w:hAnsi="Calibri" w:cs="Times New Roman"/>
                <w:i/>
                <w:iCs/>
                <w:lang w:val="en-GB" w:eastAsia="en-US"/>
              </w:rPr>
            </w:pPr>
            <w:r w:rsidRPr="004927B5">
              <w:rPr>
                <w:rFonts w:ascii="Calibri" w:eastAsia="Times New Roman" w:hAnsi="Calibri" w:cs="Times New Roman"/>
                <w:i/>
                <w:iCs/>
                <w:lang w:val="en-GB" w:eastAsia="en-US"/>
              </w:rPr>
              <w:t>TCA studies</w:t>
            </w:r>
          </w:p>
        </w:tc>
        <w:tc>
          <w:tcPr>
            <w:tcW w:w="0" w:type="auto"/>
            <w:tcBorders>
              <w:top w:val="nil"/>
              <w:left w:val="nil"/>
              <w:bottom w:val="single" w:sz="4" w:space="0" w:color="auto"/>
              <w:right w:val="single" w:sz="4" w:space="0" w:color="auto"/>
            </w:tcBorders>
            <w:shd w:val="clear" w:color="auto" w:fill="auto"/>
            <w:hideMark/>
          </w:tcPr>
          <w:p w14:paraId="49671E24" w14:textId="4AD173B8" w:rsidR="004927B5" w:rsidRPr="004927B5" w:rsidRDefault="00FC61C6" w:rsidP="004927B5">
            <w:pPr>
              <w:spacing w:after="0"/>
              <w:rPr>
                <w:rFonts w:ascii="Calibri" w:eastAsia="Times New Roman" w:hAnsi="Calibri" w:cs="Times New Roman"/>
                <w:lang w:val="en-GB" w:eastAsia="en-US"/>
              </w:rPr>
            </w:pPr>
            <w:r>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13FC273F" w14:textId="697A1917" w:rsidR="004927B5" w:rsidRPr="004927B5" w:rsidRDefault="00FC61C6" w:rsidP="004927B5">
            <w:pPr>
              <w:spacing w:after="0"/>
              <w:rPr>
                <w:rFonts w:ascii="Calibri" w:eastAsia="Times New Roman" w:hAnsi="Calibri" w:cs="Times New Roman"/>
                <w:lang w:val="en-GB" w:eastAsia="en-US"/>
              </w:rPr>
            </w:pPr>
            <w:r>
              <w:rPr>
                <w:rFonts w:ascii="Calibri" w:eastAsia="Times New Roman" w:hAnsi="Calibri" w:cs="Times New Roman"/>
                <w:lang w:val="en-GB" w:eastAsia="en-US"/>
              </w:rPr>
              <w:t>y</w:t>
            </w:r>
          </w:p>
        </w:tc>
      </w:tr>
      <w:tr w:rsidR="004927B5" w:rsidRPr="004927B5" w14:paraId="02E516F3"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2E5D534B" w14:textId="77777777" w:rsidR="004927B5" w:rsidRPr="004927B5" w:rsidRDefault="004927B5" w:rsidP="004927B5">
            <w:pPr>
              <w:spacing w:after="0"/>
              <w:rPr>
                <w:rFonts w:ascii="Calibri" w:eastAsia="Times New Roman" w:hAnsi="Calibri" w:cs="Times New Roman"/>
                <w:i/>
                <w:iCs/>
                <w:lang w:val="en-GB" w:eastAsia="en-US"/>
              </w:rPr>
            </w:pPr>
            <w:r w:rsidRPr="004927B5">
              <w:rPr>
                <w:rFonts w:ascii="Calibri" w:eastAsia="Times New Roman" w:hAnsi="Calibri" w:cs="Times New Roman"/>
                <w:i/>
                <w:iCs/>
                <w:lang w:val="en-GB" w:eastAsia="en-US"/>
              </w:rPr>
              <w:t>SSRI studies</w:t>
            </w:r>
          </w:p>
        </w:tc>
        <w:tc>
          <w:tcPr>
            <w:tcW w:w="0" w:type="auto"/>
            <w:tcBorders>
              <w:top w:val="nil"/>
              <w:left w:val="nil"/>
              <w:bottom w:val="single" w:sz="4" w:space="0" w:color="auto"/>
              <w:right w:val="single" w:sz="4" w:space="0" w:color="auto"/>
            </w:tcBorders>
            <w:shd w:val="clear" w:color="auto" w:fill="auto"/>
            <w:hideMark/>
          </w:tcPr>
          <w:p w14:paraId="4D513EE9" w14:textId="7D6B89D7" w:rsidR="004927B5" w:rsidRPr="004927B5" w:rsidRDefault="00FC61C6" w:rsidP="004927B5">
            <w:pPr>
              <w:spacing w:after="0"/>
              <w:rPr>
                <w:rFonts w:ascii="Calibri" w:eastAsia="Times New Roman" w:hAnsi="Calibri" w:cs="Times New Roman"/>
                <w:lang w:val="en-GB" w:eastAsia="en-US"/>
              </w:rPr>
            </w:pPr>
            <w:r>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40E7423E" w14:textId="28C3FF9E" w:rsidR="004927B5" w:rsidRPr="004927B5" w:rsidRDefault="00FC61C6" w:rsidP="004927B5">
            <w:pPr>
              <w:spacing w:after="0"/>
              <w:rPr>
                <w:rFonts w:ascii="Calibri" w:eastAsia="Times New Roman" w:hAnsi="Calibri" w:cs="Times New Roman"/>
                <w:lang w:val="en-GB" w:eastAsia="en-US"/>
              </w:rPr>
            </w:pPr>
            <w:r>
              <w:rPr>
                <w:rFonts w:ascii="Calibri" w:eastAsia="Times New Roman" w:hAnsi="Calibri" w:cs="Times New Roman"/>
                <w:lang w:val="en-GB" w:eastAsia="en-US"/>
              </w:rPr>
              <w:t>y</w:t>
            </w:r>
            <w:r w:rsidR="004927B5" w:rsidRPr="004927B5">
              <w:rPr>
                <w:rFonts w:ascii="Calibri" w:eastAsia="Times New Roman" w:hAnsi="Calibri" w:cs="Times New Roman"/>
                <w:lang w:val="en-GB" w:eastAsia="en-US"/>
              </w:rPr>
              <w:t> </w:t>
            </w:r>
          </w:p>
        </w:tc>
      </w:tr>
      <w:tr w:rsidR="004927B5" w:rsidRPr="004927B5" w14:paraId="51F8B264"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29AE1443"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Rojas-</w:t>
            </w:r>
            <w:proofErr w:type="spellStart"/>
            <w:r w:rsidRPr="004927B5">
              <w:rPr>
                <w:rFonts w:ascii="Calibri" w:eastAsia="Times New Roman" w:hAnsi="Calibri" w:cs="Times New Roman"/>
                <w:lang w:val="en-GB" w:eastAsia="en-US"/>
              </w:rPr>
              <w:t>Mirquez</w:t>
            </w:r>
            <w:proofErr w:type="spellEnd"/>
            <w:r w:rsidRPr="004927B5">
              <w:rPr>
                <w:rFonts w:ascii="Calibri" w:eastAsia="Times New Roman" w:hAnsi="Calibri" w:cs="Times New Roman"/>
                <w:lang w:val="en-GB" w:eastAsia="en-US"/>
              </w:rPr>
              <w:t xml:space="preserve"> 2014</w:t>
            </w:r>
          </w:p>
        </w:tc>
        <w:tc>
          <w:tcPr>
            <w:tcW w:w="0" w:type="auto"/>
            <w:tcBorders>
              <w:top w:val="nil"/>
              <w:left w:val="nil"/>
              <w:bottom w:val="single" w:sz="4" w:space="0" w:color="auto"/>
              <w:right w:val="single" w:sz="4" w:space="0" w:color="auto"/>
            </w:tcBorders>
            <w:shd w:val="clear" w:color="auto" w:fill="auto"/>
            <w:hideMark/>
          </w:tcPr>
          <w:p w14:paraId="164C19B9"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00838E5A"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31E0FC7A"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4CE079CD"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Shafiq 2017</w:t>
            </w:r>
          </w:p>
        </w:tc>
        <w:tc>
          <w:tcPr>
            <w:tcW w:w="0" w:type="auto"/>
            <w:tcBorders>
              <w:top w:val="nil"/>
              <w:left w:val="nil"/>
              <w:bottom w:val="single" w:sz="4" w:space="0" w:color="auto"/>
              <w:right w:val="single" w:sz="4" w:space="0" w:color="auto"/>
            </w:tcBorders>
            <w:shd w:val="clear" w:color="auto" w:fill="auto"/>
            <w:hideMark/>
          </w:tcPr>
          <w:p w14:paraId="5AAD79C0"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4C249124"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r>
      <w:tr w:rsidR="004927B5" w:rsidRPr="004927B5" w14:paraId="0B9A631B"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1F42AB77"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Silva 2017</w:t>
            </w:r>
          </w:p>
        </w:tc>
        <w:tc>
          <w:tcPr>
            <w:tcW w:w="0" w:type="auto"/>
            <w:tcBorders>
              <w:top w:val="nil"/>
              <w:left w:val="nil"/>
              <w:bottom w:val="single" w:sz="4" w:space="0" w:color="auto"/>
              <w:right w:val="single" w:sz="4" w:space="0" w:color="auto"/>
            </w:tcBorders>
            <w:shd w:val="clear" w:color="auto" w:fill="auto"/>
            <w:hideMark/>
          </w:tcPr>
          <w:p w14:paraId="5BB8B139"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c>
          <w:tcPr>
            <w:tcW w:w="0" w:type="auto"/>
            <w:tcBorders>
              <w:top w:val="nil"/>
              <w:left w:val="nil"/>
              <w:bottom w:val="single" w:sz="4" w:space="0" w:color="auto"/>
              <w:right w:val="single" w:sz="4" w:space="0" w:color="auto"/>
            </w:tcBorders>
            <w:shd w:val="clear" w:color="auto" w:fill="auto"/>
            <w:hideMark/>
          </w:tcPr>
          <w:p w14:paraId="5773AC00"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1572CC8A"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3CD8B3E3"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Stathis</w:t>
            </w:r>
            <w:proofErr w:type="spellEnd"/>
            <w:r w:rsidRPr="004927B5">
              <w:rPr>
                <w:rFonts w:ascii="Calibri" w:eastAsia="Times New Roman" w:hAnsi="Calibri" w:cs="Times New Roman"/>
                <w:lang w:val="en-GB" w:eastAsia="en-US"/>
              </w:rPr>
              <w:t xml:space="preserve"> 2013</w:t>
            </w:r>
          </w:p>
        </w:tc>
        <w:tc>
          <w:tcPr>
            <w:tcW w:w="0" w:type="auto"/>
            <w:tcBorders>
              <w:top w:val="nil"/>
              <w:left w:val="nil"/>
              <w:bottom w:val="single" w:sz="4" w:space="0" w:color="auto"/>
              <w:right w:val="single" w:sz="4" w:space="0" w:color="auto"/>
            </w:tcBorders>
            <w:shd w:val="clear" w:color="auto" w:fill="auto"/>
            <w:hideMark/>
          </w:tcPr>
          <w:p w14:paraId="6079E454"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3F3954B0"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r w:rsidR="004927B5" w:rsidRPr="004927B5" w14:paraId="2B87CA99"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701D937C"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Zis</w:t>
            </w:r>
            <w:proofErr w:type="spellEnd"/>
            <w:r w:rsidRPr="004927B5">
              <w:rPr>
                <w:rFonts w:ascii="Calibri" w:eastAsia="Times New Roman" w:hAnsi="Calibri" w:cs="Times New Roman"/>
                <w:lang w:val="en-GB" w:eastAsia="en-US"/>
              </w:rPr>
              <w:t xml:space="preserve"> 2015</w:t>
            </w:r>
          </w:p>
        </w:tc>
        <w:tc>
          <w:tcPr>
            <w:tcW w:w="0" w:type="auto"/>
            <w:tcBorders>
              <w:top w:val="nil"/>
              <w:left w:val="nil"/>
              <w:bottom w:val="single" w:sz="4" w:space="0" w:color="auto"/>
              <w:right w:val="single" w:sz="4" w:space="0" w:color="auto"/>
            </w:tcBorders>
            <w:shd w:val="clear" w:color="auto" w:fill="auto"/>
            <w:hideMark/>
          </w:tcPr>
          <w:p w14:paraId="39AFF595"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2E6D2095"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r>
      <w:tr w:rsidR="004927B5" w:rsidRPr="004927B5" w14:paraId="1ECC6290" w14:textId="77777777" w:rsidTr="004927B5">
        <w:trPr>
          <w:trHeight w:val="260"/>
        </w:trPr>
        <w:tc>
          <w:tcPr>
            <w:tcW w:w="0" w:type="auto"/>
            <w:tcBorders>
              <w:top w:val="nil"/>
              <w:left w:val="single" w:sz="4" w:space="0" w:color="auto"/>
              <w:bottom w:val="single" w:sz="4" w:space="0" w:color="auto"/>
              <w:right w:val="single" w:sz="4" w:space="0" w:color="auto"/>
            </w:tcBorders>
            <w:shd w:val="clear" w:color="auto" w:fill="auto"/>
            <w:hideMark/>
          </w:tcPr>
          <w:p w14:paraId="13741A97" w14:textId="77777777" w:rsidR="004927B5" w:rsidRPr="004927B5" w:rsidRDefault="004927B5" w:rsidP="004927B5">
            <w:pPr>
              <w:spacing w:after="0"/>
              <w:rPr>
                <w:rFonts w:ascii="Calibri" w:eastAsia="Times New Roman" w:hAnsi="Calibri" w:cs="Times New Roman"/>
                <w:lang w:val="en-GB" w:eastAsia="en-US"/>
              </w:rPr>
            </w:pPr>
            <w:proofErr w:type="spellStart"/>
            <w:r w:rsidRPr="004927B5">
              <w:rPr>
                <w:rFonts w:ascii="Calibri" w:eastAsia="Times New Roman" w:hAnsi="Calibri" w:cs="Times New Roman"/>
                <w:lang w:val="en-GB" w:eastAsia="en-US"/>
              </w:rPr>
              <w:t>Zis</w:t>
            </w:r>
            <w:proofErr w:type="spellEnd"/>
            <w:r w:rsidRPr="004927B5">
              <w:rPr>
                <w:rFonts w:ascii="Calibri" w:eastAsia="Times New Roman" w:hAnsi="Calibri" w:cs="Times New Roman"/>
                <w:lang w:val="en-GB" w:eastAsia="en-US"/>
              </w:rPr>
              <w:t xml:space="preserve"> 2017</w:t>
            </w:r>
          </w:p>
        </w:tc>
        <w:tc>
          <w:tcPr>
            <w:tcW w:w="0" w:type="auto"/>
            <w:tcBorders>
              <w:top w:val="nil"/>
              <w:left w:val="nil"/>
              <w:bottom w:val="single" w:sz="4" w:space="0" w:color="auto"/>
              <w:right w:val="single" w:sz="4" w:space="0" w:color="auto"/>
            </w:tcBorders>
            <w:shd w:val="clear" w:color="auto" w:fill="auto"/>
            <w:hideMark/>
          </w:tcPr>
          <w:p w14:paraId="682CBF83"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n</w:t>
            </w:r>
          </w:p>
        </w:tc>
        <w:tc>
          <w:tcPr>
            <w:tcW w:w="0" w:type="auto"/>
            <w:tcBorders>
              <w:top w:val="nil"/>
              <w:left w:val="nil"/>
              <w:bottom w:val="single" w:sz="4" w:space="0" w:color="auto"/>
              <w:right w:val="single" w:sz="4" w:space="0" w:color="auto"/>
            </w:tcBorders>
            <w:shd w:val="clear" w:color="auto" w:fill="auto"/>
            <w:hideMark/>
          </w:tcPr>
          <w:p w14:paraId="17BBE852" w14:textId="77777777" w:rsidR="004927B5" w:rsidRPr="004927B5" w:rsidRDefault="004927B5" w:rsidP="004927B5">
            <w:pPr>
              <w:spacing w:after="0"/>
              <w:rPr>
                <w:rFonts w:ascii="Calibri" w:eastAsia="Times New Roman" w:hAnsi="Calibri" w:cs="Times New Roman"/>
                <w:lang w:val="en-GB" w:eastAsia="en-US"/>
              </w:rPr>
            </w:pPr>
            <w:r w:rsidRPr="004927B5">
              <w:rPr>
                <w:rFonts w:ascii="Calibri" w:eastAsia="Times New Roman" w:hAnsi="Calibri" w:cs="Times New Roman"/>
                <w:lang w:val="en-GB" w:eastAsia="en-US"/>
              </w:rPr>
              <w:t>y</w:t>
            </w:r>
          </w:p>
        </w:tc>
      </w:tr>
    </w:tbl>
    <w:p w14:paraId="24D32223" w14:textId="77777777" w:rsidR="00C86A97" w:rsidRDefault="00C86A97"/>
    <w:p w14:paraId="52D16178" w14:textId="6F6ABD68" w:rsidR="00C86A97" w:rsidRDefault="00C86A97"/>
    <w:sectPr w:rsidR="00C86A97" w:rsidSect="00C8201F">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AF6E2C" w14:textId="77777777" w:rsidR="00796680" w:rsidRDefault="00796680" w:rsidP="009E7A45">
      <w:pPr>
        <w:spacing w:after="0"/>
      </w:pPr>
      <w:r>
        <w:separator/>
      </w:r>
    </w:p>
  </w:endnote>
  <w:endnote w:type="continuationSeparator" w:id="0">
    <w:p w14:paraId="395E04B6" w14:textId="77777777" w:rsidR="00796680" w:rsidRDefault="00796680" w:rsidP="009E7A4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0CEF41" w14:textId="77777777" w:rsidR="00796680" w:rsidRDefault="00796680" w:rsidP="009E7A45">
      <w:pPr>
        <w:spacing w:after="0"/>
      </w:pPr>
      <w:r>
        <w:separator/>
      </w:r>
    </w:p>
  </w:footnote>
  <w:footnote w:type="continuationSeparator" w:id="0">
    <w:p w14:paraId="3FB45FB7" w14:textId="77777777" w:rsidR="00796680" w:rsidRDefault="00796680" w:rsidP="009E7A45">
      <w:pPr>
        <w:spacing w:after="0"/>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ebster, Rebecca">
    <w15:presenceInfo w15:providerId="AD" w15:userId="S-1-5-21-1101985487-4055868668-2532615317-237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Total_Editing_Time" w:val="1"/>
  </w:docVars>
  <w:rsids>
    <w:rsidRoot w:val="00D03F78"/>
    <w:rsid w:val="000319C1"/>
    <w:rsid w:val="00100E23"/>
    <w:rsid w:val="001A3599"/>
    <w:rsid w:val="001F6C7A"/>
    <w:rsid w:val="0030311B"/>
    <w:rsid w:val="003D085C"/>
    <w:rsid w:val="00404709"/>
    <w:rsid w:val="00450208"/>
    <w:rsid w:val="00455177"/>
    <w:rsid w:val="004927B5"/>
    <w:rsid w:val="0049612F"/>
    <w:rsid w:val="00535A3E"/>
    <w:rsid w:val="00592618"/>
    <w:rsid w:val="005D1216"/>
    <w:rsid w:val="006A2ACA"/>
    <w:rsid w:val="006D39A2"/>
    <w:rsid w:val="007812F4"/>
    <w:rsid w:val="00796680"/>
    <w:rsid w:val="007F1B66"/>
    <w:rsid w:val="008169F8"/>
    <w:rsid w:val="008B689D"/>
    <w:rsid w:val="008C1891"/>
    <w:rsid w:val="00906F51"/>
    <w:rsid w:val="00951097"/>
    <w:rsid w:val="009E3D13"/>
    <w:rsid w:val="009E7A45"/>
    <w:rsid w:val="00A23A84"/>
    <w:rsid w:val="00AC0798"/>
    <w:rsid w:val="00B510B9"/>
    <w:rsid w:val="00B57540"/>
    <w:rsid w:val="00BB152C"/>
    <w:rsid w:val="00BB40A5"/>
    <w:rsid w:val="00C3170F"/>
    <w:rsid w:val="00C5755D"/>
    <w:rsid w:val="00C8201F"/>
    <w:rsid w:val="00C86A97"/>
    <w:rsid w:val="00CE7EDB"/>
    <w:rsid w:val="00D03F78"/>
    <w:rsid w:val="00D55EA3"/>
    <w:rsid w:val="00DF0B30"/>
    <w:rsid w:val="00E102F0"/>
    <w:rsid w:val="00F70BD7"/>
    <w:rsid w:val="00F84E34"/>
    <w:rsid w:val="00FC61C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F47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2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39A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39A2"/>
    <w:rPr>
      <w:rFonts w:ascii="Lucida Grande" w:hAnsi="Lucida Grande" w:cs="Lucida Grande"/>
      <w:sz w:val="18"/>
      <w:szCs w:val="18"/>
    </w:rPr>
  </w:style>
  <w:style w:type="paragraph" w:customStyle="1" w:styleId="DoctorYou">
    <w:name w:val="Doctor You"/>
    <w:basedOn w:val="Normal"/>
    <w:rsid w:val="00C5755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360" w:lineRule="auto"/>
    </w:pPr>
    <w:rPr>
      <w:rFonts w:ascii="Times New Roman" w:eastAsia="Cambria" w:hAnsi="Times New Roman" w:cs="Cambria"/>
      <w:color w:val="000000"/>
      <w:u w:color="000000"/>
      <w:bdr w:val="nil"/>
      <w:lang w:eastAsia="en-US"/>
    </w:rPr>
  </w:style>
  <w:style w:type="paragraph" w:styleId="Header">
    <w:name w:val="header"/>
    <w:basedOn w:val="Normal"/>
    <w:link w:val="HeaderChar"/>
    <w:uiPriority w:val="99"/>
    <w:unhideWhenUsed/>
    <w:rsid w:val="009E7A45"/>
    <w:pPr>
      <w:tabs>
        <w:tab w:val="center" w:pos="4680"/>
        <w:tab w:val="right" w:pos="9360"/>
      </w:tabs>
      <w:spacing w:after="0"/>
    </w:pPr>
  </w:style>
  <w:style w:type="character" w:customStyle="1" w:styleId="HeaderChar">
    <w:name w:val="Header Char"/>
    <w:basedOn w:val="DefaultParagraphFont"/>
    <w:link w:val="Header"/>
    <w:uiPriority w:val="99"/>
    <w:rsid w:val="009E7A45"/>
  </w:style>
  <w:style w:type="paragraph" w:styleId="Footer">
    <w:name w:val="footer"/>
    <w:basedOn w:val="Normal"/>
    <w:link w:val="FooterChar"/>
    <w:uiPriority w:val="99"/>
    <w:unhideWhenUsed/>
    <w:rsid w:val="009E7A45"/>
    <w:pPr>
      <w:tabs>
        <w:tab w:val="center" w:pos="4680"/>
        <w:tab w:val="right" w:pos="9360"/>
      </w:tabs>
      <w:spacing w:after="0"/>
    </w:pPr>
  </w:style>
  <w:style w:type="character" w:customStyle="1" w:styleId="FooterChar">
    <w:name w:val="Footer Char"/>
    <w:basedOn w:val="DefaultParagraphFont"/>
    <w:link w:val="Footer"/>
    <w:uiPriority w:val="99"/>
    <w:rsid w:val="009E7A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2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39A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39A2"/>
    <w:rPr>
      <w:rFonts w:ascii="Lucida Grande" w:hAnsi="Lucida Grande" w:cs="Lucida Grande"/>
      <w:sz w:val="18"/>
      <w:szCs w:val="18"/>
    </w:rPr>
  </w:style>
  <w:style w:type="paragraph" w:customStyle="1" w:styleId="DoctorYou">
    <w:name w:val="Doctor You"/>
    <w:basedOn w:val="Normal"/>
    <w:rsid w:val="00C5755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360" w:lineRule="auto"/>
    </w:pPr>
    <w:rPr>
      <w:rFonts w:ascii="Times New Roman" w:eastAsia="Cambria" w:hAnsi="Times New Roman" w:cs="Cambria"/>
      <w:color w:val="000000"/>
      <w:u w:color="000000"/>
      <w:bdr w:val="nil"/>
      <w:lang w:eastAsia="en-US"/>
    </w:rPr>
  </w:style>
  <w:style w:type="paragraph" w:styleId="Header">
    <w:name w:val="header"/>
    <w:basedOn w:val="Normal"/>
    <w:link w:val="HeaderChar"/>
    <w:uiPriority w:val="99"/>
    <w:unhideWhenUsed/>
    <w:rsid w:val="009E7A45"/>
    <w:pPr>
      <w:tabs>
        <w:tab w:val="center" w:pos="4680"/>
        <w:tab w:val="right" w:pos="9360"/>
      </w:tabs>
      <w:spacing w:after="0"/>
    </w:pPr>
  </w:style>
  <w:style w:type="character" w:customStyle="1" w:styleId="HeaderChar">
    <w:name w:val="Header Char"/>
    <w:basedOn w:val="DefaultParagraphFont"/>
    <w:link w:val="Header"/>
    <w:uiPriority w:val="99"/>
    <w:rsid w:val="009E7A45"/>
  </w:style>
  <w:style w:type="paragraph" w:styleId="Footer">
    <w:name w:val="footer"/>
    <w:basedOn w:val="Normal"/>
    <w:link w:val="FooterChar"/>
    <w:uiPriority w:val="99"/>
    <w:unhideWhenUsed/>
    <w:rsid w:val="009E7A45"/>
    <w:pPr>
      <w:tabs>
        <w:tab w:val="center" w:pos="4680"/>
        <w:tab w:val="right" w:pos="9360"/>
      </w:tabs>
      <w:spacing w:after="0"/>
    </w:pPr>
  </w:style>
  <w:style w:type="character" w:customStyle="1" w:styleId="FooterChar">
    <w:name w:val="Footer Char"/>
    <w:basedOn w:val="DefaultParagraphFont"/>
    <w:link w:val="Footer"/>
    <w:uiPriority w:val="99"/>
    <w:rsid w:val="009E7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423286">
      <w:bodyDiv w:val="1"/>
      <w:marLeft w:val="0"/>
      <w:marRight w:val="0"/>
      <w:marTop w:val="0"/>
      <w:marBottom w:val="0"/>
      <w:divBdr>
        <w:top w:val="none" w:sz="0" w:space="0" w:color="auto"/>
        <w:left w:val="none" w:sz="0" w:space="0" w:color="auto"/>
        <w:bottom w:val="none" w:sz="0" w:space="0" w:color="auto"/>
        <w:right w:val="none" w:sz="0" w:space="0" w:color="auto"/>
      </w:divBdr>
    </w:div>
    <w:div w:id="9236869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268</Words>
  <Characters>1337</Characters>
  <Application>Microsoft Office Word</Application>
  <DocSecurity>0</DocSecurity>
  <Lines>133</Lines>
  <Paragraphs>114</Paragraphs>
  <ScaleCrop>false</ScaleCrop>
  <HeadingPairs>
    <vt:vector size="2" baseType="variant">
      <vt:variant>
        <vt:lpstr>Title</vt:lpstr>
      </vt:variant>
      <vt:variant>
        <vt:i4>1</vt:i4>
      </vt:variant>
    </vt:vector>
  </HeadingPairs>
  <TitlesOfParts>
    <vt:vector size="1" baseType="lpstr">
      <vt:lpstr/>
    </vt:vector>
  </TitlesOfParts>
  <Company>Oxford</Company>
  <LinksUpToDate>false</LinksUpToDate>
  <CharactersWithSpaces>1491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Howick</dc:creator>
  <cp:keywords/>
  <dc:description/>
  <cp:lastModifiedBy>MLAPINIG</cp:lastModifiedBy>
  <cp:revision>5</cp:revision>
  <dcterms:created xsi:type="dcterms:W3CDTF">2018-10-22T13:02:00Z</dcterms:created>
  <dcterms:modified xsi:type="dcterms:W3CDTF">2018-11-14T08:35:00Z</dcterms:modified>
</cp:coreProperties>
</file>