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286" w:rsidRPr="009B4C2B" w:rsidRDefault="006F22AE" w:rsidP="003D4286">
      <w:pPr>
        <w:pStyle w:val="TableTitle"/>
        <w:rPr>
          <w:rFonts w:ascii="Arial" w:hAnsi="Arial" w:cs="Arial"/>
        </w:rPr>
      </w:pPr>
      <w:r w:rsidRPr="009B4C2B">
        <w:rPr>
          <w:rFonts w:ascii="Arial" w:hAnsi="Arial" w:cs="Arial"/>
          <w:noProof/>
          <w:lang w:val="de-DE" w:eastAsia="de-DE"/>
        </w:rPr>
        <w:drawing>
          <wp:anchor distT="0" distB="0" distL="114300" distR="114300" simplePos="0" relativeHeight="251657728" behindDoc="0" locked="0" layoutInCell="1" allowOverlap="1">
            <wp:simplePos x="0" y="0"/>
            <wp:positionH relativeFrom="margin">
              <wp:posOffset>2880995</wp:posOffset>
            </wp:positionH>
            <wp:positionV relativeFrom="margin">
              <wp:posOffset>-110490</wp:posOffset>
            </wp:positionV>
            <wp:extent cx="3009900" cy="619125"/>
            <wp:effectExtent l="0" t="0" r="0"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4286" w:rsidRPr="009B4C2B" w:rsidRDefault="003D4286" w:rsidP="003D4286">
      <w:pPr>
        <w:pStyle w:val="TableTitle"/>
        <w:rPr>
          <w:rFonts w:ascii="Arial" w:hAnsi="Arial" w:cs="Arial"/>
        </w:rPr>
      </w:pPr>
    </w:p>
    <w:p w:rsidR="003D4286" w:rsidRPr="009B4C2B" w:rsidRDefault="003D4286" w:rsidP="003D4286">
      <w:pPr>
        <w:pStyle w:val="TableTitle"/>
        <w:rPr>
          <w:rFonts w:ascii="Arial" w:hAnsi="Arial" w:cs="Arial"/>
        </w:rPr>
      </w:pPr>
    </w:p>
    <w:p w:rsidR="003D4286" w:rsidRPr="009B4C2B" w:rsidRDefault="003D4286" w:rsidP="003D4286">
      <w:pPr>
        <w:pStyle w:val="TableTitle"/>
        <w:rPr>
          <w:rFonts w:ascii="Arial" w:hAnsi="Arial" w:cs="Arial"/>
        </w:rPr>
      </w:pPr>
    </w:p>
    <w:p w:rsidR="003D4286" w:rsidRPr="009B4C2B" w:rsidRDefault="003D4286" w:rsidP="003D4286">
      <w:pPr>
        <w:pStyle w:val="TableTitle"/>
        <w:rPr>
          <w:rFonts w:ascii="Arial" w:hAnsi="Arial" w:cs="Arial"/>
        </w:rPr>
      </w:pPr>
    </w:p>
    <w:p w:rsidR="003D4286" w:rsidRPr="009B4C2B" w:rsidRDefault="003D4286" w:rsidP="003D4286">
      <w:pPr>
        <w:pStyle w:val="TableTitle"/>
        <w:rPr>
          <w:rFonts w:ascii="Arial" w:hAnsi="Arial" w:cs="Arial"/>
        </w:rPr>
      </w:pPr>
    </w:p>
    <w:p w:rsidR="003D4286" w:rsidRPr="009B4C2B" w:rsidRDefault="003D4286" w:rsidP="003D4286">
      <w:pPr>
        <w:pStyle w:val="TableTitle"/>
        <w:spacing w:after="40"/>
        <w:rPr>
          <w:rFonts w:ascii="Arial" w:hAnsi="Arial" w:cs="Arial"/>
          <w:sz w:val="22"/>
          <w:szCs w:val="22"/>
        </w:rPr>
      </w:pPr>
      <w:r w:rsidRPr="009B4C2B">
        <w:rPr>
          <w:rFonts w:ascii="Arial" w:hAnsi="Arial" w:cs="Arial"/>
          <w:sz w:val="22"/>
          <w:szCs w:val="22"/>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D4286" w:rsidRPr="009B4C2B">
        <w:tblPrEx>
          <w:tblCellMar>
            <w:top w:w="0" w:type="dxa"/>
            <w:bottom w:w="0" w:type="dxa"/>
          </w:tblCellMar>
        </w:tblPrEx>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D4286" w:rsidRPr="009B4C2B" w:rsidRDefault="003D4286" w:rsidP="003D4286">
            <w:pPr>
              <w:pStyle w:val="TableHeader"/>
              <w:rPr>
                <w:rFonts w:ascii="Arial" w:hAnsi="Arial" w:cs="Arial"/>
                <w:sz w:val="22"/>
                <w:szCs w:val="22"/>
              </w:rPr>
            </w:pPr>
            <w:r w:rsidRPr="009B4C2B">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rsidR="003D4286" w:rsidRPr="009B4C2B" w:rsidRDefault="003D4286" w:rsidP="003D4286">
            <w:pPr>
              <w:pStyle w:val="TableHeader"/>
              <w:rPr>
                <w:rFonts w:ascii="Arial" w:hAnsi="Arial" w:cs="Arial"/>
                <w:color w:val="000000"/>
                <w:sz w:val="22"/>
                <w:szCs w:val="22"/>
              </w:rPr>
            </w:pPr>
            <w:r w:rsidRPr="009B4C2B">
              <w:rPr>
                <w:rFonts w:ascii="Arial" w:hAnsi="Arial" w:cs="Arial"/>
                <w:sz w:val="22"/>
                <w:szCs w:val="22"/>
              </w:rPr>
              <w:t>Item No</w:t>
            </w:r>
          </w:p>
        </w:tc>
        <w:tc>
          <w:tcPr>
            <w:tcW w:w="3421" w:type="pct"/>
            <w:tcBorders>
              <w:top w:val="single" w:sz="4" w:space="0" w:color="auto"/>
              <w:bottom w:val="single" w:sz="4" w:space="0" w:color="auto"/>
            </w:tcBorders>
            <w:shd w:val="clear" w:color="auto" w:fill="auto"/>
          </w:tcPr>
          <w:p w:rsidR="003D4286" w:rsidRPr="009B4C2B" w:rsidRDefault="003D4286" w:rsidP="003D4286">
            <w:pPr>
              <w:pStyle w:val="TableHeader"/>
              <w:rPr>
                <w:rFonts w:ascii="Arial" w:hAnsi="Arial" w:cs="Arial"/>
                <w:sz w:val="22"/>
                <w:szCs w:val="22"/>
              </w:rPr>
            </w:pPr>
            <w:r w:rsidRPr="009B4C2B">
              <w:rPr>
                <w:rFonts w:ascii="Arial" w:hAnsi="Arial" w:cs="Arial"/>
                <w:sz w:val="22"/>
                <w:szCs w:val="22"/>
              </w:rPr>
              <w:t>Description</w:t>
            </w:r>
          </w:p>
        </w:tc>
        <w:tc>
          <w:tcPr>
            <w:tcW w:w="641" w:type="pct"/>
            <w:tcBorders>
              <w:top w:val="single" w:sz="4" w:space="0" w:color="auto"/>
              <w:bottom w:val="single" w:sz="4" w:space="0" w:color="auto"/>
            </w:tcBorders>
          </w:tcPr>
          <w:p w:rsidR="003D4286" w:rsidRPr="009B4C2B" w:rsidRDefault="003D4286" w:rsidP="003D4286">
            <w:pPr>
              <w:pStyle w:val="TableHeader"/>
              <w:jc w:val="center"/>
              <w:rPr>
                <w:rFonts w:ascii="Arial" w:hAnsi="Arial" w:cs="Arial"/>
                <w:color w:val="000000"/>
                <w:sz w:val="22"/>
                <w:szCs w:val="22"/>
              </w:rPr>
            </w:pPr>
            <w:r w:rsidRPr="009B4C2B">
              <w:rPr>
                <w:rFonts w:ascii="Arial" w:hAnsi="Arial" w:cs="Arial"/>
                <w:sz w:val="22"/>
                <w:szCs w:val="22"/>
              </w:rPr>
              <w:t>Addressed on page number</w:t>
            </w:r>
          </w:p>
        </w:tc>
      </w:tr>
      <w:tr w:rsidR="003D4286" w:rsidRPr="009B4C2B" w:rsidTr="009B4C2B">
        <w:tblPrEx>
          <w:tblCellMar>
            <w:top w:w="0" w:type="dxa"/>
            <w:bottom w:w="0" w:type="dxa"/>
          </w:tblCellMar>
        </w:tblPrEx>
        <w:trPr>
          <w:cantSplit/>
          <w:trHeight w:val="259"/>
        </w:trPr>
        <w:tc>
          <w:tcPr>
            <w:tcW w:w="4359" w:type="pct"/>
            <w:gridSpan w:val="3"/>
            <w:tcBorders>
              <w:top w:val="single" w:sz="4" w:space="0" w:color="auto"/>
            </w:tcBorders>
            <w:shd w:val="clear" w:color="auto" w:fill="auto"/>
            <w:tcMar>
              <w:top w:w="85" w:type="dxa"/>
              <w:bottom w:w="85" w:type="dxa"/>
            </w:tcMar>
          </w:tcPr>
          <w:p w:rsidR="003D4286" w:rsidRPr="009B4C2B" w:rsidRDefault="003D4286" w:rsidP="003D4286">
            <w:pPr>
              <w:spacing w:before="180"/>
              <w:rPr>
                <w:rFonts w:ascii="Arial" w:hAnsi="Arial" w:cs="Arial"/>
                <w:sz w:val="22"/>
                <w:szCs w:val="22"/>
              </w:rPr>
            </w:pPr>
            <w:r w:rsidRPr="009B4C2B">
              <w:rPr>
                <w:rFonts w:ascii="Arial" w:hAnsi="Arial" w:cs="Arial"/>
                <w:b/>
                <w:sz w:val="22"/>
                <w:szCs w:val="22"/>
              </w:rPr>
              <w:t>Administrative information</w:t>
            </w:r>
          </w:p>
        </w:tc>
        <w:tc>
          <w:tcPr>
            <w:tcW w:w="641" w:type="pct"/>
            <w:tcBorders>
              <w:top w:val="single" w:sz="4" w:space="0" w:color="auto"/>
            </w:tcBorders>
          </w:tcPr>
          <w:p w:rsidR="003D4286" w:rsidRPr="009B4C2B" w:rsidRDefault="003D4286" w:rsidP="003D4286">
            <w:pPr>
              <w:jc w:val="center"/>
              <w:rPr>
                <w:rFonts w:ascii="Arial" w:hAnsi="Arial" w:cs="Arial"/>
                <w:b/>
                <w:sz w:val="22"/>
                <w:szCs w:val="22"/>
              </w:rPr>
            </w:pP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Title</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1</w:t>
            </w:r>
          </w:p>
        </w:tc>
        <w:tc>
          <w:tcPr>
            <w:tcW w:w="3421" w:type="pct"/>
            <w:shd w:val="clear" w:color="auto" w:fill="auto"/>
          </w:tcPr>
          <w:p w:rsidR="003D4286" w:rsidRPr="009B4C2B" w:rsidRDefault="003D4286" w:rsidP="003D4286">
            <w:pPr>
              <w:rPr>
                <w:rFonts w:ascii="Arial" w:hAnsi="Arial" w:cs="Arial"/>
                <w:sz w:val="22"/>
                <w:szCs w:val="22"/>
              </w:rPr>
            </w:pPr>
            <w:r w:rsidRPr="009B4C2B">
              <w:rPr>
                <w:rFonts w:ascii="Arial" w:hAnsi="Arial" w:cs="Arial"/>
                <w:sz w:val="22"/>
                <w:szCs w:val="22"/>
              </w:rPr>
              <w:t>Descriptive title identifying the study design, population, interventions, and, if applicable, trial acronym</w:t>
            </w:r>
          </w:p>
        </w:tc>
        <w:tc>
          <w:tcPr>
            <w:tcW w:w="641" w:type="pct"/>
          </w:tcPr>
          <w:p w:rsidR="003D4286" w:rsidRPr="009B4C2B" w:rsidRDefault="003D4286" w:rsidP="009B4C2B">
            <w:pPr>
              <w:rPr>
                <w:rFonts w:ascii="Arial" w:hAnsi="Arial" w:cs="Arial"/>
                <w:sz w:val="22"/>
                <w:szCs w:val="22"/>
              </w:rPr>
            </w:pPr>
            <w:r w:rsidRPr="009B4C2B">
              <w:rPr>
                <w:rFonts w:ascii="Arial" w:hAnsi="Arial" w:cs="Arial"/>
                <w:sz w:val="22"/>
                <w:szCs w:val="22"/>
              </w:rPr>
              <w:t>1</w:t>
            </w:r>
          </w:p>
        </w:tc>
      </w:tr>
      <w:tr w:rsidR="003D4286" w:rsidRPr="009B4C2B">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Trial registration</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2a</w:t>
            </w:r>
          </w:p>
        </w:tc>
        <w:tc>
          <w:tcPr>
            <w:tcW w:w="3421" w:type="pct"/>
          </w:tcPr>
          <w:p w:rsidR="003D4286" w:rsidRPr="009B4C2B" w:rsidRDefault="003D4286" w:rsidP="003D4286">
            <w:pPr>
              <w:rPr>
                <w:rFonts w:ascii="Arial" w:hAnsi="Arial" w:cs="Arial"/>
                <w:sz w:val="22"/>
                <w:szCs w:val="22"/>
              </w:rPr>
            </w:pPr>
            <w:r w:rsidRPr="009B4C2B">
              <w:rPr>
                <w:rFonts w:ascii="Arial" w:hAnsi="Arial" w:cs="Arial"/>
                <w:sz w:val="22"/>
                <w:szCs w:val="22"/>
              </w:rPr>
              <w:t>Trial identifier and registry name. If not yet registered, name of intended registry</w:t>
            </w:r>
          </w:p>
        </w:tc>
        <w:tc>
          <w:tcPr>
            <w:tcW w:w="641" w:type="pct"/>
          </w:tcPr>
          <w:p w:rsidR="003D4286" w:rsidRPr="009B4C2B" w:rsidRDefault="003D4286" w:rsidP="009B4C2B">
            <w:pPr>
              <w:rPr>
                <w:rFonts w:ascii="Arial" w:hAnsi="Arial" w:cs="Arial"/>
                <w:sz w:val="22"/>
                <w:szCs w:val="22"/>
              </w:rPr>
            </w:pPr>
            <w:r w:rsidRPr="009B4C2B">
              <w:rPr>
                <w:rFonts w:ascii="Arial" w:hAnsi="Arial" w:cs="Arial"/>
                <w:sz w:val="22"/>
                <w:szCs w:val="22"/>
              </w:rPr>
              <w:t>1</w:t>
            </w:r>
          </w:p>
        </w:tc>
      </w:tr>
      <w:tr w:rsidR="003D4286" w:rsidRPr="009B4C2B">
        <w:tblPrEx>
          <w:tblCellMar>
            <w:top w:w="0" w:type="dxa"/>
            <w:bottom w:w="0" w:type="dxa"/>
          </w:tblCellMar>
        </w:tblPrEx>
        <w:trPr>
          <w:cantSplit/>
          <w:trHeight w:val="259"/>
        </w:trPr>
        <w:tc>
          <w:tcPr>
            <w:tcW w:w="696" w:type="pct"/>
            <w:vMerge/>
            <w:shd w:val="clear" w:color="auto" w:fill="auto"/>
            <w:tcMar>
              <w:top w:w="85" w:type="dxa"/>
              <w:bottom w:w="85" w:type="dxa"/>
            </w:tcMar>
          </w:tcPr>
          <w:p w:rsidR="003D4286" w:rsidRPr="009B4C2B" w:rsidRDefault="003D4286" w:rsidP="003D4286">
            <w:pPr>
              <w:rPr>
                <w:rFonts w:ascii="Arial" w:hAnsi="Arial" w:cs="Arial"/>
                <w:sz w:val="22"/>
                <w:szCs w:val="22"/>
              </w:rPr>
            </w:pP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2b</w:t>
            </w:r>
          </w:p>
        </w:tc>
        <w:tc>
          <w:tcPr>
            <w:tcW w:w="3421" w:type="pct"/>
          </w:tcPr>
          <w:p w:rsidR="003D4286" w:rsidRPr="009B4C2B" w:rsidRDefault="003D4286" w:rsidP="003D4286">
            <w:pPr>
              <w:rPr>
                <w:rFonts w:ascii="Arial" w:hAnsi="Arial" w:cs="Arial"/>
                <w:sz w:val="22"/>
                <w:szCs w:val="22"/>
              </w:rPr>
            </w:pPr>
            <w:r w:rsidRPr="009B4C2B">
              <w:rPr>
                <w:rFonts w:ascii="Arial" w:hAnsi="Arial" w:cs="Arial"/>
                <w:sz w:val="22"/>
                <w:szCs w:val="22"/>
              </w:rPr>
              <w:t>All items from the World Health Organization Trial Registration Data Set</w:t>
            </w:r>
          </w:p>
        </w:tc>
        <w:tc>
          <w:tcPr>
            <w:tcW w:w="641" w:type="pct"/>
          </w:tcPr>
          <w:p w:rsidR="003D4286" w:rsidRPr="009B4C2B" w:rsidRDefault="000D63E2" w:rsidP="009B4C2B">
            <w:pPr>
              <w:rPr>
                <w:rFonts w:ascii="Arial" w:hAnsi="Arial" w:cs="Arial"/>
                <w:sz w:val="22"/>
                <w:szCs w:val="22"/>
              </w:rPr>
            </w:pPr>
            <w:r w:rsidRPr="009B4C2B">
              <w:rPr>
                <w:rFonts w:ascii="Arial" w:hAnsi="Arial" w:cs="Arial"/>
                <w:sz w:val="22"/>
                <w:szCs w:val="22"/>
              </w:rPr>
              <w:t>1 - 1</w:t>
            </w:r>
            <w:r w:rsidR="0066641A" w:rsidRPr="009B4C2B">
              <w:rPr>
                <w:rFonts w:ascii="Arial" w:hAnsi="Arial" w:cs="Arial"/>
                <w:sz w:val="22"/>
                <w:szCs w:val="22"/>
              </w:rPr>
              <w:t>4</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Protocol version</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3</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Date and version identifier</w:t>
            </w:r>
          </w:p>
        </w:tc>
        <w:tc>
          <w:tcPr>
            <w:tcW w:w="641" w:type="pct"/>
          </w:tcPr>
          <w:p w:rsidR="003D4286" w:rsidRPr="009B4C2B" w:rsidRDefault="003D4286" w:rsidP="009B4C2B">
            <w:pPr>
              <w:rPr>
                <w:rFonts w:ascii="Arial" w:hAnsi="Arial" w:cs="Arial"/>
                <w:sz w:val="22"/>
                <w:szCs w:val="22"/>
              </w:rPr>
            </w:pPr>
            <w:r w:rsidRPr="009B4C2B">
              <w:rPr>
                <w:rFonts w:ascii="Arial" w:hAnsi="Arial" w:cs="Arial"/>
                <w:sz w:val="22"/>
                <w:szCs w:val="22"/>
              </w:rPr>
              <w:t>1</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Funding</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4</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Sources and types of financial, material, and other support</w:t>
            </w:r>
          </w:p>
        </w:tc>
        <w:tc>
          <w:tcPr>
            <w:tcW w:w="641" w:type="pct"/>
          </w:tcPr>
          <w:p w:rsidR="003D4286" w:rsidRPr="009B4C2B" w:rsidRDefault="0066641A" w:rsidP="009B4C2B">
            <w:pPr>
              <w:rPr>
                <w:rFonts w:ascii="Arial" w:hAnsi="Arial" w:cs="Arial"/>
                <w:sz w:val="22"/>
                <w:szCs w:val="22"/>
              </w:rPr>
            </w:pPr>
            <w:r w:rsidRPr="009B4C2B">
              <w:rPr>
                <w:rFonts w:ascii="Arial" w:hAnsi="Arial" w:cs="Arial"/>
                <w:sz w:val="22"/>
                <w:szCs w:val="22"/>
              </w:rPr>
              <w:t>14</w:t>
            </w:r>
          </w:p>
        </w:tc>
      </w:tr>
      <w:tr w:rsidR="003D4286" w:rsidRPr="009B4C2B">
        <w:tblPrEx>
          <w:tblCellMar>
            <w:top w:w="0" w:type="dxa"/>
            <w:bottom w:w="0" w:type="dxa"/>
          </w:tblCellMar>
        </w:tblPrEx>
        <w:trPr>
          <w:cantSplit/>
          <w:trHeight w:val="259"/>
        </w:trPr>
        <w:tc>
          <w:tcPr>
            <w:tcW w:w="696" w:type="pct"/>
            <w:vMerge w:val="restart"/>
            <w:shd w:val="clear" w:color="auto" w:fill="auto"/>
            <w:tcMar>
              <w:top w:w="85" w:type="dxa"/>
              <w:bottom w:w="85" w:type="dxa"/>
            </w:tcMar>
          </w:tcPr>
          <w:p w:rsidR="003D4286" w:rsidRPr="009B4C2B" w:rsidDel="00BE0F12" w:rsidRDefault="003D4286" w:rsidP="003D4286">
            <w:pPr>
              <w:rPr>
                <w:rFonts w:ascii="Arial" w:hAnsi="Arial" w:cs="Arial"/>
                <w:sz w:val="22"/>
                <w:szCs w:val="22"/>
              </w:rPr>
            </w:pPr>
            <w:r w:rsidRPr="009B4C2B">
              <w:rPr>
                <w:rFonts w:ascii="Arial" w:hAnsi="Arial" w:cs="Arial"/>
                <w:sz w:val="22"/>
                <w:szCs w:val="22"/>
              </w:rPr>
              <w:t>Roles and responsibilities</w:t>
            </w:r>
          </w:p>
        </w:tc>
        <w:tc>
          <w:tcPr>
            <w:tcW w:w="242" w:type="pct"/>
          </w:tcPr>
          <w:p w:rsidR="003D4286" w:rsidRPr="009B4C2B" w:rsidDel="00A15E10" w:rsidRDefault="003D4286" w:rsidP="003D4286">
            <w:pPr>
              <w:rPr>
                <w:rFonts w:ascii="Arial" w:hAnsi="Arial" w:cs="Arial"/>
                <w:sz w:val="22"/>
                <w:szCs w:val="22"/>
              </w:rPr>
            </w:pPr>
            <w:r w:rsidRPr="009B4C2B">
              <w:rPr>
                <w:rFonts w:ascii="Arial" w:hAnsi="Arial" w:cs="Arial"/>
                <w:sz w:val="22"/>
                <w:szCs w:val="22"/>
              </w:rPr>
              <w:t>5a</w:t>
            </w:r>
          </w:p>
        </w:tc>
        <w:tc>
          <w:tcPr>
            <w:tcW w:w="3421" w:type="pct"/>
          </w:tcPr>
          <w:p w:rsidR="003D4286" w:rsidRPr="009B4C2B" w:rsidRDefault="003D4286" w:rsidP="003D4286">
            <w:pPr>
              <w:rPr>
                <w:rFonts w:ascii="Arial" w:hAnsi="Arial" w:cs="Arial"/>
                <w:sz w:val="22"/>
                <w:szCs w:val="22"/>
              </w:rPr>
            </w:pPr>
            <w:r w:rsidRPr="009B4C2B">
              <w:rPr>
                <w:rFonts w:ascii="Arial" w:hAnsi="Arial" w:cs="Arial"/>
                <w:sz w:val="22"/>
                <w:szCs w:val="22"/>
              </w:rPr>
              <w:t>Names, affiliations, and roles of protocol contributors</w:t>
            </w:r>
          </w:p>
        </w:tc>
        <w:tc>
          <w:tcPr>
            <w:tcW w:w="641" w:type="pct"/>
          </w:tcPr>
          <w:p w:rsidR="003D4286" w:rsidRPr="009B4C2B" w:rsidRDefault="0066641A" w:rsidP="009B4C2B">
            <w:pPr>
              <w:rPr>
                <w:rFonts w:ascii="Arial" w:hAnsi="Arial" w:cs="Arial"/>
                <w:sz w:val="22"/>
                <w:szCs w:val="22"/>
              </w:rPr>
            </w:pPr>
            <w:r w:rsidRPr="009B4C2B">
              <w:rPr>
                <w:rFonts w:ascii="Arial" w:hAnsi="Arial" w:cs="Arial"/>
                <w:sz w:val="22"/>
                <w:szCs w:val="22"/>
              </w:rPr>
              <w:t>1, 14</w:t>
            </w:r>
          </w:p>
        </w:tc>
      </w:tr>
      <w:tr w:rsidR="003D4286" w:rsidRPr="009B4C2B">
        <w:tblPrEx>
          <w:tblCellMar>
            <w:top w:w="0" w:type="dxa"/>
            <w:bottom w:w="0" w:type="dxa"/>
          </w:tblCellMar>
        </w:tblPrEx>
        <w:trPr>
          <w:cantSplit/>
          <w:trHeight w:val="293"/>
        </w:trPr>
        <w:tc>
          <w:tcPr>
            <w:tcW w:w="696" w:type="pct"/>
            <w:vMerge/>
            <w:shd w:val="clear" w:color="auto" w:fill="auto"/>
            <w:tcMar>
              <w:top w:w="85" w:type="dxa"/>
              <w:bottom w:w="85" w:type="dxa"/>
            </w:tcMar>
          </w:tcPr>
          <w:p w:rsidR="003D4286" w:rsidRPr="009B4C2B" w:rsidRDefault="003D4286" w:rsidP="003D4286">
            <w:pPr>
              <w:rPr>
                <w:rFonts w:ascii="Arial" w:hAnsi="Arial" w:cs="Arial"/>
                <w:sz w:val="22"/>
                <w:szCs w:val="22"/>
              </w:rPr>
            </w:pP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5b</w:t>
            </w:r>
          </w:p>
        </w:tc>
        <w:tc>
          <w:tcPr>
            <w:tcW w:w="3421" w:type="pct"/>
          </w:tcPr>
          <w:p w:rsidR="003D4286" w:rsidRPr="009B4C2B" w:rsidRDefault="003D4286" w:rsidP="003D4286">
            <w:pPr>
              <w:rPr>
                <w:rFonts w:ascii="Arial" w:hAnsi="Arial" w:cs="Arial"/>
                <w:sz w:val="22"/>
                <w:szCs w:val="22"/>
              </w:rPr>
            </w:pPr>
            <w:r w:rsidRPr="009B4C2B">
              <w:rPr>
                <w:rFonts w:ascii="Arial" w:hAnsi="Arial" w:cs="Arial"/>
                <w:sz w:val="22"/>
                <w:szCs w:val="22"/>
              </w:rPr>
              <w:t>Name and contact information for the trial sponsor</w:t>
            </w:r>
          </w:p>
        </w:tc>
        <w:tc>
          <w:tcPr>
            <w:tcW w:w="641" w:type="pct"/>
          </w:tcPr>
          <w:p w:rsidR="003D4286" w:rsidRPr="009B4C2B" w:rsidRDefault="003D4286" w:rsidP="009B4C2B">
            <w:pPr>
              <w:rPr>
                <w:rFonts w:ascii="Arial" w:hAnsi="Arial" w:cs="Arial"/>
                <w:sz w:val="22"/>
                <w:szCs w:val="22"/>
              </w:rPr>
            </w:pPr>
            <w:r w:rsidRPr="009B4C2B">
              <w:rPr>
                <w:rFonts w:ascii="Arial" w:hAnsi="Arial" w:cs="Arial"/>
                <w:sz w:val="22"/>
                <w:szCs w:val="22"/>
              </w:rPr>
              <w:t>2</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5c</w:t>
            </w:r>
          </w:p>
        </w:tc>
        <w:tc>
          <w:tcPr>
            <w:tcW w:w="3421" w:type="pct"/>
          </w:tcPr>
          <w:p w:rsidR="003D4286" w:rsidRPr="009B4C2B" w:rsidRDefault="003D4286" w:rsidP="003D4286">
            <w:pPr>
              <w:rPr>
                <w:rFonts w:ascii="Arial" w:hAnsi="Arial" w:cs="Arial"/>
                <w:sz w:val="22"/>
                <w:szCs w:val="22"/>
              </w:rPr>
            </w:pPr>
            <w:r w:rsidRPr="009B4C2B">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3D4286" w:rsidRPr="009B4C2B" w:rsidRDefault="000D63E2" w:rsidP="009B4C2B">
            <w:pPr>
              <w:rPr>
                <w:rFonts w:ascii="Arial" w:hAnsi="Arial" w:cs="Arial"/>
                <w:sz w:val="22"/>
                <w:szCs w:val="22"/>
              </w:rPr>
            </w:pPr>
            <w:r w:rsidRPr="009B4C2B">
              <w:rPr>
                <w:rFonts w:ascii="Arial" w:hAnsi="Arial" w:cs="Arial"/>
                <w:sz w:val="22"/>
                <w:szCs w:val="22"/>
              </w:rPr>
              <w:t>1</w:t>
            </w:r>
            <w:r w:rsidR="0066641A" w:rsidRPr="009B4C2B">
              <w:rPr>
                <w:rFonts w:ascii="Arial" w:hAnsi="Arial" w:cs="Arial"/>
                <w:sz w:val="22"/>
                <w:szCs w:val="22"/>
              </w:rPr>
              <w:t>4</w:t>
            </w:r>
          </w:p>
        </w:tc>
      </w:tr>
      <w:tr w:rsidR="003D4286" w:rsidRPr="009B4C2B" w:rsidT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5d</w:t>
            </w:r>
          </w:p>
        </w:tc>
        <w:tc>
          <w:tcPr>
            <w:tcW w:w="3421" w:type="pct"/>
          </w:tcPr>
          <w:p w:rsidR="003D4286" w:rsidRPr="009B4C2B" w:rsidRDefault="003D4286" w:rsidP="003D4286">
            <w:pPr>
              <w:rPr>
                <w:rFonts w:ascii="Arial" w:hAnsi="Arial" w:cs="Arial"/>
                <w:sz w:val="22"/>
                <w:szCs w:val="22"/>
              </w:rPr>
            </w:pPr>
            <w:r w:rsidRPr="009B4C2B">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41" w:type="pct"/>
          </w:tcPr>
          <w:p w:rsidR="003D4286" w:rsidRPr="009B4C2B" w:rsidRDefault="0066641A" w:rsidP="009B4C2B">
            <w:pPr>
              <w:rPr>
                <w:rFonts w:ascii="Arial" w:hAnsi="Arial" w:cs="Arial"/>
                <w:sz w:val="22"/>
                <w:szCs w:val="22"/>
              </w:rPr>
            </w:pPr>
            <w:r w:rsidRPr="009B4C2B">
              <w:rPr>
                <w:rFonts w:ascii="Arial" w:hAnsi="Arial" w:cs="Arial"/>
                <w:sz w:val="22"/>
                <w:szCs w:val="22"/>
              </w:rPr>
              <w:t>10, 11</w:t>
            </w:r>
            <w:r w:rsidR="000D63E2" w:rsidRPr="009B4C2B">
              <w:rPr>
                <w:rFonts w:ascii="Arial" w:hAnsi="Arial" w:cs="Arial"/>
                <w:sz w:val="22"/>
                <w:szCs w:val="22"/>
              </w:rPr>
              <w:t>, 1</w:t>
            </w:r>
            <w:r w:rsidRPr="009B4C2B">
              <w:rPr>
                <w:rFonts w:ascii="Arial" w:hAnsi="Arial" w:cs="Arial"/>
                <w:sz w:val="22"/>
                <w:szCs w:val="22"/>
              </w:rPr>
              <w:t>4</w:t>
            </w:r>
          </w:p>
        </w:tc>
      </w:tr>
      <w:tr w:rsidR="003D4286" w:rsidRPr="009B4C2B" w:rsidT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pStyle w:val="TableSubHead"/>
              <w:keepNext/>
              <w:spacing w:before="180"/>
              <w:rPr>
                <w:rFonts w:ascii="Arial" w:hAnsi="Arial" w:cs="Arial"/>
                <w:sz w:val="22"/>
                <w:szCs w:val="22"/>
              </w:rPr>
            </w:pPr>
            <w:r w:rsidRPr="009B4C2B">
              <w:rPr>
                <w:rFonts w:ascii="Arial" w:hAnsi="Arial" w:cs="Arial"/>
                <w:sz w:val="22"/>
                <w:szCs w:val="22"/>
              </w:rPr>
              <w:lastRenderedPageBreak/>
              <w:t>Introduction</w:t>
            </w:r>
          </w:p>
        </w:tc>
        <w:tc>
          <w:tcPr>
            <w:tcW w:w="242" w:type="pct"/>
          </w:tcPr>
          <w:p w:rsidR="003D4286" w:rsidRPr="009B4C2B" w:rsidRDefault="003D4286" w:rsidP="003D4286">
            <w:pPr>
              <w:keepNext/>
              <w:rPr>
                <w:rFonts w:ascii="Arial" w:hAnsi="Arial" w:cs="Arial"/>
                <w:sz w:val="22"/>
                <w:szCs w:val="22"/>
              </w:rPr>
            </w:pPr>
          </w:p>
        </w:tc>
        <w:tc>
          <w:tcPr>
            <w:tcW w:w="3421" w:type="pct"/>
            <w:shd w:val="clear" w:color="auto" w:fill="auto"/>
          </w:tcPr>
          <w:p w:rsidR="003D4286" w:rsidRPr="009B4C2B" w:rsidRDefault="003D4286" w:rsidP="003D4286">
            <w:pPr>
              <w:keepNext/>
              <w:rPr>
                <w:rFonts w:ascii="Arial" w:hAnsi="Arial" w:cs="Arial"/>
                <w:sz w:val="22"/>
                <w:szCs w:val="22"/>
              </w:rPr>
            </w:pPr>
          </w:p>
        </w:tc>
        <w:tc>
          <w:tcPr>
            <w:tcW w:w="641" w:type="pct"/>
          </w:tcPr>
          <w:p w:rsidR="003D4286" w:rsidRPr="009B4C2B" w:rsidRDefault="003D4286" w:rsidP="003D4286">
            <w:pPr>
              <w:keepNext/>
              <w:jc w:val="center"/>
              <w:rPr>
                <w:rFonts w:ascii="Arial" w:hAnsi="Arial" w:cs="Arial"/>
                <w:sz w:val="22"/>
                <w:szCs w:val="22"/>
                <w:u w:val="single"/>
              </w:rPr>
            </w:pP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Background and rationale</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6a</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rsidR="003D4286" w:rsidRPr="009B4C2B" w:rsidRDefault="00E63945" w:rsidP="009B4C2B">
            <w:pPr>
              <w:rPr>
                <w:rFonts w:ascii="Arial" w:hAnsi="Arial" w:cs="Arial"/>
                <w:sz w:val="22"/>
                <w:szCs w:val="22"/>
              </w:rPr>
            </w:pPr>
            <w:r w:rsidRPr="009B4C2B">
              <w:rPr>
                <w:rFonts w:ascii="Arial" w:hAnsi="Arial" w:cs="Arial"/>
                <w:sz w:val="22"/>
                <w:szCs w:val="22"/>
              </w:rPr>
              <w:t>4-6,</w:t>
            </w:r>
            <w:r w:rsidR="0066641A" w:rsidRPr="009B4C2B">
              <w:rPr>
                <w:rFonts w:ascii="Arial" w:hAnsi="Arial" w:cs="Arial"/>
                <w:sz w:val="22"/>
                <w:szCs w:val="22"/>
              </w:rPr>
              <w:t xml:space="preserve"> 7</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6b</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Explanation for choice of comparators</w:t>
            </w:r>
          </w:p>
        </w:tc>
        <w:tc>
          <w:tcPr>
            <w:tcW w:w="641" w:type="pct"/>
          </w:tcPr>
          <w:p w:rsidR="003D4286" w:rsidRPr="009B4C2B" w:rsidRDefault="0066641A" w:rsidP="009B4C2B">
            <w:pPr>
              <w:rPr>
                <w:rFonts w:ascii="Arial" w:hAnsi="Arial" w:cs="Arial"/>
                <w:sz w:val="22"/>
                <w:szCs w:val="22"/>
              </w:rPr>
            </w:pPr>
            <w:r w:rsidRPr="009B4C2B">
              <w:rPr>
                <w:rFonts w:ascii="Arial" w:hAnsi="Arial" w:cs="Arial"/>
                <w:sz w:val="22"/>
                <w:szCs w:val="22"/>
              </w:rPr>
              <w:t>9</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Objectives</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7</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Specific objectives or hypotheses</w:t>
            </w:r>
          </w:p>
        </w:tc>
        <w:tc>
          <w:tcPr>
            <w:tcW w:w="641" w:type="pct"/>
          </w:tcPr>
          <w:p w:rsidR="003D4286" w:rsidRPr="009B4C2B" w:rsidRDefault="0066641A" w:rsidP="009B4C2B">
            <w:pPr>
              <w:rPr>
                <w:rFonts w:ascii="Arial" w:hAnsi="Arial" w:cs="Arial"/>
                <w:sz w:val="22"/>
                <w:szCs w:val="22"/>
              </w:rPr>
            </w:pPr>
            <w:r w:rsidRPr="009B4C2B">
              <w:rPr>
                <w:rFonts w:ascii="Arial" w:hAnsi="Arial" w:cs="Arial"/>
                <w:sz w:val="22"/>
                <w:szCs w:val="22"/>
              </w:rPr>
              <w:t xml:space="preserve">6, </w:t>
            </w:r>
            <w:r w:rsidR="00E63945" w:rsidRPr="009B4C2B">
              <w:rPr>
                <w:rFonts w:ascii="Arial" w:hAnsi="Arial" w:cs="Arial"/>
                <w:sz w:val="22"/>
                <w:szCs w:val="22"/>
              </w:rPr>
              <w:t>7</w:t>
            </w:r>
            <w:r w:rsidRPr="009B4C2B">
              <w:rPr>
                <w:rFonts w:ascii="Arial" w:hAnsi="Arial" w:cs="Arial"/>
                <w:sz w:val="22"/>
                <w:szCs w:val="22"/>
              </w:rPr>
              <w:t>, 11</w:t>
            </w:r>
          </w:p>
        </w:tc>
      </w:tr>
      <w:tr w:rsidR="003D4286" w:rsidRPr="009B4C2B">
        <w:tblPrEx>
          <w:tblCellMar>
            <w:top w:w="0" w:type="dxa"/>
            <w:bottom w:w="0" w:type="dxa"/>
          </w:tblCellMar>
        </w:tblPrEx>
        <w:trPr>
          <w:cantSplit/>
          <w:trHeight w:val="653"/>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Trial design</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8</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Description of trial design including type of trial (</w:t>
            </w:r>
            <w:proofErr w:type="spellStart"/>
            <w:r w:rsidRPr="009B4C2B">
              <w:rPr>
                <w:rFonts w:ascii="Arial" w:hAnsi="Arial" w:cs="Arial"/>
                <w:sz w:val="22"/>
                <w:szCs w:val="22"/>
              </w:rPr>
              <w:t>eg</w:t>
            </w:r>
            <w:proofErr w:type="spellEnd"/>
            <w:r w:rsidRPr="009B4C2B">
              <w:rPr>
                <w:rFonts w:ascii="Arial" w:hAnsi="Arial" w:cs="Arial"/>
                <w:sz w:val="22"/>
                <w:szCs w:val="22"/>
              </w:rPr>
              <w:t>, parallel group, crossover, factorial, single group), allocation ratio, and framework (</w:t>
            </w:r>
            <w:proofErr w:type="spellStart"/>
            <w:r w:rsidRPr="009B4C2B">
              <w:rPr>
                <w:rFonts w:ascii="Arial" w:hAnsi="Arial" w:cs="Arial"/>
                <w:sz w:val="22"/>
                <w:szCs w:val="22"/>
              </w:rPr>
              <w:t>eg</w:t>
            </w:r>
            <w:proofErr w:type="spellEnd"/>
            <w:r w:rsidRPr="009B4C2B">
              <w:rPr>
                <w:rFonts w:ascii="Arial" w:hAnsi="Arial" w:cs="Arial"/>
                <w:sz w:val="22"/>
                <w:szCs w:val="22"/>
              </w:rPr>
              <w:t xml:space="preserve">, superiority, equivalence, </w:t>
            </w:r>
            <w:proofErr w:type="spellStart"/>
            <w:r w:rsidRPr="009B4C2B">
              <w:rPr>
                <w:rFonts w:ascii="Arial" w:hAnsi="Arial" w:cs="Arial"/>
                <w:sz w:val="22"/>
                <w:szCs w:val="22"/>
              </w:rPr>
              <w:t>noninferiority</w:t>
            </w:r>
            <w:proofErr w:type="spellEnd"/>
            <w:r w:rsidRPr="009B4C2B">
              <w:rPr>
                <w:rFonts w:ascii="Arial" w:hAnsi="Arial" w:cs="Arial"/>
                <w:sz w:val="22"/>
                <w:szCs w:val="22"/>
              </w:rPr>
              <w:t>, exploratory)</w:t>
            </w:r>
          </w:p>
        </w:tc>
        <w:tc>
          <w:tcPr>
            <w:tcW w:w="641" w:type="pct"/>
          </w:tcPr>
          <w:p w:rsidR="003D4286" w:rsidRPr="009B4C2B" w:rsidRDefault="0066641A" w:rsidP="009B4C2B">
            <w:pPr>
              <w:rPr>
                <w:rFonts w:ascii="Arial" w:hAnsi="Arial" w:cs="Arial"/>
                <w:sz w:val="22"/>
                <w:szCs w:val="22"/>
              </w:rPr>
            </w:pPr>
            <w:r w:rsidRPr="009B4C2B">
              <w:rPr>
                <w:rFonts w:ascii="Arial" w:hAnsi="Arial" w:cs="Arial"/>
                <w:sz w:val="22"/>
                <w:szCs w:val="22"/>
              </w:rPr>
              <w:t>7, 10</w:t>
            </w:r>
          </w:p>
        </w:tc>
      </w:tr>
      <w:tr w:rsidR="003D4286" w:rsidRPr="009B4C2B">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D4286" w:rsidRPr="009B4C2B" w:rsidRDefault="003D4286" w:rsidP="003D4286">
            <w:pPr>
              <w:pStyle w:val="TableSubHead"/>
              <w:spacing w:before="180"/>
              <w:rPr>
                <w:rFonts w:ascii="Arial" w:hAnsi="Arial" w:cs="Arial"/>
                <w:sz w:val="22"/>
                <w:szCs w:val="22"/>
              </w:rPr>
            </w:pPr>
            <w:r w:rsidRPr="009B4C2B">
              <w:rPr>
                <w:rFonts w:ascii="Arial" w:hAnsi="Arial" w:cs="Arial"/>
                <w:sz w:val="22"/>
                <w:szCs w:val="22"/>
              </w:rPr>
              <w:t>Methods: Participants, interventions, and outcomes</w:t>
            </w:r>
          </w:p>
        </w:tc>
        <w:tc>
          <w:tcPr>
            <w:tcW w:w="641" w:type="pct"/>
            <w:shd w:val="clear" w:color="auto" w:fill="FFFFFF"/>
          </w:tcPr>
          <w:p w:rsidR="003D4286" w:rsidRPr="009B4C2B" w:rsidRDefault="003D4286" w:rsidP="009B4C2B">
            <w:pPr>
              <w:rPr>
                <w:rFonts w:ascii="Arial" w:hAnsi="Arial" w:cs="Arial"/>
                <w:sz w:val="22"/>
                <w:szCs w:val="22"/>
              </w:rPr>
            </w:pP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Study setting</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9</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Description of study settings (</w:t>
            </w:r>
            <w:proofErr w:type="spellStart"/>
            <w:r w:rsidRPr="009B4C2B">
              <w:rPr>
                <w:rFonts w:ascii="Arial" w:hAnsi="Arial" w:cs="Arial"/>
                <w:sz w:val="22"/>
                <w:szCs w:val="22"/>
              </w:rPr>
              <w:t>eg</w:t>
            </w:r>
            <w:proofErr w:type="spellEnd"/>
            <w:r w:rsidRPr="009B4C2B">
              <w:rPr>
                <w:rFonts w:ascii="Arial" w:hAnsi="Arial" w:cs="Arial"/>
                <w:sz w:val="22"/>
                <w:szCs w:val="22"/>
              </w:rPr>
              <w:t>, community clinic, academic hospital) and list of countries where data will be collected. Reference to where list of study sites can be obtained</w:t>
            </w:r>
          </w:p>
        </w:tc>
        <w:tc>
          <w:tcPr>
            <w:tcW w:w="641" w:type="pct"/>
          </w:tcPr>
          <w:p w:rsidR="003D4286" w:rsidRPr="009B4C2B" w:rsidRDefault="009B4C2B" w:rsidP="009B4C2B">
            <w:pPr>
              <w:rPr>
                <w:rFonts w:ascii="Arial" w:hAnsi="Arial" w:cs="Arial"/>
                <w:sz w:val="22"/>
                <w:szCs w:val="22"/>
              </w:rPr>
            </w:pPr>
            <w:r>
              <w:rPr>
                <w:rFonts w:ascii="Arial" w:hAnsi="Arial" w:cs="Arial"/>
                <w:sz w:val="22"/>
                <w:szCs w:val="22"/>
              </w:rPr>
              <w:t>7</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Eligibility criteria</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10</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Inclusion and exclusion criteria for participants. If applicable, eligibility criteria for study centres and individuals who will perform the interventions (</w:t>
            </w:r>
            <w:proofErr w:type="spellStart"/>
            <w:r w:rsidRPr="009B4C2B">
              <w:rPr>
                <w:rFonts w:ascii="Arial" w:hAnsi="Arial" w:cs="Arial"/>
                <w:sz w:val="22"/>
                <w:szCs w:val="22"/>
              </w:rPr>
              <w:t>eg</w:t>
            </w:r>
            <w:proofErr w:type="spellEnd"/>
            <w:r w:rsidRPr="009B4C2B">
              <w:rPr>
                <w:rFonts w:ascii="Arial" w:hAnsi="Arial" w:cs="Arial"/>
                <w:sz w:val="22"/>
                <w:szCs w:val="22"/>
              </w:rPr>
              <w:t>, surgeons, psychotherapists)</w:t>
            </w:r>
          </w:p>
        </w:tc>
        <w:tc>
          <w:tcPr>
            <w:tcW w:w="641" w:type="pct"/>
            <w:shd w:val="clear" w:color="auto" w:fill="FFFFFF"/>
          </w:tcPr>
          <w:p w:rsidR="003D4286" w:rsidRPr="009B4C2B" w:rsidRDefault="00891BBD" w:rsidP="009B4C2B">
            <w:pPr>
              <w:rPr>
                <w:rFonts w:ascii="Arial" w:hAnsi="Arial" w:cs="Arial"/>
                <w:sz w:val="22"/>
                <w:szCs w:val="22"/>
              </w:rPr>
            </w:pPr>
            <w:r w:rsidRPr="009B4C2B">
              <w:rPr>
                <w:rFonts w:ascii="Arial" w:hAnsi="Arial" w:cs="Arial"/>
                <w:sz w:val="22"/>
                <w:szCs w:val="22"/>
              </w:rPr>
              <w:t> </w:t>
            </w:r>
            <w:r w:rsidR="0066641A" w:rsidRPr="009B4C2B">
              <w:rPr>
                <w:rFonts w:ascii="Arial" w:hAnsi="Arial" w:cs="Arial"/>
                <w:sz w:val="22"/>
                <w:szCs w:val="22"/>
              </w:rPr>
              <w:t>7, 8</w:t>
            </w:r>
          </w:p>
        </w:tc>
      </w:tr>
      <w:tr w:rsidR="003D4286" w:rsidRPr="009B4C2B">
        <w:tblPrEx>
          <w:shd w:val="clear" w:color="auto" w:fill="FFFFFF"/>
          <w:tblCellMar>
            <w:top w:w="0" w:type="dxa"/>
            <w:bottom w:w="0" w:type="dxa"/>
          </w:tblCellMar>
        </w:tblPrEx>
        <w:trPr>
          <w:cantSplit/>
          <w:trHeight w:val="259"/>
        </w:trPr>
        <w:tc>
          <w:tcPr>
            <w:tcW w:w="696" w:type="pct"/>
            <w:vMerge w:val="restar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Interventions</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11a</w:t>
            </w:r>
          </w:p>
        </w:tc>
        <w:tc>
          <w:tcPr>
            <w:tcW w:w="3421"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rsidR="003D4286" w:rsidRPr="009B4C2B" w:rsidRDefault="0066641A" w:rsidP="009B4C2B">
            <w:pPr>
              <w:rPr>
                <w:rFonts w:ascii="Arial" w:hAnsi="Arial" w:cs="Arial"/>
                <w:sz w:val="22"/>
                <w:szCs w:val="22"/>
              </w:rPr>
            </w:pPr>
            <w:r w:rsidRPr="009B4C2B">
              <w:rPr>
                <w:rFonts w:ascii="Arial" w:hAnsi="Arial" w:cs="Arial"/>
                <w:sz w:val="22"/>
                <w:szCs w:val="22"/>
              </w:rPr>
              <w:t>9</w:t>
            </w:r>
          </w:p>
        </w:tc>
      </w:tr>
      <w:tr w:rsidR="003D4286" w:rsidRPr="009B4C2B">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D4286" w:rsidRPr="009B4C2B" w:rsidRDefault="003D4286" w:rsidP="003D4286">
            <w:pPr>
              <w:rPr>
                <w:rFonts w:ascii="Arial" w:hAnsi="Arial" w:cs="Arial"/>
                <w:sz w:val="22"/>
                <w:szCs w:val="22"/>
              </w:rPr>
            </w:pP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11b</w:t>
            </w:r>
          </w:p>
        </w:tc>
        <w:tc>
          <w:tcPr>
            <w:tcW w:w="3421"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Criteria for discontinuing or modifying allocated interventions for a given trial participant (</w:t>
            </w:r>
            <w:proofErr w:type="spellStart"/>
            <w:r w:rsidRPr="009B4C2B">
              <w:rPr>
                <w:rFonts w:ascii="Arial" w:hAnsi="Arial" w:cs="Arial"/>
                <w:sz w:val="22"/>
                <w:szCs w:val="22"/>
              </w:rPr>
              <w:t>eg</w:t>
            </w:r>
            <w:proofErr w:type="spellEnd"/>
            <w:r w:rsidRPr="009B4C2B">
              <w:rPr>
                <w:rFonts w:ascii="Arial" w:hAnsi="Arial" w:cs="Arial"/>
                <w:sz w:val="22"/>
                <w:szCs w:val="22"/>
              </w:rPr>
              <w:t>, drug dose change in response to harms, participant request, or improving/worsening disease)</w:t>
            </w:r>
          </w:p>
        </w:tc>
        <w:tc>
          <w:tcPr>
            <w:tcW w:w="641" w:type="pct"/>
            <w:shd w:val="clear" w:color="auto" w:fill="FFFFFF"/>
          </w:tcPr>
          <w:p w:rsidR="003D4286" w:rsidRPr="009B4C2B" w:rsidRDefault="0066641A" w:rsidP="009B4C2B">
            <w:pPr>
              <w:rPr>
                <w:rFonts w:ascii="Arial" w:hAnsi="Arial" w:cs="Arial"/>
                <w:sz w:val="22"/>
                <w:szCs w:val="22"/>
              </w:rPr>
            </w:pPr>
            <w:r w:rsidRPr="009B4C2B">
              <w:rPr>
                <w:rFonts w:ascii="Arial" w:hAnsi="Arial" w:cs="Arial"/>
                <w:sz w:val="22"/>
                <w:szCs w:val="22"/>
              </w:rPr>
              <w:t>9</w:t>
            </w:r>
          </w:p>
        </w:tc>
      </w:tr>
      <w:tr w:rsidR="003D4286" w:rsidRPr="009B4C2B">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D4286" w:rsidRPr="009B4C2B" w:rsidRDefault="003D4286" w:rsidP="003D4286">
            <w:pPr>
              <w:rPr>
                <w:rFonts w:ascii="Arial" w:hAnsi="Arial" w:cs="Arial"/>
                <w:sz w:val="22"/>
                <w:szCs w:val="22"/>
              </w:rPr>
            </w:pP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11c</w:t>
            </w:r>
          </w:p>
        </w:tc>
        <w:tc>
          <w:tcPr>
            <w:tcW w:w="3421"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Strategies to improve adherence to intervention protocols, and any procedures for monitoring adherence (</w:t>
            </w:r>
            <w:proofErr w:type="spellStart"/>
            <w:r w:rsidRPr="009B4C2B">
              <w:rPr>
                <w:rFonts w:ascii="Arial" w:hAnsi="Arial" w:cs="Arial"/>
                <w:sz w:val="22"/>
                <w:szCs w:val="22"/>
              </w:rPr>
              <w:t>eg</w:t>
            </w:r>
            <w:proofErr w:type="spellEnd"/>
            <w:r w:rsidRPr="009B4C2B">
              <w:rPr>
                <w:rFonts w:ascii="Arial" w:hAnsi="Arial" w:cs="Arial"/>
                <w:sz w:val="22"/>
                <w:szCs w:val="22"/>
              </w:rPr>
              <w:t>, drug tablet return, laboratory tests)</w:t>
            </w:r>
          </w:p>
        </w:tc>
        <w:tc>
          <w:tcPr>
            <w:tcW w:w="641" w:type="pct"/>
            <w:shd w:val="clear" w:color="auto" w:fill="FFFFFF"/>
          </w:tcPr>
          <w:p w:rsidR="003D4286" w:rsidRPr="009B4C2B" w:rsidRDefault="0066641A" w:rsidP="009B4C2B">
            <w:pPr>
              <w:rPr>
                <w:rFonts w:ascii="Arial" w:hAnsi="Arial" w:cs="Arial"/>
                <w:sz w:val="22"/>
                <w:szCs w:val="22"/>
              </w:rPr>
            </w:pPr>
            <w:r w:rsidRPr="009B4C2B">
              <w:rPr>
                <w:rFonts w:ascii="Arial" w:hAnsi="Arial" w:cs="Arial"/>
                <w:sz w:val="22"/>
                <w:szCs w:val="22"/>
              </w:rPr>
              <w:t>12</w:t>
            </w:r>
          </w:p>
        </w:tc>
      </w:tr>
      <w:tr w:rsidR="003D4286" w:rsidRPr="009B4C2B">
        <w:tblPrEx>
          <w:shd w:val="clear" w:color="auto" w:fill="FFFFFF"/>
          <w:tblCellMar>
            <w:top w:w="0" w:type="dxa"/>
            <w:bottom w:w="0" w:type="dxa"/>
          </w:tblCellMar>
        </w:tblPrEx>
        <w:trPr>
          <w:cantSplit/>
          <w:trHeight w:val="259"/>
        </w:trPr>
        <w:tc>
          <w:tcPr>
            <w:tcW w:w="696" w:type="pct"/>
            <w:vMerge/>
            <w:shd w:val="clear" w:color="auto" w:fill="FFFFFF"/>
            <w:tcMar>
              <w:top w:w="85" w:type="dxa"/>
              <w:bottom w:w="85" w:type="dxa"/>
            </w:tcMar>
          </w:tcPr>
          <w:p w:rsidR="003D4286" w:rsidRPr="009B4C2B" w:rsidRDefault="003D4286" w:rsidP="003D4286">
            <w:pPr>
              <w:rPr>
                <w:rFonts w:ascii="Arial" w:hAnsi="Arial" w:cs="Arial"/>
                <w:sz w:val="22"/>
                <w:szCs w:val="22"/>
              </w:rPr>
            </w:pP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11d</w:t>
            </w:r>
          </w:p>
        </w:tc>
        <w:tc>
          <w:tcPr>
            <w:tcW w:w="3421"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Relevant concomitant care and interventions that are permitted or prohibited during the trial</w:t>
            </w:r>
          </w:p>
        </w:tc>
        <w:tc>
          <w:tcPr>
            <w:tcW w:w="641" w:type="pct"/>
            <w:shd w:val="clear" w:color="auto" w:fill="FFFFFF"/>
          </w:tcPr>
          <w:p w:rsidR="003D4286" w:rsidRPr="009B4C2B" w:rsidRDefault="005A1A16" w:rsidP="009B4C2B">
            <w:pPr>
              <w:rPr>
                <w:rFonts w:ascii="Arial" w:hAnsi="Arial" w:cs="Arial"/>
                <w:sz w:val="22"/>
                <w:szCs w:val="22"/>
              </w:rPr>
            </w:pPr>
            <w:r w:rsidRPr="009B4C2B">
              <w:rPr>
                <w:rFonts w:ascii="Arial" w:hAnsi="Arial" w:cs="Arial"/>
                <w:sz w:val="22"/>
                <w:szCs w:val="22"/>
              </w:rPr>
              <w:t>9</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Outcomes</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12</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Primary, secondary, and other outcomes, including the specific measurement variable (</w:t>
            </w:r>
            <w:proofErr w:type="spellStart"/>
            <w:r w:rsidRPr="009B4C2B">
              <w:rPr>
                <w:rFonts w:ascii="Arial" w:hAnsi="Arial" w:cs="Arial"/>
                <w:sz w:val="22"/>
                <w:szCs w:val="22"/>
              </w:rPr>
              <w:t>eg</w:t>
            </w:r>
            <w:proofErr w:type="spellEnd"/>
            <w:r w:rsidRPr="009B4C2B">
              <w:rPr>
                <w:rFonts w:ascii="Arial" w:hAnsi="Arial" w:cs="Arial"/>
                <w:sz w:val="22"/>
                <w:szCs w:val="22"/>
              </w:rPr>
              <w:t>, systolic blood pressure), analysis metric (</w:t>
            </w:r>
            <w:proofErr w:type="spellStart"/>
            <w:r w:rsidRPr="009B4C2B">
              <w:rPr>
                <w:rFonts w:ascii="Arial" w:hAnsi="Arial" w:cs="Arial"/>
                <w:sz w:val="22"/>
                <w:szCs w:val="22"/>
              </w:rPr>
              <w:t>eg</w:t>
            </w:r>
            <w:proofErr w:type="spellEnd"/>
            <w:r w:rsidRPr="009B4C2B">
              <w:rPr>
                <w:rFonts w:ascii="Arial" w:hAnsi="Arial" w:cs="Arial"/>
                <w:sz w:val="22"/>
                <w:szCs w:val="22"/>
              </w:rPr>
              <w:t>, change from baseline, final value, time to event), method of aggregation (</w:t>
            </w:r>
            <w:proofErr w:type="spellStart"/>
            <w:r w:rsidRPr="009B4C2B">
              <w:rPr>
                <w:rFonts w:ascii="Arial" w:hAnsi="Arial" w:cs="Arial"/>
                <w:sz w:val="22"/>
                <w:szCs w:val="22"/>
              </w:rPr>
              <w:t>eg</w:t>
            </w:r>
            <w:proofErr w:type="spellEnd"/>
            <w:r w:rsidRPr="009B4C2B">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cPr>
          <w:p w:rsidR="003D4286" w:rsidRPr="009B4C2B" w:rsidRDefault="009B4C2B" w:rsidP="009B4C2B">
            <w:pPr>
              <w:rPr>
                <w:rFonts w:ascii="Arial" w:hAnsi="Arial" w:cs="Arial"/>
                <w:sz w:val="22"/>
                <w:szCs w:val="22"/>
              </w:rPr>
            </w:pPr>
            <w:r>
              <w:rPr>
                <w:rFonts w:ascii="Arial" w:hAnsi="Arial" w:cs="Arial"/>
                <w:sz w:val="22"/>
                <w:szCs w:val="22"/>
              </w:rPr>
              <w:t>6, 7</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Participant timeline</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13</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Time schedule of enrolment, interventions (including any run-ins and washouts), assessments, and visits for participants. A schematic diagram is highly recommended (see Figure)</w:t>
            </w:r>
          </w:p>
        </w:tc>
        <w:tc>
          <w:tcPr>
            <w:tcW w:w="641" w:type="pct"/>
            <w:shd w:val="clear" w:color="auto" w:fill="FFFFFF"/>
          </w:tcPr>
          <w:p w:rsidR="003D4286" w:rsidRPr="009B4C2B" w:rsidRDefault="00F86E83" w:rsidP="009B4C2B">
            <w:pPr>
              <w:rPr>
                <w:rFonts w:ascii="Arial" w:hAnsi="Arial" w:cs="Arial"/>
                <w:sz w:val="22"/>
                <w:szCs w:val="22"/>
              </w:rPr>
            </w:pPr>
            <w:r w:rsidRPr="009B4C2B">
              <w:rPr>
                <w:rFonts w:ascii="Arial" w:hAnsi="Arial" w:cs="Arial"/>
                <w:sz w:val="22"/>
                <w:szCs w:val="22"/>
              </w:rPr>
              <w:t>Fig. 1, Fig. 2</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lastRenderedPageBreak/>
              <w:t>Sample size</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14</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D4286" w:rsidRPr="009B4C2B" w:rsidRDefault="009B4C2B" w:rsidP="009B4C2B">
            <w:pPr>
              <w:rPr>
                <w:rFonts w:ascii="Arial" w:hAnsi="Arial" w:cs="Arial"/>
                <w:sz w:val="22"/>
                <w:szCs w:val="22"/>
              </w:rPr>
            </w:pPr>
            <w:r>
              <w:rPr>
                <w:rFonts w:ascii="Arial" w:hAnsi="Arial" w:cs="Arial"/>
                <w:sz w:val="22"/>
                <w:szCs w:val="22"/>
              </w:rPr>
              <w:t>12</w:t>
            </w:r>
            <w:bookmarkStart w:id="0" w:name="_GoBack"/>
            <w:bookmarkEnd w:id="0"/>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Recruitment</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15</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Strategies for achieving adequate participant enrolment to reach target sample size</w:t>
            </w:r>
          </w:p>
        </w:tc>
        <w:tc>
          <w:tcPr>
            <w:tcW w:w="641" w:type="pct"/>
            <w:shd w:val="clear" w:color="auto" w:fill="FFFFFF"/>
          </w:tcPr>
          <w:p w:rsidR="003D4286" w:rsidRPr="009B4C2B" w:rsidRDefault="005A1A16" w:rsidP="009B4C2B">
            <w:pPr>
              <w:rPr>
                <w:rFonts w:ascii="Arial" w:hAnsi="Arial" w:cs="Arial"/>
                <w:sz w:val="22"/>
                <w:szCs w:val="22"/>
              </w:rPr>
            </w:pPr>
            <w:r w:rsidRPr="009B4C2B">
              <w:rPr>
                <w:rFonts w:ascii="Arial" w:hAnsi="Arial" w:cs="Arial"/>
                <w:sz w:val="22"/>
                <w:szCs w:val="22"/>
              </w:rPr>
              <w:t>7, 12</w:t>
            </w:r>
          </w:p>
        </w:tc>
      </w:tr>
      <w:tr w:rsidR="003D4286" w:rsidRPr="009B4C2B">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D4286" w:rsidRPr="009B4C2B" w:rsidRDefault="003D4286" w:rsidP="003D4286">
            <w:pPr>
              <w:spacing w:before="180"/>
              <w:rPr>
                <w:rFonts w:ascii="Arial" w:hAnsi="Arial" w:cs="Arial"/>
                <w:sz w:val="22"/>
                <w:szCs w:val="22"/>
              </w:rPr>
            </w:pPr>
            <w:r w:rsidRPr="009B4C2B">
              <w:rPr>
                <w:rFonts w:ascii="Arial" w:hAnsi="Arial" w:cs="Arial"/>
                <w:b/>
                <w:sz w:val="22"/>
                <w:szCs w:val="22"/>
              </w:rPr>
              <w:t>Methods: Assignment of interventions (for controlled trials)</w:t>
            </w:r>
          </w:p>
        </w:tc>
        <w:tc>
          <w:tcPr>
            <w:tcW w:w="641" w:type="pct"/>
            <w:shd w:val="clear" w:color="auto" w:fill="FFFFFF"/>
          </w:tcPr>
          <w:p w:rsidR="003D4286" w:rsidRPr="009B4C2B" w:rsidRDefault="003D4286" w:rsidP="009B4C2B">
            <w:pPr>
              <w:rPr>
                <w:rFonts w:ascii="Arial" w:hAnsi="Arial" w:cs="Arial"/>
                <w:b/>
                <w:sz w:val="22"/>
                <w:szCs w:val="22"/>
              </w:rPr>
            </w:pP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Allocation:</w:t>
            </w:r>
          </w:p>
        </w:tc>
        <w:tc>
          <w:tcPr>
            <w:tcW w:w="242" w:type="pct"/>
            <w:shd w:val="clear" w:color="auto" w:fill="FFFFFF"/>
          </w:tcPr>
          <w:p w:rsidR="003D4286" w:rsidRPr="009B4C2B" w:rsidRDefault="003D4286" w:rsidP="003D4286">
            <w:pPr>
              <w:rPr>
                <w:rFonts w:ascii="Arial" w:hAnsi="Arial" w:cs="Arial"/>
                <w:sz w:val="22"/>
                <w:szCs w:val="22"/>
              </w:rPr>
            </w:pP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p>
        </w:tc>
        <w:tc>
          <w:tcPr>
            <w:tcW w:w="641" w:type="pct"/>
            <w:shd w:val="clear" w:color="auto" w:fill="FFFFFF"/>
          </w:tcPr>
          <w:p w:rsidR="003D4286" w:rsidRPr="009B4C2B" w:rsidRDefault="003D4286" w:rsidP="009B4C2B">
            <w:pPr>
              <w:rPr>
                <w:rFonts w:ascii="Arial" w:hAnsi="Arial" w:cs="Arial"/>
                <w:sz w:val="22"/>
                <w:szCs w:val="22"/>
              </w:rPr>
            </w:pP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tabs>
                <w:tab w:val="left" w:pos="180"/>
              </w:tabs>
              <w:ind w:left="270"/>
              <w:rPr>
                <w:rFonts w:ascii="Arial" w:hAnsi="Arial" w:cs="Arial"/>
                <w:sz w:val="22"/>
                <w:szCs w:val="22"/>
              </w:rPr>
            </w:pPr>
            <w:r w:rsidRPr="009B4C2B">
              <w:rPr>
                <w:rFonts w:ascii="Arial" w:hAnsi="Arial" w:cs="Arial"/>
                <w:sz w:val="22"/>
                <w:szCs w:val="22"/>
              </w:rPr>
              <w:t>Sequence generation</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16a</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Method of generating the allocation sequence (</w:t>
            </w:r>
            <w:proofErr w:type="spellStart"/>
            <w:r w:rsidRPr="009B4C2B">
              <w:rPr>
                <w:rFonts w:ascii="Arial" w:hAnsi="Arial" w:cs="Arial"/>
                <w:sz w:val="22"/>
                <w:szCs w:val="22"/>
              </w:rPr>
              <w:t>eg</w:t>
            </w:r>
            <w:proofErr w:type="spellEnd"/>
            <w:r w:rsidRPr="009B4C2B">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9B4C2B">
              <w:rPr>
                <w:rFonts w:ascii="Arial" w:hAnsi="Arial" w:cs="Arial"/>
                <w:sz w:val="22"/>
                <w:szCs w:val="22"/>
              </w:rPr>
              <w:t>eg</w:t>
            </w:r>
            <w:proofErr w:type="spellEnd"/>
            <w:r w:rsidRPr="009B4C2B">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cPr>
          <w:p w:rsidR="003D4286" w:rsidRPr="009B4C2B" w:rsidRDefault="009B4C2B" w:rsidP="009B4C2B">
            <w:pPr>
              <w:rPr>
                <w:rFonts w:ascii="Arial" w:hAnsi="Arial" w:cs="Arial"/>
                <w:sz w:val="22"/>
                <w:szCs w:val="22"/>
              </w:rPr>
            </w:pPr>
            <w:r>
              <w:rPr>
                <w:rFonts w:ascii="Arial" w:hAnsi="Arial" w:cs="Arial"/>
                <w:sz w:val="22"/>
                <w:szCs w:val="22"/>
              </w:rPr>
              <w:t>10</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ind w:left="270"/>
              <w:rPr>
                <w:rFonts w:ascii="Arial" w:hAnsi="Arial" w:cs="Arial"/>
                <w:sz w:val="22"/>
                <w:szCs w:val="22"/>
              </w:rPr>
            </w:pPr>
            <w:r w:rsidRPr="009B4C2B">
              <w:rPr>
                <w:rFonts w:ascii="Arial" w:hAnsi="Arial" w:cs="Arial"/>
                <w:sz w:val="22"/>
                <w:szCs w:val="22"/>
              </w:rPr>
              <w:t>Allocation concealment mechanism</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16b</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Mechanism of implementing the allocation sequence (</w:t>
            </w:r>
            <w:proofErr w:type="spellStart"/>
            <w:r w:rsidRPr="009B4C2B">
              <w:rPr>
                <w:rFonts w:ascii="Arial" w:hAnsi="Arial" w:cs="Arial"/>
                <w:sz w:val="22"/>
                <w:szCs w:val="22"/>
              </w:rPr>
              <w:t>eg</w:t>
            </w:r>
            <w:proofErr w:type="spellEnd"/>
            <w:r w:rsidRPr="009B4C2B">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cPr>
          <w:p w:rsidR="003D4286" w:rsidRPr="009B4C2B" w:rsidRDefault="009B4C2B" w:rsidP="009B4C2B">
            <w:pPr>
              <w:rPr>
                <w:rFonts w:ascii="Arial" w:hAnsi="Arial" w:cs="Arial"/>
                <w:sz w:val="22"/>
                <w:szCs w:val="22"/>
              </w:rPr>
            </w:pPr>
            <w:r>
              <w:rPr>
                <w:rFonts w:ascii="Arial" w:hAnsi="Arial" w:cs="Arial"/>
                <w:sz w:val="22"/>
                <w:szCs w:val="22"/>
              </w:rPr>
              <w:t>10</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ind w:left="270"/>
              <w:rPr>
                <w:rFonts w:ascii="Arial" w:hAnsi="Arial" w:cs="Arial"/>
                <w:sz w:val="22"/>
                <w:szCs w:val="22"/>
              </w:rPr>
            </w:pPr>
            <w:r w:rsidRPr="009B4C2B">
              <w:rPr>
                <w:rFonts w:ascii="Arial" w:hAnsi="Arial" w:cs="Arial"/>
                <w:sz w:val="22"/>
                <w:szCs w:val="22"/>
              </w:rPr>
              <w:t>Implementation</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16c</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rsidR="003D4286" w:rsidRPr="009B4C2B" w:rsidRDefault="009B4C2B" w:rsidP="009B4C2B">
            <w:pPr>
              <w:rPr>
                <w:rFonts w:ascii="Arial" w:hAnsi="Arial" w:cs="Arial"/>
                <w:sz w:val="22"/>
                <w:szCs w:val="22"/>
              </w:rPr>
            </w:pPr>
            <w:r>
              <w:rPr>
                <w:rFonts w:ascii="Arial" w:hAnsi="Arial" w:cs="Arial"/>
                <w:sz w:val="22"/>
                <w:szCs w:val="22"/>
              </w:rPr>
              <w:t>1</w:t>
            </w:r>
            <w:r w:rsidR="00965D60" w:rsidRPr="009B4C2B">
              <w:rPr>
                <w:rFonts w:ascii="Arial" w:hAnsi="Arial" w:cs="Arial"/>
                <w:sz w:val="22"/>
                <w:szCs w:val="22"/>
              </w:rPr>
              <w:t xml:space="preserve">0, </w:t>
            </w:r>
            <w:r w:rsidR="00F86E83" w:rsidRPr="009B4C2B">
              <w:rPr>
                <w:rFonts w:ascii="Arial" w:hAnsi="Arial" w:cs="Arial"/>
                <w:sz w:val="22"/>
                <w:szCs w:val="22"/>
              </w:rPr>
              <w:t>11</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Blinding (masking)</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17a</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Who will be blinded after assignment to interventions (</w:t>
            </w:r>
            <w:proofErr w:type="spellStart"/>
            <w:r w:rsidRPr="009B4C2B">
              <w:rPr>
                <w:rFonts w:ascii="Arial" w:hAnsi="Arial" w:cs="Arial"/>
                <w:sz w:val="22"/>
                <w:szCs w:val="22"/>
              </w:rPr>
              <w:t>eg</w:t>
            </w:r>
            <w:proofErr w:type="spellEnd"/>
            <w:r w:rsidRPr="009B4C2B">
              <w:rPr>
                <w:rFonts w:ascii="Arial" w:hAnsi="Arial" w:cs="Arial"/>
                <w:sz w:val="22"/>
                <w:szCs w:val="22"/>
              </w:rPr>
              <w:t>, trial participants, care providers, outcome assessors, data analysts), and how</w:t>
            </w:r>
          </w:p>
        </w:tc>
        <w:tc>
          <w:tcPr>
            <w:tcW w:w="641" w:type="pct"/>
            <w:shd w:val="clear" w:color="auto" w:fill="FFFFFF"/>
          </w:tcPr>
          <w:p w:rsidR="003D4286" w:rsidRPr="009B4C2B" w:rsidRDefault="005A1A16" w:rsidP="009B4C2B">
            <w:pPr>
              <w:rPr>
                <w:rFonts w:ascii="Arial" w:hAnsi="Arial" w:cs="Arial"/>
                <w:sz w:val="22"/>
                <w:szCs w:val="22"/>
              </w:rPr>
            </w:pPr>
            <w:r w:rsidRPr="009B4C2B">
              <w:rPr>
                <w:rFonts w:ascii="Arial" w:hAnsi="Arial" w:cs="Arial"/>
                <w:sz w:val="22"/>
                <w:szCs w:val="22"/>
              </w:rPr>
              <w:t>7</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17b</w:t>
            </w:r>
          </w:p>
        </w:tc>
        <w:tc>
          <w:tcPr>
            <w:tcW w:w="3421"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 xml:space="preserve">If blinded, circumstances under which </w:t>
            </w:r>
            <w:proofErr w:type="spellStart"/>
            <w:r w:rsidRPr="009B4C2B">
              <w:rPr>
                <w:rFonts w:ascii="Arial" w:hAnsi="Arial" w:cs="Arial"/>
                <w:sz w:val="22"/>
                <w:szCs w:val="22"/>
              </w:rPr>
              <w:t>unblinding</w:t>
            </w:r>
            <w:proofErr w:type="spellEnd"/>
            <w:r w:rsidRPr="009B4C2B">
              <w:rPr>
                <w:rFonts w:ascii="Arial" w:hAnsi="Arial" w:cs="Arial"/>
                <w:sz w:val="22"/>
                <w:szCs w:val="22"/>
              </w:rPr>
              <w:t xml:space="preserve"> is permissible, and procedure for revealing a participant’s allocated intervention during the trial</w:t>
            </w:r>
          </w:p>
        </w:tc>
        <w:tc>
          <w:tcPr>
            <w:tcW w:w="641" w:type="pct"/>
            <w:shd w:val="clear" w:color="auto" w:fill="FFFFFF"/>
          </w:tcPr>
          <w:p w:rsidR="003D4286" w:rsidRPr="009B4C2B" w:rsidRDefault="003D4286" w:rsidP="009B4C2B">
            <w:pPr>
              <w:rPr>
                <w:rFonts w:ascii="Arial" w:hAnsi="Arial" w:cs="Arial"/>
                <w:sz w:val="22"/>
                <w:szCs w:val="22"/>
              </w:rPr>
            </w:pPr>
            <w:proofErr w:type="spellStart"/>
            <w:r w:rsidRPr="009B4C2B">
              <w:rPr>
                <w:rFonts w:ascii="Arial" w:hAnsi="Arial" w:cs="Arial"/>
                <w:sz w:val="22"/>
                <w:szCs w:val="22"/>
              </w:rPr>
              <w:t>n.a</w:t>
            </w:r>
            <w:proofErr w:type="spellEnd"/>
            <w:r w:rsidRPr="009B4C2B">
              <w:rPr>
                <w:rFonts w:ascii="Arial" w:hAnsi="Arial" w:cs="Arial"/>
                <w:sz w:val="22"/>
                <w:szCs w:val="22"/>
              </w:rPr>
              <w:t>.</w:t>
            </w:r>
          </w:p>
        </w:tc>
      </w:tr>
      <w:tr w:rsidR="003D4286" w:rsidRPr="009B4C2B">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D4286" w:rsidRPr="009B4C2B" w:rsidRDefault="003D4286" w:rsidP="003D4286">
            <w:pPr>
              <w:spacing w:before="180"/>
              <w:rPr>
                <w:rFonts w:ascii="Arial" w:hAnsi="Arial" w:cs="Arial"/>
                <w:sz w:val="22"/>
                <w:szCs w:val="22"/>
              </w:rPr>
            </w:pPr>
            <w:r w:rsidRPr="009B4C2B">
              <w:rPr>
                <w:rFonts w:ascii="Arial" w:hAnsi="Arial" w:cs="Arial"/>
                <w:b/>
                <w:sz w:val="22"/>
                <w:szCs w:val="22"/>
              </w:rPr>
              <w:t>Methods: Data collection, management, and analysis</w:t>
            </w:r>
          </w:p>
        </w:tc>
        <w:tc>
          <w:tcPr>
            <w:tcW w:w="641" w:type="pct"/>
            <w:shd w:val="clear" w:color="auto" w:fill="FFFFFF"/>
          </w:tcPr>
          <w:p w:rsidR="003D4286" w:rsidRPr="009B4C2B" w:rsidRDefault="003D4286" w:rsidP="009B4C2B">
            <w:pPr>
              <w:rPr>
                <w:rFonts w:ascii="Arial" w:hAnsi="Arial" w:cs="Arial"/>
                <w:b/>
                <w:sz w:val="22"/>
                <w:szCs w:val="22"/>
              </w:rPr>
            </w:pP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Data collection methods</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18a</w:t>
            </w:r>
          </w:p>
        </w:tc>
        <w:tc>
          <w:tcPr>
            <w:tcW w:w="3421"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 xml:space="preserve">Plans for assessment and collection of outcome, baseline, and other trial data, including any </w:t>
            </w:r>
            <w:r w:rsidRPr="009B4C2B">
              <w:rPr>
                <w:rFonts w:ascii="Arial" w:hAnsi="Arial" w:cs="Arial"/>
                <w:bCs/>
                <w:sz w:val="22"/>
                <w:szCs w:val="22"/>
              </w:rPr>
              <w:t>related processes to promote data quality</w:t>
            </w:r>
            <w:r w:rsidRPr="009B4C2B">
              <w:rPr>
                <w:rFonts w:ascii="Arial" w:hAnsi="Arial" w:cs="Arial"/>
                <w:sz w:val="22"/>
                <w:szCs w:val="22"/>
              </w:rPr>
              <w:t xml:space="preserve"> (</w:t>
            </w:r>
            <w:proofErr w:type="spellStart"/>
            <w:r w:rsidRPr="009B4C2B">
              <w:rPr>
                <w:rFonts w:ascii="Arial" w:hAnsi="Arial" w:cs="Arial"/>
                <w:sz w:val="22"/>
                <w:szCs w:val="22"/>
              </w:rPr>
              <w:t>eg</w:t>
            </w:r>
            <w:proofErr w:type="spellEnd"/>
            <w:r w:rsidRPr="009B4C2B">
              <w:rPr>
                <w:rFonts w:ascii="Arial" w:hAnsi="Arial" w:cs="Arial"/>
                <w:sz w:val="22"/>
                <w:szCs w:val="22"/>
              </w:rPr>
              <w:t>, duplicate measurements, training of assessors) and a description of study instruments (</w:t>
            </w:r>
            <w:proofErr w:type="spellStart"/>
            <w:r w:rsidRPr="009B4C2B">
              <w:rPr>
                <w:rFonts w:ascii="Arial" w:hAnsi="Arial" w:cs="Arial"/>
                <w:sz w:val="22"/>
                <w:szCs w:val="22"/>
              </w:rPr>
              <w:t>eg</w:t>
            </w:r>
            <w:proofErr w:type="spellEnd"/>
            <w:r w:rsidRPr="009B4C2B">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cPr>
          <w:p w:rsidR="003D4286" w:rsidRPr="009B4C2B" w:rsidRDefault="005E5B96" w:rsidP="009B4C2B">
            <w:pPr>
              <w:rPr>
                <w:rFonts w:ascii="Arial" w:hAnsi="Arial" w:cs="Arial"/>
                <w:sz w:val="22"/>
                <w:szCs w:val="22"/>
              </w:rPr>
            </w:pPr>
            <w:r w:rsidRPr="009B4C2B">
              <w:rPr>
                <w:rFonts w:ascii="Arial" w:hAnsi="Arial" w:cs="Arial"/>
                <w:sz w:val="22"/>
                <w:szCs w:val="22"/>
              </w:rPr>
              <w:t>1</w:t>
            </w:r>
            <w:r w:rsidR="00E82CAC" w:rsidRPr="009B4C2B">
              <w:rPr>
                <w:rFonts w:ascii="Arial" w:hAnsi="Arial" w:cs="Arial"/>
                <w:sz w:val="22"/>
                <w:szCs w:val="22"/>
              </w:rPr>
              <w:t>2</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18b</w:t>
            </w:r>
          </w:p>
        </w:tc>
        <w:tc>
          <w:tcPr>
            <w:tcW w:w="3421"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D4286" w:rsidRPr="009B4C2B" w:rsidRDefault="009B4C2B" w:rsidP="009B4C2B">
            <w:pPr>
              <w:rPr>
                <w:rFonts w:ascii="Arial" w:hAnsi="Arial" w:cs="Arial"/>
                <w:sz w:val="22"/>
                <w:szCs w:val="22"/>
              </w:rPr>
            </w:pPr>
            <w:r>
              <w:rPr>
                <w:rFonts w:ascii="Arial" w:hAnsi="Arial" w:cs="Arial"/>
                <w:sz w:val="22"/>
                <w:szCs w:val="22"/>
              </w:rPr>
              <w:t>1</w:t>
            </w:r>
            <w:r w:rsidR="00E82CAC" w:rsidRPr="009B4C2B">
              <w:rPr>
                <w:rFonts w:ascii="Arial" w:hAnsi="Arial" w:cs="Arial"/>
                <w:sz w:val="22"/>
                <w:szCs w:val="22"/>
              </w:rPr>
              <w:t>0</w:t>
            </w:r>
            <w:r w:rsidR="005E5B96" w:rsidRPr="009B4C2B">
              <w:rPr>
                <w:rFonts w:ascii="Arial" w:hAnsi="Arial" w:cs="Arial"/>
                <w:sz w:val="22"/>
                <w:szCs w:val="22"/>
              </w:rPr>
              <w:t>, 1</w:t>
            </w:r>
            <w:r w:rsidR="00E82CAC" w:rsidRPr="009B4C2B">
              <w:rPr>
                <w:rFonts w:ascii="Arial" w:hAnsi="Arial" w:cs="Arial"/>
                <w:sz w:val="22"/>
                <w:szCs w:val="22"/>
              </w:rPr>
              <w:t>1, 12</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lastRenderedPageBreak/>
              <w:t>Data management</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19</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 xml:space="preserve">Plans for data entry, coding, security, and storage, including any </w:t>
            </w:r>
            <w:r w:rsidRPr="009B4C2B">
              <w:rPr>
                <w:rFonts w:ascii="Arial" w:hAnsi="Arial" w:cs="Arial"/>
                <w:bCs/>
                <w:sz w:val="22"/>
                <w:szCs w:val="22"/>
              </w:rPr>
              <w:t>related processes to promote data quality</w:t>
            </w:r>
            <w:r w:rsidRPr="009B4C2B">
              <w:rPr>
                <w:rFonts w:ascii="Arial" w:hAnsi="Arial" w:cs="Arial"/>
                <w:sz w:val="22"/>
                <w:szCs w:val="22"/>
              </w:rPr>
              <w:t xml:space="preserve"> (</w:t>
            </w:r>
            <w:proofErr w:type="spellStart"/>
            <w:r w:rsidRPr="009B4C2B">
              <w:rPr>
                <w:rFonts w:ascii="Arial" w:hAnsi="Arial" w:cs="Arial"/>
                <w:sz w:val="22"/>
                <w:szCs w:val="22"/>
              </w:rPr>
              <w:t>eg</w:t>
            </w:r>
            <w:proofErr w:type="spellEnd"/>
            <w:r w:rsidRPr="009B4C2B">
              <w:rPr>
                <w:rFonts w:ascii="Arial" w:hAnsi="Arial" w:cs="Arial"/>
                <w:sz w:val="22"/>
                <w:szCs w:val="22"/>
              </w:rPr>
              <w:t>, double data entry</w:t>
            </w:r>
            <w:r w:rsidRPr="009B4C2B">
              <w:rPr>
                <w:rFonts w:ascii="Arial" w:hAnsi="Arial" w:cs="Arial"/>
                <w:bCs/>
                <w:sz w:val="22"/>
                <w:szCs w:val="22"/>
              </w:rPr>
              <w:t>; range checks for data values</w:t>
            </w:r>
            <w:r w:rsidRPr="009B4C2B">
              <w:rPr>
                <w:rFonts w:ascii="Arial" w:hAnsi="Arial" w:cs="Arial"/>
                <w:sz w:val="22"/>
                <w:szCs w:val="22"/>
              </w:rPr>
              <w:t>). Reference to where details of data management procedures can be found, if not in the protocol</w:t>
            </w:r>
          </w:p>
        </w:tc>
        <w:tc>
          <w:tcPr>
            <w:tcW w:w="641" w:type="pct"/>
            <w:shd w:val="clear" w:color="auto" w:fill="FFFFFF"/>
          </w:tcPr>
          <w:p w:rsidR="003D4286" w:rsidRPr="009B4C2B" w:rsidRDefault="009615CE" w:rsidP="009B4C2B">
            <w:pPr>
              <w:rPr>
                <w:rFonts w:ascii="Arial" w:hAnsi="Arial" w:cs="Arial"/>
                <w:sz w:val="22"/>
                <w:szCs w:val="22"/>
              </w:rPr>
            </w:pPr>
            <w:r w:rsidRPr="009B4C2B">
              <w:rPr>
                <w:rFonts w:ascii="Arial" w:hAnsi="Arial" w:cs="Arial"/>
                <w:sz w:val="22"/>
                <w:szCs w:val="22"/>
              </w:rPr>
              <w:t>1</w:t>
            </w:r>
            <w:r w:rsidR="00E82CAC" w:rsidRPr="009B4C2B">
              <w:rPr>
                <w:rFonts w:ascii="Arial" w:hAnsi="Arial" w:cs="Arial"/>
                <w:sz w:val="22"/>
                <w:szCs w:val="22"/>
              </w:rPr>
              <w:t>2</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Statistical methods</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20a</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rsidR="003D4286" w:rsidRPr="009B4C2B" w:rsidRDefault="0087533B" w:rsidP="009B4C2B">
            <w:pPr>
              <w:rPr>
                <w:rFonts w:ascii="Arial" w:hAnsi="Arial" w:cs="Arial"/>
                <w:sz w:val="22"/>
                <w:szCs w:val="22"/>
              </w:rPr>
            </w:pPr>
            <w:r w:rsidRPr="009B4C2B">
              <w:rPr>
                <w:rFonts w:ascii="Arial" w:hAnsi="Arial" w:cs="Arial"/>
                <w:sz w:val="22"/>
                <w:szCs w:val="22"/>
              </w:rPr>
              <w:t>1</w:t>
            </w:r>
            <w:r w:rsidR="00E82CAC" w:rsidRPr="009B4C2B">
              <w:rPr>
                <w:rFonts w:ascii="Arial" w:hAnsi="Arial" w:cs="Arial"/>
                <w:sz w:val="22"/>
                <w:szCs w:val="22"/>
              </w:rPr>
              <w:t>0, 11</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20b</w:t>
            </w:r>
          </w:p>
        </w:tc>
        <w:tc>
          <w:tcPr>
            <w:tcW w:w="3421"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Methods for any additional analyses (</w:t>
            </w:r>
            <w:proofErr w:type="spellStart"/>
            <w:r w:rsidRPr="009B4C2B">
              <w:rPr>
                <w:rFonts w:ascii="Arial" w:hAnsi="Arial" w:cs="Arial"/>
                <w:sz w:val="22"/>
                <w:szCs w:val="22"/>
              </w:rPr>
              <w:t>eg</w:t>
            </w:r>
            <w:proofErr w:type="spellEnd"/>
            <w:r w:rsidRPr="009B4C2B">
              <w:rPr>
                <w:rFonts w:ascii="Arial" w:hAnsi="Arial" w:cs="Arial"/>
                <w:sz w:val="22"/>
                <w:szCs w:val="22"/>
              </w:rPr>
              <w:t>, subgroup and adjusted analyses)</w:t>
            </w:r>
          </w:p>
        </w:tc>
        <w:tc>
          <w:tcPr>
            <w:tcW w:w="641" w:type="pct"/>
            <w:shd w:val="clear" w:color="auto" w:fill="FFFFFF"/>
          </w:tcPr>
          <w:p w:rsidR="003D4286" w:rsidRPr="009B4C2B" w:rsidRDefault="00E82CAC" w:rsidP="009B4C2B">
            <w:pPr>
              <w:rPr>
                <w:rFonts w:ascii="Arial" w:hAnsi="Arial" w:cs="Arial"/>
                <w:sz w:val="22"/>
                <w:szCs w:val="22"/>
              </w:rPr>
            </w:pPr>
            <w:r w:rsidRPr="009B4C2B">
              <w:rPr>
                <w:rFonts w:ascii="Arial" w:hAnsi="Arial" w:cs="Arial"/>
                <w:sz w:val="22"/>
                <w:szCs w:val="22"/>
              </w:rPr>
              <w:t>10, 11</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20c</w:t>
            </w:r>
          </w:p>
        </w:tc>
        <w:tc>
          <w:tcPr>
            <w:tcW w:w="3421"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Definition of analysis population relating to protocol non-adherence (</w:t>
            </w:r>
            <w:proofErr w:type="spellStart"/>
            <w:r w:rsidRPr="009B4C2B">
              <w:rPr>
                <w:rFonts w:ascii="Arial" w:hAnsi="Arial" w:cs="Arial"/>
                <w:sz w:val="22"/>
                <w:szCs w:val="22"/>
              </w:rPr>
              <w:t>eg</w:t>
            </w:r>
            <w:proofErr w:type="spellEnd"/>
            <w:r w:rsidRPr="009B4C2B">
              <w:rPr>
                <w:rFonts w:ascii="Arial" w:hAnsi="Arial" w:cs="Arial"/>
                <w:sz w:val="22"/>
                <w:szCs w:val="22"/>
              </w:rPr>
              <w:t>, as randomised analysis), and any statistical methods to handle missing data (</w:t>
            </w:r>
            <w:proofErr w:type="spellStart"/>
            <w:r w:rsidRPr="009B4C2B">
              <w:rPr>
                <w:rFonts w:ascii="Arial" w:hAnsi="Arial" w:cs="Arial"/>
                <w:sz w:val="22"/>
                <w:szCs w:val="22"/>
              </w:rPr>
              <w:t>eg</w:t>
            </w:r>
            <w:proofErr w:type="spellEnd"/>
            <w:r w:rsidRPr="009B4C2B">
              <w:rPr>
                <w:rFonts w:ascii="Arial" w:hAnsi="Arial" w:cs="Arial"/>
                <w:sz w:val="22"/>
                <w:szCs w:val="22"/>
              </w:rPr>
              <w:t>, multiple imputation)</w:t>
            </w:r>
          </w:p>
        </w:tc>
        <w:tc>
          <w:tcPr>
            <w:tcW w:w="641" w:type="pct"/>
            <w:shd w:val="clear" w:color="auto" w:fill="FFFFFF"/>
          </w:tcPr>
          <w:p w:rsidR="003D4286" w:rsidRPr="009B4C2B" w:rsidRDefault="0087533B" w:rsidP="009B4C2B">
            <w:pPr>
              <w:rPr>
                <w:rFonts w:ascii="Arial" w:hAnsi="Arial" w:cs="Arial"/>
                <w:sz w:val="22"/>
                <w:szCs w:val="22"/>
              </w:rPr>
            </w:pPr>
            <w:r w:rsidRPr="009B4C2B">
              <w:rPr>
                <w:rFonts w:ascii="Arial" w:hAnsi="Arial" w:cs="Arial"/>
                <w:sz w:val="22"/>
                <w:szCs w:val="22"/>
              </w:rPr>
              <w:t>1</w:t>
            </w:r>
            <w:r w:rsidR="00E82CAC" w:rsidRPr="009B4C2B">
              <w:rPr>
                <w:rFonts w:ascii="Arial" w:hAnsi="Arial" w:cs="Arial"/>
                <w:sz w:val="22"/>
                <w:szCs w:val="22"/>
              </w:rPr>
              <w:t>0, 11</w:t>
            </w:r>
          </w:p>
        </w:tc>
      </w:tr>
      <w:tr w:rsidR="003D4286" w:rsidRPr="009B4C2B">
        <w:tblPrEx>
          <w:shd w:val="clear" w:color="auto" w:fill="FFFFFF"/>
          <w:tblCellMar>
            <w:top w:w="0" w:type="dxa"/>
            <w:bottom w:w="0" w:type="dxa"/>
          </w:tblCellMar>
        </w:tblPrEx>
        <w:trPr>
          <w:cantSplit/>
          <w:trHeight w:val="259"/>
        </w:trPr>
        <w:tc>
          <w:tcPr>
            <w:tcW w:w="4359" w:type="pct"/>
            <w:gridSpan w:val="3"/>
            <w:shd w:val="clear" w:color="auto" w:fill="FFFFFF"/>
            <w:tcMar>
              <w:top w:w="85" w:type="dxa"/>
              <w:bottom w:w="85" w:type="dxa"/>
            </w:tcMar>
          </w:tcPr>
          <w:p w:rsidR="003D4286" w:rsidRPr="009B4C2B" w:rsidRDefault="003D4286" w:rsidP="003D4286">
            <w:pPr>
              <w:spacing w:before="180"/>
              <w:rPr>
                <w:rFonts w:ascii="Arial" w:hAnsi="Arial" w:cs="Arial"/>
                <w:sz w:val="22"/>
                <w:szCs w:val="22"/>
              </w:rPr>
            </w:pPr>
            <w:r w:rsidRPr="009B4C2B">
              <w:rPr>
                <w:rFonts w:ascii="Arial" w:hAnsi="Arial" w:cs="Arial"/>
                <w:b/>
                <w:sz w:val="22"/>
                <w:szCs w:val="22"/>
              </w:rPr>
              <w:t xml:space="preserve">Methods: </w:t>
            </w:r>
            <w:r w:rsidRPr="009B4C2B" w:rsidDel="004A2558">
              <w:rPr>
                <w:rFonts w:ascii="Arial" w:hAnsi="Arial" w:cs="Arial"/>
                <w:b/>
                <w:sz w:val="22"/>
                <w:szCs w:val="22"/>
              </w:rPr>
              <w:t>M</w:t>
            </w:r>
            <w:r w:rsidRPr="009B4C2B">
              <w:rPr>
                <w:rFonts w:ascii="Arial" w:hAnsi="Arial" w:cs="Arial"/>
                <w:b/>
                <w:sz w:val="22"/>
                <w:szCs w:val="22"/>
              </w:rPr>
              <w:t>onitoring</w:t>
            </w:r>
          </w:p>
        </w:tc>
        <w:tc>
          <w:tcPr>
            <w:tcW w:w="641" w:type="pct"/>
            <w:shd w:val="clear" w:color="auto" w:fill="FFFFFF"/>
          </w:tcPr>
          <w:p w:rsidR="003D4286" w:rsidRPr="009B4C2B" w:rsidRDefault="003D4286" w:rsidP="009B4C2B">
            <w:pPr>
              <w:rPr>
                <w:rFonts w:ascii="Arial" w:hAnsi="Arial" w:cs="Arial"/>
                <w:b/>
                <w:sz w:val="22"/>
                <w:szCs w:val="22"/>
              </w:rPr>
            </w:pP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Data monitoring</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21a</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D4286" w:rsidRPr="009B4C2B" w:rsidRDefault="0087533B" w:rsidP="009B4C2B">
            <w:pPr>
              <w:rPr>
                <w:rFonts w:ascii="Arial" w:hAnsi="Arial" w:cs="Arial"/>
                <w:sz w:val="22"/>
                <w:szCs w:val="22"/>
              </w:rPr>
            </w:pPr>
            <w:r w:rsidRPr="009B4C2B">
              <w:rPr>
                <w:rFonts w:ascii="Arial" w:hAnsi="Arial" w:cs="Arial"/>
                <w:sz w:val="22"/>
                <w:szCs w:val="22"/>
              </w:rPr>
              <w:t>Adjudication Committee (12) + Monitoring (13)</w:t>
            </w:r>
          </w:p>
        </w:tc>
      </w:tr>
      <w:tr w:rsidR="003D4286" w:rsidRPr="009B4C2B">
        <w:tblPrEx>
          <w:shd w:val="clear" w:color="auto" w:fill="FFFFFF"/>
          <w:tblCellMar>
            <w:top w:w="0" w:type="dxa"/>
            <w:bottom w:w="0" w:type="dxa"/>
          </w:tblCellMar>
        </w:tblPrEx>
        <w:trPr>
          <w:cantSplit/>
          <w:trHeight w:val="491"/>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21b</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rsidR="003D4286" w:rsidRPr="009B4C2B" w:rsidRDefault="003D4286" w:rsidP="009B4C2B">
            <w:pPr>
              <w:rPr>
                <w:rFonts w:ascii="Arial" w:hAnsi="Arial" w:cs="Arial"/>
                <w:sz w:val="22"/>
                <w:szCs w:val="22"/>
              </w:rPr>
            </w:pPr>
            <w:proofErr w:type="spellStart"/>
            <w:r w:rsidRPr="009B4C2B">
              <w:rPr>
                <w:rFonts w:ascii="Arial" w:hAnsi="Arial" w:cs="Arial"/>
                <w:sz w:val="22"/>
                <w:szCs w:val="22"/>
              </w:rPr>
              <w:t>n.a</w:t>
            </w:r>
            <w:proofErr w:type="spellEnd"/>
            <w:r w:rsidRPr="009B4C2B">
              <w:rPr>
                <w:rFonts w:ascii="Arial" w:hAnsi="Arial" w:cs="Arial"/>
                <w:sz w:val="22"/>
                <w:szCs w:val="22"/>
              </w:rPr>
              <w:t>.</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Harms</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22</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D4286" w:rsidRPr="009B4C2B" w:rsidRDefault="00E82CAC" w:rsidP="009B4C2B">
            <w:pPr>
              <w:rPr>
                <w:rFonts w:ascii="Arial" w:hAnsi="Arial" w:cs="Arial"/>
                <w:sz w:val="22"/>
                <w:szCs w:val="22"/>
              </w:rPr>
            </w:pPr>
            <w:r w:rsidRPr="009B4C2B">
              <w:rPr>
                <w:rFonts w:ascii="Arial" w:hAnsi="Arial" w:cs="Arial"/>
                <w:sz w:val="22"/>
                <w:szCs w:val="22"/>
              </w:rPr>
              <w:t>10</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Auditing</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23</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rsidR="003D4286" w:rsidRPr="009B4C2B" w:rsidRDefault="00E82CAC" w:rsidP="009B4C2B">
            <w:pPr>
              <w:rPr>
                <w:rFonts w:ascii="Arial" w:hAnsi="Arial" w:cs="Arial"/>
                <w:sz w:val="22"/>
                <w:szCs w:val="22"/>
              </w:rPr>
            </w:pPr>
            <w:r w:rsidRPr="009B4C2B">
              <w:rPr>
                <w:rFonts w:ascii="Arial" w:hAnsi="Arial" w:cs="Arial"/>
                <w:sz w:val="22"/>
                <w:szCs w:val="22"/>
              </w:rPr>
              <w:t>12, 14</w:t>
            </w:r>
          </w:p>
        </w:tc>
      </w:tr>
      <w:tr w:rsidR="003D4286" w:rsidRPr="009B4C2B">
        <w:tblPrEx>
          <w:tblCellMar>
            <w:top w:w="0" w:type="dxa"/>
            <w:bottom w:w="0" w:type="dxa"/>
          </w:tblCellMar>
        </w:tblPrEx>
        <w:trPr>
          <w:cantSplit/>
          <w:trHeight w:val="259"/>
        </w:trPr>
        <w:tc>
          <w:tcPr>
            <w:tcW w:w="4359" w:type="pct"/>
            <w:gridSpan w:val="3"/>
            <w:shd w:val="clear" w:color="auto" w:fill="auto"/>
            <w:tcMar>
              <w:top w:w="85" w:type="dxa"/>
              <w:bottom w:w="85" w:type="dxa"/>
            </w:tcMar>
          </w:tcPr>
          <w:p w:rsidR="003D4286" w:rsidRPr="009B4C2B" w:rsidRDefault="003D4286" w:rsidP="003D4286">
            <w:pPr>
              <w:pStyle w:val="TableSubHead"/>
              <w:spacing w:before="180"/>
              <w:rPr>
                <w:rFonts w:ascii="Arial" w:hAnsi="Arial" w:cs="Arial"/>
                <w:sz w:val="22"/>
                <w:szCs w:val="22"/>
              </w:rPr>
            </w:pPr>
            <w:r w:rsidRPr="009B4C2B">
              <w:rPr>
                <w:rFonts w:ascii="Arial" w:hAnsi="Arial" w:cs="Arial"/>
                <w:sz w:val="22"/>
                <w:szCs w:val="22"/>
              </w:rPr>
              <w:t>Ethics and dissemination</w:t>
            </w:r>
          </w:p>
        </w:tc>
        <w:tc>
          <w:tcPr>
            <w:tcW w:w="641" w:type="pct"/>
          </w:tcPr>
          <w:p w:rsidR="003D4286" w:rsidRPr="009B4C2B" w:rsidRDefault="003D4286" w:rsidP="009B4C2B">
            <w:pPr>
              <w:pStyle w:val="TableSubHead"/>
              <w:rPr>
                <w:rFonts w:ascii="Arial" w:hAnsi="Arial" w:cs="Arial"/>
                <w:sz w:val="22"/>
                <w:szCs w:val="22"/>
              </w:rPr>
            </w:pP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Research ethics approval</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24</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Plans for seeking research ethics committee/institutional review board (REC/IRB) approval</w:t>
            </w:r>
          </w:p>
        </w:tc>
        <w:tc>
          <w:tcPr>
            <w:tcW w:w="641" w:type="pct"/>
          </w:tcPr>
          <w:p w:rsidR="003D4286" w:rsidRPr="009B4C2B" w:rsidRDefault="00E82CAC" w:rsidP="009B4C2B">
            <w:pPr>
              <w:rPr>
                <w:rFonts w:ascii="Arial" w:hAnsi="Arial" w:cs="Arial"/>
                <w:sz w:val="22"/>
                <w:szCs w:val="22"/>
              </w:rPr>
            </w:pPr>
            <w:r w:rsidRPr="009B4C2B">
              <w:rPr>
                <w:rFonts w:ascii="Arial" w:hAnsi="Arial" w:cs="Arial"/>
                <w:sz w:val="22"/>
                <w:szCs w:val="22"/>
              </w:rPr>
              <w:t>14</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Protocol amendments</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25</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Plans for communicating important protocol modifications (</w:t>
            </w:r>
            <w:proofErr w:type="spellStart"/>
            <w:r w:rsidRPr="009B4C2B">
              <w:rPr>
                <w:rFonts w:ascii="Arial" w:hAnsi="Arial" w:cs="Arial"/>
                <w:sz w:val="22"/>
                <w:szCs w:val="22"/>
              </w:rPr>
              <w:t>eg</w:t>
            </w:r>
            <w:proofErr w:type="spellEnd"/>
            <w:r w:rsidRPr="009B4C2B">
              <w:rPr>
                <w:rFonts w:ascii="Arial" w:hAnsi="Arial" w:cs="Arial"/>
                <w:sz w:val="22"/>
                <w:szCs w:val="22"/>
              </w:rPr>
              <w:t>, changes to eligibility criteria, outcomes, analyses) to relevant parties (</w:t>
            </w:r>
            <w:proofErr w:type="spellStart"/>
            <w:r w:rsidRPr="009B4C2B">
              <w:rPr>
                <w:rFonts w:ascii="Arial" w:hAnsi="Arial" w:cs="Arial"/>
                <w:sz w:val="22"/>
                <w:szCs w:val="22"/>
              </w:rPr>
              <w:t>eg</w:t>
            </w:r>
            <w:proofErr w:type="spellEnd"/>
            <w:r w:rsidRPr="009B4C2B">
              <w:rPr>
                <w:rFonts w:ascii="Arial" w:hAnsi="Arial" w:cs="Arial"/>
                <w:sz w:val="22"/>
                <w:szCs w:val="22"/>
              </w:rPr>
              <w:t>, investigators, REC/IRBs, trial participants, trial registries, journals, regulators)</w:t>
            </w:r>
          </w:p>
        </w:tc>
        <w:tc>
          <w:tcPr>
            <w:tcW w:w="641" w:type="pct"/>
          </w:tcPr>
          <w:p w:rsidR="003D4286" w:rsidRPr="009B4C2B" w:rsidRDefault="007C4D8F" w:rsidP="009B4C2B">
            <w:pPr>
              <w:rPr>
                <w:rFonts w:ascii="Arial" w:hAnsi="Arial" w:cs="Arial"/>
                <w:sz w:val="22"/>
                <w:szCs w:val="22"/>
              </w:rPr>
            </w:pPr>
            <w:r w:rsidRPr="009B4C2B">
              <w:rPr>
                <w:rFonts w:ascii="Arial" w:hAnsi="Arial" w:cs="Arial"/>
                <w:sz w:val="22"/>
                <w:szCs w:val="22"/>
              </w:rPr>
              <w:t>2, 14</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lastRenderedPageBreak/>
              <w:t>Consent or assent</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26a</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Who will obtain informed consent or assent from potential trial participants or authorised surrogates, and how (see Item 32)</w:t>
            </w:r>
          </w:p>
        </w:tc>
        <w:tc>
          <w:tcPr>
            <w:tcW w:w="641" w:type="pct"/>
          </w:tcPr>
          <w:p w:rsidR="003D4286" w:rsidRPr="009B4C2B" w:rsidRDefault="007C4D8F" w:rsidP="009B4C2B">
            <w:pPr>
              <w:rPr>
                <w:rFonts w:ascii="Arial" w:hAnsi="Arial" w:cs="Arial"/>
                <w:sz w:val="22"/>
                <w:szCs w:val="22"/>
              </w:rPr>
            </w:pPr>
            <w:r w:rsidRPr="009B4C2B">
              <w:rPr>
                <w:rFonts w:ascii="Arial" w:hAnsi="Arial" w:cs="Arial"/>
                <w:sz w:val="22"/>
                <w:szCs w:val="22"/>
              </w:rPr>
              <w:t>9</w:t>
            </w:r>
            <w:r w:rsidR="003D4286" w:rsidRPr="009B4C2B">
              <w:rPr>
                <w:rFonts w:ascii="Arial" w:hAnsi="Arial" w:cs="Arial"/>
                <w:sz w:val="22"/>
                <w:szCs w:val="22"/>
              </w:rPr>
              <w:t xml:space="preserve"> </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26b</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Additional consent provisions for collection and use of participant data and biological specimens in ancillary studies, if applicable</w:t>
            </w:r>
          </w:p>
        </w:tc>
        <w:tc>
          <w:tcPr>
            <w:tcW w:w="641" w:type="pct"/>
          </w:tcPr>
          <w:p w:rsidR="003D4286" w:rsidRPr="009B4C2B" w:rsidRDefault="003D4286" w:rsidP="009B4C2B">
            <w:pPr>
              <w:rPr>
                <w:rFonts w:ascii="Arial" w:hAnsi="Arial" w:cs="Arial"/>
                <w:sz w:val="22"/>
                <w:szCs w:val="22"/>
              </w:rPr>
            </w:pPr>
            <w:proofErr w:type="spellStart"/>
            <w:r w:rsidRPr="009B4C2B">
              <w:rPr>
                <w:rFonts w:ascii="Arial" w:hAnsi="Arial" w:cs="Arial"/>
                <w:sz w:val="22"/>
                <w:szCs w:val="22"/>
              </w:rPr>
              <w:t>n.a</w:t>
            </w:r>
            <w:proofErr w:type="spellEnd"/>
            <w:r w:rsidRPr="009B4C2B">
              <w:rPr>
                <w:rFonts w:ascii="Arial" w:hAnsi="Arial" w:cs="Arial"/>
                <w:sz w:val="22"/>
                <w:szCs w:val="22"/>
              </w:rPr>
              <w:t>.</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Confidentiality</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27</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rsidR="003D4286" w:rsidRPr="009B4C2B" w:rsidRDefault="003264E8" w:rsidP="009B4C2B">
            <w:pPr>
              <w:rPr>
                <w:rFonts w:ascii="Arial" w:hAnsi="Arial" w:cs="Arial"/>
                <w:sz w:val="22"/>
                <w:szCs w:val="22"/>
              </w:rPr>
            </w:pPr>
            <w:r w:rsidRPr="009B4C2B">
              <w:rPr>
                <w:rFonts w:ascii="Arial" w:hAnsi="Arial" w:cs="Arial"/>
                <w:sz w:val="22"/>
                <w:szCs w:val="22"/>
              </w:rPr>
              <w:t>1</w:t>
            </w:r>
            <w:r w:rsidR="007C4D8F" w:rsidRPr="009B4C2B">
              <w:rPr>
                <w:rFonts w:ascii="Arial" w:hAnsi="Arial" w:cs="Arial"/>
                <w:sz w:val="22"/>
                <w:szCs w:val="22"/>
              </w:rPr>
              <w:t>2</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Declaration of interests</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28</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Financial and other competing interests for principal investigators for the overall trial and each study site</w:t>
            </w:r>
          </w:p>
        </w:tc>
        <w:tc>
          <w:tcPr>
            <w:tcW w:w="641" w:type="pct"/>
          </w:tcPr>
          <w:p w:rsidR="003D4286" w:rsidRPr="009B4C2B" w:rsidRDefault="007C4D8F" w:rsidP="009B4C2B">
            <w:pPr>
              <w:rPr>
                <w:rFonts w:ascii="Arial" w:hAnsi="Arial" w:cs="Arial"/>
                <w:sz w:val="22"/>
                <w:szCs w:val="22"/>
              </w:rPr>
            </w:pPr>
            <w:r w:rsidRPr="009B4C2B">
              <w:rPr>
                <w:rFonts w:ascii="Arial" w:hAnsi="Arial" w:cs="Arial"/>
                <w:sz w:val="22"/>
                <w:szCs w:val="22"/>
              </w:rPr>
              <w:t>14</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Access to data</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29</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rsidR="003D4286" w:rsidRPr="009B4C2B" w:rsidRDefault="007C4D8F" w:rsidP="009B4C2B">
            <w:pPr>
              <w:rPr>
                <w:rFonts w:ascii="Arial" w:hAnsi="Arial" w:cs="Arial"/>
                <w:sz w:val="22"/>
                <w:szCs w:val="22"/>
              </w:rPr>
            </w:pPr>
            <w:r w:rsidRPr="009B4C2B">
              <w:rPr>
                <w:rFonts w:ascii="Arial" w:hAnsi="Arial" w:cs="Arial"/>
                <w:sz w:val="22"/>
                <w:szCs w:val="22"/>
              </w:rPr>
              <w:t>14</w:t>
            </w:r>
          </w:p>
        </w:tc>
      </w:tr>
      <w:tr w:rsidR="003D4286" w:rsidRPr="009B4C2B">
        <w:tblPrEx>
          <w:shd w:val="clear" w:color="auto" w:fill="FFFFFF"/>
          <w:tblCellMar>
            <w:top w:w="0" w:type="dxa"/>
            <w:bottom w:w="0" w:type="dxa"/>
          </w:tblCellMar>
        </w:tblPrEx>
        <w:trPr>
          <w:cantSplit/>
          <w:trHeight w:val="259"/>
        </w:trPr>
        <w:tc>
          <w:tcPr>
            <w:tcW w:w="696"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Ancillary and post-trial care</w:t>
            </w:r>
          </w:p>
        </w:tc>
        <w:tc>
          <w:tcPr>
            <w:tcW w:w="242" w:type="pct"/>
            <w:shd w:val="clear" w:color="auto" w:fill="FFFFFF"/>
          </w:tcPr>
          <w:p w:rsidR="003D4286" w:rsidRPr="009B4C2B" w:rsidRDefault="003D4286" w:rsidP="003D4286">
            <w:pPr>
              <w:rPr>
                <w:rFonts w:ascii="Arial" w:hAnsi="Arial" w:cs="Arial"/>
                <w:sz w:val="22"/>
                <w:szCs w:val="22"/>
              </w:rPr>
            </w:pPr>
            <w:r w:rsidRPr="009B4C2B">
              <w:rPr>
                <w:rFonts w:ascii="Arial" w:hAnsi="Arial" w:cs="Arial"/>
                <w:sz w:val="22"/>
                <w:szCs w:val="22"/>
              </w:rPr>
              <w:t>30</w:t>
            </w:r>
          </w:p>
        </w:tc>
        <w:tc>
          <w:tcPr>
            <w:tcW w:w="3421" w:type="pct"/>
            <w:shd w:val="clear" w:color="auto" w:fill="FFFFFF"/>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rsidR="003D4286" w:rsidRPr="009B4C2B" w:rsidRDefault="003D4286" w:rsidP="009B4C2B">
            <w:pPr>
              <w:rPr>
                <w:rFonts w:ascii="Arial" w:hAnsi="Arial" w:cs="Arial"/>
                <w:sz w:val="22"/>
                <w:szCs w:val="22"/>
              </w:rPr>
            </w:pPr>
            <w:proofErr w:type="spellStart"/>
            <w:r w:rsidRPr="009B4C2B">
              <w:rPr>
                <w:rFonts w:ascii="Arial" w:hAnsi="Arial" w:cs="Arial"/>
                <w:sz w:val="22"/>
                <w:szCs w:val="22"/>
              </w:rPr>
              <w:t>n.a</w:t>
            </w:r>
            <w:proofErr w:type="spellEnd"/>
            <w:r w:rsidRPr="009B4C2B">
              <w:rPr>
                <w:rFonts w:ascii="Arial" w:hAnsi="Arial" w:cs="Arial"/>
                <w:sz w:val="22"/>
                <w:szCs w:val="22"/>
              </w:rPr>
              <w:t>.</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Dissemination policy</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31a</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Plans for investigators and sponsor to communicate trial results to participants, healthcare professionals, the public, and other relevant groups (</w:t>
            </w:r>
            <w:proofErr w:type="spellStart"/>
            <w:r w:rsidRPr="009B4C2B">
              <w:rPr>
                <w:rFonts w:ascii="Arial" w:hAnsi="Arial" w:cs="Arial"/>
                <w:sz w:val="22"/>
                <w:szCs w:val="22"/>
              </w:rPr>
              <w:t>eg</w:t>
            </w:r>
            <w:proofErr w:type="spellEnd"/>
            <w:r w:rsidRPr="009B4C2B">
              <w:rPr>
                <w:rFonts w:ascii="Arial" w:hAnsi="Arial" w:cs="Arial"/>
                <w:sz w:val="22"/>
                <w:szCs w:val="22"/>
              </w:rPr>
              <w:t>, via publication, reporting in results databases, or other data sharing arrangements), including any publication restrictions</w:t>
            </w:r>
          </w:p>
        </w:tc>
        <w:tc>
          <w:tcPr>
            <w:tcW w:w="641" w:type="pct"/>
          </w:tcPr>
          <w:p w:rsidR="003D4286" w:rsidRPr="009B4C2B" w:rsidRDefault="007C4D8F" w:rsidP="009B4C2B">
            <w:pPr>
              <w:rPr>
                <w:rFonts w:ascii="Arial" w:hAnsi="Arial" w:cs="Arial"/>
                <w:sz w:val="22"/>
                <w:szCs w:val="22"/>
              </w:rPr>
            </w:pPr>
            <w:r w:rsidRPr="009B4C2B">
              <w:rPr>
                <w:rFonts w:ascii="Arial" w:hAnsi="Arial" w:cs="Arial"/>
                <w:sz w:val="22"/>
                <w:szCs w:val="22"/>
              </w:rPr>
              <w:t>2, 14</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31b</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Authorship eligibility guidelines and any intended use of professional writers</w:t>
            </w:r>
          </w:p>
        </w:tc>
        <w:tc>
          <w:tcPr>
            <w:tcW w:w="641" w:type="pct"/>
          </w:tcPr>
          <w:p w:rsidR="003D4286" w:rsidRPr="009B4C2B" w:rsidRDefault="007C4D8F" w:rsidP="009B4C2B">
            <w:pPr>
              <w:rPr>
                <w:rFonts w:ascii="Arial" w:hAnsi="Arial" w:cs="Arial"/>
                <w:sz w:val="22"/>
                <w:szCs w:val="22"/>
              </w:rPr>
            </w:pPr>
            <w:r w:rsidRPr="009B4C2B">
              <w:rPr>
                <w:rFonts w:ascii="Arial" w:hAnsi="Arial" w:cs="Arial"/>
                <w:sz w:val="22"/>
                <w:szCs w:val="22"/>
              </w:rPr>
              <w:t>14</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31c</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Plans, if any, for granting public access to the full protocol, participant-level dataset, and statistical code</w:t>
            </w:r>
          </w:p>
        </w:tc>
        <w:tc>
          <w:tcPr>
            <w:tcW w:w="641" w:type="pct"/>
          </w:tcPr>
          <w:p w:rsidR="003D4286" w:rsidRPr="009B4C2B" w:rsidRDefault="003D4286" w:rsidP="009B4C2B">
            <w:pPr>
              <w:rPr>
                <w:rFonts w:ascii="Arial" w:hAnsi="Arial" w:cs="Arial"/>
                <w:sz w:val="22"/>
                <w:szCs w:val="22"/>
              </w:rPr>
            </w:pPr>
            <w:proofErr w:type="spellStart"/>
            <w:r w:rsidRPr="009B4C2B">
              <w:rPr>
                <w:rFonts w:ascii="Arial" w:hAnsi="Arial" w:cs="Arial"/>
                <w:sz w:val="22"/>
                <w:szCs w:val="22"/>
              </w:rPr>
              <w:t>n.a</w:t>
            </w:r>
            <w:proofErr w:type="spellEnd"/>
            <w:r w:rsidRPr="009B4C2B">
              <w:rPr>
                <w:rFonts w:ascii="Arial" w:hAnsi="Arial" w:cs="Arial"/>
                <w:sz w:val="22"/>
                <w:szCs w:val="22"/>
              </w:rPr>
              <w:t>.</w:t>
            </w: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pStyle w:val="TableSubHead"/>
              <w:spacing w:before="180"/>
              <w:rPr>
                <w:rFonts w:ascii="Arial" w:hAnsi="Arial" w:cs="Arial"/>
                <w:sz w:val="22"/>
                <w:szCs w:val="22"/>
              </w:rPr>
            </w:pPr>
            <w:r w:rsidRPr="009B4C2B">
              <w:rPr>
                <w:rFonts w:ascii="Arial" w:hAnsi="Arial" w:cs="Arial"/>
                <w:sz w:val="22"/>
                <w:szCs w:val="22"/>
              </w:rPr>
              <w:t>Appendices</w:t>
            </w:r>
          </w:p>
        </w:tc>
        <w:tc>
          <w:tcPr>
            <w:tcW w:w="242" w:type="pct"/>
          </w:tcPr>
          <w:p w:rsidR="003D4286" w:rsidRPr="009B4C2B" w:rsidRDefault="003D4286" w:rsidP="003D4286">
            <w:pPr>
              <w:rPr>
                <w:rFonts w:ascii="Arial" w:hAnsi="Arial" w:cs="Arial"/>
                <w:sz w:val="22"/>
                <w:szCs w:val="22"/>
              </w:rPr>
            </w:pPr>
          </w:p>
        </w:tc>
        <w:tc>
          <w:tcPr>
            <w:tcW w:w="3421" w:type="pct"/>
            <w:shd w:val="clear" w:color="auto" w:fill="auto"/>
          </w:tcPr>
          <w:p w:rsidR="003D4286" w:rsidRPr="009B4C2B" w:rsidRDefault="003D4286" w:rsidP="003D4286">
            <w:pPr>
              <w:rPr>
                <w:rFonts w:ascii="Arial" w:hAnsi="Arial" w:cs="Arial"/>
                <w:sz w:val="22"/>
                <w:szCs w:val="22"/>
              </w:rPr>
            </w:pPr>
          </w:p>
        </w:tc>
        <w:tc>
          <w:tcPr>
            <w:tcW w:w="641" w:type="pct"/>
          </w:tcPr>
          <w:p w:rsidR="003D4286" w:rsidRPr="009B4C2B" w:rsidRDefault="003D4286" w:rsidP="009B4C2B">
            <w:pPr>
              <w:rPr>
                <w:rFonts w:ascii="Arial" w:hAnsi="Arial" w:cs="Arial"/>
                <w:sz w:val="22"/>
                <w:szCs w:val="22"/>
              </w:rPr>
            </w:pPr>
          </w:p>
        </w:tc>
      </w:tr>
      <w:tr w:rsidR="003D4286" w:rsidRPr="009B4C2B">
        <w:tblPrEx>
          <w:tblCellMar>
            <w:top w:w="0" w:type="dxa"/>
            <w:bottom w:w="0" w:type="dxa"/>
          </w:tblCellMar>
        </w:tblPrEx>
        <w:trPr>
          <w:cantSplit/>
          <w:trHeight w:val="259"/>
        </w:trPr>
        <w:tc>
          <w:tcPr>
            <w:tcW w:w="696"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Informed consent materials</w:t>
            </w:r>
          </w:p>
        </w:tc>
        <w:tc>
          <w:tcPr>
            <w:tcW w:w="242" w:type="pct"/>
          </w:tcPr>
          <w:p w:rsidR="003D4286" w:rsidRPr="009B4C2B" w:rsidRDefault="003D4286" w:rsidP="003D4286">
            <w:pPr>
              <w:rPr>
                <w:rFonts w:ascii="Arial" w:hAnsi="Arial" w:cs="Arial"/>
                <w:sz w:val="22"/>
                <w:szCs w:val="22"/>
              </w:rPr>
            </w:pPr>
            <w:r w:rsidRPr="009B4C2B">
              <w:rPr>
                <w:rFonts w:ascii="Arial" w:hAnsi="Arial" w:cs="Arial"/>
                <w:sz w:val="22"/>
                <w:szCs w:val="22"/>
              </w:rPr>
              <w:t>32</w:t>
            </w:r>
          </w:p>
        </w:tc>
        <w:tc>
          <w:tcPr>
            <w:tcW w:w="3421" w:type="pct"/>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Model consent form and other related documentation given to participants and authorised surrogates</w:t>
            </w:r>
          </w:p>
        </w:tc>
        <w:tc>
          <w:tcPr>
            <w:tcW w:w="641" w:type="pct"/>
          </w:tcPr>
          <w:p w:rsidR="003D4286" w:rsidRPr="009B4C2B" w:rsidRDefault="00891BBD" w:rsidP="009B4C2B">
            <w:pPr>
              <w:rPr>
                <w:rFonts w:ascii="Arial" w:hAnsi="Arial" w:cs="Arial"/>
                <w:sz w:val="22"/>
                <w:szCs w:val="22"/>
              </w:rPr>
            </w:pPr>
            <w:r w:rsidRPr="009B4C2B">
              <w:rPr>
                <w:rFonts w:ascii="Arial" w:hAnsi="Arial" w:cs="Arial"/>
                <w:sz w:val="22"/>
                <w:szCs w:val="22"/>
              </w:rPr>
              <w:t>Add. File 2</w:t>
            </w:r>
          </w:p>
        </w:tc>
      </w:tr>
      <w:tr w:rsidR="003D4286" w:rsidRPr="009B4C2B">
        <w:tblPrEx>
          <w:tblCellMar>
            <w:top w:w="0" w:type="dxa"/>
            <w:bottom w:w="0" w:type="dxa"/>
          </w:tblCellMar>
        </w:tblPrEx>
        <w:trPr>
          <w:cantSplit/>
          <w:trHeight w:val="259"/>
        </w:trPr>
        <w:tc>
          <w:tcPr>
            <w:tcW w:w="696" w:type="pct"/>
            <w:tcBorders>
              <w:bottom w:val="single" w:sz="4" w:space="0" w:color="auto"/>
            </w:tcBorders>
            <w:shd w:val="clear" w:color="auto" w:fill="auto"/>
            <w:tcMar>
              <w:top w:w="85" w:type="dxa"/>
              <w:bottom w:w="85" w:type="dxa"/>
            </w:tcMar>
          </w:tcPr>
          <w:p w:rsidR="003D4286" w:rsidRPr="009B4C2B" w:rsidRDefault="003D4286" w:rsidP="003D4286">
            <w:pPr>
              <w:rPr>
                <w:rFonts w:ascii="Arial" w:hAnsi="Arial" w:cs="Arial"/>
                <w:sz w:val="22"/>
                <w:szCs w:val="22"/>
              </w:rPr>
            </w:pPr>
            <w:r w:rsidRPr="009B4C2B">
              <w:rPr>
                <w:rFonts w:ascii="Arial" w:hAnsi="Arial" w:cs="Arial"/>
                <w:sz w:val="22"/>
                <w:szCs w:val="22"/>
              </w:rPr>
              <w:t>Biological specimens</w:t>
            </w:r>
          </w:p>
        </w:tc>
        <w:tc>
          <w:tcPr>
            <w:tcW w:w="242" w:type="pct"/>
            <w:tcBorders>
              <w:bottom w:val="single" w:sz="4" w:space="0" w:color="auto"/>
            </w:tcBorders>
          </w:tcPr>
          <w:p w:rsidR="003D4286" w:rsidRPr="009B4C2B" w:rsidRDefault="003D4286" w:rsidP="003D4286">
            <w:pPr>
              <w:rPr>
                <w:rFonts w:ascii="Arial" w:hAnsi="Arial" w:cs="Arial"/>
                <w:sz w:val="22"/>
                <w:szCs w:val="22"/>
              </w:rPr>
            </w:pPr>
            <w:r w:rsidRPr="009B4C2B">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rsidR="003D4286" w:rsidRPr="009B4C2B" w:rsidRDefault="003D4286" w:rsidP="003D4286">
            <w:pPr>
              <w:spacing w:after="60"/>
              <w:rPr>
                <w:rFonts w:ascii="Arial" w:hAnsi="Arial" w:cs="Arial"/>
                <w:sz w:val="22"/>
                <w:szCs w:val="22"/>
              </w:rPr>
            </w:pPr>
            <w:r w:rsidRPr="009B4C2B">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D4286" w:rsidRPr="009B4C2B" w:rsidRDefault="003D4286" w:rsidP="009B4C2B">
            <w:pPr>
              <w:rPr>
                <w:rFonts w:ascii="Arial" w:hAnsi="Arial" w:cs="Arial"/>
                <w:sz w:val="22"/>
                <w:szCs w:val="22"/>
              </w:rPr>
            </w:pPr>
            <w:proofErr w:type="spellStart"/>
            <w:r w:rsidRPr="009B4C2B">
              <w:rPr>
                <w:rFonts w:ascii="Arial" w:hAnsi="Arial" w:cs="Arial"/>
                <w:sz w:val="22"/>
                <w:szCs w:val="22"/>
              </w:rPr>
              <w:t>n.a</w:t>
            </w:r>
            <w:proofErr w:type="spellEnd"/>
            <w:r w:rsidRPr="009B4C2B">
              <w:rPr>
                <w:rFonts w:ascii="Arial" w:hAnsi="Arial" w:cs="Arial"/>
                <w:sz w:val="22"/>
                <w:szCs w:val="22"/>
              </w:rPr>
              <w:t>.</w:t>
            </w:r>
          </w:p>
        </w:tc>
      </w:tr>
    </w:tbl>
    <w:p w:rsidR="003D4286" w:rsidRPr="009B4C2B" w:rsidRDefault="003D4286" w:rsidP="003D4286">
      <w:pPr>
        <w:spacing w:before="60"/>
        <w:rPr>
          <w:rFonts w:ascii="Arial" w:hAnsi="Arial" w:cs="Arial"/>
          <w:sz w:val="22"/>
          <w:szCs w:val="22"/>
        </w:rPr>
      </w:pPr>
      <w:r w:rsidRPr="009B4C2B">
        <w:rPr>
          <w:rFonts w:ascii="Arial" w:hAnsi="Arial" w:cs="Arial"/>
          <w:sz w:val="22"/>
          <w:szCs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8" w:tgtFrame="_blank" w:history="1">
        <w:r w:rsidRPr="009B4C2B">
          <w:rPr>
            <w:rStyle w:val="Hyperlink"/>
            <w:rFonts w:ascii="Arial" w:hAnsi="Arial" w:cs="Arial"/>
            <w:sz w:val="22"/>
            <w:szCs w:val="22"/>
          </w:rPr>
          <w:t>Attribution-</w:t>
        </w:r>
        <w:proofErr w:type="spellStart"/>
        <w:r w:rsidRPr="009B4C2B">
          <w:rPr>
            <w:rStyle w:val="Hyperlink"/>
            <w:rFonts w:ascii="Arial" w:hAnsi="Arial" w:cs="Arial"/>
            <w:sz w:val="22"/>
            <w:szCs w:val="22"/>
          </w:rPr>
          <w:t>NonCommercial</w:t>
        </w:r>
        <w:proofErr w:type="spellEnd"/>
        <w:r w:rsidRPr="009B4C2B">
          <w:rPr>
            <w:rStyle w:val="Hyperlink"/>
            <w:rFonts w:ascii="Arial" w:hAnsi="Arial" w:cs="Arial"/>
            <w:sz w:val="22"/>
            <w:szCs w:val="22"/>
          </w:rPr>
          <w:t>-</w:t>
        </w:r>
        <w:proofErr w:type="spellStart"/>
        <w:r w:rsidRPr="009B4C2B">
          <w:rPr>
            <w:rStyle w:val="Hyperlink"/>
            <w:rFonts w:ascii="Arial" w:hAnsi="Arial" w:cs="Arial"/>
            <w:sz w:val="22"/>
            <w:szCs w:val="22"/>
          </w:rPr>
          <w:t>NoDerivs</w:t>
        </w:r>
        <w:proofErr w:type="spellEnd"/>
        <w:r w:rsidRPr="009B4C2B">
          <w:rPr>
            <w:rStyle w:val="Hyperlink"/>
            <w:rFonts w:ascii="Arial" w:hAnsi="Arial" w:cs="Arial"/>
            <w:sz w:val="22"/>
            <w:szCs w:val="22"/>
          </w:rPr>
          <w:t xml:space="preserve"> 3.0 </w:t>
        </w:r>
        <w:proofErr w:type="spellStart"/>
        <w:r w:rsidRPr="009B4C2B">
          <w:rPr>
            <w:rStyle w:val="Hyperlink"/>
            <w:rFonts w:ascii="Arial" w:hAnsi="Arial" w:cs="Arial"/>
            <w:sz w:val="22"/>
            <w:szCs w:val="22"/>
          </w:rPr>
          <w:t>U</w:t>
        </w:r>
        <w:r w:rsidRPr="009B4C2B">
          <w:rPr>
            <w:rStyle w:val="Hyperlink"/>
            <w:rFonts w:ascii="Arial" w:hAnsi="Arial" w:cs="Arial"/>
            <w:sz w:val="22"/>
            <w:szCs w:val="22"/>
          </w:rPr>
          <w:t>n</w:t>
        </w:r>
        <w:r w:rsidRPr="009B4C2B">
          <w:rPr>
            <w:rStyle w:val="Hyperlink"/>
            <w:rFonts w:ascii="Arial" w:hAnsi="Arial" w:cs="Arial"/>
            <w:sz w:val="22"/>
            <w:szCs w:val="22"/>
          </w:rPr>
          <w:t>ported</w:t>
        </w:r>
        <w:proofErr w:type="spellEnd"/>
      </w:hyperlink>
      <w:r w:rsidRPr="009B4C2B">
        <w:rPr>
          <w:rFonts w:ascii="Arial" w:hAnsi="Arial" w:cs="Arial"/>
          <w:sz w:val="22"/>
          <w:szCs w:val="22"/>
        </w:rPr>
        <w:t>” license.</w:t>
      </w:r>
    </w:p>
    <w:p w:rsidR="003D4286" w:rsidRPr="009B4C2B" w:rsidRDefault="003D4286" w:rsidP="003D4286">
      <w:pPr>
        <w:shd w:val="clear" w:color="auto" w:fill="FFFFFF"/>
        <w:rPr>
          <w:rFonts w:ascii="Arial" w:hAnsi="Arial" w:cs="Arial"/>
          <w:sz w:val="22"/>
          <w:szCs w:val="22"/>
        </w:rPr>
      </w:pPr>
    </w:p>
    <w:sectPr w:rsidR="003D4286" w:rsidRPr="009B4C2B" w:rsidSect="003D4286">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D0F" w:rsidRDefault="00501D0F" w:rsidP="003D4286">
      <w:pPr>
        <w:spacing w:line="240" w:lineRule="auto"/>
      </w:pPr>
      <w:r>
        <w:separator/>
      </w:r>
    </w:p>
  </w:endnote>
  <w:endnote w:type="continuationSeparator" w:id="0">
    <w:p w:rsidR="00501D0F" w:rsidRDefault="00501D0F" w:rsidP="003D42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286" w:rsidRDefault="003D4286" w:rsidP="003D428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D4286" w:rsidRDefault="003D4286" w:rsidP="003D4286">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286" w:rsidRDefault="003D4286" w:rsidP="003D428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B4C2B">
      <w:rPr>
        <w:rStyle w:val="Seitenzahl"/>
        <w:noProof/>
      </w:rPr>
      <w:t>5</w:t>
    </w:r>
    <w:r>
      <w:rPr>
        <w:rStyle w:val="Seitenzahl"/>
      </w:rPr>
      <w:fldChar w:fldCharType="end"/>
    </w:r>
  </w:p>
  <w:p w:rsidR="003D4286" w:rsidRDefault="003D4286" w:rsidP="003D4286">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D0F" w:rsidRDefault="00501D0F" w:rsidP="003D4286">
      <w:pPr>
        <w:spacing w:line="240" w:lineRule="auto"/>
      </w:pPr>
      <w:r>
        <w:separator/>
      </w:r>
    </w:p>
  </w:footnote>
  <w:footnote w:type="continuationSeparator" w:id="0">
    <w:p w:rsidR="00501D0F" w:rsidRDefault="00501D0F" w:rsidP="003D42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D63E2"/>
    <w:rsid w:val="002E74D0"/>
    <w:rsid w:val="003264E8"/>
    <w:rsid w:val="003D4286"/>
    <w:rsid w:val="00501D0F"/>
    <w:rsid w:val="00532F4A"/>
    <w:rsid w:val="00550F6B"/>
    <w:rsid w:val="00593D05"/>
    <w:rsid w:val="005A1A16"/>
    <w:rsid w:val="005E5B96"/>
    <w:rsid w:val="0066641A"/>
    <w:rsid w:val="006F22AE"/>
    <w:rsid w:val="007B3651"/>
    <w:rsid w:val="007C4D8F"/>
    <w:rsid w:val="0087533B"/>
    <w:rsid w:val="00891BBD"/>
    <w:rsid w:val="0092734C"/>
    <w:rsid w:val="009615CE"/>
    <w:rsid w:val="00965D60"/>
    <w:rsid w:val="009B4C2B"/>
    <w:rsid w:val="009D37E0"/>
    <w:rsid w:val="009F0619"/>
    <w:rsid w:val="00C741A1"/>
    <w:rsid w:val="00D44703"/>
    <w:rsid w:val="00DE79B6"/>
    <w:rsid w:val="00E63945"/>
    <w:rsid w:val="00E82CAC"/>
    <w:rsid w:val="00EA46E4"/>
    <w:rsid w:val="00EE2DE9"/>
    <w:rsid w:val="00F73CD8"/>
    <w:rsid w:val="00F86E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6FB4D4"/>
  <w15:chartTrackingRefBased/>
  <w15:docId w15:val="{6745A9E1-7E43-478A-9B80-61B2284A4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13B5"/>
    <w:pPr>
      <w:spacing w:line="300" w:lineRule="exact"/>
    </w:pPr>
    <w:rPr>
      <w:rFonts w:ascii="Times New Roman" w:eastAsia="Times New Roman" w:hAnsi="Times New Roman"/>
      <w:sz w:val="24"/>
      <w:lang w:val="en-GB"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line="240" w:lineRule="auto"/>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line="240" w:lineRule="auto"/>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line="240" w:lineRule="auto"/>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line="240" w:lineRule="auto"/>
      <w:outlineLvl w:val="4"/>
    </w:pPr>
    <w:rPr>
      <w:sz w:val="22"/>
      <w:lang w:val="x-none"/>
    </w:rPr>
  </w:style>
  <w:style w:type="paragraph" w:styleId="berschrift6">
    <w:name w:val="heading 6"/>
    <w:basedOn w:val="Standard"/>
    <w:next w:val="Standard"/>
    <w:link w:val="berschrift6Zchn"/>
    <w:qFormat/>
    <w:rsid w:val="00C113B5"/>
    <w:pPr>
      <w:numPr>
        <w:ilvl w:val="5"/>
        <w:numId w:val="1"/>
      </w:numPr>
      <w:spacing w:before="240" w:after="60" w:line="240" w:lineRule="auto"/>
      <w:outlineLvl w:val="5"/>
    </w:pPr>
    <w:rPr>
      <w:i/>
      <w:sz w:val="22"/>
      <w:lang w:val="x-none"/>
    </w:rPr>
  </w:style>
  <w:style w:type="paragraph" w:styleId="berschrift7">
    <w:name w:val="heading 7"/>
    <w:basedOn w:val="Standard"/>
    <w:next w:val="Standard"/>
    <w:link w:val="berschrift7Zchn"/>
    <w:qFormat/>
    <w:rsid w:val="00C113B5"/>
    <w:pPr>
      <w:numPr>
        <w:ilvl w:val="6"/>
        <w:numId w:val="1"/>
      </w:numPr>
      <w:spacing w:before="240" w:after="60" w:line="240" w:lineRule="auto"/>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line="240" w:lineRule="auto"/>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line="240" w:lineRule="auto"/>
      <w:outlineLvl w:val="8"/>
    </w:pPr>
    <w:rPr>
      <w:rFonts w:ascii="Arial" w:hAnsi="Arial"/>
      <w:b/>
      <w:i/>
      <w:sz w:val="18"/>
      <w:lang w:val="x-none"/>
    </w:rPr>
  </w:style>
  <w:style w:type="character" w:default="1" w:styleId="Absatz-Standardschriftart">
    <w:name w:val="Default Paragraph Font"/>
    <w:semiHidden/>
    <w:rsid w:val="00C113B5"/>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semiHidden/>
    <w:rsid w:val="00C113B5"/>
  </w:style>
  <w:style w:type="paragraph" w:styleId="Beschriftung">
    <w:name w:val="caption"/>
    <w:basedOn w:val="Standard"/>
    <w:next w:val="Standard"/>
    <w:qFormat/>
    <w:rsid w:val="00C113B5"/>
    <w:pPr>
      <w:spacing w:before="120" w:after="120" w:line="240" w:lineRule="auto"/>
    </w:pPr>
    <w:rPr>
      <w:b/>
      <w:sz w:val="20"/>
    </w:rPr>
  </w:style>
  <w:style w:type="paragraph" w:styleId="Kopfzeile">
    <w:name w:val="header"/>
    <w:basedOn w:val="Standard"/>
    <w:link w:val="KopfzeileZchn"/>
    <w:rsid w:val="00C113B5"/>
    <w:pPr>
      <w:tabs>
        <w:tab w:val="center" w:pos="4153"/>
        <w:tab w:val="right" w:pos="8306"/>
      </w:tabs>
      <w:spacing w:line="240" w:lineRule="auto"/>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spacing w:line="240" w:lineRule="auto"/>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pPr>
      <w:spacing w:line="240" w:lineRule="auto"/>
    </w:pPr>
  </w:style>
  <w:style w:type="paragraph" w:customStyle="1" w:styleId="AbstractPara">
    <w:name w:val="AbstractPara"/>
    <w:basedOn w:val="Standard"/>
    <w:rsid w:val="00C113B5"/>
    <w:pPr>
      <w:spacing w:line="240" w:lineRule="auto"/>
    </w:pPr>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pPr>
      <w:spacing w:line="240" w:lineRule="auto"/>
    </w:pPr>
  </w:style>
  <w:style w:type="paragraph" w:customStyle="1" w:styleId="Address">
    <w:name w:val="Address"/>
    <w:basedOn w:val="Standard"/>
    <w:rsid w:val="00C113B5"/>
    <w:pPr>
      <w:numPr>
        <w:numId w:val="2"/>
      </w:numPr>
      <w:spacing w:before="120" w:after="40" w:line="240" w:lineRule="auto"/>
    </w:pPr>
  </w:style>
  <w:style w:type="paragraph" w:customStyle="1" w:styleId="Author">
    <w:name w:val="Author"/>
    <w:basedOn w:val="Standard"/>
    <w:next w:val="Standard"/>
    <w:rsid w:val="00C113B5"/>
    <w:pPr>
      <w:spacing w:before="80" w:line="240" w:lineRule="auto"/>
    </w:pPr>
  </w:style>
  <w:style w:type="paragraph" w:customStyle="1" w:styleId="AuthoredBy">
    <w:name w:val="AuthoredBy"/>
    <w:basedOn w:val="Standard"/>
    <w:rsid w:val="00C113B5"/>
    <w:pPr>
      <w:spacing w:line="240" w:lineRule="auto"/>
    </w:pPr>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line="240" w:lineRule="auto"/>
    </w:pPr>
  </w:style>
  <w:style w:type="paragraph" w:customStyle="1" w:styleId="BoxStart1">
    <w:name w:val="BoxStart1"/>
    <w:basedOn w:val="Stand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line="240" w:lineRule="auto"/>
    </w:pPr>
  </w:style>
  <w:style w:type="paragraph" w:customStyle="1" w:styleId="Correspdent">
    <w:name w:val="Correspdent"/>
    <w:basedOn w:val="Standard"/>
    <w:rsid w:val="00C113B5"/>
    <w:pPr>
      <w:spacing w:line="240" w:lineRule="auto"/>
    </w:pPr>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line="240" w:lineRule="auto"/>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pPr>
      <w:spacing w:line="240" w:lineRule="auto"/>
    </w:pPr>
    <w:rPr>
      <w:b/>
      <w:i/>
    </w:rPr>
  </w:style>
  <w:style w:type="paragraph" w:customStyle="1" w:styleId="FigLeg">
    <w:name w:val="FigLeg"/>
    <w:basedOn w:val="Standard"/>
    <w:rsid w:val="00C113B5"/>
    <w:pPr>
      <w:spacing w:line="240" w:lineRule="auto"/>
    </w:pPr>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pPr>
      <w:spacing w:line="240" w:lineRule="auto"/>
    </w:pPr>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pPr>
      <w:spacing w:line="240" w:lineRule="auto"/>
    </w:pPr>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pPr>
      <w:spacing w:line="240" w:lineRule="auto"/>
    </w:pPr>
  </w:style>
  <w:style w:type="paragraph" w:styleId="Aufzhlungszeichen">
    <w:name w:val="List Bullet"/>
    <w:basedOn w:val="Standard"/>
    <w:autoRedefine/>
    <w:rsid w:val="00C113B5"/>
    <w:pPr>
      <w:tabs>
        <w:tab w:val="num" w:pos="360"/>
      </w:tabs>
      <w:spacing w:line="240" w:lineRule="auto"/>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spacing w:line="240" w:lineRule="auto"/>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line="240" w:lineRule="auto"/>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SubTitle">
    <w:name w:val="SubTitle"/>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uchterLink">
    <w:name w:val="Followed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customStyle="1"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pPr>
      <w:spacing w:line="240" w:lineRule="auto"/>
    </w:pPr>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customStyle="1" w:styleId="Revision">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articleNLM</Template>
  <TotalTime>0</TotalTime>
  <Pages>5</Pages>
  <Words>1393</Words>
  <Characters>8782</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10155</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Kalvelage, Christina</cp:lastModifiedBy>
  <cp:revision>3</cp:revision>
  <dcterms:created xsi:type="dcterms:W3CDTF">2019-01-31T10:48:00Z</dcterms:created>
  <dcterms:modified xsi:type="dcterms:W3CDTF">2019-01-31T10:56:00Z</dcterms:modified>
</cp:coreProperties>
</file>