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320" w:rsidRDefault="008C4320" w:rsidP="008C4320">
      <w:pPr>
        <w:spacing w:line="480" w:lineRule="auto"/>
        <w:rPr>
          <w:b/>
        </w:rPr>
      </w:pPr>
      <w:r w:rsidRPr="006D0C3A">
        <w:rPr>
          <w:b/>
        </w:rPr>
        <w:t xml:space="preserve">Table </w:t>
      </w:r>
      <w:r w:rsidR="00D97A55">
        <w:rPr>
          <w:b/>
        </w:rPr>
        <w:t>S</w:t>
      </w:r>
      <w:bookmarkStart w:id="0" w:name="_GoBack"/>
      <w:bookmarkEnd w:id="0"/>
      <w:r w:rsidRPr="006D0C3A">
        <w:rPr>
          <w:b/>
        </w:rPr>
        <w:t>1. Threshold Summary Statistics by Simulated Scenario and Imbalance Criterion</w:t>
      </w:r>
      <w:r>
        <w:rPr>
          <w:b/>
        </w:rPr>
        <w:t xml:space="preserve"> (1:1:1 Scenarios)</w:t>
      </w: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6"/>
        <w:gridCol w:w="584"/>
        <w:gridCol w:w="538"/>
        <w:gridCol w:w="584"/>
        <w:gridCol w:w="538"/>
        <w:gridCol w:w="584"/>
        <w:gridCol w:w="629"/>
        <w:gridCol w:w="715"/>
        <w:gridCol w:w="715"/>
        <w:gridCol w:w="584"/>
        <w:gridCol w:w="543"/>
      </w:tblGrid>
      <w:tr w:rsidR="008C4320" w:rsidRPr="002247BD" w:rsidTr="00440F18">
        <w:trPr>
          <w:cantSplit/>
          <w:tblHeader/>
        </w:trPr>
        <w:tc>
          <w:tcPr>
            <w:tcW w:w="1656" w:type="dxa"/>
            <w:vMerge w:val="restart"/>
            <w:tcBorders>
              <w:top w:val="single" w:sz="12" w:space="0" w:color="848484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center"/>
              <w:rPr>
                <w:rFonts w:cs="Arial"/>
                <w:color w:val="4D4D4D"/>
                <w:sz w:val="18"/>
                <w:szCs w:val="18"/>
              </w:rPr>
            </w:pPr>
            <w:r w:rsidRPr="002247BD">
              <w:rPr>
                <w:rFonts w:cs="Arial"/>
                <w:color w:val="4D4D4D"/>
                <w:sz w:val="18"/>
                <w:szCs w:val="18"/>
              </w:rPr>
              <w:t>IMBALANCE CRITERION</w:t>
            </w:r>
          </w:p>
        </w:tc>
        <w:tc>
          <w:tcPr>
            <w:tcW w:w="1122" w:type="dxa"/>
            <w:gridSpan w:val="2"/>
            <w:tcBorders>
              <w:top w:val="single" w:sz="12" w:space="0" w:color="848484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center"/>
              <w:rPr>
                <w:rFonts w:cs="Arial"/>
                <w:color w:val="4D4D4D"/>
                <w:sz w:val="18"/>
                <w:szCs w:val="18"/>
              </w:rPr>
            </w:pPr>
            <w:r w:rsidRPr="002247BD">
              <w:rPr>
                <w:rFonts w:cs="Arial"/>
                <w:color w:val="4D4D4D"/>
                <w:sz w:val="18"/>
                <w:szCs w:val="18"/>
              </w:rPr>
              <w:t>Balance on Average</w:t>
            </w:r>
          </w:p>
        </w:tc>
        <w:tc>
          <w:tcPr>
            <w:tcW w:w="1122" w:type="dxa"/>
            <w:gridSpan w:val="2"/>
            <w:tcBorders>
              <w:top w:val="single" w:sz="12" w:space="0" w:color="848484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center"/>
              <w:rPr>
                <w:rFonts w:cs="Arial"/>
                <w:color w:val="4D4D4D"/>
                <w:sz w:val="18"/>
                <w:szCs w:val="18"/>
              </w:rPr>
            </w:pPr>
            <w:r w:rsidRPr="002247BD">
              <w:rPr>
                <w:rFonts w:cs="Arial"/>
                <w:color w:val="4D4D4D"/>
                <w:sz w:val="18"/>
                <w:szCs w:val="18"/>
              </w:rPr>
              <w:t>Minor Imbalance</w:t>
            </w:r>
          </w:p>
        </w:tc>
        <w:tc>
          <w:tcPr>
            <w:tcW w:w="1213" w:type="dxa"/>
            <w:gridSpan w:val="2"/>
            <w:tcBorders>
              <w:top w:val="single" w:sz="12" w:space="0" w:color="848484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center"/>
              <w:rPr>
                <w:rFonts w:cs="Arial"/>
                <w:color w:val="4D4D4D"/>
                <w:sz w:val="18"/>
                <w:szCs w:val="18"/>
              </w:rPr>
            </w:pPr>
            <w:r w:rsidRPr="002247BD">
              <w:rPr>
                <w:rFonts w:cs="Arial"/>
                <w:color w:val="4D4D4D"/>
                <w:sz w:val="18"/>
                <w:szCs w:val="18"/>
              </w:rPr>
              <w:t>Large Imbalance</w:t>
            </w:r>
          </w:p>
        </w:tc>
        <w:tc>
          <w:tcPr>
            <w:tcW w:w="1430" w:type="dxa"/>
            <w:gridSpan w:val="2"/>
            <w:tcBorders>
              <w:top w:val="single" w:sz="12" w:space="0" w:color="848484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center"/>
              <w:rPr>
                <w:rFonts w:cs="Arial"/>
                <w:color w:val="4D4D4D"/>
                <w:sz w:val="18"/>
                <w:szCs w:val="18"/>
              </w:rPr>
            </w:pPr>
            <w:r w:rsidRPr="002247BD">
              <w:rPr>
                <w:rFonts w:cs="Arial"/>
                <w:color w:val="4D4D4D"/>
                <w:sz w:val="18"/>
                <w:szCs w:val="18"/>
              </w:rPr>
              <w:t>Skewed + Minor Imbalance</w:t>
            </w:r>
          </w:p>
        </w:tc>
        <w:tc>
          <w:tcPr>
            <w:tcW w:w="1127" w:type="dxa"/>
            <w:gridSpan w:val="2"/>
            <w:tcBorders>
              <w:top w:val="single" w:sz="12" w:space="0" w:color="848484"/>
              <w:left w:val="single" w:sz="12" w:space="0" w:color="848484"/>
              <w:bottom w:val="single" w:sz="12" w:space="0" w:color="848484"/>
              <w:right w:val="single" w:sz="12" w:space="0" w:color="848484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center"/>
              <w:rPr>
                <w:rFonts w:cs="Arial"/>
                <w:color w:val="4D4D4D"/>
                <w:sz w:val="18"/>
                <w:szCs w:val="18"/>
              </w:rPr>
            </w:pPr>
            <w:r w:rsidRPr="002247BD">
              <w:rPr>
                <w:rFonts w:cs="Arial"/>
                <w:color w:val="4D4D4D"/>
                <w:sz w:val="18"/>
                <w:szCs w:val="18"/>
              </w:rPr>
              <w:t>Resampled</w:t>
            </w:r>
          </w:p>
        </w:tc>
      </w:tr>
      <w:tr w:rsidR="008C4320" w:rsidRPr="002247BD" w:rsidTr="00440F18">
        <w:trPr>
          <w:cantSplit/>
          <w:tblHeader/>
        </w:trPr>
        <w:tc>
          <w:tcPr>
            <w:tcW w:w="1656" w:type="dxa"/>
            <w:vMerge/>
            <w:tcBorders>
              <w:top w:val="single" w:sz="12" w:space="0" w:color="848484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8C4320" w:rsidRPr="002247BD" w:rsidRDefault="008C4320" w:rsidP="00440F18">
            <w:pPr>
              <w:keepNext/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center"/>
              <w:rPr>
                <w:rFonts w:cs="Arial"/>
                <w:color w:val="4D4D4D"/>
                <w:sz w:val="18"/>
                <w:szCs w:val="18"/>
              </w:rPr>
            </w:pPr>
            <w:r w:rsidRPr="002247BD">
              <w:rPr>
                <w:rFonts w:cs="Arial"/>
                <w:color w:val="4D4D4D"/>
                <w:sz w:val="18"/>
                <w:szCs w:val="18"/>
              </w:rPr>
              <w:t>N</w:t>
            </w:r>
          </w:p>
        </w:tc>
        <w:tc>
          <w:tcPr>
            <w:tcW w:w="538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center"/>
              <w:rPr>
                <w:rFonts w:cs="Arial"/>
                <w:color w:val="4D4D4D"/>
                <w:sz w:val="18"/>
                <w:szCs w:val="18"/>
              </w:rPr>
            </w:pPr>
            <w:r w:rsidRPr="002247BD">
              <w:rPr>
                <w:rFonts w:cs="Arial"/>
                <w:color w:val="4D4D4D"/>
                <w:sz w:val="18"/>
                <w:szCs w:val="18"/>
              </w:rPr>
              <w:t>%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center"/>
              <w:rPr>
                <w:rFonts w:cs="Arial"/>
                <w:color w:val="4D4D4D"/>
                <w:sz w:val="18"/>
                <w:szCs w:val="18"/>
              </w:rPr>
            </w:pPr>
            <w:r w:rsidRPr="002247BD">
              <w:rPr>
                <w:rFonts w:cs="Arial"/>
                <w:color w:val="4D4D4D"/>
                <w:sz w:val="18"/>
                <w:szCs w:val="18"/>
              </w:rPr>
              <w:t>N</w:t>
            </w:r>
          </w:p>
        </w:tc>
        <w:tc>
          <w:tcPr>
            <w:tcW w:w="538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center"/>
              <w:rPr>
                <w:rFonts w:cs="Arial"/>
                <w:color w:val="4D4D4D"/>
                <w:sz w:val="18"/>
                <w:szCs w:val="18"/>
              </w:rPr>
            </w:pPr>
            <w:r w:rsidRPr="002247BD">
              <w:rPr>
                <w:rFonts w:cs="Arial"/>
                <w:color w:val="4D4D4D"/>
                <w:sz w:val="18"/>
                <w:szCs w:val="18"/>
              </w:rPr>
              <w:t>%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center"/>
              <w:rPr>
                <w:rFonts w:cs="Arial"/>
                <w:color w:val="4D4D4D"/>
                <w:sz w:val="18"/>
                <w:szCs w:val="18"/>
              </w:rPr>
            </w:pPr>
            <w:r w:rsidRPr="002247BD">
              <w:rPr>
                <w:rFonts w:cs="Arial"/>
                <w:color w:val="4D4D4D"/>
                <w:sz w:val="18"/>
                <w:szCs w:val="18"/>
              </w:rPr>
              <w:t>N</w:t>
            </w:r>
          </w:p>
        </w:tc>
        <w:tc>
          <w:tcPr>
            <w:tcW w:w="629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center"/>
              <w:rPr>
                <w:rFonts w:cs="Arial"/>
                <w:color w:val="4D4D4D"/>
                <w:sz w:val="18"/>
                <w:szCs w:val="18"/>
              </w:rPr>
            </w:pPr>
            <w:r w:rsidRPr="002247BD">
              <w:rPr>
                <w:rFonts w:cs="Arial"/>
                <w:color w:val="4D4D4D"/>
                <w:sz w:val="18"/>
                <w:szCs w:val="18"/>
              </w:rPr>
              <w:t>%</w:t>
            </w:r>
          </w:p>
        </w:tc>
        <w:tc>
          <w:tcPr>
            <w:tcW w:w="715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center"/>
              <w:rPr>
                <w:rFonts w:cs="Arial"/>
                <w:color w:val="4D4D4D"/>
                <w:sz w:val="18"/>
                <w:szCs w:val="18"/>
              </w:rPr>
            </w:pPr>
            <w:r w:rsidRPr="002247BD">
              <w:rPr>
                <w:rFonts w:cs="Arial"/>
                <w:color w:val="4D4D4D"/>
                <w:sz w:val="18"/>
                <w:szCs w:val="18"/>
              </w:rPr>
              <w:t>N</w:t>
            </w:r>
          </w:p>
        </w:tc>
        <w:tc>
          <w:tcPr>
            <w:tcW w:w="715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center"/>
              <w:rPr>
                <w:rFonts w:cs="Arial"/>
                <w:color w:val="4D4D4D"/>
                <w:sz w:val="18"/>
                <w:szCs w:val="18"/>
              </w:rPr>
            </w:pPr>
            <w:r w:rsidRPr="002247BD">
              <w:rPr>
                <w:rFonts w:cs="Arial"/>
                <w:color w:val="4D4D4D"/>
                <w:sz w:val="18"/>
                <w:szCs w:val="18"/>
              </w:rPr>
              <w:t>%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center"/>
              <w:rPr>
                <w:rFonts w:cs="Arial"/>
                <w:color w:val="4D4D4D"/>
                <w:sz w:val="18"/>
                <w:szCs w:val="18"/>
              </w:rPr>
            </w:pPr>
            <w:r w:rsidRPr="002247BD">
              <w:rPr>
                <w:rFonts w:cs="Arial"/>
                <w:color w:val="4D4D4D"/>
                <w:sz w:val="18"/>
                <w:szCs w:val="18"/>
              </w:rPr>
              <w:t>N</w:t>
            </w:r>
          </w:p>
        </w:tc>
        <w:tc>
          <w:tcPr>
            <w:tcW w:w="543" w:type="dxa"/>
            <w:tcBorders>
              <w:top w:val="nil"/>
              <w:left w:val="single" w:sz="12" w:space="0" w:color="848484"/>
              <w:bottom w:val="single" w:sz="12" w:space="0" w:color="848484"/>
              <w:right w:val="single" w:sz="12" w:space="0" w:color="848484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center"/>
              <w:rPr>
                <w:rFonts w:cs="Arial"/>
                <w:color w:val="4D4D4D"/>
                <w:sz w:val="18"/>
                <w:szCs w:val="18"/>
              </w:rPr>
            </w:pPr>
            <w:r w:rsidRPr="002247BD">
              <w:rPr>
                <w:rFonts w:cs="Arial"/>
                <w:color w:val="4D4D4D"/>
                <w:sz w:val="18"/>
                <w:szCs w:val="18"/>
              </w:rPr>
              <w:t>%</w:t>
            </w:r>
          </w:p>
        </w:tc>
      </w:tr>
      <w:tr w:rsidR="008C4320" w:rsidRPr="002247BD" w:rsidTr="00440F18">
        <w:trPr>
          <w:cantSplit/>
        </w:trPr>
        <w:tc>
          <w:tcPr>
            <w:tcW w:w="1656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rPr>
                <w:rFonts w:cs="Arial"/>
                <w:color w:val="4D4D4D"/>
                <w:sz w:val="18"/>
                <w:szCs w:val="18"/>
              </w:rPr>
            </w:pPr>
            <w:r w:rsidRPr="002247BD">
              <w:rPr>
                <w:rFonts w:cs="Arial"/>
                <w:color w:val="4D4D4D"/>
                <w:sz w:val="18"/>
                <w:szCs w:val="18"/>
              </w:rPr>
              <w:t>min(KW p-value)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25543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63.86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37820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94.55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40000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715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30804</w:t>
            </w:r>
          </w:p>
        </w:tc>
        <w:tc>
          <w:tcPr>
            <w:tcW w:w="715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77.01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60310</w:t>
            </w:r>
          </w:p>
        </w:tc>
        <w:tc>
          <w:tcPr>
            <w:tcW w:w="543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single" w:sz="12" w:space="0" w:color="848484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60.31</w:t>
            </w:r>
          </w:p>
        </w:tc>
      </w:tr>
      <w:tr w:rsidR="008C4320" w:rsidRPr="002247BD" w:rsidTr="00440F18">
        <w:trPr>
          <w:cantSplit/>
        </w:trPr>
        <w:tc>
          <w:tcPr>
            <w:tcW w:w="1656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4D4D4D"/>
                <w:sz w:val="18"/>
                <w:szCs w:val="18"/>
              </w:rPr>
            </w:pPr>
            <w:r w:rsidRPr="002247BD">
              <w:rPr>
                <w:rFonts w:cs="Arial"/>
                <w:color w:val="4D4D4D"/>
                <w:sz w:val="18"/>
                <w:szCs w:val="18"/>
              </w:rPr>
              <w:t>Inadequate (p&lt;0.30)</w:t>
            </w: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single" w:sz="12" w:space="0" w:color="848484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</w:tr>
      <w:tr w:rsidR="008C4320" w:rsidRPr="002247BD" w:rsidTr="00440F18">
        <w:trPr>
          <w:cantSplit/>
        </w:trPr>
        <w:tc>
          <w:tcPr>
            <w:tcW w:w="1656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4D4D4D"/>
                <w:sz w:val="18"/>
                <w:szCs w:val="18"/>
              </w:rPr>
            </w:pPr>
            <w:r w:rsidRPr="002247BD">
              <w:rPr>
                <w:rFonts w:cs="Arial"/>
                <w:color w:val="4D4D4D"/>
                <w:sz w:val="18"/>
                <w:szCs w:val="18"/>
              </w:rPr>
              <w:t>Adequate (p&gt;0.30)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14457</w:t>
            </w:r>
          </w:p>
        </w:tc>
        <w:tc>
          <w:tcPr>
            <w:tcW w:w="538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36.14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2180</w:t>
            </w:r>
          </w:p>
        </w:tc>
        <w:tc>
          <w:tcPr>
            <w:tcW w:w="538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5.45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9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15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9196</w:t>
            </w:r>
          </w:p>
        </w:tc>
        <w:tc>
          <w:tcPr>
            <w:tcW w:w="715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39690</w:t>
            </w:r>
          </w:p>
        </w:tc>
        <w:tc>
          <w:tcPr>
            <w:tcW w:w="543" w:type="dxa"/>
            <w:tcBorders>
              <w:top w:val="nil"/>
              <w:left w:val="single" w:sz="12" w:space="0" w:color="848484"/>
              <w:bottom w:val="single" w:sz="12" w:space="0" w:color="848484"/>
              <w:right w:val="single" w:sz="12" w:space="0" w:color="848484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39.69</w:t>
            </w:r>
          </w:p>
        </w:tc>
      </w:tr>
      <w:tr w:rsidR="008C4320" w:rsidRPr="002247BD" w:rsidTr="00440F18">
        <w:trPr>
          <w:cantSplit/>
        </w:trPr>
        <w:tc>
          <w:tcPr>
            <w:tcW w:w="1656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rPr>
                <w:rFonts w:cs="Arial"/>
                <w:color w:val="4D4D4D"/>
                <w:sz w:val="18"/>
                <w:szCs w:val="18"/>
              </w:rPr>
            </w:pPr>
            <w:r w:rsidRPr="002247BD">
              <w:rPr>
                <w:rFonts w:cs="Arial"/>
                <w:color w:val="4D4D4D"/>
                <w:sz w:val="18"/>
                <w:szCs w:val="18"/>
              </w:rPr>
              <w:t>min(ANOVA p-value)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25318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63.30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24393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60.98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39989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99.97</w:t>
            </w:r>
          </w:p>
        </w:tc>
        <w:tc>
          <w:tcPr>
            <w:tcW w:w="715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26232</w:t>
            </w:r>
          </w:p>
        </w:tc>
        <w:tc>
          <w:tcPr>
            <w:tcW w:w="715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65.58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62566</w:t>
            </w:r>
          </w:p>
        </w:tc>
        <w:tc>
          <w:tcPr>
            <w:tcW w:w="543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single" w:sz="12" w:space="0" w:color="848484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62.57</w:t>
            </w:r>
          </w:p>
        </w:tc>
      </w:tr>
      <w:tr w:rsidR="008C4320" w:rsidRPr="002247BD" w:rsidTr="00440F18">
        <w:trPr>
          <w:cantSplit/>
        </w:trPr>
        <w:tc>
          <w:tcPr>
            <w:tcW w:w="1656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4D4D4D"/>
                <w:sz w:val="18"/>
                <w:szCs w:val="18"/>
              </w:rPr>
            </w:pPr>
            <w:r w:rsidRPr="002247BD">
              <w:rPr>
                <w:rFonts w:cs="Arial"/>
                <w:color w:val="4D4D4D"/>
                <w:sz w:val="18"/>
                <w:szCs w:val="18"/>
              </w:rPr>
              <w:t>Inadequate (p&lt;0.30)</w:t>
            </w: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single" w:sz="12" w:space="0" w:color="848484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</w:tr>
      <w:tr w:rsidR="008C4320" w:rsidRPr="002247BD" w:rsidTr="00440F18">
        <w:trPr>
          <w:cantSplit/>
        </w:trPr>
        <w:tc>
          <w:tcPr>
            <w:tcW w:w="1656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4D4D4D"/>
                <w:sz w:val="18"/>
                <w:szCs w:val="18"/>
              </w:rPr>
            </w:pPr>
            <w:r w:rsidRPr="002247BD">
              <w:rPr>
                <w:rFonts w:cs="Arial"/>
                <w:color w:val="4D4D4D"/>
                <w:sz w:val="18"/>
                <w:szCs w:val="18"/>
              </w:rPr>
              <w:t>Adequate (p&gt;0.30)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14682</w:t>
            </w:r>
          </w:p>
        </w:tc>
        <w:tc>
          <w:tcPr>
            <w:tcW w:w="538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36.71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15607</w:t>
            </w:r>
          </w:p>
        </w:tc>
        <w:tc>
          <w:tcPr>
            <w:tcW w:w="538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39.02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29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715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13768</w:t>
            </w:r>
          </w:p>
        </w:tc>
        <w:tc>
          <w:tcPr>
            <w:tcW w:w="715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34.42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37434</w:t>
            </w:r>
          </w:p>
        </w:tc>
        <w:tc>
          <w:tcPr>
            <w:tcW w:w="543" w:type="dxa"/>
            <w:tcBorders>
              <w:top w:val="nil"/>
              <w:left w:val="single" w:sz="12" w:space="0" w:color="848484"/>
              <w:bottom w:val="single" w:sz="12" w:space="0" w:color="848484"/>
              <w:right w:val="single" w:sz="12" w:space="0" w:color="848484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37.43</w:t>
            </w:r>
          </w:p>
        </w:tc>
      </w:tr>
      <w:tr w:rsidR="008C4320" w:rsidRPr="002247BD" w:rsidTr="00440F18">
        <w:trPr>
          <w:cantSplit/>
        </w:trPr>
        <w:tc>
          <w:tcPr>
            <w:tcW w:w="1656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rPr>
                <w:rFonts w:cs="Arial"/>
                <w:color w:val="4D4D4D"/>
                <w:sz w:val="18"/>
                <w:szCs w:val="18"/>
              </w:rPr>
            </w:pPr>
            <w:r w:rsidRPr="002247BD">
              <w:rPr>
                <w:rFonts w:cs="Arial"/>
                <w:color w:val="4D4D4D"/>
                <w:sz w:val="18"/>
                <w:szCs w:val="18"/>
              </w:rPr>
              <w:t>MANOVA p-value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11945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29.86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10449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26.12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39863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99.66</w:t>
            </w:r>
          </w:p>
        </w:tc>
        <w:tc>
          <w:tcPr>
            <w:tcW w:w="715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11910</w:t>
            </w:r>
          </w:p>
        </w:tc>
        <w:tc>
          <w:tcPr>
            <w:tcW w:w="715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29.78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30345</w:t>
            </w:r>
          </w:p>
        </w:tc>
        <w:tc>
          <w:tcPr>
            <w:tcW w:w="543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single" w:sz="12" w:space="0" w:color="848484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30.35</w:t>
            </w:r>
          </w:p>
        </w:tc>
      </w:tr>
      <w:tr w:rsidR="008C4320" w:rsidRPr="002247BD" w:rsidTr="00440F18">
        <w:trPr>
          <w:cantSplit/>
        </w:trPr>
        <w:tc>
          <w:tcPr>
            <w:tcW w:w="1656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4D4D4D"/>
                <w:sz w:val="18"/>
                <w:szCs w:val="18"/>
              </w:rPr>
            </w:pPr>
            <w:r w:rsidRPr="002247BD">
              <w:rPr>
                <w:rFonts w:cs="Arial"/>
                <w:color w:val="4D4D4D"/>
                <w:sz w:val="18"/>
                <w:szCs w:val="18"/>
              </w:rPr>
              <w:t>Inadequate (p&lt;0.30)</w:t>
            </w: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single" w:sz="12" w:space="0" w:color="848484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</w:tr>
      <w:tr w:rsidR="008C4320" w:rsidRPr="002247BD" w:rsidTr="00440F18">
        <w:trPr>
          <w:cantSplit/>
        </w:trPr>
        <w:tc>
          <w:tcPr>
            <w:tcW w:w="1656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4D4D4D"/>
                <w:sz w:val="18"/>
                <w:szCs w:val="18"/>
              </w:rPr>
            </w:pPr>
            <w:r w:rsidRPr="002247BD">
              <w:rPr>
                <w:rFonts w:cs="Arial"/>
                <w:color w:val="4D4D4D"/>
                <w:sz w:val="18"/>
                <w:szCs w:val="18"/>
              </w:rPr>
              <w:t>Adequate (p&gt;0.30)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28055</w:t>
            </w:r>
          </w:p>
        </w:tc>
        <w:tc>
          <w:tcPr>
            <w:tcW w:w="538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70.14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29551</w:t>
            </w:r>
          </w:p>
        </w:tc>
        <w:tc>
          <w:tcPr>
            <w:tcW w:w="538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73.88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629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15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28090</w:t>
            </w:r>
          </w:p>
        </w:tc>
        <w:tc>
          <w:tcPr>
            <w:tcW w:w="715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70.23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69655</w:t>
            </w:r>
          </w:p>
        </w:tc>
        <w:tc>
          <w:tcPr>
            <w:tcW w:w="543" w:type="dxa"/>
            <w:tcBorders>
              <w:top w:val="nil"/>
              <w:left w:val="single" w:sz="12" w:space="0" w:color="848484"/>
              <w:bottom w:val="single" w:sz="12" w:space="0" w:color="848484"/>
              <w:right w:val="single" w:sz="12" w:space="0" w:color="848484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69.66</w:t>
            </w:r>
          </w:p>
        </w:tc>
      </w:tr>
      <w:tr w:rsidR="008C4320" w:rsidRPr="002247BD" w:rsidTr="00440F18">
        <w:trPr>
          <w:cantSplit/>
        </w:trPr>
        <w:tc>
          <w:tcPr>
            <w:tcW w:w="1656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rPr>
                <w:rFonts w:cs="Arial"/>
                <w:color w:val="4D4D4D"/>
                <w:sz w:val="18"/>
                <w:szCs w:val="18"/>
              </w:rPr>
            </w:pPr>
            <w:r w:rsidRPr="002247BD">
              <w:rPr>
                <w:rFonts w:cs="Arial"/>
                <w:color w:val="4D4D4D"/>
                <w:sz w:val="18"/>
                <w:szCs w:val="18"/>
              </w:rPr>
              <w:t>MIN(T-test P-value)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35800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89.50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39736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99.34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40000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715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37666</w:t>
            </w:r>
          </w:p>
        </w:tc>
        <w:tc>
          <w:tcPr>
            <w:tcW w:w="715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94.17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89689</w:t>
            </w:r>
          </w:p>
        </w:tc>
        <w:tc>
          <w:tcPr>
            <w:tcW w:w="543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single" w:sz="12" w:space="0" w:color="848484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89.69</w:t>
            </w:r>
          </w:p>
        </w:tc>
      </w:tr>
      <w:tr w:rsidR="008C4320" w:rsidRPr="002247BD" w:rsidTr="00440F18">
        <w:trPr>
          <w:cantSplit/>
        </w:trPr>
        <w:tc>
          <w:tcPr>
            <w:tcW w:w="1656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4D4D4D"/>
                <w:sz w:val="18"/>
                <w:szCs w:val="18"/>
              </w:rPr>
            </w:pPr>
            <w:r w:rsidRPr="002247BD">
              <w:rPr>
                <w:rFonts w:cs="Arial"/>
                <w:color w:val="4D4D4D"/>
                <w:sz w:val="18"/>
                <w:szCs w:val="18"/>
              </w:rPr>
              <w:t>Inadequate (p&lt;0.30)</w:t>
            </w: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single" w:sz="12" w:space="0" w:color="848484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</w:tr>
      <w:tr w:rsidR="008C4320" w:rsidRPr="002247BD" w:rsidTr="00440F18">
        <w:trPr>
          <w:cantSplit/>
        </w:trPr>
        <w:tc>
          <w:tcPr>
            <w:tcW w:w="1656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4D4D4D"/>
                <w:sz w:val="18"/>
                <w:szCs w:val="18"/>
              </w:rPr>
            </w:pPr>
            <w:r w:rsidRPr="002247BD">
              <w:rPr>
                <w:rFonts w:cs="Arial"/>
                <w:color w:val="4D4D4D"/>
                <w:sz w:val="18"/>
                <w:szCs w:val="18"/>
              </w:rPr>
              <w:t>Adequate (p&gt;0.30)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4200</w:t>
            </w:r>
          </w:p>
        </w:tc>
        <w:tc>
          <w:tcPr>
            <w:tcW w:w="538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10.50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538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9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15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2334</w:t>
            </w:r>
          </w:p>
        </w:tc>
        <w:tc>
          <w:tcPr>
            <w:tcW w:w="715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5.84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10311</w:t>
            </w:r>
          </w:p>
        </w:tc>
        <w:tc>
          <w:tcPr>
            <w:tcW w:w="543" w:type="dxa"/>
            <w:tcBorders>
              <w:top w:val="nil"/>
              <w:left w:val="single" w:sz="12" w:space="0" w:color="848484"/>
              <w:bottom w:val="single" w:sz="12" w:space="0" w:color="848484"/>
              <w:right w:val="single" w:sz="12" w:space="0" w:color="848484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10.31</w:t>
            </w:r>
          </w:p>
        </w:tc>
      </w:tr>
      <w:tr w:rsidR="008C4320" w:rsidRPr="002247BD" w:rsidTr="00440F18">
        <w:trPr>
          <w:cantSplit/>
        </w:trPr>
        <w:tc>
          <w:tcPr>
            <w:tcW w:w="1656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rPr>
                <w:rFonts w:cs="Arial"/>
                <w:color w:val="4D4D4D"/>
                <w:sz w:val="18"/>
                <w:szCs w:val="18"/>
              </w:rPr>
            </w:pPr>
            <w:r w:rsidRPr="002247BD">
              <w:rPr>
                <w:rFonts w:cs="Arial"/>
                <w:color w:val="4D4D4D"/>
                <w:sz w:val="18"/>
                <w:szCs w:val="18"/>
              </w:rPr>
              <w:t>MIN(WRS P-value)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35282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88.21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39616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99.04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40000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715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37558</w:t>
            </w:r>
          </w:p>
        </w:tc>
        <w:tc>
          <w:tcPr>
            <w:tcW w:w="715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93.90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88280</w:t>
            </w:r>
          </w:p>
        </w:tc>
        <w:tc>
          <w:tcPr>
            <w:tcW w:w="543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single" w:sz="12" w:space="0" w:color="848484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88.28</w:t>
            </w:r>
          </w:p>
        </w:tc>
      </w:tr>
      <w:tr w:rsidR="008C4320" w:rsidRPr="002247BD" w:rsidTr="00440F18">
        <w:trPr>
          <w:cantSplit/>
        </w:trPr>
        <w:tc>
          <w:tcPr>
            <w:tcW w:w="1656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8C4320" w:rsidRPr="002247BD" w:rsidRDefault="008C4320" w:rsidP="00440F18">
            <w:pPr>
              <w:keepNext/>
              <w:adjustRightInd w:val="0"/>
              <w:spacing w:before="50" w:after="50" w:line="240" w:lineRule="auto"/>
              <w:jc w:val="right"/>
              <w:rPr>
                <w:rFonts w:cs="Arial"/>
                <w:color w:val="4D4D4D"/>
                <w:sz w:val="18"/>
                <w:szCs w:val="18"/>
              </w:rPr>
            </w:pPr>
            <w:r w:rsidRPr="002247BD">
              <w:rPr>
                <w:rFonts w:cs="Arial"/>
                <w:color w:val="4D4D4D"/>
                <w:sz w:val="18"/>
                <w:szCs w:val="18"/>
              </w:rPr>
              <w:t>Inadequate (p&lt;0.30)</w:t>
            </w: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single" w:sz="12" w:space="0" w:color="848484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keepNext/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</w:tr>
      <w:tr w:rsidR="008C4320" w:rsidRPr="002247BD" w:rsidTr="00440F18">
        <w:trPr>
          <w:cantSplit/>
        </w:trPr>
        <w:tc>
          <w:tcPr>
            <w:tcW w:w="1656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4D4D4D"/>
                <w:sz w:val="18"/>
                <w:szCs w:val="18"/>
              </w:rPr>
            </w:pPr>
            <w:r w:rsidRPr="002247BD">
              <w:rPr>
                <w:rFonts w:cs="Arial"/>
                <w:color w:val="4D4D4D"/>
                <w:sz w:val="18"/>
                <w:szCs w:val="18"/>
              </w:rPr>
              <w:t>Adequate (p&gt;0.30)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4718</w:t>
            </w:r>
          </w:p>
        </w:tc>
        <w:tc>
          <w:tcPr>
            <w:tcW w:w="538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11.80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384</w:t>
            </w:r>
          </w:p>
        </w:tc>
        <w:tc>
          <w:tcPr>
            <w:tcW w:w="538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9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15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2442</w:t>
            </w:r>
          </w:p>
        </w:tc>
        <w:tc>
          <w:tcPr>
            <w:tcW w:w="715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6.11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11720</w:t>
            </w:r>
          </w:p>
        </w:tc>
        <w:tc>
          <w:tcPr>
            <w:tcW w:w="543" w:type="dxa"/>
            <w:tcBorders>
              <w:top w:val="nil"/>
              <w:left w:val="single" w:sz="12" w:space="0" w:color="848484"/>
              <w:bottom w:val="single" w:sz="12" w:space="0" w:color="848484"/>
              <w:right w:val="single" w:sz="12" w:space="0" w:color="848484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8C4320" w:rsidRPr="002247BD" w:rsidRDefault="008C4320" w:rsidP="00440F18">
            <w:pPr>
              <w:adjustRightInd w:val="0"/>
              <w:spacing w:before="50" w:after="50" w:line="240" w:lineRule="auto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47BD">
              <w:rPr>
                <w:rFonts w:cs="Arial"/>
                <w:color w:val="000000"/>
                <w:sz w:val="18"/>
                <w:szCs w:val="18"/>
              </w:rPr>
              <w:t>11.72</w:t>
            </w:r>
          </w:p>
        </w:tc>
      </w:tr>
    </w:tbl>
    <w:p w:rsidR="008C4320" w:rsidRDefault="008C4320" w:rsidP="008C4320">
      <w:pPr>
        <w:spacing w:line="480" w:lineRule="auto"/>
        <w:ind w:left="360"/>
      </w:pPr>
    </w:p>
    <w:p w:rsidR="00A10016" w:rsidRDefault="00A10016" w:rsidP="00A10016">
      <w:pPr>
        <w:spacing w:line="480" w:lineRule="auto"/>
        <w:rPr>
          <w:b/>
        </w:rPr>
        <w:sectPr w:rsidR="00A1001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10016" w:rsidRPr="006D0C3A" w:rsidRDefault="00A10016" w:rsidP="00A10016">
      <w:pPr>
        <w:spacing w:line="480" w:lineRule="auto"/>
        <w:rPr>
          <w:b/>
        </w:rPr>
      </w:pPr>
      <w:r w:rsidRPr="006D0C3A">
        <w:rPr>
          <w:b/>
        </w:rPr>
        <w:lastRenderedPageBreak/>
        <w:t xml:space="preserve">Table </w:t>
      </w:r>
      <w:r w:rsidR="00D97A55">
        <w:rPr>
          <w:b/>
        </w:rPr>
        <w:t>S</w:t>
      </w:r>
      <w:r w:rsidRPr="006D0C3A">
        <w:rPr>
          <w:b/>
        </w:rPr>
        <w:t>2. Sensitivity and Specificity of Detecting 1.0 Standard Deviation Max(Mean Differences) across Arms</w:t>
      </w:r>
      <w:r>
        <w:rPr>
          <w:b/>
        </w:rPr>
        <w:t xml:space="preserve"> (1:1:1 Allocation)</w:t>
      </w: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2"/>
        <w:gridCol w:w="584"/>
        <w:gridCol w:w="538"/>
        <w:gridCol w:w="515"/>
        <w:gridCol w:w="629"/>
        <w:gridCol w:w="584"/>
        <w:gridCol w:w="538"/>
        <w:gridCol w:w="584"/>
        <w:gridCol w:w="629"/>
        <w:gridCol w:w="515"/>
        <w:gridCol w:w="629"/>
        <w:gridCol w:w="584"/>
        <w:gridCol w:w="629"/>
        <w:gridCol w:w="584"/>
        <w:gridCol w:w="538"/>
        <w:gridCol w:w="584"/>
        <w:gridCol w:w="629"/>
        <w:gridCol w:w="584"/>
        <w:gridCol w:w="538"/>
        <w:gridCol w:w="584"/>
        <w:gridCol w:w="629"/>
      </w:tblGrid>
      <w:tr w:rsidR="00A10016" w:rsidTr="00440F18">
        <w:trPr>
          <w:cantSplit/>
          <w:tblHeader/>
        </w:trPr>
        <w:tc>
          <w:tcPr>
            <w:tcW w:w="1602" w:type="dxa"/>
            <w:vMerge w:val="restart"/>
            <w:tcBorders>
              <w:top w:val="single" w:sz="12" w:space="0" w:color="848484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IMBALANCE CRITERION</w:t>
            </w:r>
          </w:p>
        </w:tc>
        <w:tc>
          <w:tcPr>
            <w:tcW w:w="2266" w:type="dxa"/>
            <w:gridSpan w:val="4"/>
            <w:tcBorders>
              <w:top w:val="single" w:sz="12" w:space="0" w:color="848484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Balance on Average</w:t>
            </w:r>
          </w:p>
        </w:tc>
        <w:tc>
          <w:tcPr>
            <w:tcW w:w="2335" w:type="dxa"/>
            <w:gridSpan w:val="4"/>
            <w:tcBorders>
              <w:top w:val="single" w:sz="12" w:space="0" w:color="848484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Minor Imbalance</w:t>
            </w:r>
          </w:p>
        </w:tc>
        <w:tc>
          <w:tcPr>
            <w:tcW w:w="2357" w:type="dxa"/>
            <w:gridSpan w:val="4"/>
            <w:tcBorders>
              <w:top w:val="single" w:sz="12" w:space="0" w:color="848484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Large Imbalance</w:t>
            </w:r>
          </w:p>
        </w:tc>
        <w:tc>
          <w:tcPr>
            <w:tcW w:w="2335" w:type="dxa"/>
            <w:gridSpan w:val="4"/>
            <w:tcBorders>
              <w:top w:val="single" w:sz="12" w:space="0" w:color="848484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Skewed + Minor Imbalance</w:t>
            </w:r>
          </w:p>
        </w:tc>
        <w:tc>
          <w:tcPr>
            <w:tcW w:w="2335" w:type="dxa"/>
            <w:gridSpan w:val="4"/>
            <w:tcBorders>
              <w:top w:val="single" w:sz="12" w:space="0" w:color="848484"/>
              <w:left w:val="single" w:sz="12" w:space="0" w:color="848484"/>
              <w:bottom w:val="single" w:sz="12" w:space="0" w:color="848484"/>
              <w:right w:val="single" w:sz="12" w:space="0" w:color="848484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Resampled</w:t>
            </w:r>
          </w:p>
        </w:tc>
      </w:tr>
      <w:tr w:rsidR="00A10016" w:rsidTr="00440F18">
        <w:trPr>
          <w:cantSplit/>
          <w:tblHeader/>
        </w:trPr>
        <w:tc>
          <w:tcPr>
            <w:tcW w:w="1602" w:type="dxa"/>
            <w:vMerge/>
            <w:tcBorders>
              <w:top w:val="single" w:sz="12" w:space="0" w:color="848484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keepNext/>
              <w:adjustRightInd w:val="0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max(mean diff)&lt;1.0</w:t>
            </w:r>
          </w:p>
        </w:tc>
        <w:tc>
          <w:tcPr>
            <w:tcW w:w="1144" w:type="dxa"/>
            <w:gridSpan w:val="2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max(mean diff)&gt;1.0</w:t>
            </w:r>
          </w:p>
        </w:tc>
        <w:tc>
          <w:tcPr>
            <w:tcW w:w="1122" w:type="dxa"/>
            <w:gridSpan w:val="2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max(mean diff)&lt;1.0</w:t>
            </w:r>
          </w:p>
        </w:tc>
        <w:tc>
          <w:tcPr>
            <w:tcW w:w="1213" w:type="dxa"/>
            <w:gridSpan w:val="2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max(mean diff)&gt;1.0</w:t>
            </w:r>
          </w:p>
        </w:tc>
        <w:tc>
          <w:tcPr>
            <w:tcW w:w="1144" w:type="dxa"/>
            <w:gridSpan w:val="2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max(mean diff)&lt;1.0</w:t>
            </w:r>
          </w:p>
        </w:tc>
        <w:tc>
          <w:tcPr>
            <w:tcW w:w="1213" w:type="dxa"/>
            <w:gridSpan w:val="2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max(mean diff)&gt;1.0</w:t>
            </w:r>
          </w:p>
        </w:tc>
        <w:tc>
          <w:tcPr>
            <w:tcW w:w="1122" w:type="dxa"/>
            <w:gridSpan w:val="2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max(mean diff)&lt;1.0</w:t>
            </w:r>
          </w:p>
        </w:tc>
        <w:tc>
          <w:tcPr>
            <w:tcW w:w="1213" w:type="dxa"/>
            <w:gridSpan w:val="2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max(mean diff)&gt;1.0</w:t>
            </w:r>
          </w:p>
        </w:tc>
        <w:tc>
          <w:tcPr>
            <w:tcW w:w="1122" w:type="dxa"/>
            <w:gridSpan w:val="2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max(mean diff)&lt;1.0</w:t>
            </w:r>
          </w:p>
        </w:tc>
        <w:tc>
          <w:tcPr>
            <w:tcW w:w="1213" w:type="dxa"/>
            <w:gridSpan w:val="2"/>
            <w:tcBorders>
              <w:top w:val="nil"/>
              <w:left w:val="single" w:sz="12" w:space="0" w:color="848484"/>
              <w:bottom w:val="single" w:sz="12" w:space="0" w:color="848484"/>
              <w:right w:val="single" w:sz="12" w:space="0" w:color="848484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max(mean diff)&gt;1.0</w:t>
            </w:r>
          </w:p>
        </w:tc>
      </w:tr>
      <w:tr w:rsidR="00A10016" w:rsidTr="00440F18">
        <w:trPr>
          <w:cantSplit/>
          <w:tblHeader/>
        </w:trPr>
        <w:tc>
          <w:tcPr>
            <w:tcW w:w="1602" w:type="dxa"/>
            <w:vMerge/>
            <w:tcBorders>
              <w:top w:val="single" w:sz="12" w:space="0" w:color="848484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keepNext/>
              <w:adjustRightInd w:val="0"/>
              <w:rPr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N</w:t>
            </w:r>
          </w:p>
        </w:tc>
        <w:tc>
          <w:tcPr>
            <w:tcW w:w="538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%</w:t>
            </w:r>
          </w:p>
        </w:tc>
        <w:tc>
          <w:tcPr>
            <w:tcW w:w="515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N</w:t>
            </w:r>
          </w:p>
        </w:tc>
        <w:tc>
          <w:tcPr>
            <w:tcW w:w="629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%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N</w:t>
            </w:r>
          </w:p>
        </w:tc>
        <w:tc>
          <w:tcPr>
            <w:tcW w:w="538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%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N</w:t>
            </w:r>
          </w:p>
        </w:tc>
        <w:tc>
          <w:tcPr>
            <w:tcW w:w="629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%</w:t>
            </w:r>
          </w:p>
        </w:tc>
        <w:tc>
          <w:tcPr>
            <w:tcW w:w="515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N</w:t>
            </w:r>
          </w:p>
        </w:tc>
        <w:tc>
          <w:tcPr>
            <w:tcW w:w="629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%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N</w:t>
            </w:r>
          </w:p>
        </w:tc>
        <w:tc>
          <w:tcPr>
            <w:tcW w:w="629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%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N</w:t>
            </w:r>
          </w:p>
        </w:tc>
        <w:tc>
          <w:tcPr>
            <w:tcW w:w="538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%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N</w:t>
            </w:r>
          </w:p>
        </w:tc>
        <w:tc>
          <w:tcPr>
            <w:tcW w:w="629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%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N</w:t>
            </w:r>
          </w:p>
        </w:tc>
        <w:tc>
          <w:tcPr>
            <w:tcW w:w="538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%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N</w:t>
            </w:r>
          </w:p>
        </w:tc>
        <w:tc>
          <w:tcPr>
            <w:tcW w:w="629" w:type="dxa"/>
            <w:tcBorders>
              <w:top w:val="nil"/>
              <w:left w:val="single" w:sz="12" w:space="0" w:color="848484"/>
              <w:bottom w:val="single" w:sz="12" w:space="0" w:color="848484"/>
              <w:right w:val="single" w:sz="12" w:space="0" w:color="848484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%</w:t>
            </w:r>
          </w:p>
        </w:tc>
      </w:tr>
      <w:tr w:rsidR="00A10016" w:rsidTr="00440F18">
        <w:trPr>
          <w:cantSplit/>
        </w:trPr>
        <w:tc>
          <w:tcPr>
            <w:tcW w:w="1602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keepNext/>
              <w:adjustRightInd w:val="0"/>
              <w:spacing w:before="50" w:after="50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KW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15629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51.95</w:t>
            </w:r>
          </w:p>
        </w:tc>
        <w:tc>
          <w:tcPr>
            <w:tcW w:w="515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9914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99.99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8307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79.22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29513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100.00</w:t>
            </w:r>
          </w:p>
        </w:tc>
        <w:tc>
          <w:tcPr>
            <w:tcW w:w="515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100.00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39978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100.00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17038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64.96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13766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99.96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48093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54.93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12217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single" w:sz="12" w:space="0" w:color="848484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98.10</w:t>
            </w:r>
          </w:p>
        </w:tc>
      </w:tr>
      <w:tr w:rsidR="00A10016" w:rsidTr="00440F18">
        <w:trPr>
          <w:cantSplit/>
        </w:trPr>
        <w:tc>
          <w:tcPr>
            <w:tcW w:w="1602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Inadequate (p&lt;0.30)</w:t>
            </w: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15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15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single" w:sz="12" w:space="0" w:color="848484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</w:tr>
      <w:tr w:rsidR="00A10016" w:rsidTr="00440F18">
        <w:trPr>
          <w:cantSplit/>
        </w:trPr>
        <w:tc>
          <w:tcPr>
            <w:tcW w:w="1602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Adequate (p&gt;0.30)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14456</w:t>
            </w:r>
          </w:p>
        </w:tc>
        <w:tc>
          <w:tcPr>
            <w:tcW w:w="538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48.05</w:t>
            </w:r>
          </w:p>
        </w:tc>
        <w:tc>
          <w:tcPr>
            <w:tcW w:w="515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9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2179</w:t>
            </w:r>
          </w:p>
        </w:tc>
        <w:tc>
          <w:tcPr>
            <w:tcW w:w="538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20.78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9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515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9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9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9191</w:t>
            </w:r>
          </w:p>
        </w:tc>
        <w:tc>
          <w:tcPr>
            <w:tcW w:w="538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35.04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39453</w:t>
            </w:r>
          </w:p>
        </w:tc>
        <w:tc>
          <w:tcPr>
            <w:tcW w:w="538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45.07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237</w:t>
            </w:r>
          </w:p>
        </w:tc>
        <w:tc>
          <w:tcPr>
            <w:tcW w:w="629" w:type="dxa"/>
            <w:tcBorders>
              <w:top w:val="nil"/>
              <w:left w:val="single" w:sz="12" w:space="0" w:color="848484"/>
              <w:bottom w:val="single" w:sz="12" w:space="0" w:color="848484"/>
              <w:right w:val="single" w:sz="12" w:space="0" w:color="848484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1.90</w:t>
            </w:r>
          </w:p>
        </w:tc>
      </w:tr>
      <w:tr w:rsidR="00A10016" w:rsidTr="00440F18">
        <w:trPr>
          <w:cantSplit/>
        </w:trPr>
        <w:tc>
          <w:tcPr>
            <w:tcW w:w="1602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keepNext/>
              <w:adjustRightInd w:val="0"/>
              <w:spacing w:before="50" w:after="50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ANOVA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17018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56.57</w:t>
            </w:r>
          </w:p>
        </w:tc>
        <w:tc>
          <w:tcPr>
            <w:tcW w:w="515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8300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83.71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5180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49.40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19213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65.10</w:t>
            </w:r>
          </w:p>
        </w:tc>
        <w:tc>
          <w:tcPr>
            <w:tcW w:w="515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100.00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39967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99.97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15461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58.95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10771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78.22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51929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59.32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10637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single" w:sz="12" w:space="0" w:color="848484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85.41</w:t>
            </w:r>
          </w:p>
        </w:tc>
      </w:tr>
      <w:tr w:rsidR="00A10016" w:rsidTr="00440F18">
        <w:trPr>
          <w:cantSplit/>
        </w:trPr>
        <w:tc>
          <w:tcPr>
            <w:tcW w:w="1602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Inadequate (p&lt;0.30)</w:t>
            </w: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15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15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single" w:sz="12" w:space="0" w:color="848484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</w:tr>
      <w:tr w:rsidR="00A10016" w:rsidTr="00440F18">
        <w:trPr>
          <w:cantSplit/>
        </w:trPr>
        <w:tc>
          <w:tcPr>
            <w:tcW w:w="1602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Adequate (p&gt;0.30)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13067</w:t>
            </w:r>
          </w:p>
        </w:tc>
        <w:tc>
          <w:tcPr>
            <w:tcW w:w="538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43.43</w:t>
            </w:r>
          </w:p>
        </w:tc>
        <w:tc>
          <w:tcPr>
            <w:tcW w:w="515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1615</w:t>
            </w:r>
          </w:p>
        </w:tc>
        <w:tc>
          <w:tcPr>
            <w:tcW w:w="629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16.29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5306</w:t>
            </w:r>
          </w:p>
        </w:tc>
        <w:tc>
          <w:tcPr>
            <w:tcW w:w="538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50.60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10301</w:t>
            </w:r>
          </w:p>
        </w:tc>
        <w:tc>
          <w:tcPr>
            <w:tcW w:w="629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34.90</w:t>
            </w:r>
          </w:p>
        </w:tc>
        <w:tc>
          <w:tcPr>
            <w:tcW w:w="515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9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29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10768</w:t>
            </w:r>
          </w:p>
        </w:tc>
        <w:tc>
          <w:tcPr>
            <w:tcW w:w="538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41.05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629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21.78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35617</w:t>
            </w:r>
          </w:p>
        </w:tc>
        <w:tc>
          <w:tcPr>
            <w:tcW w:w="538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40.68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1817</w:t>
            </w:r>
          </w:p>
        </w:tc>
        <w:tc>
          <w:tcPr>
            <w:tcW w:w="629" w:type="dxa"/>
            <w:tcBorders>
              <w:top w:val="nil"/>
              <w:left w:val="single" w:sz="12" w:space="0" w:color="848484"/>
              <w:bottom w:val="single" w:sz="12" w:space="0" w:color="848484"/>
              <w:right w:val="single" w:sz="12" w:space="0" w:color="848484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14.59</w:t>
            </w:r>
          </w:p>
        </w:tc>
      </w:tr>
      <w:tr w:rsidR="00A10016" w:rsidTr="00440F18">
        <w:trPr>
          <w:cantSplit/>
        </w:trPr>
        <w:tc>
          <w:tcPr>
            <w:tcW w:w="1602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keepNext/>
              <w:adjustRightInd w:val="0"/>
              <w:spacing w:before="50" w:after="50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MANOVA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5982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19.88</w:t>
            </w:r>
          </w:p>
        </w:tc>
        <w:tc>
          <w:tcPr>
            <w:tcW w:w="515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5963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60.14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1498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14.29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8951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30.33</w:t>
            </w:r>
          </w:p>
        </w:tc>
        <w:tc>
          <w:tcPr>
            <w:tcW w:w="515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81.82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39845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99.67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5158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19.67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6752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49.03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22056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25.19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8289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single" w:sz="12" w:space="0" w:color="848484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66.56</w:t>
            </w:r>
          </w:p>
        </w:tc>
      </w:tr>
      <w:tr w:rsidR="00A10016" w:rsidTr="00440F18">
        <w:trPr>
          <w:cantSplit/>
        </w:trPr>
        <w:tc>
          <w:tcPr>
            <w:tcW w:w="1602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Inadequate (p&lt;0.30)</w:t>
            </w: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15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15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single" w:sz="12" w:space="0" w:color="848484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</w:tr>
      <w:tr w:rsidR="00A10016" w:rsidTr="00440F18">
        <w:trPr>
          <w:cantSplit/>
        </w:trPr>
        <w:tc>
          <w:tcPr>
            <w:tcW w:w="1602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Adequate (p&gt;0.30)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24103</w:t>
            </w:r>
          </w:p>
        </w:tc>
        <w:tc>
          <w:tcPr>
            <w:tcW w:w="538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80.12</w:t>
            </w:r>
          </w:p>
        </w:tc>
        <w:tc>
          <w:tcPr>
            <w:tcW w:w="515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3952</w:t>
            </w:r>
          </w:p>
        </w:tc>
        <w:tc>
          <w:tcPr>
            <w:tcW w:w="629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39.86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8988</w:t>
            </w:r>
          </w:p>
        </w:tc>
        <w:tc>
          <w:tcPr>
            <w:tcW w:w="538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85.71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20563</w:t>
            </w:r>
          </w:p>
        </w:tc>
        <w:tc>
          <w:tcPr>
            <w:tcW w:w="629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69.67</w:t>
            </w:r>
          </w:p>
        </w:tc>
        <w:tc>
          <w:tcPr>
            <w:tcW w:w="515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18.18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629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21071</w:t>
            </w:r>
          </w:p>
        </w:tc>
        <w:tc>
          <w:tcPr>
            <w:tcW w:w="538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80.33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7019</w:t>
            </w:r>
          </w:p>
        </w:tc>
        <w:tc>
          <w:tcPr>
            <w:tcW w:w="629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50.97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65490</w:t>
            </w:r>
          </w:p>
        </w:tc>
        <w:tc>
          <w:tcPr>
            <w:tcW w:w="538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74.81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4165</w:t>
            </w:r>
          </w:p>
        </w:tc>
        <w:tc>
          <w:tcPr>
            <w:tcW w:w="629" w:type="dxa"/>
            <w:tcBorders>
              <w:top w:val="nil"/>
              <w:left w:val="single" w:sz="12" w:space="0" w:color="848484"/>
              <w:bottom w:val="single" w:sz="12" w:space="0" w:color="848484"/>
              <w:right w:val="single" w:sz="12" w:space="0" w:color="848484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33.44</w:t>
            </w:r>
          </w:p>
        </w:tc>
      </w:tr>
      <w:tr w:rsidR="00A10016" w:rsidTr="00440F18">
        <w:trPr>
          <w:cantSplit/>
        </w:trPr>
        <w:tc>
          <w:tcPr>
            <w:tcW w:w="1602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keepNext/>
              <w:adjustRightInd w:val="0"/>
              <w:spacing w:before="50" w:after="50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t-test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25885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86.04</w:t>
            </w:r>
          </w:p>
        </w:tc>
        <w:tc>
          <w:tcPr>
            <w:tcW w:w="515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9915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100.00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10222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97.48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29514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100.00</w:t>
            </w:r>
          </w:p>
        </w:tc>
        <w:tc>
          <w:tcPr>
            <w:tcW w:w="515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100.00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39978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100.00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23895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91.10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13771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100.00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77235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88.22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12454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single" w:sz="12" w:space="0" w:color="848484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100.00</w:t>
            </w:r>
          </w:p>
        </w:tc>
      </w:tr>
      <w:tr w:rsidR="00A10016" w:rsidTr="00440F18">
        <w:trPr>
          <w:cantSplit/>
        </w:trPr>
        <w:tc>
          <w:tcPr>
            <w:tcW w:w="1602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Inadequate (p&lt;0.30)</w:t>
            </w: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15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15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single" w:sz="12" w:space="0" w:color="848484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rPr>
                <w:sz w:val="24"/>
                <w:szCs w:val="24"/>
              </w:rPr>
            </w:pPr>
          </w:p>
        </w:tc>
      </w:tr>
      <w:tr w:rsidR="00A10016" w:rsidTr="00440F18">
        <w:trPr>
          <w:cantSplit/>
        </w:trPr>
        <w:tc>
          <w:tcPr>
            <w:tcW w:w="1602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Adequate (p&gt;0.30)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4200</w:t>
            </w:r>
          </w:p>
        </w:tc>
        <w:tc>
          <w:tcPr>
            <w:tcW w:w="538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13.96</w:t>
            </w:r>
          </w:p>
        </w:tc>
        <w:tc>
          <w:tcPr>
            <w:tcW w:w="515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9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264</w:t>
            </w:r>
          </w:p>
        </w:tc>
        <w:tc>
          <w:tcPr>
            <w:tcW w:w="538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2.52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9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5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9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9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2334</w:t>
            </w:r>
          </w:p>
        </w:tc>
        <w:tc>
          <w:tcPr>
            <w:tcW w:w="538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8.90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9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10311</w:t>
            </w:r>
          </w:p>
        </w:tc>
        <w:tc>
          <w:tcPr>
            <w:tcW w:w="538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11.78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9" w:type="dxa"/>
            <w:tcBorders>
              <w:top w:val="nil"/>
              <w:left w:val="single" w:sz="12" w:space="0" w:color="848484"/>
              <w:bottom w:val="single" w:sz="12" w:space="0" w:color="848484"/>
              <w:right w:val="single" w:sz="12" w:space="0" w:color="848484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10016" w:rsidTr="00440F18">
        <w:trPr>
          <w:cantSplit/>
        </w:trPr>
        <w:tc>
          <w:tcPr>
            <w:tcW w:w="1602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keepNext/>
              <w:adjustRightInd w:val="0"/>
              <w:spacing w:before="50" w:after="50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WRS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25367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84.32</w:t>
            </w:r>
          </w:p>
        </w:tc>
        <w:tc>
          <w:tcPr>
            <w:tcW w:w="515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9915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100.00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10102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96.34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29514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100.00</w:t>
            </w:r>
          </w:p>
        </w:tc>
        <w:tc>
          <w:tcPr>
            <w:tcW w:w="515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100.00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39978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100.00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23787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90.69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13771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100.00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75854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86.64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12426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12" w:space="0" w:color="848484"/>
              <w:bottom w:val="single" w:sz="12" w:space="0" w:color="848484"/>
              <w:right w:val="single" w:sz="12" w:space="0" w:color="848484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99.78</w:t>
            </w:r>
          </w:p>
        </w:tc>
      </w:tr>
      <w:tr w:rsidR="00A10016" w:rsidTr="00440F18">
        <w:trPr>
          <w:cantSplit/>
        </w:trPr>
        <w:tc>
          <w:tcPr>
            <w:tcW w:w="1602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Inadequate (p&lt;0.30)</w:t>
            </w: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rPr>
                <w:sz w:val="24"/>
                <w:szCs w:val="24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rPr>
                <w:sz w:val="24"/>
                <w:szCs w:val="24"/>
              </w:rPr>
            </w:pPr>
          </w:p>
        </w:tc>
        <w:tc>
          <w:tcPr>
            <w:tcW w:w="515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rPr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rPr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rPr>
                <w:sz w:val="24"/>
                <w:szCs w:val="24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rPr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rPr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rPr>
                <w:sz w:val="24"/>
                <w:szCs w:val="24"/>
              </w:rPr>
            </w:pPr>
          </w:p>
        </w:tc>
        <w:tc>
          <w:tcPr>
            <w:tcW w:w="515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rPr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rPr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rPr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rPr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rPr>
                <w:sz w:val="24"/>
                <w:szCs w:val="24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rPr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rPr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rPr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rPr>
                <w:sz w:val="24"/>
                <w:szCs w:val="24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rPr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rPr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848484"/>
              <w:bottom w:val="single" w:sz="12" w:space="0" w:color="848484"/>
              <w:right w:val="single" w:sz="12" w:space="0" w:color="848484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keepNext/>
              <w:adjustRightInd w:val="0"/>
              <w:rPr>
                <w:sz w:val="24"/>
                <w:szCs w:val="24"/>
              </w:rPr>
            </w:pPr>
          </w:p>
        </w:tc>
      </w:tr>
      <w:tr w:rsidR="00A10016" w:rsidTr="00440F18">
        <w:trPr>
          <w:cantSplit/>
        </w:trPr>
        <w:tc>
          <w:tcPr>
            <w:tcW w:w="1602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EEEEEE"/>
            <w:tcMar>
              <w:left w:w="50" w:type="dxa"/>
              <w:right w:w="50" w:type="dxa"/>
            </w:tcMar>
            <w:vAlign w:val="center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4D4D4D"/>
                <w:sz w:val="16"/>
                <w:szCs w:val="16"/>
              </w:rPr>
            </w:pPr>
            <w:r>
              <w:rPr>
                <w:rFonts w:ascii="Arial" w:hAnsi="Arial" w:cs="Arial"/>
                <w:color w:val="4D4D4D"/>
                <w:sz w:val="16"/>
                <w:szCs w:val="16"/>
              </w:rPr>
              <w:t>Adequate (p&gt;0.30)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4718</w:t>
            </w:r>
          </w:p>
        </w:tc>
        <w:tc>
          <w:tcPr>
            <w:tcW w:w="538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15.68</w:t>
            </w:r>
          </w:p>
        </w:tc>
        <w:tc>
          <w:tcPr>
            <w:tcW w:w="515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9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384</w:t>
            </w:r>
          </w:p>
        </w:tc>
        <w:tc>
          <w:tcPr>
            <w:tcW w:w="538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3.66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9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5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9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9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2442</w:t>
            </w:r>
          </w:p>
        </w:tc>
        <w:tc>
          <w:tcPr>
            <w:tcW w:w="538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9.31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9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11692</w:t>
            </w:r>
          </w:p>
        </w:tc>
        <w:tc>
          <w:tcPr>
            <w:tcW w:w="538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13.36</w:t>
            </w:r>
          </w:p>
        </w:tc>
        <w:tc>
          <w:tcPr>
            <w:tcW w:w="584" w:type="dxa"/>
            <w:tcBorders>
              <w:top w:val="nil"/>
              <w:left w:val="single" w:sz="12" w:space="0" w:color="848484"/>
              <w:bottom w:val="single" w:sz="12" w:space="0" w:color="848484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629" w:type="dxa"/>
            <w:tcBorders>
              <w:top w:val="nil"/>
              <w:left w:val="single" w:sz="12" w:space="0" w:color="848484"/>
              <w:bottom w:val="single" w:sz="12" w:space="0" w:color="848484"/>
              <w:right w:val="single" w:sz="12" w:space="0" w:color="848484"/>
            </w:tcBorders>
            <w:shd w:val="clear" w:color="auto" w:fill="FFFFFF"/>
            <w:tcMar>
              <w:left w:w="50" w:type="dxa"/>
              <w:right w:w="50" w:type="dxa"/>
            </w:tcMar>
            <w:vAlign w:val="bottom"/>
          </w:tcPr>
          <w:p w:rsidR="00A10016" w:rsidRDefault="00A10016" w:rsidP="00440F1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0.22</w:t>
            </w:r>
          </w:p>
        </w:tc>
      </w:tr>
    </w:tbl>
    <w:p w:rsidR="00A10016" w:rsidRDefault="00A10016" w:rsidP="00A10016">
      <w:pPr>
        <w:spacing w:line="480" w:lineRule="auto"/>
      </w:pPr>
      <w:r w:rsidRPr="006D0C3A">
        <w:rPr>
          <w:b/>
        </w:rPr>
        <w:t xml:space="preserve"> </w:t>
      </w:r>
      <w:r>
        <w:t xml:space="preserve"> </w:t>
      </w:r>
    </w:p>
    <w:p w:rsidR="008C4320" w:rsidRDefault="008C4320"/>
    <w:sectPr w:rsidR="008C4320" w:rsidSect="00A100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8C4320"/>
    <w:rsid w:val="004D51B8"/>
    <w:rsid w:val="008C4320"/>
    <w:rsid w:val="00A10016"/>
    <w:rsid w:val="00D9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320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320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2495</Characters>
  <Application>Microsoft Office Word</Application>
  <DocSecurity>0</DocSecurity>
  <Lines>623</Lines>
  <Paragraphs>422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3</cp:revision>
  <dcterms:created xsi:type="dcterms:W3CDTF">2019-03-28T22:37:00Z</dcterms:created>
  <dcterms:modified xsi:type="dcterms:W3CDTF">2019-03-28T22:40:00Z</dcterms:modified>
</cp:coreProperties>
</file>