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MyriadPro-Bold"/>
          <w:b/>
          <w:bCs/>
          <w:sz w:val="28"/>
          <w:szCs w:val="28"/>
          <w:lang w:val="en-US" w:eastAsia="zh-CN"/>
        </w:rPr>
      </w:pPr>
      <w:r>
        <w:rPr>
          <w:rFonts w:hint="eastAsia" w:eastAsia="MyriadPro-Bold"/>
          <w:b/>
          <w:bCs/>
          <w:sz w:val="28"/>
          <w:szCs w:val="28"/>
          <w:lang w:val="en-US" w:eastAsia="zh-CN"/>
        </w:rPr>
        <w:t>Sheet 1:</w:t>
      </w:r>
    </w:p>
    <w:p>
      <w:pPr>
        <w:jc w:val="center"/>
        <w:rPr>
          <w:rFonts w:hint="eastAsia" w:ascii="Times New Roman" w:hAnsi="Times New Roman" w:eastAsia="MyriadPro-Bold"/>
          <w:b/>
          <w:bCs/>
          <w:sz w:val="24"/>
          <w:szCs w:val="24"/>
          <w:lang w:val="en-US" w:eastAsia="zh-CN"/>
        </w:rPr>
      </w:pPr>
      <w:r>
        <w:rPr>
          <w:rFonts w:hint="eastAsia" w:eastAsia="MyriadPro-Bold"/>
          <w:b/>
          <w:bCs/>
          <w:sz w:val="28"/>
          <w:szCs w:val="28"/>
          <w:lang w:val="en-US" w:eastAsia="zh-CN"/>
        </w:rPr>
        <w:t>C</w:t>
      </w:r>
      <w:r>
        <w:rPr>
          <w:rFonts w:ascii="Times New Roman" w:hAnsi="Times New Roman" w:eastAsia="MyriadPro-Bold"/>
          <w:b/>
          <w:bCs/>
          <w:sz w:val="28"/>
          <w:szCs w:val="28"/>
        </w:rPr>
        <w:t>riteria</w:t>
      </w:r>
      <w:r>
        <w:rPr>
          <w:rFonts w:hint="eastAsia" w:ascii="Times New Roman" w:hAnsi="Times New Roman" w:eastAsia="MyriadPro-Bold"/>
          <w:b/>
          <w:bCs/>
          <w:sz w:val="28"/>
          <w:szCs w:val="28"/>
        </w:rPr>
        <w:t xml:space="preserve"> </w:t>
      </w:r>
      <w:r>
        <w:rPr>
          <w:rFonts w:hint="eastAsia" w:eastAsia="MyriadPro-Bold"/>
          <w:b/>
          <w:bCs/>
          <w:sz w:val="28"/>
          <w:szCs w:val="28"/>
          <w:lang w:val="en-US" w:eastAsia="zh-CN"/>
        </w:rPr>
        <w:t>S</w:t>
      </w:r>
      <w:r>
        <w:rPr>
          <w:rFonts w:hint="eastAsia" w:ascii="Times New Roman" w:hAnsi="Times New Roman" w:eastAsia="MyriadPro-Bold"/>
          <w:b/>
          <w:bCs/>
          <w:sz w:val="28"/>
          <w:szCs w:val="28"/>
        </w:rPr>
        <w:t>heet</w:t>
      </w:r>
      <w:r>
        <w:rPr>
          <w:rFonts w:ascii="Times New Roman" w:hAnsi="Times New Roman" w:eastAsia="MyriadPro-Bold"/>
          <w:b/>
          <w:bCs/>
          <w:sz w:val="28"/>
          <w:szCs w:val="28"/>
        </w:rPr>
        <w:t xml:space="preserve"> for </w:t>
      </w:r>
      <w:r>
        <w:rPr>
          <w:rFonts w:hint="eastAsia" w:eastAsia="MyriadPro-Bold"/>
          <w:b/>
          <w:bCs/>
          <w:sz w:val="28"/>
          <w:szCs w:val="28"/>
          <w:lang w:val="en-US" w:eastAsia="zh-CN"/>
        </w:rPr>
        <w:t>E</w:t>
      </w:r>
      <w:r>
        <w:rPr>
          <w:rFonts w:ascii="Times New Roman" w:hAnsi="Times New Roman" w:eastAsia="MyriadPro-Bold"/>
          <w:b/>
          <w:bCs/>
          <w:sz w:val="28"/>
          <w:szCs w:val="28"/>
        </w:rPr>
        <w:t xml:space="preserve">valuating the </w:t>
      </w:r>
      <w:r>
        <w:rPr>
          <w:rFonts w:hint="eastAsia" w:eastAsia="MyriadPro-Bold"/>
          <w:b/>
          <w:bCs/>
          <w:sz w:val="28"/>
          <w:szCs w:val="28"/>
          <w:lang w:val="en-US" w:eastAsia="zh-CN"/>
        </w:rPr>
        <w:t>S</w:t>
      </w:r>
      <w:r>
        <w:rPr>
          <w:rFonts w:ascii="Times New Roman" w:hAnsi="Times New Roman" w:eastAsia="MyriadPro-Bold"/>
          <w:b/>
          <w:bCs/>
          <w:sz w:val="28"/>
          <w:szCs w:val="28"/>
        </w:rPr>
        <w:t xml:space="preserve">everity of </w:t>
      </w:r>
      <w:r>
        <w:rPr>
          <w:rFonts w:hint="eastAsia" w:eastAsia="MyriadPro-Bold"/>
          <w:b/>
          <w:bCs/>
          <w:sz w:val="28"/>
          <w:szCs w:val="28"/>
          <w:lang w:val="en-US" w:eastAsia="zh-CN"/>
        </w:rPr>
        <w:t>U</w:t>
      </w:r>
      <w:r>
        <w:rPr>
          <w:rFonts w:ascii="Times New Roman" w:hAnsi="Times New Roman" w:eastAsia="MyriadPro-Bold"/>
          <w:b/>
          <w:bCs/>
          <w:sz w:val="28"/>
          <w:szCs w:val="28"/>
        </w:rPr>
        <w:t xml:space="preserve">rinary </w:t>
      </w:r>
      <w:r>
        <w:rPr>
          <w:rFonts w:hint="eastAsia" w:eastAsia="MyriadPro-Bold"/>
          <w:b/>
          <w:bCs/>
          <w:sz w:val="28"/>
          <w:szCs w:val="28"/>
          <w:lang w:val="en-US" w:eastAsia="zh-CN"/>
        </w:rPr>
        <w:t>S</w:t>
      </w:r>
      <w:r>
        <w:rPr>
          <w:rFonts w:ascii="Times New Roman" w:hAnsi="Times New Roman" w:eastAsia="MyriadPro-Bold"/>
          <w:b/>
          <w:bCs/>
          <w:sz w:val="28"/>
          <w:szCs w:val="28"/>
        </w:rPr>
        <w:t xml:space="preserve">ystem </w:t>
      </w:r>
      <w:r>
        <w:rPr>
          <w:rFonts w:hint="eastAsia" w:eastAsia="MyriadPro-Bold"/>
          <w:b/>
          <w:bCs/>
          <w:sz w:val="28"/>
          <w:szCs w:val="28"/>
          <w:lang w:val="en-US" w:eastAsia="zh-CN"/>
        </w:rPr>
        <w:t>I</w:t>
      </w:r>
      <w:r>
        <w:rPr>
          <w:rFonts w:ascii="Times New Roman" w:hAnsi="Times New Roman" w:eastAsia="MyriadPro-Bold"/>
          <w:b/>
          <w:bCs/>
          <w:sz w:val="28"/>
          <w:szCs w:val="28"/>
        </w:rPr>
        <w:t>nfection</w:t>
      </w:r>
      <w:r>
        <w:rPr>
          <w:rFonts w:hint="eastAsia" w:ascii="Times New Roman" w:hAnsi="Times New Roman" w:eastAsia="MyriadPro-Bold"/>
          <w:b/>
          <w:bCs/>
          <w:sz w:val="28"/>
          <w:szCs w:val="28"/>
          <w:lang w:val="en-US" w:eastAsia="zh-CN"/>
        </w:rPr>
        <w:t xml:space="preserve"> (CSESUSI)</w:t>
      </w:r>
    </w:p>
    <w:tbl>
      <w:tblPr>
        <w:tblStyle w:val="4"/>
        <w:tblW w:w="8522" w:type="dxa"/>
        <w:tblInd w:w="7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1542"/>
        <w:gridCol w:w="4516"/>
        <w:gridCol w:w="53"/>
        <w:gridCol w:w="67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79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Score c</w:t>
            </w:r>
            <w:r>
              <w:rPr>
                <w:rFonts w:hint="default" w:ascii="Times New Roman" w:hAnsi="Times New Roman" w:eastAsia="MyriadPro-Bold" w:cs="Times New Roman"/>
                <w:b/>
                <w:bCs/>
                <w:sz w:val="24"/>
                <w:szCs w:val="24"/>
              </w:rPr>
              <w:t>riteria</w:t>
            </w:r>
          </w:p>
        </w:tc>
        <w:tc>
          <w:tcPr>
            <w:tcW w:w="72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 w:eastAsia="宋体"/>
                <w:b/>
                <w:bCs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宋体"/>
                <w:b/>
                <w:bCs/>
                <w:spacing w:val="-20"/>
                <w:kern w:val="0"/>
                <w:sz w:val="24"/>
                <w:szCs w:val="24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22" w:type="dxa"/>
            <w:gridSpan w:val="5"/>
            <w:shd w:val="clear" w:color="auto" w:fill="F3F3F3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rPr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S</w:t>
            </w:r>
            <w:r>
              <w:rPr>
                <w:rFonts w:hint="eastAsia" w:hAnsi="宋体"/>
                <w:b/>
                <w:bCs/>
                <w:kern w:val="0"/>
                <w:szCs w:val="21"/>
              </w:rPr>
              <w:t xml:space="preserve">ymptoms, </w:t>
            </w: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S</w:t>
            </w:r>
            <w:r>
              <w:rPr>
                <w:rFonts w:hint="eastAsia" w:hAnsi="宋体"/>
                <w:b/>
                <w:bCs/>
                <w:kern w:val="0"/>
                <w:szCs w:val="21"/>
              </w:rPr>
              <w:t xml:space="preserve">igns and </w:t>
            </w: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E</w:t>
            </w:r>
            <w:r>
              <w:rPr>
                <w:rFonts w:hint="eastAsia" w:hAnsi="宋体"/>
                <w:b/>
                <w:bCs/>
                <w:kern w:val="0"/>
                <w:szCs w:val="21"/>
              </w:rPr>
              <w:t>xaminations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Mental state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normal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；1=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little bad.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；2=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worse.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hiver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；1=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yes.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Gastrointestinal reaction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；1=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yes.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Fever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normal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；1=37.1℃≤T≤37.8℃；2=37.8℃＜T≤38.8℃；3=T＞38.8℃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White blood cell or GRAN Elevated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；2=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yes.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22" w:type="dxa"/>
            <w:gridSpan w:val="5"/>
            <w:shd w:val="clear" w:color="auto" w:fill="F3F3F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 w:eastAsia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bCs/>
                <w:kern w:val="0"/>
                <w:sz w:val="21"/>
                <w:szCs w:val="21"/>
                <w:lang w:val="en-US" w:eastAsia="zh-CN"/>
              </w:rPr>
              <w:t>B. S</w:t>
            </w:r>
            <w:r>
              <w:rPr>
                <w:rFonts w:hint="eastAsia" w:hAnsi="宋体"/>
                <w:b/>
                <w:bCs/>
                <w:kern w:val="0"/>
                <w:sz w:val="21"/>
                <w:szCs w:val="21"/>
              </w:rPr>
              <w:t>ymptoms</w:t>
            </w:r>
            <w:r>
              <w:rPr>
                <w:rFonts w:hint="eastAsia" w:hAnsi="宋体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hAnsi="宋体"/>
                <w:b/>
                <w:bCs/>
                <w:kern w:val="0"/>
                <w:sz w:val="21"/>
                <w:szCs w:val="21"/>
              </w:rPr>
              <w:t xml:space="preserve">and </w:t>
            </w:r>
            <w:r>
              <w:rPr>
                <w:rFonts w:hint="eastAsia" w:hAnsi="宋体"/>
                <w:b/>
                <w:bCs/>
                <w:kern w:val="0"/>
                <w:sz w:val="21"/>
                <w:szCs w:val="21"/>
                <w:lang w:val="en-US" w:eastAsia="zh-CN"/>
              </w:rPr>
              <w:t>e</w:t>
            </w:r>
            <w:r>
              <w:rPr>
                <w:rFonts w:hint="eastAsia" w:hAnsi="宋体"/>
                <w:b/>
                <w:bCs/>
                <w:kern w:val="0"/>
                <w:sz w:val="21"/>
                <w:szCs w:val="21"/>
              </w:rPr>
              <w:t>xaminations</w:t>
            </w:r>
            <w:r>
              <w:rPr>
                <w:rFonts w:hint="eastAsia" w:hAnsi="宋体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of UTI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Urinary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frequency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0=＜7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times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/24h；1=7～10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times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/24h；2=11～14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times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/24h；3=≥15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 times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/24h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rinary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urgency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；1=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have and can be controlled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；2=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have and can’t be controlled so long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；3=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have and can’t be controlled anymore.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MyriadPro-Bold" w:cs="Times New Roman"/>
                <w:sz w:val="21"/>
                <w:szCs w:val="21"/>
                <w:lang w:val="en-US" w:eastAsia="zh-CN"/>
              </w:rPr>
              <w:t>urinal pain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；1=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mild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；2=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 xml:space="preserve">have and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can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stand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；3=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obvious and can’t stand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Lower abdomen distending pain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；1=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mild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；2=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obvious.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umbago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；1=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mild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；2=can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stand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；3=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obvious and can’t stand.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 xml:space="preserve">percussion tenderness over kidney region 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no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；1=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mild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；2=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obvious.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327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Urine</w:t>
            </w:r>
            <w:r>
              <w:rPr>
                <w:rFonts w:hint="eastAsia" w:hAnsi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hAnsi="宋体"/>
                <w:kern w:val="0"/>
                <w:szCs w:val="21"/>
              </w:rPr>
              <w:t>microscopic examination</w:t>
            </w:r>
          </w:p>
        </w:tc>
        <w:tc>
          <w:tcPr>
            <w:tcW w:w="4569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</w:pPr>
            <w:r>
              <w:t>0=</w:t>
            </w:r>
            <w:r>
              <w:rPr>
                <w:rFonts w:hint="eastAsia"/>
                <w:lang w:val="en-US" w:eastAsia="zh-CN"/>
              </w:rPr>
              <w:t xml:space="preserve"> WBC</w:t>
            </w:r>
            <w:r>
              <w:rPr>
                <w:rFonts w:hint="eastAsia" w:ascii="宋体" w:hAnsi="宋体"/>
              </w:rPr>
              <w:t xml:space="preserve"> and </w:t>
            </w:r>
            <w:r>
              <w:rPr>
                <w:rFonts w:hint="eastAsia" w:ascii="宋体" w:hAnsi="宋体"/>
                <w:lang w:val="en-US" w:eastAsia="zh-CN"/>
              </w:rPr>
              <w:t>RBC</w:t>
            </w:r>
            <w:r>
              <w:rPr>
                <w:rFonts w:hint="eastAsia" w:ascii="宋体" w:hAnsi="宋体"/>
              </w:rPr>
              <w:t xml:space="preserve"> are </w:t>
            </w:r>
            <w:r>
              <w:rPr>
                <w:rFonts w:hint="eastAsia" w:ascii="宋体" w:hAnsi="宋体"/>
                <w:lang w:val="en-US" w:eastAsia="zh-CN"/>
              </w:rPr>
              <w:t>no</w:t>
            </w:r>
            <w:r>
              <w:rPr>
                <w:rFonts w:hint="eastAsia" w:ascii="宋体" w:hAnsi="宋体"/>
              </w:rPr>
              <w:t xml:space="preserve"> or ±</w:t>
            </w:r>
            <w:r>
              <w:t>；</w:t>
            </w:r>
          </w:p>
          <w:p>
            <w:pPr>
              <w:autoSpaceDE w:val="0"/>
              <w:autoSpaceDN w:val="0"/>
              <w:adjustRightInd w:val="0"/>
              <w:spacing w:line="240" w:lineRule="auto"/>
            </w:pPr>
            <w:r>
              <w:rPr>
                <w:szCs w:val="21"/>
              </w:rPr>
              <w:t>1</w:t>
            </w:r>
            <w:r>
              <w:t>=</w:t>
            </w:r>
            <w:r>
              <w:rPr>
                <w:rFonts w:hint="eastAsia"/>
                <w:lang w:val="en-US" w:eastAsia="zh-CN"/>
              </w:rPr>
              <w:t>WBC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or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RBC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is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szCs w:val="21"/>
              </w:rPr>
              <w:t>+</w:t>
            </w:r>
            <w:r>
              <w:t>；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szCs w:val="21"/>
              </w:rPr>
            </w:pPr>
            <w:r>
              <w:rPr>
                <w:szCs w:val="21"/>
              </w:rPr>
              <w:t>2</w:t>
            </w:r>
            <w:r>
              <w:t>=</w:t>
            </w:r>
            <w:r>
              <w:rPr>
                <w:rFonts w:hint="eastAsia"/>
                <w:lang w:val="en-US" w:eastAsia="zh-CN"/>
              </w:rPr>
              <w:t>WBC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or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RBC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is</w:t>
            </w:r>
            <w:r>
              <w:rPr>
                <w:szCs w:val="21"/>
              </w:rPr>
              <w:t>++～+++；</w:t>
            </w:r>
          </w:p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szCs w:val="21"/>
              </w:rPr>
            </w:pPr>
            <w:r>
              <w:rPr>
                <w:szCs w:val="21"/>
              </w:rPr>
              <w:t>3</w:t>
            </w:r>
            <w:r>
              <w:t>=</w:t>
            </w:r>
            <w:r>
              <w:rPr>
                <w:rFonts w:hint="eastAsia"/>
                <w:lang w:val="en-US" w:eastAsia="zh-CN"/>
              </w:rPr>
              <w:t>WBC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or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RBC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hint="eastAsia" w:ascii="宋体" w:hAnsi="宋体"/>
                <w:lang w:val="en-US" w:eastAsia="zh-CN"/>
              </w:rPr>
              <w:t>is</w:t>
            </w:r>
            <w:r>
              <w:rPr>
                <w:szCs w:val="21"/>
              </w:rPr>
              <w:t>++++</w:t>
            </w:r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30"/>
                <w:szCs w:val="21"/>
              </w:rPr>
            </w:pPr>
            <w:r>
              <w:rPr>
                <w:kern w:val="0"/>
                <w:position w:val="-30"/>
                <w:szCs w:val="21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22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  <w:lang w:val="en-US" w:eastAsia="zh-CN"/>
              </w:rPr>
              <w:t>Total Scores</w:t>
            </w:r>
            <w:r>
              <w:rPr>
                <w:rFonts w:hAnsi="宋体"/>
                <w:kern w:val="0"/>
                <w:szCs w:val="21"/>
              </w:rPr>
              <w:t>：</w:t>
            </w:r>
            <w:r>
              <w:rPr>
                <w:kern w:val="0"/>
                <w:position w:val="-20"/>
                <w:szCs w:val="21"/>
              </w:rPr>
              <w:t>└─┴─┘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522" w:type="dxa"/>
            <w:gridSpan w:val="5"/>
            <w:shd w:val="clear" w:color="auto" w:fill="F3F3F3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rFonts w:hint="eastAsia" w:eastAsia="宋体"/>
                <w:kern w:val="0"/>
                <w:szCs w:val="21"/>
                <w:lang w:eastAsia="zh-CN"/>
              </w:rPr>
            </w:pPr>
            <w:r>
              <w:rPr>
                <w:rFonts w:hint="eastAsia" w:hAnsi="宋体"/>
                <w:kern w:val="0"/>
                <w:szCs w:val="21"/>
                <w:lang w:val="en-US" w:eastAsia="zh-CN"/>
              </w:rPr>
              <w:t>Total Scores</w:t>
            </w:r>
            <w:r>
              <w:rPr>
                <w:rFonts w:hint="eastAsia"/>
                <w:b/>
                <w:bCs/>
                <w:sz w:val="18"/>
                <w:szCs w:val="18"/>
              </w:rPr>
              <w:t>=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A </w:t>
            </w:r>
            <w:r>
              <w:rPr>
                <w:rFonts w:hint="eastAsia"/>
                <w:b/>
                <w:bCs/>
                <w:sz w:val="18"/>
                <w:szCs w:val="18"/>
              </w:rPr>
              <w:t>+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 xml:space="preserve"> B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737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  <w:lang w:val="en-US" w:eastAsia="zh-CN"/>
              </w:rPr>
              <w:t>Total Scores</w:t>
            </w:r>
          </w:p>
        </w:tc>
        <w:tc>
          <w:tcPr>
            <w:tcW w:w="6785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kern w:val="0"/>
                <w:szCs w:val="21"/>
              </w:rPr>
            </w:pPr>
            <w:r>
              <w:rPr>
                <w:rFonts w:hint="eastAsia" w:hAnsi="宋体"/>
                <w:kern w:val="0"/>
                <w:szCs w:val="21"/>
              </w:rPr>
              <w:t>□</w:t>
            </w:r>
            <w:r>
              <w:rPr>
                <w:rFonts w:hint="eastAsia" w:hAnsi="宋体"/>
                <w:kern w:val="0"/>
                <w:szCs w:val="21"/>
                <w:lang w:val="en-US" w:eastAsia="zh-CN"/>
              </w:rPr>
              <w:t>mild</w:t>
            </w:r>
            <w:r>
              <w:rPr>
                <w:rFonts w:hAnsi="宋体"/>
                <w:kern w:val="0"/>
                <w:szCs w:val="21"/>
              </w:rPr>
              <w:t>：</w:t>
            </w:r>
            <w:r>
              <w:rPr>
                <w:rFonts w:ascii="宋体" w:hAnsi="宋体"/>
                <w:kern w:val="0"/>
                <w:szCs w:val="21"/>
              </w:rPr>
              <w:t>≤</w:t>
            </w:r>
            <w:r>
              <w:rPr>
                <w:rFonts w:hint="eastAsia"/>
                <w:kern w:val="0"/>
                <w:szCs w:val="21"/>
              </w:rPr>
              <w:t>8</w:t>
            </w:r>
            <w:r>
              <w:rPr>
                <w:rFonts w:hAnsi="宋体"/>
                <w:kern w:val="0"/>
                <w:szCs w:val="21"/>
              </w:rPr>
              <w:t>分</w:t>
            </w:r>
            <w:r>
              <w:rPr>
                <w:rFonts w:hint="eastAsia" w:hAnsi="宋体"/>
                <w:kern w:val="0"/>
                <w:szCs w:val="21"/>
              </w:rPr>
              <w:t>；□</w:t>
            </w:r>
            <w:r>
              <w:rPr>
                <w:rFonts w:hint="eastAsia" w:hAnsi="宋体"/>
                <w:kern w:val="0"/>
                <w:szCs w:val="21"/>
                <w:lang w:val="en-US" w:eastAsia="zh-CN"/>
              </w:rPr>
              <w:t>middle</w:t>
            </w:r>
            <w:r>
              <w:rPr>
                <w:rFonts w:hAnsi="宋体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</w:rPr>
              <w:t>9</w:t>
            </w:r>
            <w:r>
              <w:rPr>
                <w:rFonts w:hAnsi="宋体"/>
                <w:kern w:val="0"/>
                <w:szCs w:val="21"/>
              </w:rPr>
              <w:t>～</w:t>
            </w: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5</w:t>
            </w:r>
            <w:r>
              <w:rPr>
                <w:rFonts w:hAnsi="宋体"/>
                <w:kern w:val="0"/>
                <w:szCs w:val="21"/>
              </w:rPr>
              <w:t>分</w:t>
            </w:r>
            <w:r>
              <w:rPr>
                <w:rFonts w:hint="eastAsia" w:hAnsi="宋体"/>
                <w:kern w:val="0"/>
                <w:szCs w:val="21"/>
              </w:rPr>
              <w:t>；</w:t>
            </w:r>
            <w:r>
              <w:rPr>
                <w:rFonts w:hint="eastAsia" w:hAnsi="宋体"/>
                <w:kern w:val="0"/>
                <w:szCs w:val="21"/>
              </w:rPr>
              <w:sym w:font="Wingdings 2" w:char="00A3"/>
            </w:r>
            <w:r>
              <w:rPr>
                <w:rFonts w:hint="eastAsia" w:hAnsi="宋体"/>
                <w:kern w:val="0"/>
                <w:szCs w:val="21"/>
              </w:rPr>
              <w:t>severe</w:t>
            </w:r>
            <w:r>
              <w:rPr>
                <w:rFonts w:hAnsi="宋体"/>
                <w:kern w:val="0"/>
                <w:szCs w:val="21"/>
              </w:rPr>
              <w:t>：</w:t>
            </w:r>
            <w:r>
              <w:rPr>
                <w:rFonts w:ascii="宋体" w:hAnsi="宋体"/>
                <w:kern w:val="0"/>
                <w:szCs w:val="21"/>
              </w:rPr>
              <w:t>≥</w:t>
            </w: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6</w:t>
            </w:r>
            <w:r>
              <w:rPr>
                <w:rFonts w:hAnsi="宋体"/>
                <w:kern w:val="0"/>
                <w:szCs w:val="21"/>
              </w:rPr>
              <w:t>分</w:t>
            </w:r>
            <w:r>
              <w:rPr>
                <w:rFonts w:hint="eastAsia" w:hAnsi="宋体"/>
                <w:kern w:val="0"/>
                <w:szCs w:val="21"/>
              </w:rPr>
              <w:t>。</w:t>
            </w:r>
          </w:p>
        </w:tc>
      </w:tr>
    </w:tbl>
    <w:p>
      <w:pPr>
        <w:jc w:val="left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Sheet 2:</w:t>
      </w:r>
    </w:p>
    <w:p>
      <w:pPr>
        <w:jc w:val="center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symptoms score sheet of TCM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(SSST)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0"/>
        <w:gridCol w:w="4484"/>
        <w:gridCol w:w="147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4" w:type="dxa"/>
            <w:gridSpan w:val="2"/>
            <w:shd w:val="clear" w:color="auto" w:fill="F3F3F3"/>
            <w:vAlign w:val="center"/>
          </w:tcPr>
          <w:p>
            <w:pPr>
              <w:suppressAutoHyphens/>
              <w:spacing w:line="360" w:lineRule="auto"/>
              <w:rPr>
                <w:b/>
                <w:bCs/>
                <w:kern w:val="1"/>
                <w:szCs w:val="21"/>
                <w:lang w:eastAsia="ar-SA"/>
              </w:rPr>
            </w:pPr>
            <w:r>
              <w:rPr>
                <w:rFonts w:hint="eastAsia" w:hAnsi="宋体"/>
                <w:b/>
                <w:bCs/>
                <w:kern w:val="1"/>
                <w:szCs w:val="21"/>
                <w:lang w:val="en-US" w:eastAsia="zh-CN"/>
              </w:rPr>
              <w:t>P</w:t>
            </w:r>
            <w:r>
              <w:rPr>
                <w:rFonts w:hint="eastAsia" w:hAnsi="宋体"/>
                <w:b/>
                <w:bCs/>
                <w:kern w:val="1"/>
                <w:szCs w:val="21"/>
                <w:lang w:eastAsia="ar-SA"/>
              </w:rPr>
              <w:t>rimary symptom</w:t>
            </w:r>
            <w:r>
              <w:rPr>
                <w:rFonts w:hint="eastAsia" w:hAnsi="宋体"/>
                <w:b/>
                <w:bCs/>
                <w:kern w:val="1"/>
                <w:szCs w:val="21"/>
                <w:lang w:val="en-US" w:eastAsia="zh-CN"/>
              </w:rPr>
              <w:t>s</w:t>
            </w:r>
            <w:r>
              <w:rPr>
                <w:rFonts w:hint="eastAsia" w:hAnsi="宋体"/>
                <w:b/>
                <w:bCs/>
                <w:kern w:val="1"/>
                <w:szCs w:val="21"/>
                <w:lang w:eastAsia="ar-SA"/>
              </w:rPr>
              <w:t xml:space="preserve"> </w:t>
            </w:r>
          </w:p>
        </w:tc>
        <w:tc>
          <w:tcPr>
            <w:tcW w:w="1478" w:type="dxa"/>
            <w:shd w:val="clear" w:color="auto" w:fill="F3F3F3"/>
            <w:vAlign w:val="center"/>
          </w:tcPr>
          <w:p>
            <w:pPr>
              <w:suppressAutoHyphens/>
              <w:spacing w:line="360" w:lineRule="auto"/>
              <w:rPr>
                <w:rFonts w:hint="eastAsia" w:eastAsia="宋体"/>
                <w:b/>
                <w:bCs/>
                <w:kern w:val="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kern w:val="1"/>
                <w:szCs w:val="21"/>
                <w:lang w:val="en-US" w:eastAsia="zh-CN"/>
              </w:rPr>
              <w:t>Score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Cs/>
                <w:kern w:val="1"/>
                <w:szCs w:val="21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Urinary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frequency</w:t>
            </w:r>
          </w:p>
        </w:tc>
        <w:tc>
          <w:tcPr>
            <w:tcW w:w="4484" w:type="dxa"/>
            <w:vAlign w:val="center"/>
          </w:tcPr>
          <w:p>
            <w:pPr>
              <w:suppressAutoHyphens/>
              <w:spacing w:line="240" w:lineRule="auto"/>
              <w:rPr>
                <w:rFonts w:hint="eastAsia" w:eastAsia="宋体"/>
                <w:bCs/>
                <w:kern w:val="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0=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 xml:space="preserve">no; </w:t>
            </w:r>
            <w:r>
              <w:rPr>
                <w:rFonts w:hint="eastAsia"/>
                <w:kern w:val="0"/>
                <w:szCs w:val="21"/>
                <w:lang w:eastAsia="ar-SA"/>
              </w:rPr>
              <w:t>2=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＜</w:t>
            </w:r>
            <w:r>
              <w:rPr>
                <w:rFonts w:hint="eastAsia"/>
                <w:bCs/>
                <w:kern w:val="1"/>
                <w:szCs w:val="21"/>
                <w:lang w:eastAsia="ar-SA"/>
              </w:rPr>
              <w:t>10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 xml:space="preserve"> times / day; </w:t>
            </w:r>
          </w:p>
          <w:p>
            <w:pPr>
              <w:suppressAutoHyphens/>
              <w:spacing w:line="240" w:lineRule="auto"/>
              <w:rPr>
                <w:rFonts w:hint="eastAsia" w:eastAsia="宋体"/>
                <w:bCs/>
                <w:kern w:val="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4=</w:t>
            </w:r>
            <w:r>
              <w:rPr>
                <w:rFonts w:hint="eastAsia"/>
                <w:bCs/>
                <w:kern w:val="1"/>
                <w:szCs w:val="21"/>
                <w:lang w:eastAsia="ar-SA"/>
              </w:rPr>
              <w:t>10~15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 xml:space="preserve"> times / day; </w:t>
            </w:r>
            <w:r>
              <w:rPr>
                <w:rFonts w:hint="eastAsia"/>
                <w:kern w:val="0"/>
                <w:szCs w:val="21"/>
                <w:lang w:eastAsia="ar-SA"/>
              </w:rPr>
              <w:t>6=</w:t>
            </w:r>
            <w:r>
              <w:rPr>
                <w:rFonts w:hint="eastAsia"/>
                <w:bCs/>
                <w:kern w:val="1"/>
                <w:szCs w:val="21"/>
                <w:lang w:eastAsia="ar-SA"/>
              </w:rPr>
              <w:t>15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>times / day.</w:t>
            </w:r>
          </w:p>
        </w:tc>
        <w:tc>
          <w:tcPr>
            <w:tcW w:w="1478" w:type="dxa"/>
            <w:vAlign w:val="center"/>
          </w:tcPr>
          <w:p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40"/>
                <w:szCs w:val="21"/>
                <w:lang w:eastAsia="ar-SA"/>
              </w:rPr>
            </w:pPr>
            <w:r>
              <w:rPr>
                <w:kern w:val="0"/>
                <w:position w:val="-40"/>
                <w:szCs w:val="21"/>
                <w:lang w:eastAsia="ar-SA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rPr>
                <w:bCs/>
                <w:kern w:val="1"/>
                <w:szCs w:val="21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rinary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urgency</w:t>
            </w:r>
          </w:p>
        </w:tc>
        <w:tc>
          <w:tcPr>
            <w:tcW w:w="4484" w:type="dxa"/>
            <w:vAlign w:val="top"/>
          </w:tcPr>
          <w:p>
            <w:pPr>
              <w:suppressAutoHyphens/>
              <w:spacing w:line="240" w:lineRule="auto"/>
              <w:rPr>
                <w:rFonts w:hint="eastAsia"/>
                <w:bCs/>
                <w:kern w:val="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0=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 xml:space="preserve">no; </w:t>
            </w:r>
            <w:r>
              <w:rPr>
                <w:rFonts w:hint="eastAsia"/>
                <w:kern w:val="0"/>
                <w:szCs w:val="21"/>
                <w:lang w:eastAsia="ar-SA"/>
              </w:rPr>
              <w:t>2=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 mild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 xml:space="preserve">; </w:t>
            </w:r>
            <w:r>
              <w:rPr>
                <w:rFonts w:hint="eastAsia"/>
                <w:kern w:val="0"/>
                <w:szCs w:val="21"/>
                <w:lang w:eastAsia="ar-SA"/>
              </w:rPr>
              <w:t>4=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>middle;</w:t>
            </w:r>
          </w:p>
          <w:p>
            <w:pPr>
              <w:suppressAutoHyphens/>
              <w:spacing w:line="240" w:lineRule="auto"/>
              <w:rPr>
                <w:rFonts w:hint="eastAsia" w:eastAsia="宋体"/>
                <w:bCs/>
                <w:kern w:val="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6=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>severe</w:t>
            </w:r>
          </w:p>
        </w:tc>
        <w:tc>
          <w:tcPr>
            <w:tcW w:w="1478" w:type="dxa"/>
            <w:vAlign w:val="center"/>
          </w:tcPr>
          <w:p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40"/>
                <w:szCs w:val="21"/>
                <w:lang w:eastAsia="ar-SA"/>
              </w:rPr>
            </w:pPr>
            <w:r>
              <w:rPr>
                <w:kern w:val="0"/>
                <w:position w:val="-40"/>
                <w:szCs w:val="21"/>
                <w:lang w:eastAsia="ar-SA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suppressAutoHyphens/>
              <w:spacing w:line="240" w:lineRule="auto"/>
              <w:rPr>
                <w:bCs/>
                <w:kern w:val="1"/>
                <w:szCs w:val="21"/>
                <w:lang w:eastAsia="ar-SA"/>
              </w:rPr>
            </w:pPr>
            <w:r>
              <w:rPr>
                <w:rFonts w:hint="eastAsia"/>
                <w:bCs/>
                <w:kern w:val="1"/>
                <w:szCs w:val="21"/>
                <w:lang w:eastAsia="ar-SA"/>
              </w:rPr>
              <w:t>Urethral burning sting</w:t>
            </w:r>
          </w:p>
        </w:tc>
        <w:tc>
          <w:tcPr>
            <w:tcW w:w="4484" w:type="dxa"/>
            <w:vAlign w:val="top"/>
          </w:tcPr>
          <w:p>
            <w:pPr>
              <w:suppressAutoHyphens/>
              <w:spacing w:line="240" w:lineRule="auto"/>
              <w:rPr>
                <w:rFonts w:hint="eastAsia" w:eastAsia="宋体"/>
                <w:bCs/>
                <w:kern w:val="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0=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no; </w:t>
            </w:r>
            <w:r>
              <w:rPr>
                <w:rFonts w:hint="eastAsia"/>
                <w:kern w:val="0"/>
                <w:szCs w:val="21"/>
                <w:lang w:eastAsia="ar-SA"/>
              </w:rPr>
              <w:t>2=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mild and can</w:t>
            </w:r>
            <w:r>
              <w:rPr>
                <w:rFonts w:hint="default"/>
                <w:kern w:val="0"/>
                <w:szCs w:val="21"/>
                <w:lang w:val="en-US" w:eastAsia="zh-CN"/>
              </w:rPr>
              <w:t>’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t </w:t>
            </w:r>
            <w:r>
              <w:rPr>
                <w:rFonts w:hint="eastAsia"/>
                <w:bCs/>
                <w:kern w:val="1"/>
                <w:szCs w:val="21"/>
                <w:lang w:eastAsia="ar-SA"/>
              </w:rPr>
              <w:t>affect urination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>;</w:t>
            </w:r>
          </w:p>
          <w:p>
            <w:pPr>
              <w:suppressAutoHyphens/>
              <w:spacing w:line="240" w:lineRule="auto"/>
              <w:rPr>
                <w:bCs/>
                <w:kern w:val="1"/>
                <w:szCs w:val="21"/>
                <w:lang w:val="en-US" w:eastAsia="ar-SA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4=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 xml:space="preserve">middle 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and </w:t>
            </w:r>
            <w:r>
              <w:rPr>
                <w:rFonts w:hint="eastAsia"/>
                <w:bCs/>
                <w:kern w:val="1"/>
                <w:szCs w:val="21"/>
                <w:lang w:eastAsia="ar-SA"/>
              </w:rPr>
              <w:t>affect urination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>;</w:t>
            </w:r>
          </w:p>
          <w:p>
            <w:pPr>
              <w:suppressAutoHyphens/>
              <w:spacing w:line="240" w:lineRule="auto"/>
              <w:rPr>
                <w:bCs/>
                <w:kern w:val="1"/>
                <w:szCs w:val="21"/>
                <w:lang w:eastAsia="ar-SA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6=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>severe and</w:t>
            </w:r>
            <w:r>
              <w:rPr>
                <w:rFonts w:hint="eastAsia"/>
                <w:bCs/>
                <w:kern w:val="1"/>
                <w:szCs w:val="21"/>
                <w:lang w:eastAsia="ar-SA"/>
              </w:rPr>
              <w:t xml:space="preserve"> unbearable</w:t>
            </w:r>
          </w:p>
        </w:tc>
        <w:tc>
          <w:tcPr>
            <w:tcW w:w="1478" w:type="dxa"/>
            <w:vAlign w:val="center"/>
          </w:tcPr>
          <w:p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40"/>
                <w:szCs w:val="21"/>
                <w:lang w:eastAsia="ar-SA"/>
              </w:rPr>
            </w:pPr>
            <w:r>
              <w:rPr>
                <w:kern w:val="0"/>
                <w:position w:val="-40"/>
                <w:szCs w:val="21"/>
                <w:lang w:eastAsia="ar-SA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4" w:type="dxa"/>
            <w:gridSpan w:val="2"/>
            <w:shd w:val="clear" w:color="auto" w:fill="F3F3F3"/>
            <w:vAlign w:val="center"/>
          </w:tcPr>
          <w:p>
            <w:pPr>
              <w:suppressAutoHyphens/>
              <w:spacing w:line="360" w:lineRule="auto"/>
              <w:rPr>
                <w:b/>
                <w:bCs/>
                <w:kern w:val="1"/>
                <w:szCs w:val="21"/>
                <w:lang w:eastAsia="ar-SA"/>
              </w:rPr>
            </w:pPr>
            <w:r>
              <w:rPr>
                <w:rFonts w:hint="eastAsia" w:hAnsi="宋体"/>
                <w:b/>
                <w:bCs/>
                <w:kern w:val="1"/>
                <w:szCs w:val="21"/>
                <w:lang w:eastAsia="ar-SA"/>
              </w:rPr>
              <w:t>Secondary symptom</w:t>
            </w:r>
            <w:r>
              <w:rPr>
                <w:rFonts w:hint="eastAsia" w:hAnsi="宋体"/>
                <w:b/>
                <w:bCs/>
                <w:kern w:val="1"/>
                <w:szCs w:val="21"/>
                <w:lang w:val="en-US" w:eastAsia="zh-CN"/>
              </w:rPr>
              <w:t>s</w:t>
            </w:r>
          </w:p>
        </w:tc>
        <w:tc>
          <w:tcPr>
            <w:tcW w:w="1478" w:type="dxa"/>
            <w:shd w:val="clear" w:color="auto" w:fill="F3F3F3"/>
            <w:vAlign w:val="center"/>
          </w:tcPr>
          <w:p>
            <w:pPr>
              <w:suppressAutoHyphens/>
              <w:spacing w:line="360" w:lineRule="auto"/>
              <w:rPr>
                <w:b/>
                <w:bCs/>
                <w:kern w:val="1"/>
                <w:position w:val="-40"/>
                <w:szCs w:val="21"/>
                <w:lang w:eastAsia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suppressAutoHyphens/>
              <w:spacing w:line="240" w:lineRule="auto"/>
              <w:rPr>
                <w:bCs/>
                <w:kern w:val="1"/>
                <w:szCs w:val="21"/>
                <w:lang w:eastAsia="ar-SA"/>
              </w:rPr>
            </w:pPr>
            <w:r>
              <w:rPr>
                <w:rFonts w:hint="eastAsia"/>
              </w:rPr>
              <w:t>Urine yellow</w:t>
            </w:r>
            <w:r>
              <w:rPr>
                <w:rFonts w:hint="eastAsia"/>
                <w:lang w:val="en-US" w:eastAsia="zh-CN"/>
              </w:rPr>
              <w:t xml:space="preserve"> and</w:t>
            </w:r>
            <w:r>
              <w:rPr>
                <w:rFonts w:hint="eastAsia"/>
              </w:rPr>
              <w:t xml:space="preserve"> red</w:t>
            </w:r>
          </w:p>
        </w:tc>
        <w:tc>
          <w:tcPr>
            <w:tcW w:w="4484" w:type="dxa"/>
            <w:vAlign w:val="top"/>
          </w:tcPr>
          <w:p>
            <w:pPr>
              <w:suppressAutoHyphens/>
              <w:spacing w:line="240" w:lineRule="auto"/>
              <w:rPr>
                <w:rFonts w:hint="eastAsia" w:cs="Times New Roman"/>
                <w:kern w:val="1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ar-SA"/>
              </w:rPr>
              <w:t>0=</w:t>
            </w:r>
            <w:r>
              <w:rPr>
                <w:rFonts w:hint="default" w:ascii="Times New Roman" w:hAnsi="Times New Roman" w:cs="Times New Roman"/>
                <w:bCs/>
                <w:kern w:val="1"/>
                <w:sz w:val="21"/>
                <w:szCs w:val="21"/>
                <w:lang w:val="en-US" w:eastAsia="zh-CN"/>
              </w:rPr>
              <w:t>no;</w:t>
            </w:r>
            <w:r>
              <w:rPr>
                <w:rFonts w:hint="eastAsia" w:cs="Times New Roman"/>
                <w:bCs/>
                <w:kern w:val="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ar-SA"/>
              </w:rPr>
              <w:t>1=</w:t>
            </w:r>
            <w:r>
              <w:rPr>
                <w:rFonts w:hint="default" w:ascii="Times New Roman" w:hAnsi="Times New Roman" w:cs="Times New Roman"/>
                <w:kern w:val="1"/>
                <w:sz w:val="21"/>
                <w:szCs w:val="21"/>
                <w:lang w:val="en-US" w:eastAsia="zh-CN"/>
              </w:rPr>
              <w:t>yell</w:t>
            </w:r>
            <w:r>
              <w:rPr>
                <w:rFonts w:hint="eastAsia" w:cs="Times New Roman"/>
                <w:kern w:val="1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Times New Roman" w:hAnsi="Times New Roman" w:cs="Times New Roman"/>
                <w:kern w:val="1"/>
                <w:sz w:val="21"/>
                <w:szCs w:val="21"/>
                <w:lang w:val="en-US" w:eastAsia="zh-CN"/>
              </w:rPr>
              <w:t>w;</w:t>
            </w:r>
            <w:r>
              <w:rPr>
                <w:rFonts w:hint="eastAsia" w:cs="Times New Roman"/>
                <w:kern w:val="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ar-SA"/>
              </w:rPr>
              <w:t>2=</w:t>
            </w:r>
            <w:r>
              <w:rPr>
                <w:rFonts w:hint="eastAsia" w:cs="Times New Roman"/>
                <w:kern w:val="1"/>
                <w:sz w:val="21"/>
                <w:szCs w:val="21"/>
                <w:lang w:val="en-US" w:eastAsia="zh-CN"/>
              </w:rPr>
              <w:t>u</w:t>
            </w:r>
            <w:r>
              <w:rPr>
                <w:rFonts w:hint="default" w:ascii="Times New Roman" w:hAnsi="Times New Roman" w:cs="Times New Roman"/>
                <w:kern w:val="1"/>
                <w:sz w:val="21"/>
                <w:szCs w:val="21"/>
                <w:lang w:eastAsia="ar-SA"/>
              </w:rPr>
              <w:t>rine</w:t>
            </w:r>
            <w:r>
              <w:rPr>
                <w:rFonts w:hint="eastAsia" w:cs="Times New Roman"/>
                <w:kern w:val="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1"/>
                <w:sz w:val="21"/>
                <w:szCs w:val="21"/>
                <w:lang w:eastAsia="ar-SA"/>
              </w:rPr>
              <w:t>dark</w:t>
            </w:r>
            <w:r>
              <w:rPr>
                <w:rFonts w:hint="eastAsia" w:cs="Times New Roman"/>
                <w:kern w:val="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1"/>
                <w:sz w:val="21"/>
                <w:szCs w:val="21"/>
                <w:lang w:eastAsia="ar-SA"/>
              </w:rPr>
              <w:t>yellow</w:t>
            </w:r>
            <w:r>
              <w:rPr>
                <w:rFonts w:hint="eastAsia" w:cs="Times New Roman"/>
                <w:kern w:val="1"/>
                <w:sz w:val="21"/>
                <w:szCs w:val="21"/>
                <w:lang w:val="en-US" w:eastAsia="zh-CN"/>
              </w:rPr>
              <w:t xml:space="preserve">; </w:t>
            </w:r>
          </w:p>
          <w:p>
            <w:pPr>
              <w:suppressAutoHyphens/>
              <w:spacing w:line="240" w:lineRule="auto"/>
              <w:rPr>
                <w:rFonts w:hint="default" w:ascii="Times New Roman" w:hAnsi="Times New Roman" w:cs="Times New Roman"/>
                <w:kern w:val="1"/>
                <w:sz w:val="21"/>
                <w:szCs w:val="21"/>
                <w:lang w:eastAsia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  <w:lang w:eastAsia="ar-SA"/>
              </w:rPr>
              <w:t>3=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Urine yellow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and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 xml:space="preserve"> red</w:t>
            </w:r>
          </w:p>
        </w:tc>
        <w:tc>
          <w:tcPr>
            <w:tcW w:w="1478" w:type="dxa"/>
            <w:vAlign w:val="center"/>
          </w:tcPr>
          <w:p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40"/>
                <w:szCs w:val="21"/>
                <w:lang w:eastAsia="ar-SA"/>
              </w:rPr>
            </w:pPr>
            <w:r>
              <w:rPr>
                <w:kern w:val="0"/>
                <w:position w:val="-40"/>
                <w:szCs w:val="21"/>
                <w:lang w:eastAsia="ar-SA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suppressAutoHyphens/>
              <w:spacing w:line="240" w:lineRule="auto"/>
              <w:rPr>
                <w:bCs/>
                <w:kern w:val="1"/>
                <w:szCs w:val="21"/>
                <w:lang w:eastAsia="ar-SA"/>
              </w:rPr>
            </w:pPr>
            <w:r>
              <w:rPr>
                <w:rFonts w:hint="eastAsia"/>
                <w:bCs/>
                <w:kern w:val="1"/>
                <w:szCs w:val="21"/>
                <w:lang w:eastAsia="ar-SA"/>
              </w:rPr>
              <w:t>Flatulence and discomfort in the lower abdomen</w:t>
            </w:r>
          </w:p>
        </w:tc>
        <w:tc>
          <w:tcPr>
            <w:tcW w:w="4484" w:type="dxa"/>
            <w:vAlign w:val="center"/>
          </w:tcPr>
          <w:p>
            <w:pPr>
              <w:suppressAutoHyphens/>
              <w:spacing w:line="240" w:lineRule="auto"/>
              <w:rPr>
                <w:rFonts w:hint="default" w:ascii="Times New Roman" w:hAnsi="Times New Roman" w:cs="Times New Roman"/>
                <w:kern w:val="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ar-SA"/>
              </w:rPr>
              <w:t>0=</w:t>
            </w:r>
            <w:r>
              <w:rPr>
                <w:rFonts w:hint="default" w:ascii="Times New Roman" w:hAnsi="Times New Roman" w:cs="Times New Roman"/>
                <w:bCs/>
                <w:kern w:val="1"/>
                <w:szCs w:val="21"/>
                <w:lang w:val="en-US" w:eastAsia="zh-CN"/>
              </w:rPr>
              <w:t xml:space="preserve">no; 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ar-SA"/>
              </w:rPr>
              <w:t>1=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  <w:t xml:space="preserve">sometime; </w:t>
            </w:r>
            <w:r>
              <w:rPr>
                <w:rFonts w:hint="default" w:ascii="Times New Roman" w:hAnsi="Times New Roman" w:cs="Times New Roman"/>
                <w:kern w:val="0"/>
                <w:szCs w:val="21"/>
                <w:lang w:eastAsia="ar-SA"/>
              </w:rPr>
              <w:t>2=</w:t>
            </w:r>
            <w:r>
              <w:rPr>
                <w:rFonts w:hint="eastAsia" w:cs="Times New Roman"/>
                <w:kern w:val="1"/>
                <w:szCs w:val="21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>iscontinuous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val="en-US" w:eastAsia="zh-CN"/>
              </w:rPr>
              <w:t>;</w:t>
            </w:r>
          </w:p>
          <w:p>
            <w:pPr>
              <w:suppressAutoHyphens/>
              <w:spacing w:line="240" w:lineRule="auto"/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</w:pPr>
            <w:r>
              <w:rPr>
                <w:rFonts w:hint="default" w:ascii="Times New Roman" w:hAnsi="Times New Roman" w:cs="Times New Roman"/>
                <w:kern w:val="0"/>
                <w:szCs w:val="21"/>
                <w:lang w:eastAsia="ar-SA"/>
              </w:rPr>
              <w:t>3=</w:t>
            </w:r>
            <w:r>
              <w:rPr>
                <w:rFonts w:hint="eastAsia" w:cs="Times New Roman"/>
                <w:kern w:val="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>ontinue to appear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val="en-US" w:eastAsia="zh-CN"/>
              </w:rPr>
              <w:t xml:space="preserve"> and 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>unbearable</w:t>
            </w:r>
          </w:p>
        </w:tc>
        <w:tc>
          <w:tcPr>
            <w:tcW w:w="1478" w:type="dxa"/>
            <w:vAlign w:val="center"/>
          </w:tcPr>
          <w:p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40"/>
                <w:szCs w:val="21"/>
                <w:lang w:eastAsia="ar-SA"/>
              </w:rPr>
            </w:pPr>
            <w:r>
              <w:rPr>
                <w:kern w:val="0"/>
                <w:position w:val="-40"/>
                <w:szCs w:val="21"/>
                <w:lang w:eastAsia="ar-SA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suppressAutoHyphens/>
              <w:spacing w:line="240" w:lineRule="auto"/>
              <w:rPr>
                <w:bCs/>
                <w:kern w:val="1"/>
                <w:szCs w:val="21"/>
                <w:lang w:eastAsia="ar-SA"/>
              </w:rPr>
            </w:pP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>N</w:t>
            </w:r>
            <w:r>
              <w:rPr>
                <w:rFonts w:hint="eastAsia"/>
                <w:bCs/>
                <w:kern w:val="1"/>
                <w:szCs w:val="21"/>
                <w:lang w:eastAsia="ar-SA"/>
              </w:rPr>
              <w:t>ight sweat</w:t>
            </w:r>
          </w:p>
        </w:tc>
        <w:tc>
          <w:tcPr>
            <w:tcW w:w="4484" w:type="dxa"/>
            <w:vAlign w:val="top"/>
          </w:tcPr>
          <w:p>
            <w:pPr>
              <w:suppressAutoHyphens/>
              <w:spacing w:line="240" w:lineRule="auto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0=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 xml:space="preserve">no; </w:t>
            </w:r>
            <w:r>
              <w:rPr>
                <w:rFonts w:hint="eastAsia"/>
                <w:kern w:val="0"/>
                <w:szCs w:val="21"/>
                <w:lang w:eastAsia="ar-SA"/>
              </w:rPr>
              <w:t>2=</w:t>
            </w:r>
            <w:r>
              <w:rPr>
                <w:rFonts w:hint="eastAsia" w:hAnsi="宋体"/>
                <w:kern w:val="1"/>
                <w:szCs w:val="21"/>
                <w:lang w:val="en-US" w:eastAsia="zh-CN"/>
              </w:rPr>
              <w:t>yes</w:t>
            </w:r>
          </w:p>
        </w:tc>
        <w:tc>
          <w:tcPr>
            <w:tcW w:w="1478" w:type="dxa"/>
            <w:vAlign w:val="center"/>
          </w:tcPr>
          <w:p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40"/>
                <w:szCs w:val="21"/>
                <w:lang w:eastAsia="ar-SA"/>
              </w:rPr>
            </w:pPr>
            <w:r>
              <w:rPr>
                <w:kern w:val="0"/>
                <w:position w:val="-40"/>
                <w:szCs w:val="21"/>
                <w:lang w:eastAsia="ar-SA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suppressAutoHyphens/>
              <w:spacing w:line="240" w:lineRule="auto"/>
              <w:rPr>
                <w:bCs/>
                <w:kern w:val="1"/>
                <w:szCs w:val="21"/>
                <w:lang w:eastAsia="ar-SA"/>
              </w:rPr>
            </w:pP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>S</w:t>
            </w:r>
            <w:r>
              <w:rPr>
                <w:rFonts w:hint="eastAsia"/>
                <w:bCs/>
                <w:kern w:val="1"/>
                <w:szCs w:val="21"/>
                <w:lang w:eastAsia="ar-SA"/>
              </w:rPr>
              <w:t xml:space="preserve">oreness and weakness of waist and knees </w:t>
            </w:r>
          </w:p>
        </w:tc>
        <w:tc>
          <w:tcPr>
            <w:tcW w:w="4484" w:type="dxa"/>
            <w:vAlign w:val="top"/>
          </w:tcPr>
          <w:p>
            <w:pPr>
              <w:suppressAutoHyphens/>
              <w:spacing w:line="240" w:lineRule="auto"/>
              <w:rPr>
                <w:kern w:val="0"/>
                <w:szCs w:val="21"/>
                <w:lang w:eastAsia="ar-SA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0=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 xml:space="preserve">no; </w:t>
            </w:r>
            <w:r>
              <w:rPr>
                <w:rFonts w:hint="eastAsia"/>
                <w:kern w:val="0"/>
                <w:szCs w:val="21"/>
                <w:lang w:eastAsia="ar-SA"/>
              </w:rPr>
              <w:t>2=</w:t>
            </w:r>
            <w:r>
              <w:rPr>
                <w:rFonts w:hint="eastAsia" w:hAnsi="宋体"/>
                <w:kern w:val="1"/>
                <w:szCs w:val="21"/>
                <w:lang w:val="en-US" w:eastAsia="zh-CN"/>
              </w:rPr>
              <w:t>yes</w:t>
            </w:r>
          </w:p>
        </w:tc>
        <w:tc>
          <w:tcPr>
            <w:tcW w:w="1478" w:type="dxa"/>
            <w:vAlign w:val="center"/>
          </w:tcPr>
          <w:p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40"/>
                <w:szCs w:val="21"/>
                <w:lang w:eastAsia="ar-SA"/>
              </w:rPr>
            </w:pPr>
            <w:r>
              <w:rPr>
                <w:kern w:val="0"/>
                <w:position w:val="-40"/>
                <w:szCs w:val="21"/>
                <w:lang w:eastAsia="ar-SA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suppressAutoHyphens/>
              <w:spacing w:line="240" w:lineRule="auto"/>
              <w:rPr>
                <w:bCs/>
                <w:kern w:val="1"/>
                <w:szCs w:val="21"/>
                <w:lang w:eastAsia="ar-SA"/>
              </w:rPr>
            </w:pPr>
            <w:r>
              <w:rPr>
                <w:rFonts w:hint="eastAsia"/>
                <w:lang w:val="en-US" w:eastAsia="zh-CN"/>
              </w:rPr>
              <w:t>L</w:t>
            </w:r>
            <w:r>
              <w:rPr>
                <w:rFonts w:hint="eastAsia"/>
              </w:rPr>
              <w:t>umbago</w:t>
            </w:r>
          </w:p>
        </w:tc>
        <w:tc>
          <w:tcPr>
            <w:tcW w:w="4484" w:type="dxa"/>
            <w:vAlign w:val="top"/>
          </w:tcPr>
          <w:p>
            <w:pPr>
              <w:suppressAutoHyphens/>
              <w:spacing w:line="240" w:lineRule="auto"/>
              <w:rPr>
                <w:rFonts w:hint="eastAsia" w:hAnsi="宋体" w:eastAsia="宋体"/>
                <w:kern w:val="1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0=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no; </w:t>
            </w:r>
            <w:r>
              <w:rPr>
                <w:rFonts w:hint="eastAsia"/>
                <w:kern w:val="0"/>
                <w:szCs w:val="21"/>
                <w:lang w:eastAsia="ar-SA"/>
              </w:rPr>
              <w:t>1=</w:t>
            </w:r>
            <w:r>
              <w:rPr>
                <w:rFonts w:hint="eastAsia" w:hAnsi="宋体"/>
                <w:kern w:val="1"/>
                <w:szCs w:val="21"/>
                <w:lang w:eastAsia="ar-SA"/>
              </w:rPr>
              <w:t xml:space="preserve"> faint pain</w:t>
            </w:r>
            <w:r>
              <w:rPr>
                <w:rFonts w:hint="eastAsia" w:hAnsi="宋体"/>
                <w:kern w:val="1"/>
                <w:szCs w:val="21"/>
                <w:lang w:val="en-US" w:eastAsia="zh-CN"/>
              </w:rPr>
              <w:t xml:space="preserve"> and sometime;</w:t>
            </w:r>
          </w:p>
          <w:p>
            <w:pPr>
              <w:suppressAutoHyphens/>
              <w:spacing w:line="240" w:lineRule="auto"/>
              <w:rPr>
                <w:rFonts w:hAnsi="宋体"/>
                <w:kern w:val="1"/>
                <w:szCs w:val="21"/>
                <w:lang w:eastAsia="ar-SA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2=</w:t>
            </w:r>
            <w:r>
              <w:rPr>
                <w:rFonts w:hint="eastAsia" w:hAnsi="宋体"/>
                <w:kern w:val="1"/>
                <w:szCs w:val="21"/>
                <w:lang w:eastAsia="ar-SA"/>
              </w:rPr>
              <w:t>more severe</w:t>
            </w:r>
            <w:r>
              <w:rPr>
                <w:rFonts w:hint="eastAsia" w:hAnsi="宋体"/>
                <w:kern w:val="1"/>
                <w:szCs w:val="21"/>
                <w:lang w:val="en-US" w:eastAsia="zh-CN"/>
              </w:rPr>
              <w:t xml:space="preserve"> and </w:t>
            </w:r>
            <w:r>
              <w:rPr>
                <w:rFonts w:hint="eastAsia" w:hAnsi="宋体"/>
                <w:kern w:val="1"/>
                <w:szCs w:val="21"/>
                <w:lang w:eastAsia="ar-SA"/>
              </w:rPr>
              <w:t>turning side is unfavorable</w:t>
            </w:r>
            <w:r>
              <w:rPr>
                <w:rFonts w:hint="eastAsia" w:hAnsi="宋体"/>
                <w:kern w:val="1"/>
                <w:szCs w:val="21"/>
                <w:lang w:val="en-US" w:eastAsia="zh-CN"/>
              </w:rPr>
              <w:t>;</w:t>
            </w:r>
            <w:r>
              <w:rPr>
                <w:rFonts w:hint="eastAsia" w:hAnsi="宋体"/>
                <w:kern w:val="1"/>
                <w:szCs w:val="21"/>
                <w:lang w:eastAsia="ar-SA"/>
              </w:rPr>
              <w:t xml:space="preserve">        </w:t>
            </w:r>
            <w:r>
              <w:rPr>
                <w:rFonts w:hint="eastAsia"/>
                <w:kern w:val="0"/>
                <w:szCs w:val="21"/>
                <w:lang w:eastAsia="ar-SA"/>
              </w:rPr>
              <w:t>3=</w:t>
            </w:r>
            <w:r>
              <w:rPr>
                <w:rFonts w:hint="eastAsia" w:hAnsi="宋体"/>
                <w:kern w:val="1"/>
                <w:szCs w:val="21"/>
                <w:lang w:eastAsia="ar-SA"/>
              </w:rPr>
              <w:t>hard to bear</w:t>
            </w:r>
          </w:p>
        </w:tc>
        <w:tc>
          <w:tcPr>
            <w:tcW w:w="1478" w:type="dxa"/>
            <w:vAlign w:val="center"/>
          </w:tcPr>
          <w:p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40"/>
                <w:szCs w:val="21"/>
                <w:lang w:eastAsia="ar-SA"/>
              </w:rPr>
            </w:pPr>
            <w:r>
              <w:rPr>
                <w:kern w:val="0"/>
                <w:position w:val="-40"/>
                <w:szCs w:val="21"/>
                <w:lang w:eastAsia="ar-SA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suppressAutoHyphens/>
              <w:spacing w:line="240" w:lineRule="auto"/>
              <w:rPr>
                <w:rFonts w:hint="eastAsia" w:eastAsia="宋体"/>
                <w:bCs/>
                <w:kern w:val="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>Fever</w:t>
            </w:r>
          </w:p>
        </w:tc>
        <w:tc>
          <w:tcPr>
            <w:tcW w:w="4484" w:type="dxa"/>
            <w:vAlign w:val="center"/>
          </w:tcPr>
          <w:p>
            <w:pPr>
              <w:suppressAutoHyphens/>
              <w:spacing w:line="240" w:lineRule="auto"/>
              <w:rPr>
                <w:kern w:val="0"/>
                <w:szCs w:val="21"/>
                <w:lang w:eastAsia="ar-SA"/>
              </w:rPr>
            </w:pPr>
            <w:r>
              <w:rPr>
                <w:rFonts w:hint="eastAsia"/>
                <w:kern w:val="0"/>
                <w:szCs w:val="21"/>
                <w:lang w:eastAsia="ar-SA"/>
              </w:rPr>
              <w:t>0=</w:t>
            </w:r>
            <w:r>
              <w:rPr>
                <w:rFonts w:hint="eastAsia"/>
                <w:bCs/>
                <w:kern w:val="1"/>
                <w:szCs w:val="21"/>
                <w:lang w:val="en-US" w:eastAsia="zh-CN"/>
              </w:rPr>
              <w:t xml:space="preserve">no; </w:t>
            </w:r>
            <w:r>
              <w:rPr>
                <w:rFonts w:hint="eastAsia"/>
                <w:kern w:val="0"/>
                <w:szCs w:val="21"/>
                <w:lang w:eastAsia="ar-SA"/>
              </w:rPr>
              <w:t>2=</w:t>
            </w:r>
            <w:r>
              <w:rPr>
                <w:rFonts w:hint="eastAsia" w:hAnsi="宋体"/>
                <w:kern w:val="1"/>
                <w:szCs w:val="21"/>
                <w:lang w:val="en-US" w:eastAsia="zh-CN"/>
              </w:rPr>
              <w:t>yes</w:t>
            </w:r>
          </w:p>
        </w:tc>
        <w:tc>
          <w:tcPr>
            <w:tcW w:w="1478" w:type="dxa"/>
            <w:vAlign w:val="center"/>
          </w:tcPr>
          <w:p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kern w:val="0"/>
                <w:position w:val="-40"/>
                <w:szCs w:val="21"/>
                <w:lang w:eastAsia="ar-SA"/>
              </w:rPr>
            </w:pPr>
            <w:r>
              <w:rPr>
                <w:kern w:val="0"/>
                <w:position w:val="-40"/>
                <w:szCs w:val="21"/>
                <w:lang w:eastAsia="ar-SA"/>
              </w:rPr>
              <w:t>└─┘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7044" w:type="dxa"/>
            <w:gridSpan w:val="2"/>
            <w:vAlign w:val="center"/>
          </w:tcPr>
          <w:p>
            <w:pPr>
              <w:suppressAutoHyphens/>
              <w:spacing w:line="240" w:lineRule="auto"/>
              <w:rPr>
                <w:rFonts w:hint="eastAsia" w:eastAsia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Total scores</w:t>
            </w:r>
          </w:p>
        </w:tc>
        <w:tc>
          <w:tcPr>
            <w:tcW w:w="1478" w:type="dxa"/>
            <w:vAlign w:val="bottom"/>
          </w:tcPr>
          <w:p>
            <w:pPr>
              <w:suppressAutoHyphens/>
              <w:spacing w:line="360" w:lineRule="auto"/>
              <w:rPr>
                <w:rFonts w:hAnsi="宋体"/>
                <w:kern w:val="1"/>
                <w:position w:val="-44"/>
                <w:szCs w:val="21"/>
                <w:lang w:eastAsia="ar-SA"/>
              </w:rPr>
            </w:pPr>
            <w:r>
              <w:rPr>
                <w:kern w:val="0"/>
                <w:position w:val="-44"/>
                <w:szCs w:val="21"/>
                <w:lang w:eastAsia="ar-SA"/>
              </w:rPr>
              <w:t>└─┴─┘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522" w:type="dxa"/>
            <w:gridSpan w:val="3"/>
            <w:shd w:val="clear" w:color="auto" w:fill="F3F3F3"/>
            <w:vAlign w:val="center"/>
          </w:tcPr>
          <w:p>
            <w:pPr>
              <w:suppressAutoHyphens/>
              <w:spacing w:line="360" w:lineRule="auto"/>
              <w:rPr>
                <w:b/>
                <w:bCs/>
                <w:kern w:val="1"/>
                <w:szCs w:val="21"/>
                <w:lang w:eastAsia="ar-SA"/>
              </w:rPr>
            </w:pPr>
            <w:r>
              <w:rPr>
                <w:rFonts w:hint="eastAsia" w:hAnsi="宋体"/>
                <w:b/>
                <w:bCs/>
                <w:kern w:val="1"/>
                <w:szCs w:val="21"/>
                <w:lang w:val="en-US" w:eastAsia="zh-CN"/>
              </w:rPr>
              <w:t>S</w:t>
            </w:r>
            <w:r>
              <w:rPr>
                <w:rFonts w:hint="eastAsia" w:hAnsi="宋体"/>
                <w:b/>
                <w:bCs/>
                <w:kern w:val="1"/>
                <w:szCs w:val="21"/>
                <w:lang w:eastAsia="ar-SA"/>
              </w:rPr>
              <w:t xml:space="preserve">pecific description of tongue </w:t>
            </w:r>
            <w:r>
              <w:rPr>
                <w:rFonts w:hint="eastAsia" w:hAnsi="宋体"/>
                <w:b/>
                <w:bCs/>
                <w:kern w:val="1"/>
                <w:szCs w:val="21"/>
                <w:lang w:val="en-US" w:eastAsia="zh-CN"/>
              </w:rPr>
              <w:t xml:space="preserve">and </w:t>
            </w:r>
            <w:r>
              <w:rPr>
                <w:rFonts w:hint="eastAsia" w:hAnsi="宋体"/>
                <w:b/>
                <w:bCs/>
                <w:kern w:val="1"/>
                <w:szCs w:val="21"/>
                <w:lang w:eastAsia="ar-SA"/>
              </w:rPr>
              <w:t>pulse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suppressAutoHyphens/>
              <w:spacing w:line="360" w:lineRule="auto"/>
              <w:rPr>
                <w:rFonts w:hint="default" w:ascii="Times New Roman" w:hAnsi="Times New Roman" w:cs="Times New Roman"/>
                <w:bCs/>
                <w:kern w:val="1"/>
                <w:szCs w:val="21"/>
                <w:lang w:eastAsia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444444"/>
                <w:spacing w:val="0"/>
                <w:sz w:val="21"/>
                <w:szCs w:val="21"/>
                <w:shd w:val="clear" w:fill="FFFFFF"/>
              </w:rPr>
              <w:t>T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444444"/>
                <w:spacing w:val="0"/>
                <w:sz w:val="21"/>
                <w:szCs w:val="21"/>
                <w:shd w:val="clear" w:fill="FFFFFF"/>
              </w:rPr>
              <w:t>ongue manifestation</w:t>
            </w:r>
          </w:p>
        </w:tc>
        <w:tc>
          <w:tcPr>
            <w:tcW w:w="5962" w:type="dxa"/>
            <w:gridSpan w:val="2"/>
            <w:vAlign w:val="center"/>
          </w:tcPr>
          <w:p>
            <w:pPr>
              <w:suppressAutoHyphens/>
              <w:spacing w:line="360" w:lineRule="auto"/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</w:pP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red tongue</w:t>
            </w:r>
            <w:r>
              <w:rPr>
                <w:rFonts w:hint="default" w:ascii="Times New Roman" w:hAnsi="Times New Roman" w:cs="Times New Roman"/>
                <w:kern w:val="1"/>
                <w:sz w:val="21"/>
                <w:szCs w:val="21"/>
                <w:lang w:eastAsia="ar-SA"/>
              </w:rPr>
              <w:t xml:space="preserve">   </w:t>
            </w:r>
          </w:p>
          <w:p>
            <w:pPr>
              <w:suppressAutoHyphens/>
              <w:spacing w:line="360" w:lineRule="auto"/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</w:pP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val="en-US" w:eastAsia="zh-CN"/>
              </w:rPr>
              <w:t>y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 xml:space="preserve">ellow greasy moss    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 xml:space="preserve"> 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>ur white greasy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dotted" w:color="auto" w:sz="4" w:space="0"/>
            <w:insideV w:val="dotted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60" w:type="dxa"/>
            <w:vAlign w:val="center"/>
          </w:tcPr>
          <w:p>
            <w:pPr>
              <w:suppressAutoHyphens/>
              <w:spacing w:line="360" w:lineRule="auto"/>
              <w:rPr>
                <w:rFonts w:hint="default" w:ascii="Times New Roman" w:hAnsi="Times New Roman" w:cs="Times New Roman"/>
                <w:bCs/>
                <w:kern w:val="1"/>
                <w:szCs w:val="21"/>
                <w:lang w:eastAsia="ar-SA"/>
              </w:rPr>
            </w:pPr>
            <w:r>
              <w:rPr>
                <w:rFonts w:hint="default" w:ascii="Times New Roman" w:hAnsi="Times New Roman" w:cs="Times New Roman"/>
                <w:bCs/>
                <w:kern w:val="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Cs/>
                <w:kern w:val="1"/>
                <w:szCs w:val="21"/>
                <w:lang w:eastAsia="ar-SA"/>
              </w:rPr>
              <w:t>ulse condition</w:t>
            </w:r>
          </w:p>
        </w:tc>
        <w:tc>
          <w:tcPr>
            <w:tcW w:w="5962" w:type="dxa"/>
            <w:gridSpan w:val="2"/>
            <w:vAlign w:val="center"/>
          </w:tcPr>
          <w:p>
            <w:pPr>
              <w:suppressAutoHyphens/>
              <w:spacing w:line="360" w:lineRule="auto"/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</w:pP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 xml:space="preserve"> string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val="en-US" w:eastAsia="zh-CN"/>
              </w:rPr>
              <w:t xml:space="preserve"> and fast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 xml:space="preserve">  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 xml:space="preserve">  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 xml:space="preserve"> slippery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val="en-US" w:eastAsia="zh-CN"/>
              </w:rPr>
              <w:t xml:space="preserve"> and fast</w:t>
            </w:r>
            <w:r>
              <w:rPr>
                <w:rFonts w:hint="default" w:ascii="Times New Roman" w:hAnsi="Times New Roman" w:cs="Times New Roman"/>
                <w:kern w:val="1"/>
                <w:szCs w:val="21"/>
                <w:lang w:eastAsia="ar-SA"/>
              </w:rPr>
              <w:t xml:space="preserve">   </w:t>
            </w:r>
          </w:p>
        </w:tc>
      </w:tr>
    </w:tbl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both"/>
        <w:rPr>
          <w:rFonts w:hint="eastAsia"/>
          <w:b/>
          <w:bCs/>
          <w:sz w:val="28"/>
          <w:szCs w:val="28"/>
        </w:rPr>
      </w:pPr>
      <w:bookmarkStart w:id="0" w:name="_GoBack"/>
      <w:bookmarkEnd w:id="0"/>
    </w:p>
    <w:p>
      <w:pPr>
        <w:jc w:val="left"/>
        <w:rPr>
          <w:rFonts w:hint="eastAsia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Sheet 3:</w:t>
      </w:r>
    </w:p>
    <w:p>
      <w:pPr>
        <w:jc w:val="center"/>
        <w:rPr>
          <w:b/>
          <w:bCs/>
        </w:rPr>
      </w:pPr>
      <w:r>
        <w:rPr>
          <w:rFonts w:hint="eastAsia"/>
          <w:b/>
          <w:bCs/>
          <w:sz w:val="28"/>
          <w:szCs w:val="28"/>
        </w:rPr>
        <w:t>OVERACTIVE BLADDER SYMPTOM SCORE (OABSS)</w:t>
      </w:r>
    </w:p>
    <w:tbl>
      <w:tblPr>
        <w:tblStyle w:val="4"/>
        <w:tblW w:w="8703" w:type="dxa"/>
        <w:jc w:val="center"/>
        <w:tblCellSpacing w:w="0" w:type="dxa"/>
        <w:tblInd w:w="-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865"/>
        <w:gridCol w:w="2362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Questions</w:t>
            </w: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  <w:lang w:val="en-US" w:eastAsia="zh-CN"/>
              </w:rPr>
              <w:t>F</w:t>
            </w:r>
            <w:r>
              <w:rPr>
                <w:rFonts w:hint="default" w:ascii="Times New Roman" w:hAnsi="Times New Roman" w:eastAsia="Open Sans" w:cs="Times New Roman"/>
                <w:b/>
                <w:bCs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requency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core（“√”）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restart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Style w:val="3"/>
                <w:rFonts w:hint="default" w:ascii="Times New Roman" w:hAnsi="Times New Roman" w:eastAsia="Open Sans" w:cs="Times New Roman"/>
                <w:b/>
                <w:i w:val="0"/>
                <w:caps w:val="0"/>
                <w:color w:val="121212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</w:rPr>
              <w:t>1. How many times do you typically urinate from waking</w:t>
            </w:r>
            <w:r>
              <w:rPr>
                <w:rStyle w:val="3"/>
                <w:rFonts w:hint="eastAsia" w:cs="Times New Roman"/>
                <w:b/>
                <w:i w:val="0"/>
                <w:caps w:val="0"/>
                <w:color w:val="121212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Style w:val="3"/>
                <w:rFonts w:hint="default" w:ascii="Times New Roman" w:hAnsi="Times New Roman" w:eastAsia="Open Sans" w:cs="Times New Roman"/>
                <w:b/>
                <w:i w:val="0"/>
                <w:caps w:val="0"/>
                <w:color w:val="121212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</w:rPr>
              <w:t>in the morning until sleeping at night?</w:t>
            </w: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7 or less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8 to 14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15 or more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restart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Style w:val="3"/>
                <w:rFonts w:hint="default" w:ascii="Times New Roman" w:hAnsi="Times New Roman" w:eastAsia="Open Sans" w:cs="Times New Roman"/>
                <w:b/>
                <w:i w:val="0"/>
                <w:caps w:val="0"/>
                <w:color w:val="121212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</w:rPr>
              <w:t>2. How many times do you typically wake up to urinate from sleeping at</w:t>
            </w:r>
            <w:r>
              <w:rPr>
                <w:rFonts w:hint="default" w:ascii="Times New Roman" w:hAnsi="Times New Roman" w:eastAsia="Open Sans" w:cs="Times New Roman"/>
                <w:b/>
                <w:i w:val="0"/>
                <w:caps w:val="0"/>
                <w:color w:val="121212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</w:rPr>
              <w:t> </w:t>
            </w:r>
            <w:r>
              <w:rPr>
                <w:rStyle w:val="3"/>
                <w:rFonts w:hint="default" w:ascii="Times New Roman" w:hAnsi="Times New Roman" w:eastAsia="Open Sans" w:cs="Times New Roman"/>
                <w:b/>
                <w:i w:val="0"/>
                <w:caps w:val="0"/>
                <w:color w:val="121212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</w:rPr>
              <w:t>night until waking in the morning</w:t>
            </w: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?</w:t>
            </w: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3 or more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restart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Style w:val="3"/>
                <w:rFonts w:hint="default" w:ascii="Times New Roman" w:hAnsi="Times New Roman" w:eastAsia="Open Sans" w:cs="Times New Roman"/>
                <w:b/>
                <w:i w:val="0"/>
                <w:caps w:val="0"/>
                <w:color w:val="121212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</w:rPr>
              <w:t>3. How often do you have a sudden desire to urinate, which is difficult to defer</w:t>
            </w: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?</w:t>
            </w: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Not at All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less than once a week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once a week or more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about once a day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2 to 4 times per day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5 times a day or more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restart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Style w:val="3"/>
                <w:rFonts w:hint="default" w:ascii="Times New Roman" w:hAnsi="Times New Roman" w:eastAsia="Open Sans" w:cs="Times New Roman"/>
                <w:b/>
                <w:i w:val="0"/>
                <w:caps w:val="0"/>
                <w:color w:val="121212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</w:rPr>
              <w:t>4. How often do you leak urine, because you</w:t>
            </w:r>
            <w:r>
              <w:rPr>
                <w:rStyle w:val="3"/>
                <w:rFonts w:hint="default" w:ascii="Times New Roman" w:hAnsi="Times New Roman" w:eastAsia="Open Sans" w:cs="Times New Roman"/>
                <w:b/>
                <w:i w:val="0"/>
                <w:caps w:val="0"/>
                <w:color w:val="121212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</w:rPr>
              <w:br w:type="textWrapping"/>
            </w:r>
            <w:r>
              <w:rPr>
                <w:rStyle w:val="3"/>
                <w:rFonts w:hint="default" w:ascii="Times New Roman" w:hAnsi="Times New Roman" w:eastAsia="Open Sans" w:cs="Times New Roman"/>
                <w:b/>
                <w:i w:val="0"/>
                <w:caps w:val="0"/>
                <w:color w:val="121212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baseline"/>
              </w:rPr>
              <w:t>cannot defer the sudden desire to urinate</w:t>
            </w: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?</w:t>
            </w: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Not at All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less than once a week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once a week or more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about once a day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2 to 4 times per day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blCellSpacing w:w="0" w:type="dxa"/>
          <w:jc w:val="center"/>
        </w:trPr>
        <w:tc>
          <w:tcPr>
            <w:tcW w:w="4865" w:type="dxa"/>
            <w:vMerge w:val="continue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Open Sans" w:cs="Times New Roman"/>
                <w:b w:val="0"/>
                <w:i w:val="0"/>
                <w:caps w:val="0"/>
                <w:color w:val="121212"/>
                <w:spacing w:val="0"/>
                <w:sz w:val="24"/>
                <w:szCs w:val="24"/>
                <w:shd w:val="clear" w:fill="FFFFFF"/>
              </w:rPr>
              <w:t>5 times a day or more</w:t>
            </w:r>
          </w:p>
        </w:tc>
        <w:tc>
          <w:tcPr>
            <w:tcW w:w="1476" w:type="dxa"/>
            <w:vAlign w:val="center"/>
          </w:tcPr>
          <w:p>
            <w:pPr>
              <w:adjustRightInd w:val="0"/>
              <w:spacing w:line="360" w:lineRule="auto"/>
              <w:textAlignment w:val="baseline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980C"/>
    <w:multiLevelType w:val="singleLevel"/>
    <w:tmpl w:val="32CB980C"/>
    <w:lvl w:ilvl="0" w:tentative="0">
      <w:start w:val="1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45976"/>
    <w:rsid w:val="153A662B"/>
    <w:rsid w:val="32776FB2"/>
    <w:rsid w:val="33F530ED"/>
    <w:rsid w:val="3BBF14E3"/>
    <w:rsid w:val="54D26557"/>
    <w:rsid w:val="59645976"/>
    <w:rsid w:val="59C17C35"/>
    <w:rsid w:val="65FA006E"/>
    <w:rsid w:val="69797C95"/>
    <w:rsid w:val="6E417274"/>
    <w:rsid w:val="786C7A69"/>
    <w:rsid w:val="788E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Office_11.1.0.7983_F1E327BC-269C-435d-A152-05C5408002CA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2018-11-24T03:48:00Z</dcterms:created>
  <dc:creator>Lvjian</dc:creator>
  <cp:lastModifiedBy>Lvjian</cp:lastModifiedBy>
  <dcterms:modified xsi:type="dcterms:W3CDTF">2018-11-24T09:35:53Z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2052-11.1.0.7983</vt:lpwstr>
  </property>
</Properties>
</file>