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F90" w:rsidRPr="00291CF8" w:rsidRDefault="00C71F90" w:rsidP="00C71F90">
      <w:pPr>
        <w:rPr>
          <w:rFonts w:ascii="Calibri" w:hAnsi="Calibri"/>
          <w:b/>
          <w:szCs w:val="22"/>
        </w:rPr>
      </w:pPr>
      <w:r>
        <w:rPr>
          <w:rFonts w:ascii="Calibri" w:hAnsi="Calibri"/>
          <w:b/>
          <w:szCs w:val="22"/>
        </w:rPr>
        <w:t>Additional file 1</w:t>
      </w:r>
      <w:bookmarkStart w:id="0" w:name="_GoBack"/>
      <w:bookmarkEnd w:id="0"/>
    </w:p>
    <w:p w:rsidR="00C71F90" w:rsidRDefault="00C71F90" w:rsidP="00C71F90">
      <w:pPr>
        <w:rPr>
          <w:rFonts w:ascii="Calibri" w:hAnsi="Calibri"/>
          <w:sz w:val="22"/>
          <w:szCs w:val="22"/>
        </w:rPr>
      </w:pPr>
      <w:r>
        <w:rPr>
          <w:rFonts w:ascii="Calibri" w:hAnsi="Calibri"/>
          <w:sz w:val="22"/>
          <w:szCs w:val="22"/>
        </w:rPr>
        <w:t>Secondary outcome definitions and details of measurement.</w:t>
      </w:r>
    </w:p>
    <w:p w:rsidR="00C71F90" w:rsidRPr="003F2293" w:rsidRDefault="00C71F90" w:rsidP="00C71F90">
      <w:pPr>
        <w:rPr>
          <w:rFonts w:ascii="Calibri" w:hAnsi="Calibri"/>
          <w:sz w:val="22"/>
          <w:szCs w:val="22"/>
        </w:rPr>
      </w:pPr>
    </w:p>
    <w:tbl>
      <w:tblPr>
        <w:tblStyle w:val="TableGrid"/>
        <w:tblW w:w="0" w:type="auto"/>
        <w:tblLook w:val="04A0" w:firstRow="1" w:lastRow="0" w:firstColumn="1" w:lastColumn="0" w:noHBand="0" w:noVBand="1"/>
      </w:tblPr>
      <w:tblGrid>
        <w:gridCol w:w="460"/>
        <w:gridCol w:w="2603"/>
        <w:gridCol w:w="6173"/>
      </w:tblGrid>
      <w:tr w:rsidR="00C71F90" w:rsidRPr="003F2293" w:rsidTr="00BA6BCF">
        <w:tc>
          <w:tcPr>
            <w:tcW w:w="0" w:type="auto"/>
            <w:gridSpan w:val="2"/>
            <w:tcBorders>
              <w:bottom w:val="single" w:sz="12" w:space="0" w:color="auto"/>
            </w:tcBorders>
          </w:tcPr>
          <w:p w:rsidR="00C71F90" w:rsidRPr="003F2293" w:rsidRDefault="00C71F90" w:rsidP="00BA6BCF">
            <w:pPr>
              <w:rPr>
                <w:rFonts w:ascii="Calibri" w:hAnsi="Calibri"/>
                <w:b/>
              </w:rPr>
            </w:pPr>
          </w:p>
          <w:p w:rsidR="00C71F90" w:rsidRPr="003F2293" w:rsidRDefault="00C71F90" w:rsidP="00BA6BCF">
            <w:pPr>
              <w:rPr>
                <w:rFonts w:ascii="Calibri" w:hAnsi="Calibri"/>
                <w:b/>
              </w:rPr>
            </w:pPr>
            <w:r w:rsidRPr="003F2293">
              <w:rPr>
                <w:rFonts w:ascii="Calibri" w:hAnsi="Calibri"/>
                <w:b/>
              </w:rPr>
              <w:t>Smoking outcomes:</w:t>
            </w:r>
          </w:p>
        </w:tc>
        <w:tc>
          <w:tcPr>
            <w:tcW w:w="0" w:type="auto"/>
            <w:tcBorders>
              <w:bottom w:val="single" w:sz="12" w:space="0" w:color="auto"/>
            </w:tcBorders>
          </w:tcPr>
          <w:p w:rsidR="00C71F90" w:rsidRPr="003F2293" w:rsidRDefault="00C71F90" w:rsidP="00BA6BCF">
            <w:pPr>
              <w:rPr>
                <w:rFonts w:ascii="Calibri" w:hAnsi="Calibri"/>
              </w:rPr>
            </w:pPr>
          </w:p>
          <w:p w:rsidR="00C71F90" w:rsidRPr="003F2293" w:rsidRDefault="00C71F90" w:rsidP="00BA6BCF">
            <w:pPr>
              <w:rPr>
                <w:rFonts w:ascii="Calibri" w:hAnsi="Calibri"/>
              </w:rPr>
            </w:pPr>
            <w:r w:rsidRPr="003F2293">
              <w:rPr>
                <w:rFonts w:ascii="Calibri" w:hAnsi="Calibri"/>
              </w:rPr>
              <w:t>Measurement:</w:t>
            </w:r>
          </w:p>
        </w:tc>
      </w:tr>
      <w:tr w:rsidR="00C71F90" w:rsidRPr="003F2293" w:rsidTr="00BA6BCF">
        <w:tc>
          <w:tcPr>
            <w:tcW w:w="0" w:type="auto"/>
            <w:tcBorders>
              <w:top w:val="single" w:sz="12" w:space="0" w:color="auto"/>
            </w:tcBorders>
          </w:tcPr>
          <w:p w:rsidR="00C71F90" w:rsidRPr="003F2293" w:rsidRDefault="00C71F90" w:rsidP="00BA6BCF">
            <w:pPr>
              <w:rPr>
                <w:rFonts w:ascii="Calibri" w:hAnsi="Calibri"/>
              </w:rPr>
            </w:pPr>
            <w:r w:rsidRPr="003F2293">
              <w:rPr>
                <w:rFonts w:ascii="Calibri" w:hAnsi="Calibri"/>
              </w:rPr>
              <w:t>1</w:t>
            </w:r>
          </w:p>
        </w:tc>
        <w:tc>
          <w:tcPr>
            <w:tcW w:w="0" w:type="auto"/>
            <w:tcBorders>
              <w:top w:val="single" w:sz="12" w:space="0" w:color="auto"/>
            </w:tcBorders>
          </w:tcPr>
          <w:p w:rsidR="00C71F90" w:rsidRPr="003F2293" w:rsidRDefault="00C71F90" w:rsidP="00BA6BCF">
            <w:pPr>
              <w:rPr>
                <w:rFonts w:ascii="Calibri" w:hAnsi="Calibri"/>
              </w:rPr>
            </w:pPr>
            <w:r w:rsidRPr="003F2293">
              <w:rPr>
                <w:rFonts w:ascii="Calibri" w:hAnsi="Calibri"/>
              </w:rPr>
              <w:t>Number of cigarettes smoked</w:t>
            </w:r>
          </w:p>
        </w:tc>
        <w:tc>
          <w:tcPr>
            <w:tcW w:w="0" w:type="auto"/>
            <w:tcBorders>
              <w:top w:val="single" w:sz="12" w:space="0" w:color="auto"/>
            </w:tcBorders>
          </w:tcPr>
          <w:p w:rsidR="00C71F90" w:rsidRPr="003F2293" w:rsidRDefault="00C71F90" w:rsidP="00BA6BCF">
            <w:pPr>
              <w:rPr>
                <w:rFonts w:ascii="Calibri" w:hAnsi="Calibri"/>
              </w:rPr>
            </w:pPr>
            <w:r w:rsidRPr="003F2293">
              <w:rPr>
                <w:rFonts w:ascii="Calibri" w:hAnsi="Calibri"/>
              </w:rPr>
              <w:t>Self-report at time of delivery. Exhaled carbon monoxide (CO) measured at same time.</w:t>
            </w:r>
          </w:p>
        </w:tc>
      </w:tr>
      <w:tr w:rsidR="00C71F90" w:rsidRPr="003F2293" w:rsidTr="00BA6BCF">
        <w:tc>
          <w:tcPr>
            <w:tcW w:w="0" w:type="auto"/>
          </w:tcPr>
          <w:p w:rsidR="00C71F90" w:rsidRPr="003F2293" w:rsidRDefault="00C71F90" w:rsidP="00BA6BCF">
            <w:pPr>
              <w:rPr>
                <w:rFonts w:ascii="Calibri" w:hAnsi="Calibri"/>
              </w:rPr>
            </w:pPr>
            <w:r w:rsidRPr="003F2293">
              <w:rPr>
                <w:rFonts w:ascii="Calibri" w:hAnsi="Calibri"/>
              </w:rPr>
              <w:t>2</w:t>
            </w:r>
          </w:p>
        </w:tc>
        <w:tc>
          <w:tcPr>
            <w:tcW w:w="0" w:type="auto"/>
          </w:tcPr>
          <w:p w:rsidR="00C71F90" w:rsidRPr="003F2293" w:rsidRDefault="00C71F90" w:rsidP="00BA6BCF">
            <w:pPr>
              <w:rPr>
                <w:rFonts w:ascii="Calibri" w:hAnsi="Calibri"/>
              </w:rPr>
            </w:pPr>
            <w:r w:rsidRPr="003F2293">
              <w:rPr>
                <w:rFonts w:ascii="Calibri" w:hAnsi="Calibri"/>
              </w:rPr>
              <w:t>Smoking cessation at 3 months post quit date</w:t>
            </w:r>
          </w:p>
        </w:tc>
        <w:tc>
          <w:tcPr>
            <w:tcW w:w="0" w:type="auto"/>
          </w:tcPr>
          <w:p w:rsidR="00C71F90" w:rsidRPr="003F2293" w:rsidRDefault="00C71F90" w:rsidP="00BA6BCF">
            <w:pPr>
              <w:rPr>
                <w:rFonts w:ascii="Calibri" w:hAnsi="Calibri"/>
              </w:rPr>
            </w:pPr>
            <w:r w:rsidRPr="003F2293">
              <w:rPr>
                <w:rFonts w:ascii="Calibri" w:hAnsi="Calibri"/>
              </w:rPr>
              <w:t>Self-report, validated by exhaled CO measured at same time.</w:t>
            </w:r>
          </w:p>
        </w:tc>
      </w:tr>
      <w:tr w:rsidR="00C71F90" w:rsidRPr="003F2293" w:rsidTr="00BA6BCF">
        <w:tc>
          <w:tcPr>
            <w:tcW w:w="0" w:type="auto"/>
            <w:tcBorders>
              <w:bottom w:val="single" w:sz="4" w:space="0" w:color="auto"/>
            </w:tcBorders>
          </w:tcPr>
          <w:p w:rsidR="00C71F90" w:rsidRPr="003F2293" w:rsidRDefault="00C71F90" w:rsidP="00BA6BCF">
            <w:pPr>
              <w:rPr>
                <w:rFonts w:ascii="Calibri" w:hAnsi="Calibri"/>
              </w:rPr>
            </w:pPr>
            <w:r w:rsidRPr="003F2293">
              <w:rPr>
                <w:rFonts w:ascii="Calibri" w:hAnsi="Calibri"/>
              </w:rPr>
              <w:t>3</w:t>
            </w:r>
          </w:p>
        </w:tc>
        <w:tc>
          <w:tcPr>
            <w:tcW w:w="0" w:type="auto"/>
            <w:tcBorders>
              <w:bottom w:val="single" w:sz="4" w:space="0" w:color="auto"/>
            </w:tcBorders>
          </w:tcPr>
          <w:p w:rsidR="00C71F90" w:rsidRPr="003F2293" w:rsidRDefault="00C71F90" w:rsidP="00BA6BCF">
            <w:pPr>
              <w:rPr>
                <w:rFonts w:ascii="Calibri" w:hAnsi="Calibri"/>
              </w:rPr>
            </w:pPr>
            <w:r w:rsidRPr="003F2293">
              <w:rPr>
                <w:rFonts w:ascii="Calibri" w:hAnsi="Calibri"/>
              </w:rPr>
              <w:t>6 months post quit date and/or end of pregnancy</w:t>
            </w:r>
          </w:p>
        </w:tc>
        <w:tc>
          <w:tcPr>
            <w:tcW w:w="0" w:type="auto"/>
            <w:tcBorders>
              <w:bottom w:val="single" w:sz="4" w:space="0" w:color="auto"/>
            </w:tcBorders>
          </w:tcPr>
          <w:p w:rsidR="00C71F90" w:rsidRPr="003F2293" w:rsidRDefault="00C71F90" w:rsidP="00BA6BCF">
            <w:pPr>
              <w:rPr>
                <w:rFonts w:ascii="Calibri" w:hAnsi="Calibri"/>
              </w:rPr>
            </w:pPr>
            <w:r w:rsidRPr="003F2293">
              <w:rPr>
                <w:rFonts w:ascii="Calibri" w:hAnsi="Calibri"/>
              </w:rPr>
              <w:t>Self-report, validated by exhaled CO measured at same time.</w:t>
            </w:r>
          </w:p>
        </w:tc>
      </w:tr>
      <w:tr w:rsidR="00C71F90" w:rsidRPr="003F2293" w:rsidTr="00BA6BCF">
        <w:tc>
          <w:tcPr>
            <w:tcW w:w="0" w:type="auto"/>
            <w:tcBorders>
              <w:bottom w:val="single" w:sz="12" w:space="0" w:color="auto"/>
            </w:tcBorders>
          </w:tcPr>
          <w:p w:rsidR="00C71F90" w:rsidRPr="003F2293" w:rsidRDefault="00C71F90" w:rsidP="00BA6BCF">
            <w:pPr>
              <w:rPr>
                <w:rFonts w:ascii="Calibri" w:hAnsi="Calibri"/>
              </w:rPr>
            </w:pPr>
            <w:r w:rsidRPr="003F2293">
              <w:rPr>
                <w:rFonts w:ascii="Calibri" w:hAnsi="Calibri"/>
              </w:rPr>
              <w:t>4</w:t>
            </w:r>
          </w:p>
        </w:tc>
        <w:tc>
          <w:tcPr>
            <w:tcW w:w="0" w:type="auto"/>
            <w:tcBorders>
              <w:bottom w:val="single" w:sz="12" w:space="0" w:color="auto"/>
            </w:tcBorders>
          </w:tcPr>
          <w:p w:rsidR="00C71F90" w:rsidRPr="003F2293" w:rsidRDefault="00C71F90" w:rsidP="00BA6BCF">
            <w:pPr>
              <w:rPr>
                <w:rFonts w:ascii="Calibri" w:hAnsi="Calibri"/>
              </w:rPr>
            </w:pPr>
            <w:r w:rsidRPr="003F2293">
              <w:rPr>
                <w:rFonts w:ascii="Calibri" w:hAnsi="Calibri"/>
              </w:rPr>
              <w:t>Smoking cessation at 6 months postpartum</w:t>
            </w:r>
          </w:p>
        </w:tc>
        <w:tc>
          <w:tcPr>
            <w:tcW w:w="0" w:type="auto"/>
            <w:tcBorders>
              <w:bottom w:val="single" w:sz="12" w:space="0" w:color="auto"/>
            </w:tcBorders>
          </w:tcPr>
          <w:p w:rsidR="00C71F90" w:rsidRPr="003F2293" w:rsidRDefault="00C71F90" w:rsidP="00BA6BCF">
            <w:pPr>
              <w:rPr>
                <w:rFonts w:ascii="Calibri" w:hAnsi="Calibri"/>
              </w:rPr>
            </w:pPr>
            <w:r w:rsidRPr="003F2293">
              <w:rPr>
                <w:rFonts w:ascii="Calibri" w:hAnsi="Calibri"/>
              </w:rPr>
              <w:t>Self-report by telephone, with any quitters validated by exhaled CO measurement in person.</w:t>
            </w:r>
          </w:p>
        </w:tc>
      </w:tr>
      <w:tr w:rsidR="00C71F90" w:rsidRPr="003F2293" w:rsidTr="00BA6BCF">
        <w:tc>
          <w:tcPr>
            <w:tcW w:w="0" w:type="auto"/>
            <w:gridSpan w:val="3"/>
            <w:tcBorders>
              <w:top w:val="single" w:sz="12" w:space="0" w:color="auto"/>
              <w:bottom w:val="single" w:sz="12" w:space="0" w:color="auto"/>
            </w:tcBorders>
          </w:tcPr>
          <w:p w:rsidR="00C71F90" w:rsidRPr="003F2293" w:rsidRDefault="00C71F90" w:rsidP="00BA6BCF">
            <w:pPr>
              <w:rPr>
                <w:rFonts w:ascii="Calibri" w:hAnsi="Calibri"/>
                <w:b/>
              </w:rPr>
            </w:pPr>
          </w:p>
          <w:p w:rsidR="00C71F90" w:rsidRPr="003F2293" w:rsidRDefault="00C71F90" w:rsidP="00BA6BCF">
            <w:pPr>
              <w:rPr>
                <w:rFonts w:ascii="Calibri" w:hAnsi="Calibri"/>
              </w:rPr>
            </w:pPr>
            <w:r w:rsidRPr="003F2293">
              <w:rPr>
                <w:rFonts w:ascii="Calibri" w:hAnsi="Calibri"/>
                <w:b/>
              </w:rPr>
              <w:t xml:space="preserve">Psychological: </w:t>
            </w:r>
          </w:p>
        </w:tc>
      </w:tr>
      <w:tr w:rsidR="00C71F90" w:rsidRPr="003F2293" w:rsidTr="00BA6BCF">
        <w:tc>
          <w:tcPr>
            <w:tcW w:w="0" w:type="auto"/>
          </w:tcPr>
          <w:p w:rsidR="00C71F90" w:rsidRPr="003F2293" w:rsidRDefault="00C71F90" w:rsidP="00BA6BCF">
            <w:pPr>
              <w:rPr>
                <w:rFonts w:ascii="Calibri" w:hAnsi="Calibri"/>
              </w:rPr>
            </w:pPr>
            <w:r w:rsidRPr="003F2293">
              <w:rPr>
                <w:rFonts w:ascii="Calibri" w:hAnsi="Calibri"/>
              </w:rPr>
              <w:t>1</w:t>
            </w:r>
          </w:p>
        </w:tc>
        <w:tc>
          <w:tcPr>
            <w:tcW w:w="0" w:type="auto"/>
          </w:tcPr>
          <w:p w:rsidR="00C71F90" w:rsidRPr="003F2293" w:rsidRDefault="00C71F90" w:rsidP="00BA6BCF">
            <w:pPr>
              <w:rPr>
                <w:rFonts w:ascii="Calibri" w:hAnsi="Calibri"/>
              </w:rPr>
            </w:pPr>
            <w:r w:rsidRPr="003F2293">
              <w:rPr>
                <w:rFonts w:ascii="Calibri" w:hAnsi="Calibri"/>
              </w:rPr>
              <w:t>Urge to smoke</w:t>
            </w:r>
          </w:p>
        </w:tc>
        <w:tc>
          <w:tcPr>
            <w:tcW w:w="0" w:type="auto"/>
            <w:vMerge w:val="restart"/>
          </w:tcPr>
          <w:p w:rsidR="00C71F90" w:rsidRPr="003F2293" w:rsidRDefault="00C71F90" w:rsidP="00BA6BCF">
            <w:pPr>
              <w:rPr>
                <w:rFonts w:ascii="Calibri" w:hAnsi="Calibri"/>
              </w:rPr>
            </w:pPr>
            <w:r w:rsidRPr="003F2293">
              <w:rPr>
                <w:rFonts w:ascii="Calibri" w:hAnsi="Calibri"/>
              </w:rPr>
              <w:t>Assessed by questionnaire at first visit, 1 week, one month, 3 months and six months post quit date, if quit date set.</w:t>
            </w:r>
          </w:p>
          <w:p w:rsidR="00C71F90" w:rsidRPr="003F2293" w:rsidRDefault="00C71F90" w:rsidP="00BA6BCF">
            <w:pPr>
              <w:rPr>
                <w:rFonts w:ascii="Calibri" w:hAnsi="Calibri"/>
              </w:rPr>
            </w:pPr>
          </w:p>
        </w:tc>
      </w:tr>
      <w:tr w:rsidR="00C71F90" w:rsidRPr="003F2293" w:rsidTr="00BA6BCF">
        <w:tc>
          <w:tcPr>
            <w:tcW w:w="0" w:type="auto"/>
            <w:tcBorders>
              <w:bottom w:val="single" w:sz="4" w:space="0" w:color="auto"/>
            </w:tcBorders>
          </w:tcPr>
          <w:p w:rsidR="00C71F90" w:rsidRPr="003F2293" w:rsidRDefault="00C71F90" w:rsidP="00BA6BCF">
            <w:pPr>
              <w:rPr>
                <w:rFonts w:ascii="Calibri" w:hAnsi="Calibri"/>
              </w:rPr>
            </w:pPr>
            <w:r w:rsidRPr="003F2293">
              <w:rPr>
                <w:rFonts w:ascii="Calibri" w:hAnsi="Calibri"/>
              </w:rPr>
              <w:t>2</w:t>
            </w:r>
          </w:p>
        </w:tc>
        <w:tc>
          <w:tcPr>
            <w:tcW w:w="0" w:type="auto"/>
            <w:tcBorders>
              <w:bottom w:val="single" w:sz="4" w:space="0" w:color="auto"/>
            </w:tcBorders>
          </w:tcPr>
          <w:p w:rsidR="00C71F90" w:rsidRPr="003F2293" w:rsidRDefault="00C71F90" w:rsidP="00BA6BCF">
            <w:pPr>
              <w:rPr>
                <w:rFonts w:ascii="Calibri" w:hAnsi="Calibri"/>
              </w:rPr>
            </w:pPr>
            <w:r w:rsidRPr="003F2293">
              <w:rPr>
                <w:rFonts w:ascii="Calibri" w:hAnsi="Calibri"/>
              </w:rPr>
              <w:t>Tobacco withdrawal symptoms</w:t>
            </w:r>
          </w:p>
        </w:tc>
        <w:tc>
          <w:tcPr>
            <w:tcW w:w="0" w:type="auto"/>
            <w:vMerge/>
          </w:tcPr>
          <w:p w:rsidR="00C71F90" w:rsidRPr="003F2293" w:rsidRDefault="00C71F90" w:rsidP="00BA6BCF">
            <w:pPr>
              <w:rPr>
                <w:rFonts w:ascii="Calibri" w:hAnsi="Calibri"/>
              </w:rPr>
            </w:pPr>
          </w:p>
        </w:tc>
      </w:tr>
      <w:tr w:rsidR="00C71F90" w:rsidRPr="003F2293" w:rsidTr="00BA6BCF">
        <w:tc>
          <w:tcPr>
            <w:tcW w:w="0" w:type="auto"/>
            <w:tcBorders>
              <w:bottom w:val="single" w:sz="12" w:space="0" w:color="auto"/>
            </w:tcBorders>
          </w:tcPr>
          <w:p w:rsidR="00C71F90" w:rsidRPr="003F2293" w:rsidRDefault="00C71F90" w:rsidP="00BA6BCF">
            <w:pPr>
              <w:rPr>
                <w:rFonts w:ascii="Calibri" w:hAnsi="Calibri"/>
              </w:rPr>
            </w:pPr>
            <w:r w:rsidRPr="003F2293">
              <w:rPr>
                <w:rFonts w:ascii="Calibri" w:hAnsi="Calibri"/>
              </w:rPr>
              <w:t>3</w:t>
            </w:r>
          </w:p>
        </w:tc>
        <w:tc>
          <w:tcPr>
            <w:tcW w:w="0" w:type="auto"/>
            <w:tcBorders>
              <w:bottom w:val="single" w:sz="12" w:space="0" w:color="auto"/>
            </w:tcBorders>
          </w:tcPr>
          <w:p w:rsidR="00C71F90" w:rsidRPr="003F2293" w:rsidRDefault="00C71F90" w:rsidP="00BA6BCF">
            <w:pPr>
              <w:rPr>
                <w:rFonts w:ascii="Calibri" w:hAnsi="Calibri"/>
              </w:rPr>
            </w:pPr>
            <w:r w:rsidRPr="003F2293">
              <w:rPr>
                <w:rFonts w:ascii="Calibri" w:hAnsi="Calibri"/>
              </w:rPr>
              <w:t>Self-confidence in stopping smoking</w:t>
            </w:r>
          </w:p>
        </w:tc>
        <w:tc>
          <w:tcPr>
            <w:tcW w:w="0" w:type="auto"/>
            <w:vMerge/>
            <w:tcBorders>
              <w:bottom w:val="single" w:sz="12" w:space="0" w:color="auto"/>
            </w:tcBorders>
          </w:tcPr>
          <w:p w:rsidR="00C71F90" w:rsidRPr="003F2293" w:rsidRDefault="00C71F90" w:rsidP="00BA6BCF">
            <w:pPr>
              <w:rPr>
                <w:rFonts w:ascii="Calibri" w:hAnsi="Calibri"/>
              </w:rPr>
            </w:pPr>
          </w:p>
        </w:tc>
      </w:tr>
      <w:tr w:rsidR="00C71F90" w:rsidRPr="003F2293" w:rsidTr="00BA6BCF">
        <w:tc>
          <w:tcPr>
            <w:tcW w:w="0" w:type="auto"/>
            <w:tcBorders>
              <w:top w:val="single" w:sz="12" w:space="0" w:color="auto"/>
            </w:tcBorders>
          </w:tcPr>
          <w:p w:rsidR="00C71F90" w:rsidRPr="003F2293" w:rsidRDefault="00C71F90" w:rsidP="00BA6BCF">
            <w:pPr>
              <w:rPr>
                <w:rFonts w:ascii="Calibri" w:hAnsi="Calibri"/>
              </w:rPr>
            </w:pPr>
            <w:r w:rsidRPr="003F2293">
              <w:rPr>
                <w:rFonts w:ascii="Calibri" w:hAnsi="Calibri"/>
              </w:rPr>
              <w:t>4</w:t>
            </w:r>
          </w:p>
        </w:tc>
        <w:tc>
          <w:tcPr>
            <w:tcW w:w="0" w:type="auto"/>
            <w:tcBorders>
              <w:top w:val="single" w:sz="12" w:space="0" w:color="auto"/>
            </w:tcBorders>
          </w:tcPr>
          <w:p w:rsidR="00C71F90" w:rsidRPr="003F2293" w:rsidRDefault="00C71F90" w:rsidP="00BA6BCF">
            <w:pPr>
              <w:rPr>
                <w:rFonts w:ascii="Calibri" w:hAnsi="Calibri"/>
              </w:rPr>
            </w:pPr>
            <w:r w:rsidRPr="003F2293">
              <w:rPr>
                <w:rFonts w:ascii="Calibri" w:hAnsi="Calibri"/>
              </w:rPr>
              <w:t>Self-reported depression at end of pregnancy.</w:t>
            </w:r>
          </w:p>
        </w:tc>
        <w:tc>
          <w:tcPr>
            <w:tcW w:w="0" w:type="auto"/>
            <w:tcBorders>
              <w:top w:val="single" w:sz="12" w:space="0" w:color="auto"/>
            </w:tcBorders>
          </w:tcPr>
          <w:p w:rsidR="00C71F90" w:rsidRPr="003F2293" w:rsidRDefault="00C71F90" w:rsidP="00BA6BCF">
            <w:pPr>
              <w:rPr>
                <w:rFonts w:ascii="Calibri" w:hAnsi="Calibri"/>
              </w:rPr>
            </w:pPr>
            <w:r w:rsidRPr="003F2293">
              <w:rPr>
                <w:rFonts w:ascii="Calibri" w:hAnsi="Calibri"/>
              </w:rPr>
              <w:t>Assessed using Edinburgh Postnatal Depression score.</w:t>
            </w:r>
          </w:p>
        </w:tc>
      </w:tr>
      <w:tr w:rsidR="00C71F90" w:rsidRPr="003F2293" w:rsidTr="00BA6BCF">
        <w:tc>
          <w:tcPr>
            <w:tcW w:w="0" w:type="auto"/>
            <w:gridSpan w:val="3"/>
          </w:tcPr>
          <w:p w:rsidR="00C71F90" w:rsidRPr="003F2293" w:rsidRDefault="00C71F90" w:rsidP="00BA6BCF">
            <w:pPr>
              <w:rPr>
                <w:rFonts w:ascii="Calibri" w:hAnsi="Calibri"/>
              </w:rPr>
            </w:pPr>
          </w:p>
          <w:p w:rsidR="00C71F90" w:rsidRPr="003F2293" w:rsidRDefault="00C71F90" w:rsidP="00BA6BCF">
            <w:pPr>
              <w:rPr>
                <w:rFonts w:ascii="Calibri" w:hAnsi="Calibri"/>
                <w:b/>
              </w:rPr>
            </w:pPr>
            <w:r w:rsidRPr="003F2293">
              <w:rPr>
                <w:rFonts w:ascii="Calibri" w:hAnsi="Calibri"/>
                <w:b/>
              </w:rPr>
              <w:t>Fetal morbidity and mortality including neonatal measures:</w:t>
            </w:r>
          </w:p>
        </w:tc>
      </w:tr>
      <w:tr w:rsidR="00C71F90" w:rsidRPr="003F2293" w:rsidTr="00BA6BCF">
        <w:trPr>
          <w:trHeight w:val="1860"/>
        </w:trPr>
        <w:tc>
          <w:tcPr>
            <w:tcW w:w="0" w:type="auto"/>
          </w:tcPr>
          <w:p w:rsidR="00C71F90" w:rsidRPr="003F2293" w:rsidRDefault="00C71F90" w:rsidP="00BA6BCF">
            <w:pPr>
              <w:rPr>
                <w:rFonts w:ascii="Calibri" w:hAnsi="Calibri"/>
              </w:rPr>
            </w:pPr>
            <w:r w:rsidRPr="003F2293">
              <w:rPr>
                <w:rFonts w:ascii="Calibri" w:hAnsi="Calibri"/>
              </w:rPr>
              <w:t>1</w:t>
            </w:r>
          </w:p>
          <w:p w:rsidR="00C71F90" w:rsidRPr="003F2293" w:rsidRDefault="00C71F90" w:rsidP="00BA6BCF">
            <w:pPr>
              <w:rPr>
                <w:rFonts w:ascii="Calibri" w:hAnsi="Calibri"/>
              </w:rPr>
            </w:pPr>
            <w:r w:rsidRPr="003F2293">
              <w:rPr>
                <w:rFonts w:ascii="Calibri" w:hAnsi="Calibri"/>
              </w:rPr>
              <w:t>2</w:t>
            </w:r>
          </w:p>
          <w:p w:rsidR="00C71F90" w:rsidRPr="003F2293" w:rsidRDefault="00C71F90" w:rsidP="00BA6BCF">
            <w:pPr>
              <w:rPr>
                <w:rFonts w:ascii="Calibri" w:hAnsi="Calibri"/>
              </w:rPr>
            </w:pPr>
            <w:r w:rsidRPr="003F2293">
              <w:rPr>
                <w:rFonts w:ascii="Calibri" w:hAnsi="Calibri"/>
              </w:rPr>
              <w:t>3</w:t>
            </w:r>
          </w:p>
          <w:p w:rsidR="00C71F90" w:rsidRPr="003F2293" w:rsidRDefault="00C71F90" w:rsidP="00BA6BCF">
            <w:pPr>
              <w:rPr>
                <w:rFonts w:ascii="Calibri" w:hAnsi="Calibri"/>
              </w:rPr>
            </w:pPr>
            <w:r w:rsidRPr="003F2293">
              <w:rPr>
                <w:rFonts w:ascii="Calibri" w:hAnsi="Calibri"/>
              </w:rPr>
              <w:t>4</w:t>
            </w:r>
          </w:p>
        </w:tc>
        <w:tc>
          <w:tcPr>
            <w:tcW w:w="0" w:type="auto"/>
          </w:tcPr>
          <w:p w:rsidR="00C71F90" w:rsidRPr="003F2293" w:rsidRDefault="00C71F90" w:rsidP="00BA6BCF">
            <w:pPr>
              <w:rPr>
                <w:rFonts w:ascii="Calibri" w:hAnsi="Calibri"/>
              </w:rPr>
            </w:pPr>
            <w:r w:rsidRPr="003F2293">
              <w:rPr>
                <w:rFonts w:ascii="Calibri" w:hAnsi="Calibri"/>
              </w:rPr>
              <w:t>Miscarriage</w:t>
            </w:r>
          </w:p>
          <w:p w:rsidR="00C71F90" w:rsidRPr="003F2293" w:rsidRDefault="00C71F90" w:rsidP="00BA6BCF">
            <w:pPr>
              <w:rPr>
                <w:rFonts w:ascii="Calibri" w:hAnsi="Calibri"/>
              </w:rPr>
            </w:pPr>
            <w:r w:rsidRPr="003F2293">
              <w:rPr>
                <w:rFonts w:ascii="Calibri" w:hAnsi="Calibri"/>
              </w:rPr>
              <w:t>Stillbirth</w:t>
            </w:r>
          </w:p>
          <w:p w:rsidR="00C71F90" w:rsidRPr="003F2293" w:rsidRDefault="00C71F90" w:rsidP="00BA6BCF">
            <w:pPr>
              <w:rPr>
                <w:rFonts w:ascii="Calibri" w:hAnsi="Calibri"/>
              </w:rPr>
            </w:pPr>
            <w:r w:rsidRPr="003F2293">
              <w:rPr>
                <w:rFonts w:ascii="Calibri" w:hAnsi="Calibri"/>
              </w:rPr>
              <w:t>Neonatal death</w:t>
            </w:r>
          </w:p>
          <w:p w:rsidR="00C71F90" w:rsidRPr="003F2293" w:rsidRDefault="00C71F90" w:rsidP="00BA6BCF">
            <w:pPr>
              <w:rPr>
                <w:rFonts w:ascii="Calibri" w:hAnsi="Calibri"/>
              </w:rPr>
            </w:pPr>
            <w:r w:rsidRPr="003F2293">
              <w:rPr>
                <w:rFonts w:ascii="Calibri" w:hAnsi="Calibri"/>
              </w:rPr>
              <w:t>Birth weight</w:t>
            </w:r>
          </w:p>
        </w:tc>
        <w:tc>
          <w:tcPr>
            <w:tcW w:w="0" w:type="auto"/>
            <w:tcBorders>
              <w:bottom w:val="single" w:sz="12" w:space="0" w:color="auto"/>
            </w:tcBorders>
          </w:tcPr>
          <w:p w:rsidR="00C71F90" w:rsidRPr="003F2293" w:rsidRDefault="00C71F90" w:rsidP="00BA6BCF">
            <w:pPr>
              <w:rPr>
                <w:rFonts w:ascii="Calibri" w:hAnsi="Calibri"/>
              </w:rPr>
            </w:pPr>
            <w:r w:rsidRPr="003F2293">
              <w:rPr>
                <w:rFonts w:ascii="Calibri" w:hAnsi="Calibri"/>
              </w:rPr>
              <w:t>Data collected from electronic healthcare record after pregnancy completion, with reference to paper chart if required.</w:t>
            </w:r>
          </w:p>
          <w:p w:rsidR="00C71F90" w:rsidRPr="003F2293" w:rsidRDefault="00C71F90" w:rsidP="00BA6BCF">
            <w:pPr>
              <w:rPr>
                <w:rFonts w:ascii="Calibri" w:hAnsi="Calibri"/>
              </w:rPr>
            </w:pPr>
          </w:p>
          <w:p w:rsidR="00C71F90" w:rsidRPr="003F2293" w:rsidRDefault="00C71F90" w:rsidP="00BA6BCF">
            <w:pPr>
              <w:rPr>
                <w:rFonts w:ascii="Calibri" w:hAnsi="Calibri"/>
              </w:rPr>
            </w:pPr>
            <w:r w:rsidRPr="003F2293">
              <w:rPr>
                <w:rFonts w:ascii="Calibri" w:hAnsi="Calibri"/>
              </w:rPr>
              <w:t>Miscarriage refers to pregnancy loss before 23+0 weeks gestation or with a birth weight less than 500g.</w:t>
            </w:r>
          </w:p>
          <w:p w:rsidR="00C71F90" w:rsidRPr="003F2293" w:rsidRDefault="00C71F90" w:rsidP="00BA6BCF">
            <w:pPr>
              <w:rPr>
                <w:rFonts w:ascii="Calibri" w:hAnsi="Calibri"/>
              </w:rPr>
            </w:pPr>
          </w:p>
          <w:p w:rsidR="00C71F90" w:rsidRPr="003F2293" w:rsidRDefault="00C71F90" w:rsidP="00BA6BCF">
            <w:pPr>
              <w:rPr>
                <w:rFonts w:ascii="Calibri" w:hAnsi="Calibri"/>
              </w:rPr>
            </w:pPr>
            <w:r w:rsidRPr="003F2293">
              <w:rPr>
                <w:rFonts w:ascii="Calibri" w:hAnsi="Calibri"/>
              </w:rPr>
              <w:t>Stillbirth is defined an antepartum or intrapartum intrauterine death of an infant over 23+0 weeks gestation or with a birth weight greater than 500g.</w:t>
            </w:r>
          </w:p>
          <w:p w:rsidR="00C71F90" w:rsidRPr="003F2293" w:rsidRDefault="00C71F90" w:rsidP="00BA6BCF">
            <w:pPr>
              <w:rPr>
                <w:rFonts w:ascii="Calibri" w:hAnsi="Calibri"/>
              </w:rPr>
            </w:pPr>
          </w:p>
          <w:p w:rsidR="00C71F90" w:rsidRPr="003F2293" w:rsidRDefault="00C71F90" w:rsidP="00BA6BCF">
            <w:pPr>
              <w:rPr>
                <w:rFonts w:ascii="Calibri" w:hAnsi="Calibri"/>
              </w:rPr>
            </w:pPr>
            <w:r w:rsidRPr="003F2293">
              <w:rPr>
                <w:rFonts w:ascii="Calibri" w:hAnsi="Calibri"/>
              </w:rPr>
              <w:t>Neonatal death is defined as the death of an infant after birth up to 28 days of life.</w:t>
            </w:r>
          </w:p>
          <w:p w:rsidR="00C71F90" w:rsidRPr="003F2293" w:rsidRDefault="00C71F90" w:rsidP="00BA6BCF">
            <w:pPr>
              <w:rPr>
                <w:rFonts w:ascii="Calibri" w:hAnsi="Calibri"/>
              </w:rPr>
            </w:pPr>
          </w:p>
        </w:tc>
      </w:tr>
      <w:tr w:rsidR="00C71F90" w:rsidRPr="003F2293" w:rsidTr="00BA6BCF">
        <w:trPr>
          <w:trHeight w:val="567"/>
        </w:trPr>
        <w:tc>
          <w:tcPr>
            <w:tcW w:w="0" w:type="auto"/>
            <w:tcBorders>
              <w:top w:val="single" w:sz="12" w:space="0" w:color="auto"/>
            </w:tcBorders>
          </w:tcPr>
          <w:p w:rsidR="00C71F90" w:rsidRPr="003F2293" w:rsidRDefault="00C71F90" w:rsidP="00BA6BCF">
            <w:pPr>
              <w:rPr>
                <w:rFonts w:ascii="Calibri" w:hAnsi="Calibri"/>
              </w:rPr>
            </w:pPr>
            <w:r w:rsidRPr="003F2293">
              <w:rPr>
                <w:rFonts w:ascii="Calibri" w:hAnsi="Calibri"/>
              </w:rPr>
              <w:t>5</w:t>
            </w:r>
          </w:p>
          <w:p w:rsidR="00C71F90" w:rsidRPr="003F2293" w:rsidRDefault="00C71F90" w:rsidP="00BA6BCF">
            <w:pPr>
              <w:rPr>
                <w:rFonts w:ascii="Calibri" w:hAnsi="Calibri"/>
              </w:rPr>
            </w:pPr>
          </w:p>
          <w:p w:rsidR="00C71F90" w:rsidRPr="003F2293" w:rsidRDefault="00C71F90" w:rsidP="00BA6BCF">
            <w:pPr>
              <w:rPr>
                <w:rFonts w:ascii="Calibri" w:hAnsi="Calibri"/>
              </w:rPr>
            </w:pPr>
            <w:r w:rsidRPr="003F2293">
              <w:rPr>
                <w:rFonts w:ascii="Calibri" w:hAnsi="Calibri"/>
              </w:rPr>
              <w:t>6</w:t>
            </w:r>
          </w:p>
        </w:tc>
        <w:tc>
          <w:tcPr>
            <w:tcW w:w="0" w:type="auto"/>
            <w:tcBorders>
              <w:top w:val="single" w:sz="12" w:space="0" w:color="auto"/>
            </w:tcBorders>
          </w:tcPr>
          <w:p w:rsidR="00C71F90" w:rsidRPr="003F2293" w:rsidRDefault="00C71F90" w:rsidP="00BA6BCF">
            <w:pPr>
              <w:rPr>
                <w:rFonts w:ascii="Calibri" w:hAnsi="Calibri"/>
              </w:rPr>
            </w:pPr>
            <w:r w:rsidRPr="003F2293">
              <w:rPr>
                <w:rFonts w:ascii="Calibri" w:hAnsi="Calibri"/>
              </w:rPr>
              <w:t>Estimated fetal weight at 32 weeks</w:t>
            </w:r>
          </w:p>
          <w:p w:rsidR="00C71F90" w:rsidRPr="003F2293" w:rsidRDefault="00C71F90" w:rsidP="00BA6BCF">
            <w:pPr>
              <w:rPr>
                <w:rFonts w:ascii="Calibri" w:hAnsi="Calibri"/>
              </w:rPr>
            </w:pPr>
            <w:r w:rsidRPr="003F2293">
              <w:rPr>
                <w:rFonts w:ascii="Calibri" w:hAnsi="Calibri"/>
              </w:rPr>
              <w:t>Estimated fetal weight at 36 weeks</w:t>
            </w:r>
          </w:p>
        </w:tc>
        <w:tc>
          <w:tcPr>
            <w:tcW w:w="0" w:type="auto"/>
            <w:tcBorders>
              <w:top w:val="single" w:sz="12" w:space="0" w:color="auto"/>
              <w:bottom w:val="single" w:sz="12" w:space="0" w:color="auto"/>
            </w:tcBorders>
          </w:tcPr>
          <w:p w:rsidR="00C71F90" w:rsidRPr="003F2293" w:rsidRDefault="00C71F90" w:rsidP="00BA6BCF">
            <w:pPr>
              <w:rPr>
                <w:rFonts w:ascii="Calibri" w:hAnsi="Calibri"/>
              </w:rPr>
            </w:pPr>
            <w:r w:rsidRPr="003F2293">
              <w:rPr>
                <w:rFonts w:ascii="Calibri" w:hAnsi="Calibri"/>
              </w:rPr>
              <w:t>Data collected from Viewpoint™ (GE Healthcare).</w:t>
            </w:r>
          </w:p>
          <w:p w:rsidR="00C71F90" w:rsidRPr="003F2293" w:rsidRDefault="00C71F90" w:rsidP="00BA6BCF">
            <w:pPr>
              <w:rPr>
                <w:rFonts w:ascii="Calibri" w:hAnsi="Calibri"/>
              </w:rPr>
            </w:pPr>
          </w:p>
          <w:p w:rsidR="00C71F90" w:rsidRPr="003F2293" w:rsidRDefault="00C71F90" w:rsidP="00BA6BCF">
            <w:pPr>
              <w:rPr>
                <w:rFonts w:ascii="Calibri" w:hAnsi="Calibri"/>
              </w:rPr>
            </w:pPr>
            <w:r w:rsidRPr="003F2293">
              <w:rPr>
                <w:rFonts w:ascii="Calibri" w:hAnsi="Calibri"/>
              </w:rPr>
              <w:t>Calculated using triplicate measures of biparietal diameter, head circumference, abdominal circumference, and femur length with an estimate of fetal weight calculated using the Hadlock formula as described in protocol.</w:t>
            </w:r>
          </w:p>
          <w:p w:rsidR="00C71F90" w:rsidRPr="003F2293" w:rsidRDefault="00C71F90" w:rsidP="00BA6BCF">
            <w:pPr>
              <w:rPr>
                <w:rFonts w:ascii="Calibri" w:hAnsi="Calibri"/>
              </w:rPr>
            </w:pPr>
          </w:p>
        </w:tc>
      </w:tr>
      <w:tr w:rsidR="00C71F90" w:rsidRPr="003F2293" w:rsidTr="00BA6BCF">
        <w:trPr>
          <w:trHeight w:val="806"/>
        </w:trPr>
        <w:tc>
          <w:tcPr>
            <w:tcW w:w="0" w:type="auto"/>
            <w:tcBorders>
              <w:top w:val="single" w:sz="12" w:space="0" w:color="auto"/>
            </w:tcBorders>
          </w:tcPr>
          <w:p w:rsidR="00C71F90" w:rsidRPr="003F2293" w:rsidRDefault="00C71F90" w:rsidP="00BA6BCF">
            <w:pPr>
              <w:rPr>
                <w:rFonts w:ascii="Calibri" w:hAnsi="Calibri"/>
              </w:rPr>
            </w:pPr>
            <w:r w:rsidRPr="003F2293">
              <w:rPr>
                <w:rFonts w:ascii="Calibri" w:hAnsi="Calibri"/>
              </w:rPr>
              <w:t>7</w:t>
            </w:r>
          </w:p>
          <w:p w:rsidR="00C71F90" w:rsidRPr="003F2293" w:rsidRDefault="00C71F90" w:rsidP="00BA6BCF">
            <w:pPr>
              <w:rPr>
                <w:rFonts w:ascii="Calibri" w:hAnsi="Calibri"/>
              </w:rPr>
            </w:pPr>
          </w:p>
          <w:p w:rsidR="00C71F90" w:rsidRPr="003F2293" w:rsidRDefault="00C71F90" w:rsidP="00BA6BCF">
            <w:pPr>
              <w:rPr>
                <w:rFonts w:ascii="Calibri" w:hAnsi="Calibri"/>
              </w:rPr>
            </w:pPr>
            <w:r w:rsidRPr="003F2293">
              <w:rPr>
                <w:rFonts w:ascii="Calibri" w:hAnsi="Calibri"/>
              </w:rPr>
              <w:t>8</w:t>
            </w:r>
          </w:p>
        </w:tc>
        <w:tc>
          <w:tcPr>
            <w:tcW w:w="0" w:type="auto"/>
            <w:tcBorders>
              <w:top w:val="single" w:sz="12" w:space="0" w:color="auto"/>
            </w:tcBorders>
          </w:tcPr>
          <w:p w:rsidR="00C71F90" w:rsidRPr="003F2293" w:rsidRDefault="00C71F90" w:rsidP="00BA6BCF">
            <w:pPr>
              <w:rPr>
                <w:rFonts w:ascii="Calibri" w:hAnsi="Calibri"/>
              </w:rPr>
            </w:pPr>
            <w:r w:rsidRPr="003F2293">
              <w:rPr>
                <w:rFonts w:ascii="Calibri" w:hAnsi="Calibri"/>
              </w:rPr>
              <w:t>Spontaneous pre-term birth</w:t>
            </w:r>
          </w:p>
          <w:p w:rsidR="00C71F90" w:rsidRPr="003F2293" w:rsidRDefault="00C71F90" w:rsidP="00BA6BCF">
            <w:pPr>
              <w:rPr>
                <w:rFonts w:ascii="Calibri" w:hAnsi="Calibri"/>
              </w:rPr>
            </w:pPr>
            <w:r w:rsidRPr="003F2293">
              <w:rPr>
                <w:rFonts w:ascii="Calibri" w:hAnsi="Calibri"/>
              </w:rPr>
              <w:t>Iatrogenic pre-term birth</w:t>
            </w:r>
          </w:p>
        </w:tc>
        <w:tc>
          <w:tcPr>
            <w:tcW w:w="0" w:type="auto"/>
            <w:tcBorders>
              <w:top w:val="single" w:sz="12" w:space="0" w:color="auto"/>
              <w:bottom w:val="single" w:sz="12" w:space="0" w:color="auto"/>
            </w:tcBorders>
          </w:tcPr>
          <w:p w:rsidR="00C71F90" w:rsidRPr="003F2293" w:rsidRDefault="00C71F90" w:rsidP="00BA6BCF">
            <w:pPr>
              <w:rPr>
                <w:rFonts w:ascii="Calibri" w:hAnsi="Calibri"/>
              </w:rPr>
            </w:pPr>
            <w:r w:rsidRPr="003F2293">
              <w:rPr>
                <w:rFonts w:ascii="Calibri" w:hAnsi="Calibri"/>
              </w:rPr>
              <w:t>Pre-term birth is defined as birth before 37+0 weeks gestation.</w:t>
            </w:r>
          </w:p>
          <w:p w:rsidR="00C71F90" w:rsidRPr="003F2293" w:rsidRDefault="00C71F90" w:rsidP="00BA6BCF">
            <w:pPr>
              <w:rPr>
                <w:rFonts w:ascii="Calibri" w:hAnsi="Calibri"/>
              </w:rPr>
            </w:pPr>
          </w:p>
        </w:tc>
      </w:tr>
      <w:tr w:rsidR="00C71F90" w:rsidRPr="003F2293" w:rsidTr="00BA6BCF">
        <w:tc>
          <w:tcPr>
            <w:tcW w:w="0" w:type="auto"/>
            <w:tcBorders>
              <w:top w:val="single" w:sz="12" w:space="0" w:color="auto"/>
              <w:bottom w:val="single" w:sz="12" w:space="0" w:color="auto"/>
            </w:tcBorders>
          </w:tcPr>
          <w:p w:rsidR="00C71F90" w:rsidRPr="003F2293" w:rsidRDefault="00C71F90" w:rsidP="00BA6BCF">
            <w:pPr>
              <w:rPr>
                <w:rFonts w:ascii="Calibri" w:hAnsi="Calibri"/>
              </w:rPr>
            </w:pPr>
            <w:r w:rsidRPr="003F2293">
              <w:rPr>
                <w:rFonts w:ascii="Calibri" w:hAnsi="Calibri"/>
              </w:rPr>
              <w:t>9</w:t>
            </w:r>
          </w:p>
        </w:tc>
        <w:tc>
          <w:tcPr>
            <w:tcW w:w="0" w:type="auto"/>
            <w:tcBorders>
              <w:top w:val="single" w:sz="12" w:space="0" w:color="auto"/>
              <w:bottom w:val="single" w:sz="12" w:space="0" w:color="auto"/>
            </w:tcBorders>
          </w:tcPr>
          <w:p w:rsidR="00C71F90" w:rsidRPr="003F2293" w:rsidRDefault="00C71F90" w:rsidP="00BA6BCF">
            <w:pPr>
              <w:rPr>
                <w:rFonts w:ascii="Calibri" w:hAnsi="Calibri"/>
              </w:rPr>
            </w:pPr>
            <w:r w:rsidRPr="003F2293">
              <w:rPr>
                <w:rFonts w:ascii="Calibri" w:hAnsi="Calibri"/>
              </w:rPr>
              <w:t>Birth injury</w:t>
            </w:r>
          </w:p>
        </w:tc>
        <w:tc>
          <w:tcPr>
            <w:tcW w:w="0" w:type="auto"/>
            <w:tcBorders>
              <w:top w:val="single" w:sz="12" w:space="0" w:color="auto"/>
              <w:bottom w:val="single" w:sz="12" w:space="0" w:color="auto"/>
            </w:tcBorders>
          </w:tcPr>
          <w:p w:rsidR="00C71F90" w:rsidRPr="003F2293" w:rsidRDefault="00C71F90" w:rsidP="00BA6BCF">
            <w:pPr>
              <w:rPr>
                <w:rFonts w:ascii="Calibri" w:hAnsi="Calibri"/>
              </w:rPr>
            </w:pPr>
            <w:r w:rsidRPr="003F2293">
              <w:rPr>
                <w:rFonts w:ascii="Calibri" w:hAnsi="Calibri"/>
              </w:rPr>
              <w:t>Birth trauma – fractured bones, intracranial hemorrhage or extracranial injuries.</w:t>
            </w:r>
          </w:p>
        </w:tc>
      </w:tr>
      <w:tr w:rsidR="00C71F90" w:rsidRPr="003F2293" w:rsidTr="00BA6BCF">
        <w:tc>
          <w:tcPr>
            <w:tcW w:w="0" w:type="auto"/>
            <w:tcBorders>
              <w:top w:val="single" w:sz="12" w:space="0" w:color="auto"/>
              <w:bottom w:val="single" w:sz="12" w:space="0" w:color="auto"/>
            </w:tcBorders>
          </w:tcPr>
          <w:p w:rsidR="00C71F90" w:rsidRPr="003F2293" w:rsidRDefault="00C71F90" w:rsidP="00BA6BCF">
            <w:pPr>
              <w:rPr>
                <w:rFonts w:ascii="Calibri" w:hAnsi="Calibri"/>
              </w:rPr>
            </w:pPr>
            <w:r w:rsidRPr="003F2293">
              <w:rPr>
                <w:rFonts w:ascii="Calibri" w:hAnsi="Calibri"/>
              </w:rPr>
              <w:t>10</w:t>
            </w:r>
          </w:p>
        </w:tc>
        <w:tc>
          <w:tcPr>
            <w:tcW w:w="0" w:type="auto"/>
            <w:tcBorders>
              <w:top w:val="single" w:sz="12" w:space="0" w:color="auto"/>
              <w:bottom w:val="single" w:sz="12" w:space="0" w:color="auto"/>
            </w:tcBorders>
          </w:tcPr>
          <w:p w:rsidR="00C71F90" w:rsidRPr="003F2293" w:rsidRDefault="00C71F90" w:rsidP="00BA6BCF">
            <w:pPr>
              <w:rPr>
                <w:rFonts w:ascii="Calibri" w:hAnsi="Calibri"/>
              </w:rPr>
            </w:pPr>
            <w:r w:rsidRPr="003F2293">
              <w:rPr>
                <w:rFonts w:ascii="Calibri" w:hAnsi="Calibri"/>
              </w:rPr>
              <w:t>Neonatal complication</w:t>
            </w:r>
          </w:p>
        </w:tc>
        <w:tc>
          <w:tcPr>
            <w:tcW w:w="0" w:type="auto"/>
            <w:tcBorders>
              <w:top w:val="single" w:sz="12" w:space="0" w:color="auto"/>
              <w:bottom w:val="single" w:sz="12" w:space="0" w:color="auto"/>
            </w:tcBorders>
          </w:tcPr>
          <w:p w:rsidR="00C71F90" w:rsidRPr="003F2293" w:rsidRDefault="00C71F90" w:rsidP="00BA6BCF">
            <w:pPr>
              <w:rPr>
                <w:rFonts w:ascii="Calibri" w:hAnsi="Calibri"/>
              </w:rPr>
            </w:pPr>
            <w:r w:rsidRPr="003F2293">
              <w:rPr>
                <w:rFonts w:ascii="Calibri" w:hAnsi="Calibri"/>
              </w:rPr>
              <w:t>Meconium aspiration syndrome</w:t>
            </w:r>
          </w:p>
          <w:p w:rsidR="00C71F90" w:rsidRPr="003F2293" w:rsidRDefault="00C71F90" w:rsidP="00BA6BCF">
            <w:pPr>
              <w:rPr>
                <w:rFonts w:ascii="Calibri" w:hAnsi="Calibri"/>
              </w:rPr>
            </w:pPr>
            <w:r w:rsidRPr="003F2293">
              <w:rPr>
                <w:rFonts w:ascii="Calibri" w:hAnsi="Calibri"/>
              </w:rPr>
              <w:lastRenderedPageBreak/>
              <w:t>Need for ventilated respiratory support</w:t>
            </w:r>
          </w:p>
          <w:p w:rsidR="00C71F90" w:rsidRPr="003F2293" w:rsidRDefault="00C71F90" w:rsidP="00BA6BCF">
            <w:pPr>
              <w:rPr>
                <w:rFonts w:ascii="Calibri" w:hAnsi="Calibri"/>
              </w:rPr>
            </w:pPr>
            <w:r w:rsidRPr="003F2293">
              <w:rPr>
                <w:rFonts w:ascii="Calibri" w:hAnsi="Calibri"/>
              </w:rPr>
              <w:t>Neonatal infection</w:t>
            </w:r>
          </w:p>
          <w:p w:rsidR="00C71F90" w:rsidRPr="003F2293" w:rsidRDefault="00C71F90" w:rsidP="00BA6BCF">
            <w:pPr>
              <w:rPr>
                <w:rFonts w:ascii="Calibri" w:hAnsi="Calibri"/>
              </w:rPr>
            </w:pPr>
            <w:r w:rsidRPr="003F2293">
              <w:rPr>
                <w:rFonts w:ascii="Calibri" w:hAnsi="Calibri"/>
              </w:rPr>
              <w:t>Neonatal seizures</w:t>
            </w:r>
          </w:p>
          <w:p w:rsidR="00C71F90" w:rsidRPr="003F2293" w:rsidRDefault="00C71F90" w:rsidP="00BA6BCF">
            <w:pPr>
              <w:rPr>
                <w:rFonts w:ascii="Calibri" w:hAnsi="Calibri"/>
              </w:rPr>
            </w:pPr>
            <w:r w:rsidRPr="003F2293">
              <w:rPr>
                <w:rFonts w:ascii="Calibri" w:hAnsi="Calibri"/>
              </w:rPr>
              <w:t>Diagnosis of Hypoxic Ischaemic Encephalopathy and/or need for therapeutic hypothermia</w:t>
            </w:r>
          </w:p>
          <w:p w:rsidR="00C71F90" w:rsidRPr="003F2293" w:rsidRDefault="00C71F90" w:rsidP="00BA6BCF">
            <w:pPr>
              <w:rPr>
                <w:rFonts w:ascii="Calibri" w:hAnsi="Calibri"/>
              </w:rPr>
            </w:pPr>
            <w:r w:rsidRPr="003F2293">
              <w:rPr>
                <w:rFonts w:ascii="Calibri" w:hAnsi="Calibri"/>
              </w:rPr>
              <w:t>Long-term disability including neurodevelopmental delay</w:t>
            </w:r>
          </w:p>
          <w:p w:rsidR="00C71F90" w:rsidRPr="003F2293" w:rsidRDefault="00C71F90" w:rsidP="00BA6BCF">
            <w:pPr>
              <w:rPr>
                <w:rFonts w:ascii="Calibri" w:hAnsi="Calibri"/>
              </w:rPr>
            </w:pPr>
          </w:p>
        </w:tc>
      </w:tr>
      <w:tr w:rsidR="00C71F90" w:rsidRPr="003F2293" w:rsidTr="00BA6BCF">
        <w:tc>
          <w:tcPr>
            <w:tcW w:w="0" w:type="auto"/>
            <w:tcBorders>
              <w:top w:val="single" w:sz="12" w:space="0" w:color="auto"/>
              <w:bottom w:val="single" w:sz="12" w:space="0" w:color="auto"/>
            </w:tcBorders>
          </w:tcPr>
          <w:p w:rsidR="00C71F90" w:rsidRPr="003F2293" w:rsidRDefault="00C71F90" w:rsidP="00BA6BCF">
            <w:pPr>
              <w:rPr>
                <w:rFonts w:ascii="Calibri" w:hAnsi="Calibri"/>
              </w:rPr>
            </w:pPr>
            <w:r w:rsidRPr="003F2293">
              <w:rPr>
                <w:rFonts w:ascii="Calibri" w:hAnsi="Calibri"/>
              </w:rPr>
              <w:lastRenderedPageBreak/>
              <w:t>11</w:t>
            </w:r>
          </w:p>
        </w:tc>
        <w:tc>
          <w:tcPr>
            <w:tcW w:w="0" w:type="auto"/>
            <w:tcBorders>
              <w:top w:val="single" w:sz="12" w:space="0" w:color="auto"/>
              <w:bottom w:val="single" w:sz="12" w:space="0" w:color="auto"/>
            </w:tcBorders>
          </w:tcPr>
          <w:p w:rsidR="00C71F90" w:rsidRPr="003F2293" w:rsidRDefault="00C71F90" w:rsidP="00BA6BCF">
            <w:pPr>
              <w:rPr>
                <w:rFonts w:ascii="Calibri" w:hAnsi="Calibri"/>
              </w:rPr>
            </w:pPr>
            <w:r w:rsidRPr="003F2293">
              <w:rPr>
                <w:rFonts w:ascii="Calibri" w:hAnsi="Calibri"/>
              </w:rPr>
              <w:t>Oxygen dependence</w:t>
            </w:r>
          </w:p>
        </w:tc>
        <w:tc>
          <w:tcPr>
            <w:tcW w:w="0" w:type="auto"/>
            <w:tcBorders>
              <w:top w:val="single" w:sz="12" w:space="0" w:color="auto"/>
              <w:bottom w:val="single" w:sz="12" w:space="0" w:color="auto"/>
            </w:tcBorders>
          </w:tcPr>
          <w:p w:rsidR="00C71F90" w:rsidRPr="003F2293" w:rsidRDefault="00C71F90" w:rsidP="00BA6BCF">
            <w:pPr>
              <w:rPr>
                <w:rFonts w:ascii="Calibri" w:hAnsi="Calibri"/>
              </w:rPr>
            </w:pPr>
            <w:r w:rsidRPr="003F2293">
              <w:rPr>
                <w:rFonts w:ascii="Calibri" w:hAnsi="Calibri"/>
              </w:rPr>
              <w:t>Dependence on supplemental oxygen at discharge of neonate</w:t>
            </w:r>
          </w:p>
          <w:p w:rsidR="00C71F90" w:rsidRPr="003F2293" w:rsidRDefault="00C71F90" w:rsidP="00BA6BCF">
            <w:pPr>
              <w:rPr>
                <w:rFonts w:ascii="Calibri" w:hAnsi="Calibri"/>
              </w:rPr>
            </w:pPr>
          </w:p>
        </w:tc>
      </w:tr>
      <w:tr w:rsidR="00C71F90" w:rsidRPr="003F2293" w:rsidTr="00BA6BCF">
        <w:tc>
          <w:tcPr>
            <w:tcW w:w="0" w:type="auto"/>
            <w:tcBorders>
              <w:top w:val="single" w:sz="12" w:space="0" w:color="auto"/>
              <w:bottom w:val="single" w:sz="12" w:space="0" w:color="auto"/>
            </w:tcBorders>
          </w:tcPr>
          <w:p w:rsidR="00C71F90" w:rsidRPr="003F2293" w:rsidRDefault="00C71F90" w:rsidP="00BA6BCF">
            <w:pPr>
              <w:rPr>
                <w:rFonts w:ascii="Calibri" w:hAnsi="Calibri"/>
              </w:rPr>
            </w:pPr>
            <w:r w:rsidRPr="003F2293">
              <w:rPr>
                <w:rFonts w:ascii="Calibri" w:hAnsi="Calibri"/>
              </w:rPr>
              <w:t>12</w:t>
            </w:r>
          </w:p>
        </w:tc>
        <w:tc>
          <w:tcPr>
            <w:tcW w:w="0" w:type="auto"/>
            <w:tcBorders>
              <w:top w:val="single" w:sz="12" w:space="0" w:color="auto"/>
              <w:bottom w:val="single" w:sz="12" w:space="0" w:color="auto"/>
            </w:tcBorders>
          </w:tcPr>
          <w:p w:rsidR="00C71F90" w:rsidRPr="003F2293" w:rsidRDefault="00C71F90" w:rsidP="00BA6BCF">
            <w:pPr>
              <w:rPr>
                <w:rFonts w:ascii="Calibri" w:hAnsi="Calibri"/>
              </w:rPr>
            </w:pPr>
            <w:r w:rsidRPr="003F2293">
              <w:rPr>
                <w:rFonts w:ascii="Calibri" w:hAnsi="Calibri"/>
              </w:rPr>
              <w:t>Admission to neonatal unit</w:t>
            </w:r>
          </w:p>
        </w:tc>
        <w:tc>
          <w:tcPr>
            <w:tcW w:w="0" w:type="auto"/>
            <w:tcBorders>
              <w:top w:val="single" w:sz="12" w:space="0" w:color="auto"/>
              <w:bottom w:val="single" w:sz="12" w:space="0" w:color="auto"/>
            </w:tcBorders>
          </w:tcPr>
          <w:p w:rsidR="00C71F90" w:rsidRPr="003F2293" w:rsidRDefault="00C71F90" w:rsidP="00BA6BCF">
            <w:pPr>
              <w:rPr>
                <w:rFonts w:ascii="Calibri" w:hAnsi="Calibri"/>
              </w:rPr>
            </w:pPr>
          </w:p>
        </w:tc>
      </w:tr>
      <w:tr w:rsidR="00C71F90" w:rsidRPr="003F2293" w:rsidTr="00BA6BCF">
        <w:tc>
          <w:tcPr>
            <w:tcW w:w="0" w:type="auto"/>
            <w:gridSpan w:val="3"/>
            <w:tcBorders>
              <w:top w:val="single" w:sz="12" w:space="0" w:color="auto"/>
              <w:bottom w:val="single" w:sz="12" w:space="0" w:color="auto"/>
            </w:tcBorders>
          </w:tcPr>
          <w:p w:rsidR="00C71F90" w:rsidRPr="003F2293" w:rsidRDefault="00C71F90" w:rsidP="00BA6BCF">
            <w:pPr>
              <w:rPr>
                <w:rFonts w:ascii="Calibri" w:hAnsi="Calibri"/>
                <w:b/>
              </w:rPr>
            </w:pPr>
          </w:p>
          <w:p w:rsidR="00C71F90" w:rsidRPr="003F2293" w:rsidRDefault="00C71F90" w:rsidP="00BA6BCF">
            <w:pPr>
              <w:rPr>
                <w:rFonts w:ascii="Calibri" w:hAnsi="Calibri"/>
                <w:b/>
              </w:rPr>
            </w:pPr>
            <w:r w:rsidRPr="003F2293">
              <w:rPr>
                <w:rFonts w:ascii="Calibri" w:hAnsi="Calibri"/>
                <w:b/>
              </w:rPr>
              <w:t>Maternal morbidity and mortality including delivery outcomes:</w:t>
            </w:r>
          </w:p>
        </w:tc>
      </w:tr>
      <w:tr w:rsidR="00C71F90" w:rsidRPr="003F2293" w:rsidTr="00BA6BCF">
        <w:tc>
          <w:tcPr>
            <w:tcW w:w="0" w:type="auto"/>
            <w:tcBorders>
              <w:top w:val="single" w:sz="12" w:space="0" w:color="auto"/>
            </w:tcBorders>
          </w:tcPr>
          <w:p w:rsidR="00C71F90" w:rsidRPr="003F2293" w:rsidRDefault="00C71F90" w:rsidP="00BA6BCF">
            <w:pPr>
              <w:rPr>
                <w:rFonts w:ascii="Calibri" w:hAnsi="Calibri"/>
              </w:rPr>
            </w:pPr>
            <w:r w:rsidRPr="003F2293">
              <w:rPr>
                <w:rFonts w:ascii="Calibri" w:hAnsi="Calibri"/>
              </w:rPr>
              <w:t>1</w:t>
            </w:r>
          </w:p>
        </w:tc>
        <w:tc>
          <w:tcPr>
            <w:tcW w:w="0" w:type="auto"/>
            <w:tcBorders>
              <w:top w:val="single" w:sz="12" w:space="0" w:color="auto"/>
            </w:tcBorders>
          </w:tcPr>
          <w:p w:rsidR="00C71F90" w:rsidRPr="003F2293" w:rsidRDefault="00C71F90" w:rsidP="00BA6BCF">
            <w:pPr>
              <w:rPr>
                <w:rFonts w:ascii="Calibri" w:hAnsi="Calibri"/>
              </w:rPr>
            </w:pPr>
            <w:r w:rsidRPr="003F2293">
              <w:rPr>
                <w:rFonts w:ascii="Calibri" w:hAnsi="Calibri"/>
              </w:rPr>
              <w:t>Maternal death</w:t>
            </w:r>
          </w:p>
        </w:tc>
        <w:tc>
          <w:tcPr>
            <w:tcW w:w="0" w:type="auto"/>
            <w:vMerge w:val="restart"/>
            <w:tcBorders>
              <w:top w:val="single" w:sz="12" w:space="0" w:color="auto"/>
            </w:tcBorders>
          </w:tcPr>
          <w:p w:rsidR="00C71F90" w:rsidRPr="003F2293" w:rsidRDefault="00C71F90" w:rsidP="00BA6BCF">
            <w:pPr>
              <w:rPr>
                <w:rFonts w:ascii="Calibri" w:hAnsi="Calibri"/>
              </w:rPr>
            </w:pPr>
            <w:r w:rsidRPr="003F2293">
              <w:rPr>
                <w:rFonts w:ascii="Calibri" w:hAnsi="Calibri"/>
              </w:rPr>
              <w:t>Data collected from electronic healthcare record after pregnancy completion, with reference to paper chart if required.</w:t>
            </w:r>
          </w:p>
          <w:p w:rsidR="00C71F90" w:rsidRPr="003F2293" w:rsidRDefault="00C71F90" w:rsidP="00BA6BCF">
            <w:pPr>
              <w:rPr>
                <w:rFonts w:ascii="Calibri" w:hAnsi="Calibri"/>
              </w:rPr>
            </w:pPr>
          </w:p>
          <w:p w:rsidR="00C71F90" w:rsidRPr="003F2293" w:rsidRDefault="00C71F90" w:rsidP="00BA6BCF">
            <w:pPr>
              <w:rPr>
                <w:rFonts w:ascii="Calibri" w:hAnsi="Calibri"/>
              </w:rPr>
            </w:pPr>
            <w:r w:rsidRPr="003F2293">
              <w:rPr>
                <w:rFonts w:ascii="Calibri" w:hAnsi="Calibri"/>
              </w:rPr>
              <w:t>Maternal death is defined as death of a woman while pregnant or within 42 days of end of pregnancy, irrespective of the duration and the site of the pregnancy, from any cause related to or aggravated by the pregnancy or its management, but not from accidental or incidental causes.</w:t>
            </w:r>
          </w:p>
          <w:p w:rsidR="00C71F90" w:rsidRPr="003F2293" w:rsidRDefault="00C71F90" w:rsidP="00BA6BCF">
            <w:pPr>
              <w:rPr>
                <w:rFonts w:ascii="Calibri" w:hAnsi="Calibri"/>
              </w:rPr>
            </w:pPr>
          </w:p>
          <w:p w:rsidR="00C71F90" w:rsidRPr="003F2293" w:rsidRDefault="00C71F90" w:rsidP="00BA6BCF">
            <w:pPr>
              <w:rPr>
                <w:rFonts w:ascii="Calibri" w:hAnsi="Calibri"/>
              </w:rPr>
            </w:pPr>
            <w:r w:rsidRPr="003F2293">
              <w:rPr>
                <w:rFonts w:ascii="Calibri" w:hAnsi="Calibri"/>
              </w:rPr>
              <w:t>Definitions of pre-eclampsia and pregnancy induced hypertension as per NICE clinical guideline 133 (1).</w:t>
            </w:r>
          </w:p>
          <w:p w:rsidR="00C71F90" w:rsidRPr="003F2293" w:rsidRDefault="00C71F90" w:rsidP="00BA6BCF">
            <w:pPr>
              <w:rPr>
                <w:rFonts w:ascii="Calibri" w:hAnsi="Calibri"/>
              </w:rPr>
            </w:pPr>
          </w:p>
          <w:p w:rsidR="00C71F90" w:rsidRPr="003F2293" w:rsidRDefault="00C71F90" w:rsidP="00BA6BCF">
            <w:pPr>
              <w:rPr>
                <w:rFonts w:ascii="Calibri" w:hAnsi="Calibri"/>
              </w:rPr>
            </w:pPr>
            <w:r w:rsidRPr="003F2293">
              <w:rPr>
                <w:rFonts w:ascii="Calibri" w:hAnsi="Calibri"/>
              </w:rPr>
              <w:t>PPH is defined as the loss of &gt;500ml blood at time of delivery.</w:t>
            </w:r>
          </w:p>
          <w:p w:rsidR="00C71F90" w:rsidRPr="003F2293" w:rsidRDefault="00C71F90" w:rsidP="00BA6BCF">
            <w:pPr>
              <w:rPr>
                <w:rFonts w:ascii="Calibri" w:hAnsi="Calibri"/>
              </w:rPr>
            </w:pPr>
          </w:p>
          <w:p w:rsidR="00C71F90" w:rsidRPr="003F2293" w:rsidRDefault="00C71F90" w:rsidP="00BA6BCF">
            <w:pPr>
              <w:rPr>
                <w:rFonts w:ascii="Calibri" w:hAnsi="Calibri"/>
              </w:rPr>
            </w:pPr>
            <w:r w:rsidRPr="003F2293">
              <w:rPr>
                <w:rFonts w:ascii="Calibri" w:hAnsi="Calibri"/>
              </w:rPr>
              <w:t>Late maternal complication is defined as new postpartum hypertension requiring treatment; infection requiring antibiotic therapy; retained products of conception; secondary PPH or need for postnatal readmission.</w:t>
            </w:r>
          </w:p>
          <w:p w:rsidR="00C71F90" w:rsidRPr="003F2293" w:rsidRDefault="00C71F90" w:rsidP="00BA6BCF">
            <w:pPr>
              <w:rPr>
                <w:rFonts w:ascii="Calibri" w:hAnsi="Calibri"/>
              </w:rPr>
            </w:pPr>
          </w:p>
        </w:tc>
      </w:tr>
      <w:tr w:rsidR="00C71F90" w:rsidRPr="003F2293" w:rsidTr="00BA6BCF">
        <w:tc>
          <w:tcPr>
            <w:tcW w:w="0" w:type="auto"/>
          </w:tcPr>
          <w:p w:rsidR="00C71F90" w:rsidRPr="003F2293" w:rsidRDefault="00C71F90" w:rsidP="00BA6BCF">
            <w:pPr>
              <w:rPr>
                <w:rFonts w:ascii="Calibri" w:hAnsi="Calibri"/>
              </w:rPr>
            </w:pPr>
            <w:r w:rsidRPr="003F2293">
              <w:rPr>
                <w:rFonts w:ascii="Calibri" w:hAnsi="Calibri"/>
              </w:rPr>
              <w:t>2</w:t>
            </w:r>
          </w:p>
        </w:tc>
        <w:tc>
          <w:tcPr>
            <w:tcW w:w="0" w:type="auto"/>
          </w:tcPr>
          <w:p w:rsidR="00C71F90" w:rsidRPr="003F2293" w:rsidRDefault="00C71F90" w:rsidP="00BA6BCF">
            <w:pPr>
              <w:rPr>
                <w:rFonts w:ascii="Calibri" w:hAnsi="Calibri"/>
              </w:rPr>
            </w:pPr>
            <w:r w:rsidRPr="003F2293">
              <w:rPr>
                <w:rFonts w:ascii="Calibri" w:hAnsi="Calibri"/>
              </w:rPr>
              <w:t>Mode of delivery</w:t>
            </w:r>
          </w:p>
        </w:tc>
        <w:tc>
          <w:tcPr>
            <w:tcW w:w="0" w:type="auto"/>
            <w:vMerge/>
          </w:tcPr>
          <w:p w:rsidR="00C71F90" w:rsidRPr="003F2293" w:rsidRDefault="00C71F90" w:rsidP="00BA6BCF">
            <w:pPr>
              <w:rPr>
                <w:rFonts w:ascii="Calibri" w:hAnsi="Calibri"/>
              </w:rPr>
            </w:pPr>
          </w:p>
        </w:tc>
      </w:tr>
      <w:tr w:rsidR="00C71F90" w:rsidRPr="003F2293" w:rsidTr="00BA6BCF">
        <w:tc>
          <w:tcPr>
            <w:tcW w:w="0" w:type="auto"/>
          </w:tcPr>
          <w:p w:rsidR="00C71F90" w:rsidRPr="003F2293" w:rsidRDefault="00C71F90" w:rsidP="00BA6BCF">
            <w:pPr>
              <w:rPr>
                <w:rFonts w:ascii="Calibri" w:hAnsi="Calibri"/>
              </w:rPr>
            </w:pPr>
            <w:r w:rsidRPr="003F2293">
              <w:rPr>
                <w:rFonts w:ascii="Calibri" w:hAnsi="Calibri"/>
              </w:rPr>
              <w:t>3</w:t>
            </w:r>
          </w:p>
        </w:tc>
        <w:tc>
          <w:tcPr>
            <w:tcW w:w="0" w:type="auto"/>
          </w:tcPr>
          <w:p w:rsidR="00C71F90" w:rsidRPr="003F2293" w:rsidRDefault="00C71F90" w:rsidP="00BA6BCF">
            <w:pPr>
              <w:rPr>
                <w:rFonts w:ascii="Calibri" w:hAnsi="Calibri"/>
              </w:rPr>
            </w:pPr>
            <w:r w:rsidRPr="003F2293">
              <w:rPr>
                <w:rFonts w:ascii="Calibri" w:hAnsi="Calibri"/>
              </w:rPr>
              <w:t>Need for induction/delivery</w:t>
            </w:r>
          </w:p>
        </w:tc>
        <w:tc>
          <w:tcPr>
            <w:tcW w:w="0" w:type="auto"/>
            <w:vMerge/>
          </w:tcPr>
          <w:p w:rsidR="00C71F90" w:rsidRPr="003F2293" w:rsidRDefault="00C71F90" w:rsidP="00BA6BCF">
            <w:pPr>
              <w:rPr>
                <w:rFonts w:ascii="Calibri" w:hAnsi="Calibri"/>
              </w:rPr>
            </w:pPr>
          </w:p>
        </w:tc>
      </w:tr>
      <w:tr w:rsidR="00C71F90" w:rsidRPr="003F2293" w:rsidTr="00BA6BCF">
        <w:tc>
          <w:tcPr>
            <w:tcW w:w="0" w:type="auto"/>
          </w:tcPr>
          <w:p w:rsidR="00C71F90" w:rsidRPr="003F2293" w:rsidRDefault="00C71F90" w:rsidP="00BA6BCF">
            <w:pPr>
              <w:rPr>
                <w:rFonts w:ascii="Calibri" w:hAnsi="Calibri"/>
              </w:rPr>
            </w:pPr>
            <w:r w:rsidRPr="003F2293">
              <w:rPr>
                <w:rFonts w:ascii="Calibri" w:hAnsi="Calibri"/>
              </w:rPr>
              <w:t>4</w:t>
            </w:r>
          </w:p>
        </w:tc>
        <w:tc>
          <w:tcPr>
            <w:tcW w:w="0" w:type="auto"/>
          </w:tcPr>
          <w:p w:rsidR="00C71F90" w:rsidRPr="003F2293" w:rsidRDefault="00C71F90" w:rsidP="00BA6BCF">
            <w:pPr>
              <w:rPr>
                <w:rFonts w:ascii="Calibri" w:hAnsi="Calibri"/>
              </w:rPr>
            </w:pPr>
            <w:r w:rsidRPr="003F2293">
              <w:rPr>
                <w:rFonts w:ascii="Calibri" w:hAnsi="Calibri"/>
              </w:rPr>
              <w:t>Maternal need for intensive care</w:t>
            </w:r>
          </w:p>
        </w:tc>
        <w:tc>
          <w:tcPr>
            <w:tcW w:w="0" w:type="auto"/>
            <w:vMerge/>
          </w:tcPr>
          <w:p w:rsidR="00C71F90" w:rsidRPr="003F2293" w:rsidRDefault="00C71F90" w:rsidP="00BA6BCF">
            <w:pPr>
              <w:rPr>
                <w:rFonts w:ascii="Calibri" w:hAnsi="Calibri"/>
              </w:rPr>
            </w:pPr>
          </w:p>
        </w:tc>
      </w:tr>
      <w:tr w:rsidR="00C71F90" w:rsidRPr="003F2293" w:rsidTr="00BA6BCF">
        <w:tc>
          <w:tcPr>
            <w:tcW w:w="0" w:type="auto"/>
          </w:tcPr>
          <w:p w:rsidR="00C71F90" w:rsidRPr="003F2293" w:rsidRDefault="00C71F90" w:rsidP="00BA6BCF">
            <w:pPr>
              <w:rPr>
                <w:rFonts w:ascii="Calibri" w:hAnsi="Calibri"/>
              </w:rPr>
            </w:pPr>
            <w:r w:rsidRPr="003F2293">
              <w:rPr>
                <w:rFonts w:ascii="Calibri" w:hAnsi="Calibri"/>
              </w:rPr>
              <w:t>5</w:t>
            </w:r>
          </w:p>
        </w:tc>
        <w:tc>
          <w:tcPr>
            <w:tcW w:w="0" w:type="auto"/>
          </w:tcPr>
          <w:p w:rsidR="00C71F90" w:rsidRPr="003F2293" w:rsidRDefault="00C71F90" w:rsidP="00BA6BCF">
            <w:pPr>
              <w:rPr>
                <w:rFonts w:ascii="Calibri" w:hAnsi="Calibri"/>
              </w:rPr>
            </w:pPr>
            <w:r w:rsidRPr="003F2293">
              <w:rPr>
                <w:rFonts w:ascii="Calibri" w:hAnsi="Calibri"/>
              </w:rPr>
              <w:t>Maternal length of stay</w:t>
            </w:r>
          </w:p>
        </w:tc>
        <w:tc>
          <w:tcPr>
            <w:tcW w:w="0" w:type="auto"/>
            <w:vMerge/>
          </w:tcPr>
          <w:p w:rsidR="00C71F90" w:rsidRPr="003F2293" w:rsidRDefault="00C71F90" w:rsidP="00BA6BCF">
            <w:pPr>
              <w:rPr>
                <w:rFonts w:ascii="Calibri" w:hAnsi="Calibri"/>
              </w:rPr>
            </w:pPr>
          </w:p>
        </w:tc>
      </w:tr>
      <w:tr w:rsidR="00C71F90" w:rsidRPr="003F2293" w:rsidTr="00BA6BCF">
        <w:tc>
          <w:tcPr>
            <w:tcW w:w="0" w:type="auto"/>
          </w:tcPr>
          <w:p w:rsidR="00C71F90" w:rsidRPr="003F2293" w:rsidRDefault="00C71F90" w:rsidP="00BA6BCF">
            <w:pPr>
              <w:rPr>
                <w:rFonts w:ascii="Calibri" w:hAnsi="Calibri"/>
              </w:rPr>
            </w:pPr>
            <w:r w:rsidRPr="003F2293">
              <w:rPr>
                <w:rFonts w:ascii="Calibri" w:hAnsi="Calibri"/>
              </w:rPr>
              <w:t>6</w:t>
            </w:r>
          </w:p>
        </w:tc>
        <w:tc>
          <w:tcPr>
            <w:tcW w:w="0" w:type="auto"/>
          </w:tcPr>
          <w:p w:rsidR="00C71F90" w:rsidRPr="003F2293" w:rsidRDefault="00C71F90" w:rsidP="00BA6BCF">
            <w:pPr>
              <w:rPr>
                <w:rFonts w:ascii="Calibri" w:hAnsi="Calibri"/>
              </w:rPr>
            </w:pPr>
            <w:r w:rsidRPr="003F2293">
              <w:rPr>
                <w:rFonts w:ascii="Calibri" w:hAnsi="Calibri"/>
              </w:rPr>
              <w:t>Pre-eclampsia</w:t>
            </w:r>
          </w:p>
        </w:tc>
        <w:tc>
          <w:tcPr>
            <w:tcW w:w="0" w:type="auto"/>
            <w:vMerge/>
          </w:tcPr>
          <w:p w:rsidR="00C71F90" w:rsidRPr="003F2293" w:rsidRDefault="00C71F90" w:rsidP="00BA6BCF">
            <w:pPr>
              <w:rPr>
                <w:rFonts w:ascii="Calibri" w:hAnsi="Calibri"/>
              </w:rPr>
            </w:pPr>
          </w:p>
        </w:tc>
      </w:tr>
      <w:tr w:rsidR="00C71F90" w:rsidRPr="003F2293" w:rsidTr="00BA6BCF">
        <w:tc>
          <w:tcPr>
            <w:tcW w:w="0" w:type="auto"/>
          </w:tcPr>
          <w:p w:rsidR="00C71F90" w:rsidRPr="003F2293" w:rsidRDefault="00C71F90" w:rsidP="00BA6BCF">
            <w:pPr>
              <w:rPr>
                <w:rFonts w:ascii="Calibri" w:hAnsi="Calibri"/>
              </w:rPr>
            </w:pPr>
            <w:r w:rsidRPr="003F2293">
              <w:rPr>
                <w:rFonts w:ascii="Calibri" w:hAnsi="Calibri"/>
              </w:rPr>
              <w:t>7</w:t>
            </w:r>
          </w:p>
        </w:tc>
        <w:tc>
          <w:tcPr>
            <w:tcW w:w="0" w:type="auto"/>
          </w:tcPr>
          <w:p w:rsidR="00C71F90" w:rsidRPr="003F2293" w:rsidRDefault="00C71F90" w:rsidP="00BA6BCF">
            <w:pPr>
              <w:rPr>
                <w:rFonts w:ascii="Calibri" w:hAnsi="Calibri"/>
              </w:rPr>
            </w:pPr>
            <w:r w:rsidRPr="003F2293">
              <w:rPr>
                <w:rFonts w:ascii="Calibri" w:hAnsi="Calibri"/>
              </w:rPr>
              <w:t>Pregnancy induced hypertension</w:t>
            </w:r>
          </w:p>
        </w:tc>
        <w:tc>
          <w:tcPr>
            <w:tcW w:w="0" w:type="auto"/>
            <w:vMerge/>
          </w:tcPr>
          <w:p w:rsidR="00C71F90" w:rsidRPr="003F2293" w:rsidRDefault="00C71F90" w:rsidP="00BA6BCF">
            <w:pPr>
              <w:rPr>
                <w:rFonts w:ascii="Calibri" w:hAnsi="Calibri"/>
              </w:rPr>
            </w:pPr>
          </w:p>
        </w:tc>
      </w:tr>
      <w:tr w:rsidR="00C71F90" w:rsidRPr="003F2293" w:rsidTr="00BA6BCF">
        <w:tc>
          <w:tcPr>
            <w:tcW w:w="0" w:type="auto"/>
          </w:tcPr>
          <w:p w:rsidR="00C71F90" w:rsidRPr="003F2293" w:rsidRDefault="00C71F90" w:rsidP="00BA6BCF">
            <w:pPr>
              <w:rPr>
                <w:rFonts w:ascii="Calibri" w:hAnsi="Calibri"/>
              </w:rPr>
            </w:pPr>
            <w:r w:rsidRPr="003F2293">
              <w:rPr>
                <w:rFonts w:ascii="Calibri" w:hAnsi="Calibri"/>
              </w:rPr>
              <w:t>8</w:t>
            </w:r>
          </w:p>
        </w:tc>
        <w:tc>
          <w:tcPr>
            <w:tcW w:w="0" w:type="auto"/>
          </w:tcPr>
          <w:p w:rsidR="00C71F90" w:rsidRPr="003F2293" w:rsidRDefault="00C71F90" w:rsidP="00BA6BCF">
            <w:pPr>
              <w:rPr>
                <w:rFonts w:ascii="Calibri" w:hAnsi="Calibri"/>
              </w:rPr>
            </w:pPr>
            <w:r w:rsidRPr="003F2293">
              <w:rPr>
                <w:rFonts w:ascii="Calibri" w:hAnsi="Calibri"/>
              </w:rPr>
              <w:t>Postpartum hemorrhage</w:t>
            </w:r>
          </w:p>
        </w:tc>
        <w:tc>
          <w:tcPr>
            <w:tcW w:w="0" w:type="auto"/>
            <w:vMerge/>
          </w:tcPr>
          <w:p w:rsidR="00C71F90" w:rsidRPr="003F2293" w:rsidRDefault="00C71F90" w:rsidP="00BA6BCF">
            <w:pPr>
              <w:rPr>
                <w:rFonts w:ascii="Calibri" w:hAnsi="Calibri"/>
              </w:rPr>
            </w:pPr>
          </w:p>
        </w:tc>
      </w:tr>
      <w:tr w:rsidR="00C71F90" w:rsidRPr="003F2293" w:rsidTr="00BA6BCF">
        <w:tc>
          <w:tcPr>
            <w:tcW w:w="0" w:type="auto"/>
          </w:tcPr>
          <w:p w:rsidR="00C71F90" w:rsidRPr="003F2293" w:rsidRDefault="00C71F90" w:rsidP="00BA6BCF">
            <w:pPr>
              <w:rPr>
                <w:rFonts w:ascii="Calibri" w:hAnsi="Calibri"/>
              </w:rPr>
            </w:pPr>
            <w:r w:rsidRPr="003F2293">
              <w:rPr>
                <w:rFonts w:ascii="Calibri" w:hAnsi="Calibri"/>
              </w:rPr>
              <w:t>9</w:t>
            </w:r>
          </w:p>
        </w:tc>
        <w:tc>
          <w:tcPr>
            <w:tcW w:w="0" w:type="auto"/>
          </w:tcPr>
          <w:p w:rsidR="00C71F90" w:rsidRPr="003F2293" w:rsidRDefault="00C71F90" w:rsidP="00BA6BCF">
            <w:pPr>
              <w:rPr>
                <w:rFonts w:ascii="Calibri" w:hAnsi="Calibri"/>
              </w:rPr>
            </w:pPr>
            <w:r w:rsidRPr="003F2293">
              <w:rPr>
                <w:rFonts w:ascii="Calibri" w:hAnsi="Calibri"/>
              </w:rPr>
              <w:t>Blood transfusion</w:t>
            </w:r>
          </w:p>
        </w:tc>
        <w:tc>
          <w:tcPr>
            <w:tcW w:w="0" w:type="auto"/>
            <w:vMerge/>
          </w:tcPr>
          <w:p w:rsidR="00C71F90" w:rsidRPr="003F2293" w:rsidRDefault="00C71F90" w:rsidP="00BA6BCF">
            <w:pPr>
              <w:rPr>
                <w:rFonts w:ascii="Calibri" w:hAnsi="Calibri"/>
              </w:rPr>
            </w:pPr>
          </w:p>
        </w:tc>
      </w:tr>
      <w:tr w:rsidR="00C71F90" w:rsidRPr="003F2293" w:rsidTr="00BA6BCF">
        <w:tc>
          <w:tcPr>
            <w:tcW w:w="0" w:type="auto"/>
            <w:tcBorders>
              <w:bottom w:val="single" w:sz="12" w:space="0" w:color="auto"/>
            </w:tcBorders>
          </w:tcPr>
          <w:p w:rsidR="00C71F90" w:rsidRPr="003F2293" w:rsidRDefault="00C71F90" w:rsidP="00BA6BCF">
            <w:pPr>
              <w:rPr>
                <w:rFonts w:ascii="Calibri" w:hAnsi="Calibri"/>
              </w:rPr>
            </w:pPr>
            <w:r w:rsidRPr="003F2293">
              <w:rPr>
                <w:rFonts w:ascii="Calibri" w:hAnsi="Calibri"/>
              </w:rPr>
              <w:t>10</w:t>
            </w:r>
          </w:p>
        </w:tc>
        <w:tc>
          <w:tcPr>
            <w:tcW w:w="0" w:type="auto"/>
            <w:tcBorders>
              <w:bottom w:val="single" w:sz="12" w:space="0" w:color="auto"/>
            </w:tcBorders>
          </w:tcPr>
          <w:p w:rsidR="00C71F90" w:rsidRPr="003F2293" w:rsidRDefault="00C71F90" w:rsidP="00BA6BCF">
            <w:pPr>
              <w:rPr>
                <w:rFonts w:ascii="Calibri" w:hAnsi="Calibri"/>
              </w:rPr>
            </w:pPr>
            <w:r w:rsidRPr="003F2293">
              <w:rPr>
                <w:rFonts w:ascii="Calibri" w:hAnsi="Calibri"/>
              </w:rPr>
              <w:t>Late maternal complication</w:t>
            </w:r>
          </w:p>
        </w:tc>
        <w:tc>
          <w:tcPr>
            <w:tcW w:w="0" w:type="auto"/>
            <w:vMerge/>
            <w:tcBorders>
              <w:bottom w:val="single" w:sz="12" w:space="0" w:color="auto"/>
            </w:tcBorders>
          </w:tcPr>
          <w:p w:rsidR="00C71F90" w:rsidRPr="003F2293" w:rsidRDefault="00C71F90" w:rsidP="00BA6BCF">
            <w:pPr>
              <w:rPr>
                <w:rFonts w:ascii="Calibri" w:hAnsi="Calibri"/>
              </w:rPr>
            </w:pPr>
          </w:p>
        </w:tc>
      </w:tr>
      <w:tr w:rsidR="00C71F90" w:rsidRPr="003F2293" w:rsidTr="00BA6BCF">
        <w:tc>
          <w:tcPr>
            <w:tcW w:w="0" w:type="auto"/>
            <w:gridSpan w:val="3"/>
            <w:tcBorders>
              <w:top w:val="single" w:sz="12" w:space="0" w:color="auto"/>
              <w:bottom w:val="single" w:sz="12" w:space="0" w:color="auto"/>
            </w:tcBorders>
          </w:tcPr>
          <w:p w:rsidR="00C71F90" w:rsidRPr="003F2293" w:rsidRDefault="00C71F90" w:rsidP="00BA6BCF">
            <w:pPr>
              <w:rPr>
                <w:rFonts w:ascii="Calibri" w:hAnsi="Calibri"/>
                <w:b/>
              </w:rPr>
            </w:pPr>
          </w:p>
          <w:p w:rsidR="00C71F90" w:rsidRPr="003F2293" w:rsidRDefault="00C71F90" w:rsidP="00BA6BCF">
            <w:pPr>
              <w:rPr>
                <w:rFonts w:ascii="Calibri" w:hAnsi="Calibri"/>
                <w:b/>
              </w:rPr>
            </w:pPr>
            <w:r w:rsidRPr="003F2293">
              <w:rPr>
                <w:rFonts w:ascii="Calibri" w:hAnsi="Calibri"/>
                <w:b/>
              </w:rPr>
              <w:t>Qualitative measures:</w:t>
            </w:r>
          </w:p>
        </w:tc>
      </w:tr>
      <w:tr w:rsidR="00C71F90" w:rsidRPr="003F2293" w:rsidTr="00BA6BCF">
        <w:tc>
          <w:tcPr>
            <w:tcW w:w="0" w:type="auto"/>
            <w:tcBorders>
              <w:top w:val="single" w:sz="12" w:space="0" w:color="auto"/>
            </w:tcBorders>
          </w:tcPr>
          <w:p w:rsidR="00C71F90" w:rsidRPr="003F2293" w:rsidRDefault="00C71F90" w:rsidP="00BA6BCF">
            <w:pPr>
              <w:rPr>
                <w:rFonts w:ascii="Calibri" w:hAnsi="Calibri"/>
              </w:rPr>
            </w:pPr>
            <w:r w:rsidRPr="003F2293">
              <w:rPr>
                <w:rFonts w:ascii="Calibri" w:hAnsi="Calibri"/>
              </w:rPr>
              <w:t>1</w:t>
            </w:r>
          </w:p>
        </w:tc>
        <w:tc>
          <w:tcPr>
            <w:tcW w:w="0" w:type="auto"/>
            <w:tcBorders>
              <w:top w:val="single" w:sz="12" w:space="0" w:color="auto"/>
            </w:tcBorders>
          </w:tcPr>
          <w:p w:rsidR="00C71F90" w:rsidRPr="003F2293" w:rsidRDefault="00C71F90" w:rsidP="00BA6BCF">
            <w:pPr>
              <w:rPr>
                <w:rFonts w:ascii="Calibri" w:hAnsi="Calibri"/>
              </w:rPr>
            </w:pPr>
            <w:r w:rsidRPr="003F2293">
              <w:rPr>
                <w:rFonts w:ascii="Calibri" w:hAnsi="Calibri"/>
              </w:rPr>
              <w:t>Satisfaction with the results of care</w:t>
            </w:r>
          </w:p>
        </w:tc>
        <w:tc>
          <w:tcPr>
            <w:tcW w:w="0" w:type="auto"/>
            <w:vMerge w:val="restart"/>
            <w:tcBorders>
              <w:top w:val="single" w:sz="12" w:space="0" w:color="auto"/>
            </w:tcBorders>
          </w:tcPr>
          <w:p w:rsidR="00C71F90" w:rsidRPr="003F2293" w:rsidRDefault="00C71F90" w:rsidP="00BA6BCF">
            <w:pPr>
              <w:rPr>
                <w:rFonts w:ascii="Calibri" w:hAnsi="Calibri"/>
              </w:rPr>
            </w:pPr>
            <w:r w:rsidRPr="003F2293">
              <w:rPr>
                <w:rFonts w:ascii="Calibri" w:hAnsi="Calibri"/>
              </w:rPr>
              <w:t xml:space="preserve">Assessed by Likert-scale questionnaire sent by post after discharge of patient. </w:t>
            </w:r>
          </w:p>
        </w:tc>
      </w:tr>
      <w:tr w:rsidR="00C71F90" w:rsidRPr="003F2293" w:rsidTr="00BA6BCF">
        <w:tc>
          <w:tcPr>
            <w:tcW w:w="0" w:type="auto"/>
          </w:tcPr>
          <w:p w:rsidR="00C71F90" w:rsidRPr="003F2293" w:rsidRDefault="00C71F90" w:rsidP="00BA6BCF">
            <w:pPr>
              <w:rPr>
                <w:rFonts w:ascii="Calibri" w:hAnsi="Calibri"/>
              </w:rPr>
            </w:pPr>
            <w:r w:rsidRPr="003F2293">
              <w:rPr>
                <w:rFonts w:ascii="Calibri" w:hAnsi="Calibri"/>
              </w:rPr>
              <w:t>2</w:t>
            </w:r>
          </w:p>
        </w:tc>
        <w:tc>
          <w:tcPr>
            <w:tcW w:w="0" w:type="auto"/>
          </w:tcPr>
          <w:p w:rsidR="00C71F90" w:rsidRPr="003F2293" w:rsidRDefault="00C71F90" w:rsidP="00BA6BCF">
            <w:pPr>
              <w:rPr>
                <w:rFonts w:ascii="Calibri" w:hAnsi="Calibri"/>
              </w:rPr>
            </w:pPr>
            <w:r w:rsidRPr="003F2293">
              <w:rPr>
                <w:rFonts w:ascii="Calibri" w:hAnsi="Calibri"/>
              </w:rPr>
              <w:t>Confidence as an active participant in healthcare decisions</w:t>
            </w:r>
          </w:p>
        </w:tc>
        <w:tc>
          <w:tcPr>
            <w:tcW w:w="0" w:type="auto"/>
            <w:vMerge/>
          </w:tcPr>
          <w:p w:rsidR="00C71F90" w:rsidRPr="003F2293" w:rsidRDefault="00C71F90" w:rsidP="00BA6BCF">
            <w:pPr>
              <w:rPr>
                <w:rFonts w:ascii="Calibri" w:hAnsi="Calibri"/>
              </w:rPr>
            </w:pPr>
          </w:p>
        </w:tc>
      </w:tr>
      <w:tr w:rsidR="00C71F90" w:rsidRPr="003F2293" w:rsidTr="00BA6BCF">
        <w:tc>
          <w:tcPr>
            <w:tcW w:w="0" w:type="auto"/>
            <w:tcBorders>
              <w:bottom w:val="single" w:sz="12" w:space="0" w:color="auto"/>
            </w:tcBorders>
          </w:tcPr>
          <w:p w:rsidR="00C71F90" w:rsidRPr="003F2293" w:rsidRDefault="00C71F90" w:rsidP="00BA6BCF">
            <w:pPr>
              <w:rPr>
                <w:rFonts w:ascii="Calibri" w:hAnsi="Calibri"/>
              </w:rPr>
            </w:pPr>
            <w:r w:rsidRPr="003F2293">
              <w:rPr>
                <w:rFonts w:ascii="Calibri" w:hAnsi="Calibri"/>
              </w:rPr>
              <w:t>3</w:t>
            </w:r>
          </w:p>
        </w:tc>
        <w:tc>
          <w:tcPr>
            <w:tcW w:w="0" w:type="auto"/>
            <w:tcBorders>
              <w:bottom w:val="single" w:sz="12" w:space="0" w:color="auto"/>
            </w:tcBorders>
          </w:tcPr>
          <w:p w:rsidR="00C71F90" w:rsidRPr="003F2293" w:rsidRDefault="00C71F90" w:rsidP="00BA6BCF">
            <w:pPr>
              <w:rPr>
                <w:rFonts w:ascii="Calibri" w:hAnsi="Calibri"/>
              </w:rPr>
            </w:pPr>
            <w:r w:rsidRPr="003F2293">
              <w:rPr>
                <w:rFonts w:ascii="Calibri" w:hAnsi="Calibri"/>
              </w:rPr>
              <w:t>Confidence in healthcare providers</w:t>
            </w:r>
          </w:p>
        </w:tc>
        <w:tc>
          <w:tcPr>
            <w:tcW w:w="0" w:type="auto"/>
            <w:vMerge/>
            <w:tcBorders>
              <w:bottom w:val="single" w:sz="12" w:space="0" w:color="auto"/>
            </w:tcBorders>
          </w:tcPr>
          <w:p w:rsidR="00C71F90" w:rsidRPr="003F2293" w:rsidRDefault="00C71F90" w:rsidP="00BA6BCF">
            <w:pPr>
              <w:rPr>
                <w:rFonts w:ascii="Calibri" w:hAnsi="Calibri"/>
              </w:rPr>
            </w:pPr>
          </w:p>
        </w:tc>
      </w:tr>
    </w:tbl>
    <w:p w:rsidR="00C71F90" w:rsidRPr="003F2293" w:rsidRDefault="00C71F90" w:rsidP="00C71F90">
      <w:pPr>
        <w:rPr>
          <w:rFonts w:ascii="Calibri" w:hAnsi="Calibri"/>
          <w:sz w:val="22"/>
          <w:szCs w:val="22"/>
        </w:rPr>
      </w:pPr>
    </w:p>
    <w:p w:rsidR="00C71F90" w:rsidRPr="003F2293" w:rsidRDefault="00C71F90" w:rsidP="00C71F90">
      <w:pPr>
        <w:rPr>
          <w:rFonts w:ascii="Calibri" w:hAnsi="Calibri"/>
          <w:sz w:val="22"/>
          <w:szCs w:val="22"/>
        </w:rPr>
      </w:pPr>
      <w:r w:rsidRPr="003F2293">
        <w:rPr>
          <w:rFonts w:ascii="Calibri" w:hAnsi="Calibri"/>
          <w:sz w:val="22"/>
          <w:szCs w:val="22"/>
        </w:rPr>
        <w:t>1. National Institute of Clinical Excellence. Hypertension in pregnancy: diagnosis and management. Nice Guideline 107. Published August 2010. Available from https://www.nice.org.uk/guidance/cg107.</w:t>
      </w:r>
    </w:p>
    <w:p w:rsidR="008828F7" w:rsidRDefault="008828F7"/>
    <w:sectPr w:rsidR="008828F7">
      <w:footerReference w:type="default" r:id="rId5"/>
      <w:pgSz w:w="11900" w:h="16840"/>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0B4" w:rsidRDefault="00C71F90">
    <w:pPr>
      <w:pStyle w:val="Footer"/>
      <w:tabs>
        <w:tab w:val="clear" w:pos="9026"/>
        <w:tab w:val="right" w:pos="9000"/>
      </w:tabs>
      <w:jc w:val="right"/>
    </w:pPr>
    <w:r>
      <w:fldChar w:fldCharType="begin"/>
    </w:r>
    <w:r>
      <w:instrText xml:space="preserve"> PAGE </w:instrText>
    </w:r>
    <w:r>
      <w:fldChar w:fldCharType="separate"/>
    </w:r>
    <w:r>
      <w:rPr>
        <w:noProof/>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F90"/>
    <w:rsid w:val="00044F38"/>
    <w:rsid w:val="00420F67"/>
    <w:rsid w:val="008828F7"/>
    <w:rsid w:val="00C71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71F9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link w:val="FooterChar"/>
    <w:rsid w:val="00C71F90"/>
    <w:pPr>
      <w:pBdr>
        <w:top w:val="nil"/>
        <w:left w:val="nil"/>
        <w:bottom w:val="nil"/>
        <w:right w:val="nil"/>
        <w:between w:val="nil"/>
        <w:bar w:val="nil"/>
      </w:pBdr>
      <w:tabs>
        <w:tab w:val="center" w:pos="4513"/>
        <w:tab w:val="right" w:pos="9026"/>
      </w:tabs>
      <w:spacing w:after="0" w:line="240" w:lineRule="auto"/>
    </w:pPr>
    <w:rPr>
      <w:rFonts w:ascii="Calibri" w:eastAsia="Calibri" w:hAnsi="Calibri" w:cs="Calibri"/>
      <w:color w:val="000000"/>
      <w:u w:color="000000"/>
      <w:bdr w:val="nil"/>
      <w:lang w:eastAsia="en-IE"/>
    </w:rPr>
  </w:style>
  <w:style w:type="character" w:customStyle="1" w:styleId="FooterChar">
    <w:name w:val="Footer Char"/>
    <w:basedOn w:val="DefaultParagraphFont"/>
    <w:link w:val="Footer"/>
    <w:rsid w:val="00C71F90"/>
    <w:rPr>
      <w:rFonts w:ascii="Calibri" w:eastAsia="Calibri" w:hAnsi="Calibri" w:cs="Calibri"/>
      <w:color w:val="000000"/>
      <w:u w:color="000000"/>
      <w:bdr w:val="nil"/>
      <w:lang w:eastAsia="en-IE"/>
    </w:rPr>
  </w:style>
  <w:style w:type="table" w:styleId="TableGrid">
    <w:name w:val="Table Grid"/>
    <w:basedOn w:val="TableNormal"/>
    <w:uiPriority w:val="59"/>
    <w:rsid w:val="00C71F90"/>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71F9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link w:val="FooterChar"/>
    <w:rsid w:val="00C71F90"/>
    <w:pPr>
      <w:pBdr>
        <w:top w:val="nil"/>
        <w:left w:val="nil"/>
        <w:bottom w:val="nil"/>
        <w:right w:val="nil"/>
        <w:between w:val="nil"/>
        <w:bar w:val="nil"/>
      </w:pBdr>
      <w:tabs>
        <w:tab w:val="center" w:pos="4513"/>
        <w:tab w:val="right" w:pos="9026"/>
      </w:tabs>
      <w:spacing w:after="0" w:line="240" w:lineRule="auto"/>
    </w:pPr>
    <w:rPr>
      <w:rFonts w:ascii="Calibri" w:eastAsia="Calibri" w:hAnsi="Calibri" w:cs="Calibri"/>
      <w:color w:val="000000"/>
      <w:u w:color="000000"/>
      <w:bdr w:val="nil"/>
      <w:lang w:eastAsia="en-IE"/>
    </w:rPr>
  </w:style>
  <w:style w:type="character" w:customStyle="1" w:styleId="FooterChar">
    <w:name w:val="Footer Char"/>
    <w:basedOn w:val="DefaultParagraphFont"/>
    <w:link w:val="Footer"/>
    <w:rsid w:val="00C71F90"/>
    <w:rPr>
      <w:rFonts w:ascii="Calibri" w:eastAsia="Calibri" w:hAnsi="Calibri" w:cs="Calibri"/>
      <w:color w:val="000000"/>
      <w:u w:color="000000"/>
      <w:bdr w:val="nil"/>
      <w:lang w:eastAsia="en-IE"/>
    </w:rPr>
  </w:style>
  <w:style w:type="table" w:styleId="TableGrid">
    <w:name w:val="Table Grid"/>
    <w:basedOn w:val="TableNormal"/>
    <w:uiPriority w:val="59"/>
    <w:rsid w:val="00C71F90"/>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3424</Characters>
  <Application>Microsoft Office Word</Application>
  <DocSecurity>0</DocSecurity>
  <Lines>107</Lines>
  <Paragraphs>46</Paragraphs>
  <ScaleCrop>false</ScaleCrop>
  <Company/>
  <LinksUpToDate>false</LinksUpToDate>
  <CharactersWithSpaces>3974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AFRENACIA</dc:creator>
  <cp:lastModifiedBy>AFRENACIA</cp:lastModifiedBy>
  <cp:revision>1</cp:revision>
  <dcterms:created xsi:type="dcterms:W3CDTF">2019-08-15T00:39:00Z</dcterms:created>
  <dcterms:modified xsi:type="dcterms:W3CDTF">2019-08-15T00:40:00Z</dcterms:modified>
</cp:coreProperties>
</file>