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6C9D" w:rsidRDefault="00AC0B53" w:rsidP="00DA6C9D">
      <w:pPr>
        <w:jc w:val="center"/>
      </w:pPr>
      <w:r>
        <w:t>Additional file 1</w:t>
      </w:r>
      <w:bookmarkStart w:id="0" w:name="_GoBack"/>
      <w:bookmarkEnd w:id="0"/>
    </w:p>
    <w:p w:rsidR="00DA6C9D" w:rsidRDefault="00DA6C9D" w:rsidP="00DA6C9D">
      <w:pPr>
        <w:jc w:val="center"/>
      </w:pPr>
    </w:p>
    <w:p w:rsidR="00DA6C9D" w:rsidRPr="00DA6C9D" w:rsidRDefault="00DA6C9D" w:rsidP="00DA6C9D">
      <w:pPr>
        <w:jc w:val="center"/>
        <w:rPr>
          <w:b/>
        </w:rPr>
      </w:pPr>
      <w:r>
        <w:rPr>
          <w:b/>
        </w:rPr>
        <w:t xml:space="preserve">Study </w:t>
      </w:r>
      <w:r w:rsidRPr="00DA6C9D">
        <w:rPr>
          <w:b/>
        </w:rPr>
        <w:t>Committees</w:t>
      </w:r>
      <w:r>
        <w:rPr>
          <w:b/>
        </w:rPr>
        <w:t>/Teams</w:t>
      </w:r>
    </w:p>
    <w:p w:rsidR="00DA6C9D" w:rsidRDefault="00DA6C9D" w:rsidP="00DA6C9D">
      <w:pPr>
        <w:jc w:val="center"/>
      </w:pPr>
    </w:p>
    <w:p w:rsidR="00DA6C9D" w:rsidRPr="00C15226" w:rsidRDefault="00DA6C9D" w:rsidP="00DA6C9D">
      <w:pPr>
        <w:ind w:left="720"/>
        <w:rPr>
          <w:rFonts w:eastAsia="Times New Roman"/>
          <w:b/>
          <w:bCs/>
          <w:color w:val="000000"/>
        </w:rPr>
      </w:pPr>
      <w:r w:rsidRPr="00C15226">
        <w:rPr>
          <w:rFonts w:eastAsia="Times New Roman"/>
          <w:b/>
          <w:bCs/>
          <w:color w:val="000000"/>
        </w:rPr>
        <w:t xml:space="preserve">Principal Investigator </w:t>
      </w:r>
    </w:p>
    <w:p w:rsidR="00DA6C9D" w:rsidRPr="00C15226" w:rsidRDefault="00DA6C9D" w:rsidP="00DA6C9D">
      <w:pPr>
        <w:ind w:left="720"/>
        <w:rPr>
          <w:rFonts w:eastAsia="Times New Roman"/>
          <w:bCs/>
          <w:color w:val="000000"/>
        </w:rPr>
      </w:pPr>
      <w:r w:rsidRPr="00C15226">
        <w:rPr>
          <w:rFonts w:eastAsia="Times New Roman"/>
          <w:bCs/>
          <w:color w:val="000000"/>
        </w:rPr>
        <w:t>Design and conduct of MTFS-I</w:t>
      </w:r>
    </w:p>
    <w:p w:rsidR="00DA6C9D" w:rsidRPr="00C15226" w:rsidRDefault="00DA6C9D" w:rsidP="00DA6C9D">
      <w:pPr>
        <w:ind w:left="720"/>
        <w:rPr>
          <w:rFonts w:eastAsia="Times New Roman"/>
          <w:bCs/>
          <w:color w:val="000000"/>
        </w:rPr>
      </w:pPr>
      <w:r w:rsidRPr="00C15226">
        <w:rPr>
          <w:rFonts w:eastAsia="Times New Roman"/>
          <w:bCs/>
          <w:color w:val="000000"/>
        </w:rPr>
        <w:t>Preparation of protocol and revisions</w:t>
      </w:r>
    </w:p>
    <w:p w:rsidR="00DA6C9D" w:rsidRPr="00C15226" w:rsidRDefault="00DA6C9D" w:rsidP="00DA6C9D">
      <w:pPr>
        <w:ind w:left="720"/>
        <w:rPr>
          <w:rFonts w:eastAsia="Times New Roman"/>
          <w:bCs/>
          <w:color w:val="000000"/>
        </w:rPr>
      </w:pPr>
      <w:r w:rsidRPr="00C15226">
        <w:rPr>
          <w:rFonts w:eastAsia="Times New Roman"/>
          <w:bCs/>
          <w:color w:val="000000"/>
        </w:rPr>
        <w:t>Publication of study reports</w:t>
      </w:r>
    </w:p>
    <w:p w:rsidR="00DA6C9D" w:rsidRPr="00C15226" w:rsidRDefault="00DA6C9D" w:rsidP="00DA6C9D">
      <w:pPr>
        <w:ind w:left="720"/>
        <w:rPr>
          <w:rFonts w:eastAsia="Times New Roman"/>
          <w:b/>
          <w:bCs/>
          <w:color w:val="000000"/>
        </w:rPr>
      </w:pPr>
    </w:p>
    <w:p w:rsidR="00DA6C9D" w:rsidRPr="00C15226" w:rsidRDefault="00DA6C9D" w:rsidP="00DA6C9D">
      <w:pPr>
        <w:ind w:left="720"/>
        <w:rPr>
          <w:rFonts w:eastAsia="Times New Roman"/>
          <w:b/>
          <w:bCs/>
          <w:color w:val="000000"/>
        </w:rPr>
      </w:pPr>
      <w:r w:rsidRPr="00C15226">
        <w:rPr>
          <w:rFonts w:eastAsia="Times New Roman"/>
          <w:b/>
          <w:bCs/>
          <w:color w:val="000000"/>
        </w:rPr>
        <w:t>Steering Committee</w:t>
      </w:r>
    </w:p>
    <w:p w:rsidR="00DA6C9D" w:rsidRPr="00C15226" w:rsidRDefault="00DA6C9D" w:rsidP="00DA6C9D">
      <w:pPr>
        <w:ind w:left="720"/>
        <w:rPr>
          <w:rFonts w:eastAsia="Times New Roman"/>
          <w:bCs/>
          <w:color w:val="000000"/>
        </w:rPr>
      </w:pPr>
      <w:r w:rsidRPr="00C15226">
        <w:rPr>
          <w:rFonts w:eastAsia="Times New Roman"/>
          <w:bCs/>
          <w:color w:val="000000"/>
        </w:rPr>
        <w:t>(see title page for members)</w:t>
      </w:r>
    </w:p>
    <w:p w:rsidR="00DA6C9D" w:rsidRPr="00C15226" w:rsidRDefault="00DA6C9D" w:rsidP="00DA6C9D">
      <w:pPr>
        <w:ind w:left="720"/>
        <w:rPr>
          <w:rFonts w:eastAsia="Times New Roman"/>
          <w:bCs/>
          <w:color w:val="000000"/>
        </w:rPr>
      </w:pPr>
      <w:r w:rsidRPr="00C15226">
        <w:rPr>
          <w:rFonts w:eastAsia="Times New Roman"/>
          <w:bCs/>
          <w:color w:val="000000"/>
        </w:rPr>
        <w:t>Agreement of final protocol</w:t>
      </w:r>
    </w:p>
    <w:p w:rsidR="00DA6C9D" w:rsidRPr="00C15226" w:rsidRDefault="00DA6C9D" w:rsidP="00DA6C9D">
      <w:pPr>
        <w:ind w:left="720"/>
        <w:rPr>
          <w:rFonts w:eastAsia="Times New Roman"/>
          <w:bCs/>
          <w:color w:val="000000"/>
        </w:rPr>
      </w:pPr>
      <w:r w:rsidRPr="00C15226">
        <w:rPr>
          <w:rFonts w:eastAsia="Times New Roman"/>
          <w:bCs/>
          <w:color w:val="000000"/>
        </w:rPr>
        <w:t>All lead investigators will be steering committee members.</w:t>
      </w:r>
    </w:p>
    <w:p w:rsidR="00DA6C9D" w:rsidRPr="00C15226" w:rsidRDefault="00DA6C9D" w:rsidP="00DA6C9D">
      <w:pPr>
        <w:ind w:left="720"/>
        <w:rPr>
          <w:rFonts w:eastAsia="Times New Roman"/>
          <w:bCs/>
          <w:color w:val="000000"/>
        </w:rPr>
      </w:pPr>
      <w:r w:rsidRPr="00C15226">
        <w:rPr>
          <w:rFonts w:eastAsia="Times New Roman"/>
          <w:bCs/>
          <w:color w:val="000000"/>
        </w:rPr>
        <w:t>Recruitment of clinics with the PI</w:t>
      </w:r>
    </w:p>
    <w:p w:rsidR="00DA6C9D" w:rsidRPr="00C15226" w:rsidRDefault="00DA6C9D" w:rsidP="00DA6C9D">
      <w:pPr>
        <w:ind w:left="720"/>
        <w:rPr>
          <w:rFonts w:eastAsia="Times New Roman"/>
          <w:bCs/>
          <w:color w:val="000000"/>
        </w:rPr>
      </w:pPr>
      <w:r w:rsidRPr="00C15226">
        <w:rPr>
          <w:rFonts w:eastAsia="Times New Roman"/>
          <w:bCs/>
          <w:color w:val="000000"/>
        </w:rPr>
        <w:t>Reviewing progress of study and if necessary agreeing changes to the protocol to facilitate the smooth running of the study.</w:t>
      </w:r>
    </w:p>
    <w:p w:rsidR="00DA6C9D" w:rsidRPr="00C15226" w:rsidRDefault="00DA6C9D" w:rsidP="00DA6C9D">
      <w:pPr>
        <w:ind w:left="720"/>
        <w:rPr>
          <w:rFonts w:eastAsia="Times New Roman"/>
          <w:b/>
          <w:bCs/>
          <w:color w:val="000000"/>
        </w:rPr>
      </w:pPr>
    </w:p>
    <w:p w:rsidR="00DA6C9D" w:rsidRPr="00C15226" w:rsidRDefault="00DA6C9D" w:rsidP="00DA6C9D">
      <w:pPr>
        <w:ind w:left="720"/>
        <w:rPr>
          <w:rFonts w:eastAsia="Times New Roman"/>
          <w:b/>
          <w:bCs/>
          <w:color w:val="000000"/>
        </w:rPr>
      </w:pPr>
      <w:r w:rsidRPr="00C15226">
        <w:rPr>
          <w:rFonts w:eastAsia="Times New Roman"/>
          <w:b/>
          <w:bCs/>
          <w:color w:val="000000"/>
        </w:rPr>
        <w:t>Data Manager Study Coordinator</w:t>
      </w:r>
    </w:p>
    <w:p w:rsidR="00DA6C9D" w:rsidRPr="00C15226" w:rsidRDefault="00DA6C9D" w:rsidP="00DA6C9D">
      <w:pPr>
        <w:ind w:left="720"/>
        <w:rPr>
          <w:rFonts w:eastAsia="Times New Roman"/>
          <w:bCs/>
          <w:color w:val="000000"/>
        </w:rPr>
      </w:pPr>
      <w:r w:rsidRPr="00C15226">
        <w:rPr>
          <w:rFonts w:eastAsia="Times New Roman"/>
          <w:bCs/>
          <w:color w:val="000000"/>
        </w:rPr>
        <w:t>Maintenance of trial IT system and data entry</w:t>
      </w:r>
    </w:p>
    <w:p w:rsidR="00DA6C9D" w:rsidRPr="00C15226" w:rsidRDefault="00DA6C9D" w:rsidP="00DA6C9D">
      <w:pPr>
        <w:ind w:left="720"/>
        <w:rPr>
          <w:rFonts w:eastAsia="Times New Roman"/>
          <w:bCs/>
          <w:color w:val="000000"/>
        </w:rPr>
      </w:pPr>
      <w:r w:rsidRPr="00C15226">
        <w:rPr>
          <w:rFonts w:eastAsia="Times New Roman"/>
          <w:bCs/>
          <w:color w:val="000000"/>
        </w:rPr>
        <w:t>Data verification</w:t>
      </w:r>
    </w:p>
    <w:p w:rsidR="00DA6C9D" w:rsidRPr="00C15226" w:rsidRDefault="00DA6C9D" w:rsidP="00DA6C9D">
      <w:pPr>
        <w:ind w:left="720"/>
        <w:rPr>
          <w:rFonts w:eastAsia="Times New Roman"/>
          <w:b/>
          <w:bCs/>
          <w:color w:val="000000"/>
        </w:rPr>
      </w:pPr>
    </w:p>
    <w:p w:rsidR="00DA6C9D" w:rsidRPr="00C15226" w:rsidRDefault="00DA6C9D" w:rsidP="00DA6C9D">
      <w:pPr>
        <w:ind w:left="720"/>
        <w:rPr>
          <w:rFonts w:eastAsia="Times New Roman"/>
          <w:b/>
          <w:bCs/>
          <w:color w:val="000000"/>
        </w:rPr>
      </w:pPr>
      <w:r w:rsidRPr="00C15226">
        <w:rPr>
          <w:rFonts w:eastAsia="Times New Roman"/>
          <w:b/>
          <w:bCs/>
          <w:color w:val="000000"/>
        </w:rPr>
        <w:t>Local Champions</w:t>
      </w:r>
    </w:p>
    <w:p w:rsidR="00DA6C9D" w:rsidRPr="00C15226" w:rsidRDefault="00DA6C9D" w:rsidP="00DA6C9D">
      <w:pPr>
        <w:ind w:left="720"/>
        <w:rPr>
          <w:rFonts w:eastAsia="Times New Roman"/>
          <w:bCs/>
          <w:color w:val="000000"/>
        </w:rPr>
      </w:pPr>
      <w:r w:rsidRPr="00C15226">
        <w:rPr>
          <w:rFonts w:eastAsia="Times New Roman"/>
          <w:bCs/>
          <w:color w:val="000000"/>
        </w:rPr>
        <w:t xml:space="preserve">In each participating clinic a liaison (program director/clinical supervisor) will be identified, to be responsible for coordinating training workshops and maintaining open communication with the study team regarding data submission, technical assistance needs, and staff turnover and feedback. </w:t>
      </w:r>
    </w:p>
    <w:p w:rsidR="00DA6C9D" w:rsidRPr="00C15226" w:rsidRDefault="00DA6C9D" w:rsidP="00DA6C9D">
      <w:pPr>
        <w:ind w:left="720"/>
        <w:rPr>
          <w:rFonts w:eastAsia="Times New Roman"/>
          <w:b/>
          <w:bCs/>
          <w:color w:val="000000"/>
        </w:rPr>
      </w:pPr>
    </w:p>
    <w:p w:rsidR="00DA6C9D" w:rsidRPr="00C15226" w:rsidRDefault="00DA6C9D" w:rsidP="00DA6C9D">
      <w:pPr>
        <w:ind w:left="720"/>
        <w:rPr>
          <w:rFonts w:eastAsia="Times New Roman"/>
          <w:b/>
          <w:bCs/>
          <w:color w:val="000000"/>
        </w:rPr>
      </w:pPr>
      <w:r w:rsidRPr="00C15226">
        <w:rPr>
          <w:rFonts w:eastAsia="Times New Roman"/>
          <w:b/>
          <w:bCs/>
          <w:color w:val="000000"/>
        </w:rPr>
        <w:lastRenderedPageBreak/>
        <w:t>Data Safety and Monitoring Board</w:t>
      </w:r>
    </w:p>
    <w:p w:rsidR="00DA6C9D" w:rsidRPr="00C15226" w:rsidRDefault="00DA6C9D" w:rsidP="00DA6C9D">
      <w:pPr>
        <w:ind w:left="720"/>
        <w:rPr>
          <w:rFonts w:eastAsia="Times New Roman"/>
          <w:bCs/>
          <w:color w:val="000000"/>
        </w:rPr>
      </w:pPr>
      <w:r w:rsidRPr="00C15226">
        <w:rPr>
          <w:rFonts w:eastAsia="Times New Roman"/>
          <w:bCs/>
          <w:color w:val="000000"/>
        </w:rPr>
        <w:t>An independent group of experts charged with reviewing study data for quality and integrity, adherence to the protocol, participant safety, study conduct and progress, and making determinations regarding study continuation, modifications, and suspensions/terminations will be appointed.  The DSMB will work in conjunction with the PI and IRB.</w:t>
      </w:r>
    </w:p>
    <w:p w:rsidR="00BD5E3E" w:rsidRDefault="00BD5E3E"/>
    <w:sectPr w:rsidR="00BD5E3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displayBackgroundShape/>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1"/>
  </w:docVars>
  <w:rsids>
    <w:rsidRoot w:val="00DA6C9D"/>
    <w:rsid w:val="001E515B"/>
    <w:rsid w:val="00535200"/>
    <w:rsid w:val="00AC0B53"/>
    <w:rsid w:val="00BD5E3E"/>
    <w:rsid w:val="00DA6C9D"/>
    <w:rsid w:val="00EA4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6C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C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A6C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6C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173</Words>
  <Characters>1073</Characters>
  <Application>Microsoft Office Word</Application>
  <DocSecurity>0</DocSecurity>
  <Lines>32</Lines>
  <Paragraphs>22</Paragraphs>
  <ScaleCrop>false</ScaleCrop>
  <Company/>
  <LinksUpToDate>false</LinksUpToDate>
  <CharactersWithSpaces>1224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2019-11-17T00:48:00Z</dcterms:created>
  <dcterms:modified xsi:type="dcterms:W3CDTF">2019-11-17T00:53:00Z</dcterms:modified>
</cp:coreProperties>
</file>