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3D" w:rsidRPr="002B18F4" w:rsidRDefault="00E63678" w:rsidP="00B86F3D">
      <w:pPr>
        <w:pStyle w:val="Caption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Additional </w:t>
      </w:r>
      <w:r w:rsidR="00AB1548">
        <w:rPr>
          <w:rFonts w:ascii="Arial" w:hAnsi="Arial" w:cs="Arial"/>
          <w:b w:val="0"/>
          <w:sz w:val="24"/>
          <w:szCs w:val="24"/>
        </w:rPr>
        <w:t>fi</w:t>
      </w:r>
      <w:bookmarkStart w:id="0" w:name="_GoBack"/>
      <w:bookmarkEnd w:id="0"/>
      <w:r w:rsidR="00AB1548">
        <w:rPr>
          <w:rFonts w:ascii="Arial" w:hAnsi="Arial" w:cs="Arial"/>
          <w:b w:val="0"/>
          <w:sz w:val="24"/>
          <w:szCs w:val="24"/>
        </w:rPr>
        <w:t xml:space="preserve">le </w:t>
      </w:r>
      <w:r>
        <w:rPr>
          <w:rFonts w:ascii="Arial" w:hAnsi="Arial" w:cs="Arial"/>
          <w:b w:val="0"/>
          <w:sz w:val="24"/>
          <w:szCs w:val="24"/>
        </w:rPr>
        <w:t>2</w:t>
      </w:r>
      <w:r w:rsidR="00B86F3D" w:rsidRPr="002B18F4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b w:val="0"/>
          <w:sz w:val="24"/>
          <w:szCs w:val="24"/>
        </w:rPr>
        <w:t>S</w:t>
      </w:r>
      <w:r w:rsidR="00B86F3D" w:rsidRPr="002B18F4">
        <w:rPr>
          <w:rFonts w:ascii="Arial" w:hAnsi="Arial" w:cs="Arial"/>
          <w:b w:val="0"/>
          <w:sz w:val="24"/>
          <w:szCs w:val="24"/>
        </w:rPr>
        <w:t>chedule of enrol</w:t>
      </w:r>
      <w:r>
        <w:rPr>
          <w:rFonts w:ascii="Arial" w:hAnsi="Arial" w:cs="Arial"/>
          <w:b w:val="0"/>
          <w:sz w:val="24"/>
          <w:szCs w:val="24"/>
        </w:rPr>
        <w:t>l</w:t>
      </w:r>
      <w:r w:rsidR="00B86F3D" w:rsidRPr="002B18F4">
        <w:rPr>
          <w:rFonts w:ascii="Arial" w:hAnsi="Arial" w:cs="Arial"/>
          <w:b w:val="0"/>
          <w:sz w:val="24"/>
          <w:szCs w:val="24"/>
        </w:rPr>
        <w:t>ment, interventions, and assessments</w:t>
      </w:r>
    </w:p>
    <w:p w:rsidR="00B86F3D" w:rsidRPr="00F34DB8" w:rsidRDefault="00B86F3D" w:rsidP="00B86F3D">
      <w:pPr>
        <w:shd w:val="clear" w:color="auto" w:fill="FFFFFF"/>
        <w:rPr>
          <w:rFonts w:ascii="Arial" w:hAnsi="Arial"/>
          <w:b/>
        </w:rPr>
      </w:pPr>
    </w:p>
    <w:tbl>
      <w:tblPr>
        <w:tblW w:w="9072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296"/>
        <w:gridCol w:w="1296"/>
        <w:gridCol w:w="720"/>
        <w:gridCol w:w="720"/>
        <w:gridCol w:w="720"/>
      </w:tblGrid>
      <w:tr w:rsidR="00B86F3D" w:rsidRPr="00F34DB8" w:rsidTr="00CE3529">
        <w:trPr>
          <w:trHeight w:val="332"/>
        </w:trPr>
        <w:tc>
          <w:tcPr>
            <w:tcW w:w="4320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B86F3D" w:rsidRPr="00F34DB8" w:rsidRDefault="00B86F3D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52" w:type="dxa"/>
            <w:gridSpan w:val="5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:rsidR="00B86F3D" w:rsidRPr="00F34DB8" w:rsidRDefault="00B86F3D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E63678" w:rsidRPr="00F34DB8" w:rsidTr="00CE3529">
        <w:trPr>
          <w:trHeight w:val="363"/>
        </w:trPr>
        <w:tc>
          <w:tcPr>
            <w:tcW w:w="4320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2160" w:type="dxa"/>
            <w:gridSpan w:val="3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4" w:space="0" w:color="auto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</w:tc>
      </w:tr>
      <w:tr w:rsidR="00E63678" w:rsidRPr="00F34DB8" w:rsidTr="00CE3529">
        <w:trPr>
          <w:trHeight w:val="345"/>
        </w:trPr>
        <w:tc>
          <w:tcPr>
            <w:tcW w:w="4320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TIMEPOINT**</w:t>
            </w: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3</w:t>
            </w: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</w:t>
            </w:r>
            <w:r w:rsidR="00CE3529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MENT</w:t>
            </w:r>
          </w:p>
        </w:tc>
        <w:tc>
          <w:tcPr>
            <w:tcW w:w="1296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 Eligibility</w:t>
            </w:r>
          </w:p>
        </w:tc>
        <w:tc>
          <w:tcPr>
            <w:tcW w:w="1296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96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96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883DF5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Eligibility assessment at time of discharge (i</w:t>
            </w:r>
            <w:r w:rsidR="00E63678">
              <w:rPr>
                <w:rFonts w:ascii="Arial" w:hAnsi="Arial" w:cs="Arial"/>
                <w:b/>
                <w:bCs/>
                <w:sz w:val="20"/>
                <w:szCs w:val="20"/>
              </w:rPr>
              <w:t>nfection diagnosis</w:t>
            </w:r>
            <w:r w:rsidR="00CE35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ruled out yes/no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INTERVENTIONS</w:t>
            </w:r>
          </w:p>
        </w:tc>
        <w:tc>
          <w:tcPr>
            <w:tcW w:w="1296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STAR Program</w:t>
            </w:r>
          </w:p>
        </w:tc>
        <w:tc>
          <w:tcPr>
            <w:tcW w:w="1296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Usual Care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720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296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E63678" w:rsidP="00CE352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Demographics and Clinical Variables</w:t>
            </w:r>
          </w:p>
        </w:tc>
        <w:tc>
          <w:tcPr>
            <w:tcW w:w="1296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96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883DF5" w:rsidP="00CE352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Primary and Secondary Outcomes (</w:t>
            </w:r>
            <w:r w:rsidR="00E6367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Mortality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</w:t>
            </w:r>
            <w:r w:rsidR="00E6367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Readmission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</w:t>
            </w:r>
            <w:r w:rsidR="00E6367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ED visits, acute care days, and cost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96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63678" w:rsidRPr="00F34DB8" w:rsidRDefault="00883DF5" w:rsidP="002F64E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</w:tr>
      <w:tr w:rsidR="00E63678" w:rsidRPr="00F34DB8" w:rsidTr="00CE3529">
        <w:trPr>
          <w:trHeight w:val="720"/>
        </w:trPr>
        <w:tc>
          <w:tcPr>
            <w:tcW w:w="4320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E63678" w:rsidRPr="00F34DB8" w:rsidRDefault="00883DF5" w:rsidP="00CE3529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Process measures (functional and mental health assessments, early outpatient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followup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, medication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reconcilliation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96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720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E63678" w:rsidRPr="00F34DB8" w:rsidRDefault="00E63678" w:rsidP="002F64E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B86F3D" w:rsidRPr="00F34DB8" w:rsidDel="0093191C" w:rsidRDefault="00B86F3D" w:rsidP="00B86F3D">
      <w:pPr>
        <w:shd w:val="clear" w:color="auto" w:fill="FFFFFF"/>
        <w:rPr>
          <w:rFonts w:ascii="Arial" w:hAnsi="Arial"/>
          <w:sz w:val="20"/>
        </w:rPr>
      </w:pPr>
    </w:p>
    <w:p w:rsidR="00CE3529" w:rsidRDefault="00CE3529" w:rsidP="00B86F3D">
      <w:pPr>
        <w:shd w:val="clear" w:color="auto" w:fill="FFFFFF"/>
        <w:ind w:left="180" w:hanging="90"/>
        <w:rPr>
          <w:rFonts w:ascii="Arial" w:hAnsi="Arial"/>
          <w:sz w:val="20"/>
        </w:rPr>
      </w:pPr>
      <w:r w:rsidRPr="00CE3529">
        <w:rPr>
          <w:rFonts w:ascii="Arial" w:hAnsi="Arial"/>
          <w:b/>
          <w:sz w:val="20"/>
        </w:rPr>
        <w:t>*-t</w:t>
      </w:r>
      <w:r w:rsidRPr="00CE3529">
        <w:rPr>
          <w:rFonts w:ascii="Arial" w:hAnsi="Arial"/>
          <w:b/>
          <w:sz w:val="20"/>
          <w:vertAlign w:val="subscript"/>
        </w:rPr>
        <w:t>1</w:t>
      </w:r>
      <w:r w:rsidRPr="00CE3529">
        <w:rPr>
          <w:rFonts w:ascii="Arial" w:hAnsi="Arial"/>
          <w:b/>
          <w:sz w:val="20"/>
        </w:rPr>
        <w:t xml:space="preserve"> and t</w:t>
      </w:r>
      <w:r w:rsidRPr="00CE3529">
        <w:rPr>
          <w:rFonts w:ascii="Arial" w:hAnsi="Arial"/>
          <w:b/>
          <w:sz w:val="20"/>
          <w:vertAlign w:val="subscript"/>
        </w:rPr>
        <w:t>0</w:t>
      </w:r>
      <w:r w:rsidRPr="00CE3529">
        <w:rPr>
          <w:rFonts w:ascii="Arial" w:hAnsi="Arial"/>
          <w:b/>
          <w:sz w:val="20"/>
        </w:rPr>
        <w:t>:</w:t>
      </w:r>
      <w:r w:rsidRPr="00CE3529">
        <w:rPr>
          <w:rFonts w:ascii="Arial" w:hAnsi="Arial"/>
          <w:sz w:val="20"/>
        </w:rPr>
        <w:t xml:space="preserve"> occurs within 72 hours of a patient’s </w:t>
      </w:r>
      <w:proofErr w:type="spellStart"/>
      <w:r>
        <w:rPr>
          <w:rFonts w:ascii="Arial" w:hAnsi="Arial"/>
          <w:sz w:val="20"/>
        </w:rPr>
        <w:t>presention</w:t>
      </w:r>
      <w:proofErr w:type="spellEnd"/>
      <w:r>
        <w:rPr>
          <w:rFonts w:ascii="Arial" w:hAnsi="Arial"/>
          <w:sz w:val="20"/>
        </w:rPr>
        <w:t xml:space="preserve"> to the Emergency Department (i.e., </w:t>
      </w:r>
      <w:proofErr w:type="gramStart"/>
      <w:r>
        <w:rPr>
          <w:rFonts w:ascii="Arial" w:hAnsi="Arial"/>
          <w:sz w:val="20"/>
        </w:rPr>
        <w:t>maximum</w:t>
      </w:r>
      <w:proofErr w:type="gramEnd"/>
      <w:r>
        <w:rPr>
          <w:rFonts w:ascii="Arial" w:hAnsi="Arial"/>
          <w:sz w:val="20"/>
        </w:rPr>
        <w:t xml:space="preserve"> time allowed for satisfying criteria for infection on admission). E</w:t>
      </w:r>
      <w:r w:rsidRPr="00CE3529">
        <w:rPr>
          <w:rFonts w:ascii="Arial" w:hAnsi="Arial"/>
          <w:sz w:val="20"/>
        </w:rPr>
        <w:t xml:space="preserve">ligibility </w:t>
      </w:r>
      <w:r>
        <w:rPr>
          <w:rFonts w:ascii="Arial" w:hAnsi="Arial"/>
          <w:sz w:val="20"/>
        </w:rPr>
        <w:t xml:space="preserve">assessment is automated using </w:t>
      </w:r>
      <w:r w:rsidRPr="00CE3529">
        <w:rPr>
          <w:rFonts w:ascii="Arial" w:hAnsi="Arial"/>
          <w:sz w:val="20"/>
        </w:rPr>
        <w:t xml:space="preserve">data elements available in the Electronic Health Record (EHR). </w:t>
      </w:r>
      <w:r>
        <w:rPr>
          <w:rFonts w:ascii="Arial" w:hAnsi="Arial"/>
          <w:sz w:val="20"/>
        </w:rPr>
        <w:t>Treatment a</w:t>
      </w:r>
      <w:r w:rsidRPr="00CE3529">
        <w:rPr>
          <w:rFonts w:ascii="Arial" w:hAnsi="Arial"/>
          <w:sz w:val="20"/>
        </w:rPr>
        <w:t xml:space="preserve">llocation to </w:t>
      </w:r>
      <w:r>
        <w:rPr>
          <w:rFonts w:ascii="Arial" w:hAnsi="Arial"/>
          <w:sz w:val="20"/>
        </w:rPr>
        <w:t xml:space="preserve">Sepsis Transition and Recovery (STAR) program </w:t>
      </w:r>
      <w:r w:rsidRPr="00CE3529">
        <w:rPr>
          <w:rFonts w:ascii="Arial" w:hAnsi="Arial"/>
          <w:sz w:val="20"/>
        </w:rPr>
        <w:t xml:space="preserve">intervention or usual care is automated and </w:t>
      </w:r>
      <w:proofErr w:type="gramStart"/>
      <w:r w:rsidRPr="00CE3529">
        <w:rPr>
          <w:rFonts w:ascii="Arial" w:hAnsi="Arial"/>
          <w:sz w:val="20"/>
        </w:rPr>
        <w:t>occurs</w:t>
      </w:r>
      <w:proofErr w:type="gramEnd"/>
      <w:r w:rsidRPr="00CE3529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following</w:t>
      </w:r>
      <w:r w:rsidRPr="00CE3529">
        <w:rPr>
          <w:rFonts w:ascii="Arial" w:hAnsi="Arial"/>
          <w:sz w:val="20"/>
        </w:rPr>
        <w:t xml:space="preserve"> eligibility evaluation. Baseline demographic </w:t>
      </w:r>
      <w:r>
        <w:rPr>
          <w:rFonts w:ascii="Arial" w:hAnsi="Arial"/>
          <w:sz w:val="20"/>
        </w:rPr>
        <w:t xml:space="preserve">and clinical </w:t>
      </w:r>
      <w:r w:rsidRPr="00CE3529">
        <w:rPr>
          <w:rFonts w:ascii="Arial" w:hAnsi="Arial"/>
          <w:sz w:val="20"/>
        </w:rPr>
        <w:t>data are also collected at this time point.</w:t>
      </w:r>
      <w:r w:rsidRPr="00CE3529" w:rsidDel="0093191C">
        <w:rPr>
          <w:rFonts w:ascii="Arial" w:hAnsi="Arial"/>
          <w:sz w:val="20"/>
        </w:rPr>
        <w:t xml:space="preserve"> </w:t>
      </w:r>
    </w:p>
    <w:p w:rsidR="00CE3529" w:rsidRDefault="00B86F3D" w:rsidP="00B86F3D">
      <w:pPr>
        <w:shd w:val="clear" w:color="auto" w:fill="FFFFFF"/>
        <w:ind w:left="180" w:hanging="90"/>
        <w:rPr>
          <w:rFonts w:ascii="Arial" w:hAnsi="Arial"/>
          <w:sz w:val="20"/>
        </w:rPr>
      </w:pPr>
      <w:r w:rsidRPr="00F34DB8" w:rsidDel="0093191C">
        <w:rPr>
          <w:rFonts w:ascii="Arial" w:hAnsi="Arial"/>
          <w:sz w:val="20"/>
        </w:rPr>
        <w:t>*</w:t>
      </w:r>
      <w:r w:rsidR="00CE3529">
        <w:rPr>
          <w:rFonts w:ascii="Arial" w:hAnsi="Arial"/>
          <w:sz w:val="20"/>
        </w:rPr>
        <w:t>*</w:t>
      </w:r>
      <w:r w:rsidR="00CE3529" w:rsidRPr="00CE3529">
        <w:rPr>
          <w:rFonts w:ascii="Arial" w:hAnsi="Arial"/>
          <w:b/>
          <w:sz w:val="20"/>
        </w:rPr>
        <w:t xml:space="preserve"> t</w:t>
      </w:r>
      <w:r w:rsidR="00CE3529">
        <w:rPr>
          <w:rFonts w:ascii="Arial" w:hAnsi="Arial"/>
          <w:b/>
          <w:sz w:val="20"/>
          <w:vertAlign w:val="subscript"/>
        </w:rPr>
        <w:t>1</w:t>
      </w:r>
      <w:r w:rsidR="00CE3529" w:rsidRPr="00CE3529">
        <w:rPr>
          <w:rFonts w:ascii="Arial" w:hAnsi="Arial"/>
          <w:b/>
          <w:sz w:val="20"/>
        </w:rPr>
        <w:t>:</w:t>
      </w:r>
      <w:r w:rsidR="00CE3529">
        <w:rPr>
          <w:rFonts w:ascii="Arial" w:hAnsi="Arial"/>
          <w:b/>
          <w:sz w:val="20"/>
        </w:rPr>
        <w:t xml:space="preserve"> </w:t>
      </w:r>
      <w:r w:rsidR="00CE3529" w:rsidRPr="00CE3529">
        <w:rPr>
          <w:rFonts w:ascii="Arial" w:hAnsi="Arial"/>
          <w:sz w:val="20"/>
        </w:rPr>
        <w:t xml:space="preserve">patient </w:t>
      </w:r>
      <w:proofErr w:type="spellStart"/>
      <w:r w:rsidR="00CE3529" w:rsidRPr="00CE3529">
        <w:rPr>
          <w:rFonts w:ascii="Arial" w:hAnsi="Arial"/>
          <w:sz w:val="20"/>
        </w:rPr>
        <w:t>elibility</w:t>
      </w:r>
      <w:proofErr w:type="spellEnd"/>
      <w:r w:rsidR="00CE3529" w:rsidRPr="00CE3529">
        <w:rPr>
          <w:rFonts w:ascii="Arial" w:hAnsi="Arial"/>
          <w:sz w:val="20"/>
        </w:rPr>
        <w:t xml:space="preserve"> is reassessed at the time of hospital discharge and individuals with infection ruled out are excluded</w:t>
      </w:r>
      <w:r w:rsidR="00CE3529">
        <w:rPr>
          <w:rFonts w:ascii="Arial" w:hAnsi="Arial"/>
          <w:sz w:val="20"/>
        </w:rPr>
        <w:t xml:space="preserve">. </w:t>
      </w:r>
    </w:p>
    <w:p w:rsidR="00CE3529" w:rsidRDefault="00CE3529" w:rsidP="00B86F3D">
      <w:pPr>
        <w:shd w:val="clear" w:color="auto" w:fill="FFFFFF"/>
        <w:ind w:left="180" w:hanging="90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 xml:space="preserve">*** </w:t>
      </w:r>
      <w:r w:rsidRPr="00CE3529"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  <w:vertAlign w:val="subscript"/>
        </w:rPr>
        <w:t>2</w:t>
      </w:r>
      <w:r w:rsidRPr="00CE3529">
        <w:rPr>
          <w:rFonts w:ascii="Arial" w:hAnsi="Arial"/>
          <w:b/>
          <w:sz w:val="20"/>
        </w:rPr>
        <w:t>:</w:t>
      </w:r>
      <w:r w:rsidRPr="00CE3529">
        <w:rPr>
          <w:rFonts w:ascii="Arial" w:hAnsi="Arial"/>
          <w:sz w:val="20"/>
        </w:rPr>
        <w:t xml:space="preserve"> 30 day</w:t>
      </w:r>
      <w:r>
        <w:rPr>
          <w:rFonts w:ascii="Arial" w:hAnsi="Arial"/>
          <w:sz w:val="20"/>
        </w:rPr>
        <w:t>:</w:t>
      </w:r>
      <w:r w:rsidRPr="00CE3529">
        <w:rPr>
          <w:rFonts w:ascii="Arial" w:hAnsi="Arial"/>
          <w:sz w:val="20"/>
        </w:rPr>
        <w:t xml:space="preserve"> mortality, readmissions, Emergency Department (ED) visits, acute care days, and acute care and total healthcare costs are collected at this time point.</w:t>
      </w:r>
      <w:r>
        <w:rPr>
          <w:rFonts w:ascii="Arial" w:hAnsi="Arial"/>
          <w:sz w:val="20"/>
        </w:rPr>
        <w:t xml:space="preserve"> Process measures are also collected.</w:t>
      </w:r>
    </w:p>
    <w:p w:rsidR="00A679F7" w:rsidRDefault="00CE3529" w:rsidP="00CE3529">
      <w:pPr>
        <w:shd w:val="clear" w:color="auto" w:fill="FFFFFF"/>
        <w:ind w:left="180" w:hanging="90"/>
      </w:pPr>
      <w:r>
        <w:rPr>
          <w:rFonts w:ascii="Arial" w:hAnsi="Arial"/>
          <w:b/>
          <w:sz w:val="20"/>
        </w:rPr>
        <w:t xml:space="preserve">**** </w:t>
      </w:r>
      <w:r w:rsidRPr="00CE3529"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  <w:vertAlign w:val="subscript"/>
        </w:rPr>
        <w:t>3</w:t>
      </w:r>
      <w:r w:rsidRPr="00CE3529">
        <w:rPr>
          <w:rFonts w:ascii="Arial" w:hAnsi="Arial"/>
          <w:b/>
          <w:sz w:val="20"/>
        </w:rPr>
        <w:t>:</w:t>
      </w:r>
      <w:r w:rsidRPr="00CE3529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9</w:t>
      </w:r>
      <w:r w:rsidRPr="00CE3529">
        <w:rPr>
          <w:rFonts w:ascii="Arial" w:hAnsi="Arial"/>
          <w:sz w:val="20"/>
        </w:rPr>
        <w:t>0 day</w:t>
      </w:r>
      <w:r>
        <w:rPr>
          <w:rFonts w:ascii="Arial" w:hAnsi="Arial"/>
          <w:sz w:val="20"/>
        </w:rPr>
        <w:t>:</w:t>
      </w:r>
      <w:r w:rsidRPr="00CE3529">
        <w:rPr>
          <w:rFonts w:ascii="Arial" w:hAnsi="Arial"/>
          <w:sz w:val="20"/>
        </w:rPr>
        <w:t xml:space="preserve"> mortality, readmissions, Emergency Department (ED) visits, acute care days, and acute care and total healthcare costs are collected at this time point.</w:t>
      </w:r>
    </w:p>
    <w:sectPr w:rsidR="00A679F7" w:rsidSect="00A67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86F3D"/>
    <w:rsid w:val="00002172"/>
    <w:rsid w:val="00027741"/>
    <w:rsid w:val="0008606D"/>
    <w:rsid w:val="0008639A"/>
    <w:rsid w:val="000A2D08"/>
    <w:rsid w:val="000B2214"/>
    <w:rsid w:val="000B2822"/>
    <w:rsid w:val="000D582A"/>
    <w:rsid w:val="000E4000"/>
    <w:rsid w:val="000F12B2"/>
    <w:rsid w:val="00103029"/>
    <w:rsid w:val="00105641"/>
    <w:rsid w:val="0010766F"/>
    <w:rsid w:val="00120105"/>
    <w:rsid w:val="00134E80"/>
    <w:rsid w:val="001358E7"/>
    <w:rsid w:val="001430EF"/>
    <w:rsid w:val="00143DA6"/>
    <w:rsid w:val="0015005E"/>
    <w:rsid w:val="0015663F"/>
    <w:rsid w:val="001C5850"/>
    <w:rsid w:val="001D3AD2"/>
    <w:rsid w:val="001D455F"/>
    <w:rsid w:val="001D4772"/>
    <w:rsid w:val="001D4D02"/>
    <w:rsid w:val="001F6F24"/>
    <w:rsid w:val="00220707"/>
    <w:rsid w:val="0022236C"/>
    <w:rsid w:val="00242A59"/>
    <w:rsid w:val="00253916"/>
    <w:rsid w:val="00256A96"/>
    <w:rsid w:val="00267782"/>
    <w:rsid w:val="002774F0"/>
    <w:rsid w:val="002778D6"/>
    <w:rsid w:val="002B18F4"/>
    <w:rsid w:val="002B34B5"/>
    <w:rsid w:val="002C11F8"/>
    <w:rsid w:val="002C604D"/>
    <w:rsid w:val="002D2055"/>
    <w:rsid w:val="002F64E4"/>
    <w:rsid w:val="00330065"/>
    <w:rsid w:val="0033333E"/>
    <w:rsid w:val="0035445C"/>
    <w:rsid w:val="00371B68"/>
    <w:rsid w:val="003909F3"/>
    <w:rsid w:val="003A01A9"/>
    <w:rsid w:val="003B700C"/>
    <w:rsid w:val="003C1BD2"/>
    <w:rsid w:val="003C3234"/>
    <w:rsid w:val="003D633A"/>
    <w:rsid w:val="003E1536"/>
    <w:rsid w:val="003E4486"/>
    <w:rsid w:val="003F0F20"/>
    <w:rsid w:val="00406E28"/>
    <w:rsid w:val="00422FD3"/>
    <w:rsid w:val="00433805"/>
    <w:rsid w:val="00433DCC"/>
    <w:rsid w:val="004370AD"/>
    <w:rsid w:val="00453F5B"/>
    <w:rsid w:val="00462BB3"/>
    <w:rsid w:val="004734F2"/>
    <w:rsid w:val="00481D3C"/>
    <w:rsid w:val="004A1B5B"/>
    <w:rsid w:val="004F1602"/>
    <w:rsid w:val="005427C0"/>
    <w:rsid w:val="005B6C89"/>
    <w:rsid w:val="005C5C97"/>
    <w:rsid w:val="005C637C"/>
    <w:rsid w:val="005D3420"/>
    <w:rsid w:val="005E4C4E"/>
    <w:rsid w:val="005E55F2"/>
    <w:rsid w:val="005E7258"/>
    <w:rsid w:val="005F0738"/>
    <w:rsid w:val="00606A1E"/>
    <w:rsid w:val="006170F2"/>
    <w:rsid w:val="006213F7"/>
    <w:rsid w:val="00631AD0"/>
    <w:rsid w:val="00634467"/>
    <w:rsid w:val="0065785C"/>
    <w:rsid w:val="00680BB8"/>
    <w:rsid w:val="0068235D"/>
    <w:rsid w:val="00694ED8"/>
    <w:rsid w:val="0069627D"/>
    <w:rsid w:val="006A4112"/>
    <w:rsid w:val="006D56B1"/>
    <w:rsid w:val="006D69AD"/>
    <w:rsid w:val="006F089C"/>
    <w:rsid w:val="007217A8"/>
    <w:rsid w:val="00740FF5"/>
    <w:rsid w:val="0075368D"/>
    <w:rsid w:val="007670C6"/>
    <w:rsid w:val="007A6D04"/>
    <w:rsid w:val="007B1A19"/>
    <w:rsid w:val="007C5A9E"/>
    <w:rsid w:val="007D633C"/>
    <w:rsid w:val="007E38B9"/>
    <w:rsid w:val="007F4129"/>
    <w:rsid w:val="00804F68"/>
    <w:rsid w:val="00826650"/>
    <w:rsid w:val="008307DB"/>
    <w:rsid w:val="008315E2"/>
    <w:rsid w:val="00850427"/>
    <w:rsid w:val="008506AE"/>
    <w:rsid w:val="008540DD"/>
    <w:rsid w:val="00854ABB"/>
    <w:rsid w:val="00883DF5"/>
    <w:rsid w:val="008956ED"/>
    <w:rsid w:val="008A60B0"/>
    <w:rsid w:val="008E1413"/>
    <w:rsid w:val="008E4B48"/>
    <w:rsid w:val="00903D37"/>
    <w:rsid w:val="0091618A"/>
    <w:rsid w:val="0093141B"/>
    <w:rsid w:val="00942D40"/>
    <w:rsid w:val="0094745E"/>
    <w:rsid w:val="0095002B"/>
    <w:rsid w:val="00961D1E"/>
    <w:rsid w:val="00972EF7"/>
    <w:rsid w:val="009768F9"/>
    <w:rsid w:val="0098733D"/>
    <w:rsid w:val="009A000C"/>
    <w:rsid w:val="009C78A4"/>
    <w:rsid w:val="009D416F"/>
    <w:rsid w:val="009D489D"/>
    <w:rsid w:val="009E4052"/>
    <w:rsid w:val="00A11227"/>
    <w:rsid w:val="00A679F7"/>
    <w:rsid w:val="00A8432A"/>
    <w:rsid w:val="00AA092F"/>
    <w:rsid w:val="00AB1548"/>
    <w:rsid w:val="00AB3E6A"/>
    <w:rsid w:val="00AB4AF3"/>
    <w:rsid w:val="00AF40D3"/>
    <w:rsid w:val="00AF4F8D"/>
    <w:rsid w:val="00B0078A"/>
    <w:rsid w:val="00B07F81"/>
    <w:rsid w:val="00B10750"/>
    <w:rsid w:val="00B14CA7"/>
    <w:rsid w:val="00B37AE1"/>
    <w:rsid w:val="00B53505"/>
    <w:rsid w:val="00B86837"/>
    <w:rsid w:val="00B86F3D"/>
    <w:rsid w:val="00BA103B"/>
    <w:rsid w:val="00BD1C65"/>
    <w:rsid w:val="00BD42F0"/>
    <w:rsid w:val="00BE7E75"/>
    <w:rsid w:val="00BF1727"/>
    <w:rsid w:val="00C074AD"/>
    <w:rsid w:val="00C60C44"/>
    <w:rsid w:val="00C62B35"/>
    <w:rsid w:val="00C73087"/>
    <w:rsid w:val="00CB0543"/>
    <w:rsid w:val="00CD4470"/>
    <w:rsid w:val="00CE3529"/>
    <w:rsid w:val="00CF15AF"/>
    <w:rsid w:val="00CF24DD"/>
    <w:rsid w:val="00CF5539"/>
    <w:rsid w:val="00D130D4"/>
    <w:rsid w:val="00D1684E"/>
    <w:rsid w:val="00D23CC0"/>
    <w:rsid w:val="00D43539"/>
    <w:rsid w:val="00D4754C"/>
    <w:rsid w:val="00D51DBE"/>
    <w:rsid w:val="00D93A8B"/>
    <w:rsid w:val="00DD4E38"/>
    <w:rsid w:val="00DD72EC"/>
    <w:rsid w:val="00DE3E0E"/>
    <w:rsid w:val="00E17CBC"/>
    <w:rsid w:val="00E37D24"/>
    <w:rsid w:val="00E424DB"/>
    <w:rsid w:val="00E63678"/>
    <w:rsid w:val="00E7072F"/>
    <w:rsid w:val="00EA678E"/>
    <w:rsid w:val="00EB3219"/>
    <w:rsid w:val="00EB32F1"/>
    <w:rsid w:val="00EC0D90"/>
    <w:rsid w:val="00EC76FF"/>
    <w:rsid w:val="00EE6543"/>
    <w:rsid w:val="00EF7F48"/>
    <w:rsid w:val="00F14F48"/>
    <w:rsid w:val="00F16F0E"/>
    <w:rsid w:val="00F17429"/>
    <w:rsid w:val="00F31E91"/>
    <w:rsid w:val="00F710F9"/>
    <w:rsid w:val="00F833AA"/>
    <w:rsid w:val="00F9220C"/>
    <w:rsid w:val="00FB57DA"/>
    <w:rsid w:val="00FC7E8B"/>
    <w:rsid w:val="00FD01DA"/>
    <w:rsid w:val="00FD3EBD"/>
    <w:rsid w:val="00FE06BC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F3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86F3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F3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86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1430</Characters>
  <Application>Microsoft Office Word</Application>
  <DocSecurity>0</DocSecurity>
  <Lines>102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JKitchen</dc:creator>
  <cp:keywords/>
  <dc:description/>
  <cp:lastModifiedBy>USER</cp:lastModifiedBy>
  <cp:revision>3</cp:revision>
  <cp:lastPrinted>2012-09-27T14:00:00Z</cp:lastPrinted>
  <dcterms:created xsi:type="dcterms:W3CDTF">2019-04-18T20:24:00Z</dcterms:created>
  <dcterms:modified xsi:type="dcterms:W3CDTF">2019-11-10T06:19:00Z</dcterms:modified>
</cp:coreProperties>
</file>