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3A7" w:rsidRPr="007212F4" w:rsidRDefault="00CD63A7" w:rsidP="00CD63A7">
      <w:pPr>
        <w:rPr>
          <w:i/>
        </w:rPr>
      </w:pPr>
      <w:r>
        <w:t>Additional file 2</w:t>
      </w:r>
      <w:bookmarkStart w:id="0" w:name="_GoBack"/>
      <w:bookmarkEnd w:id="0"/>
      <w:r w:rsidRPr="007212F4">
        <w:t xml:space="preserve">: </w:t>
      </w:r>
      <w:r w:rsidRPr="007212F4">
        <w:rPr>
          <w:i/>
        </w:rPr>
        <w:t>Effect of organ donation education on students’ intention to register,</w:t>
      </w:r>
      <w:r>
        <w:rPr>
          <w:i/>
        </w:rPr>
        <w:t xml:space="preserve"> adjusted for demographic variables and intervention group*sex interaction</w:t>
      </w:r>
      <w:r w:rsidRPr="007212F4">
        <w:rPr>
          <w:i/>
        </w:rPr>
        <w:t xml:space="preserve"> </w:t>
      </w:r>
    </w:p>
    <w:tbl>
      <w:tblPr>
        <w:tblStyle w:val="TableGridLight1"/>
        <w:tblpPr w:leftFromText="181" w:rightFromText="181" w:vertAnchor="text" w:horzAnchor="margin" w:tblpY="172"/>
        <w:tblW w:w="2647" w:type="pct"/>
        <w:tblLook w:val="04A0" w:firstRow="1" w:lastRow="0" w:firstColumn="1" w:lastColumn="0" w:noHBand="0" w:noVBand="1"/>
      </w:tblPr>
      <w:tblGrid>
        <w:gridCol w:w="2445"/>
        <w:gridCol w:w="1804"/>
        <w:gridCol w:w="701"/>
      </w:tblGrid>
      <w:tr w:rsidR="00CD63A7" w:rsidRPr="008F14AF" w:rsidTr="001E1786">
        <w:trPr>
          <w:trHeight w:hRule="exact" w:val="567"/>
        </w:trPr>
        <w:tc>
          <w:tcPr>
            <w:tcW w:w="2470" w:type="pct"/>
            <w:vMerge w:val="restart"/>
            <w:tcBorders>
              <w:top w:val="single" w:sz="4" w:space="0" w:color="auto"/>
            </w:tcBorders>
          </w:tcPr>
          <w:p w:rsidR="00CD63A7" w:rsidRPr="005543B2" w:rsidRDefault="00CD63A7" w:rsidP="001E1786">
            <w:pPr>
              <w:rPr>
                <w:sz w:val="18"/>
                <w:szCs w:val="18"/>
              </w:rPr>
            </w:pPr>
          </w:p>
          <w:p w:rsidR="00CD63A7" w:rsidRPr="005543B2" w:rsidRDefault="00CD63A7" w:rsidP="001E1786">
            <w:pPr>
              <w:rPr>
                <w:sz w:val="18"/>
                <w:szCs w:val="18"/>
              </w:rPr>
            </w:pPr>
          </w:p>
          <w:p w:rsidR="00CD63A7" w:rsidRDefault="00CD63A7" w:rsidP="001E1786">
            <w:pPr>
              <w:rPr>
                <w:sz w:val="18"/>
                <w:szCs w:val="18"/>
              </w:rPr>
            </w:pPr>
            <w:r w:rsidRPr="0091686A">
              <w:rPr>
                <w:sz w:val="18"/>
                <w:szCs w:val="18"/>
              </w:rPr>
              <w:t>Predictor</w:t>
            </w:r>
          </w:p>
          <w:p w:rsidR="00CD63A7" w:rsidRDefault="00CD63A7" w:rsidP="001E1786">
            <w:pPr>
              <w:rPr>
                <w:sz w:val="18"/>
                <w:szCs w:val="18"/>
              </w:rPr>
            </w:pPr>
          </w:p>
          <w:p w:rsidR="00CD63A7" w:rsidRPr="0091686A" w:rsidRDefault="00CD63A7" w:rsidP="001E1786">
            <w:pPr>
              <w:rPr>
                <w:sz w:val="18"/>
                <w:szCs w:val="18"/>
              </w:rPr>
            </w:pPr>
          </w:p>
        </w:tc>
        <w:tc>
          <w:tcPr>
            <w:tcW w:w="2530" w:type="pct"/>
            <w:gridSpan w:val="2"/>
            <w:tcBorders>
              <w:top w:val="single" w:sz="4" w:space="0" w:color="auto"/>
            </w:tcBorders>
          </w:tcPr>
          <w:p w:rsidR="00CD63A7" w:rsidRPr="008F14AF" w:rsidRDefault="00CD63A7" w:rsidP="001E1786">
            <w:pPr>
              <w:rPr>
                <w:sz w:val="18"/>
                <w:szCs w:val="18"/>
              </w:rPr>
            </w:pPr>
            <w:r w:rsidRPr="008F14AF">
              <w:rPr>
                <w:sz w:val="18"/>
                <w:szCs w:val="18"/>
              </w:rPr>
              <w:t xml:space="preserve">Intention to </w:t>
            </w:r>
            <w:proofErr w:type="spellStart"/>
            <w:r w:rsidRPr="008F14AF">
              <w:rPr>
                <w:sz w:val="18"/>
                <w:szCs w:val="18"/>
              </w:rPr>
              <w:t>register</w:t>
            </w:r>
            <w:r w:rsidRPr="008F14AF">
              <w:rPr>
                <w:sz w:val="18"/>
                <w:szCs w:val="18"/>
                <w:vertAlign w:val="subscript"/>
              </w:rPr>
              <w:t>dich</w:t>
            </w:r>
            <w:proofErr w:type="spellEnd"/>
            <w:r w:rsidRPr="008F14AF">
              <w:rPr>
                <w:sz w:val="18"/>
                <w:szCs w:val="18"/>
              </w:rPr>
              <w:t xml:space="preserve"> </w:t>
            </w:r>
            <w:r w:rsidRPr="008F14AF">
              <w:rPr>
                <w:sz w:val="18"/>
                <w:szCs w:val="18"/>
              </w:rPr>
              <w:br/>
              <w:t>(</w:t>
            </w:r>
            <w:r>
              <w:rPr>
                <w:sz w:val="18"/>
                <w:szCs w:val="18"/>
              </w:rPr>
              <w:t>odds of yes versus no</w:t>
            </w:r>
            <w:r w:rsidRPr="008F14AF">
              <w:rPr>
                <w:sz w:val="18"/>
                <w:szCs w:val="18"/>
              </w:rPr>
              <w:t>)</w:t>
            </w:r>
          </w:p>
        </w:tc>
      </w:tr>
      <w:tr w:rsidR="00CD63A7" w:rsidRPr="008F14AF" w:rsidTr="001E1786">
        <w:trPr>
          <w:trHeight w:hRule="exact" w:val="284"/>
        </w:trPr>
        <w:tc>
          <w:tcPr>
            <w:tcW w:w="2470" w:type="pct"/>
            <w:vMerge/>
            <w:tcBorders>
              <w:bottom w:val="single" w:sz="4" w:space="0" w:color="auto"/>
            </w:tcBorders>
          </w:tcPr>
          <w:p w:rsidR="00CD63A7" w:rsidRPr="005543B2" w:rsidRDefault="00CD63A7" w:rsidP="001E1786">
            <w:pPr>
              <w:rPr>
                <w:sz w:val="18"/>
                <w:szCs w:val="18"/>
              </w:rPr>
            </w:pPr>
          </w:p>
        </w:tc>
        <w:tc>
          <w:tcPr>
            <w:tcW w:w="1822" w:type="pct"/>
            <w:tcBorders>
              <w:bottom w:val="single" w:sz="4" w:space="0" w:color="auto"/>
            </w:tcBorders>
          </w:tcPr>
          <w:p w:rsidR="00CD63A7" w:rsidRPr="008F14AF" w:rsidRDefault="00CD63A7" w:rsidP="001E178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 (95% CI)</w:t>
            </w: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:rsidR="00CD63A7" w:rsidRPr="008F14AF" w:rsidRDefault="00CD63A7" w:rsidP="001E1786">
            <w:pPr>
              <w:rPr>
                <w:sz w:val="18"/>
                <w:szCs w:val="18"/>
              </w:rPr>
            </w:pPr>
            <w:r w:rsidRPr="00E0575C">
              <w:rPr>
                <w:i/>
                <w:sz w:val="18"/>
                <w:szCs w:val="18"/>
              </w:rPr>
              <w:t>P</w:t>
            </w:r>
          </w:p>
        </w:tc>
      </w:tr>
      <w:tr w:rsidR="00CD63A7" w:rsidRPr="001A54CF" w:rsidTr="001E1786">
        <w:trPr>
          <w:trHeight w:hRule="exact" w:val="567"/>
        </w:trPr>
        <w:tc>
          <w:tcPr>
            <w:tcW w:w="2470" w:type="pct"/>
            <w:tcBorders>
              <w:top w:val="single" w:sz="4" w:space="0" w:color="auto"/>
            </w:tcBorders>
          </w:tcPr>
          <w:p w:rsidR="00CD63A7" w:rsidRPr="001A54CF" w:rsidRDefault="00CD63A7" w:rsidP="001E1786">
            <w:pPr>
              <w:rPr>
                <w:sz w:val="18"/>
                <w:szCs w:val="18"/>
              </w:rPr>
            </w:pPr>
            <w:r w:rsidRPr="001A54CF">
              <w:rPr>
                <w:sz w:val="18"/>
                <w:szCs w:val="18"/>
              </w:rPr>
              <w:t xml:space="preserve">Intervention group </w:t>
            </w:r>
            <w:r w:rsidRPr="001A54CF">
              <w:rPr>
                <w:sz w:val="18"/>
                <w:szCs w:val="18"/>
              </w:rPr>
              <w:br/>
              <w:t>(</w:t>
            </w:r>
            <w:r>
              <w:rPr>
                <w:sz w:val="18"/>
                <w:szCs w:val="18"/>
              </w:rPr>
              <w:t>experimental versus control</w:t>
            </w:r>
            <w:r w:rsidRPr="001A54CF">
              <w:rPr>
                <w:sz w:val="18"/>
                <w:szCs w:val="18"/>
              </w:rPr>
              <w:t>)</w:t>
            </w:r>
          </w:p>
        </w:tc>
        <w:tc>
          <w:tcPr>
            <w:tcW w:w="1822" w:type="pct"/>
            <w:tcBorders>
              <w:top w:val="single" w:sz="4" w:space="0" w:color="auto"/>
            </w:tcBorders>
          </w:tcPr>
          <w:p w:rsidR="00CD63A7" w:rsidRPr="00200142" w:rsidRDefault="00CD63A7" w:rsidP="001E178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1.77 (1.17-2.69</w:t>
            </w:r>
            <w:r w:rsidRPr="0020014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CD63A7" w:rsidRPr="00200142" w:rsidRDefault="00CD63A7" w:rsidP="001E1786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.01</w:t>
            </w:r>
          </w:p>
        </w:tc>
      </w:tr>
      <w:tr w:rsidR="00CD63A7" w:rsidRPr="008F14AF" w:rsidTr="001E1786">
        <w:trPr>
          <w:trHeight w:hRule="exact" w:val="567"/>
        </w:trPr>
        <w:tc>
          <w:tcPr>
            <w:tcW w:w="2470" w:type="pct"/>
          </w:tcPr>
          <w:p w:rsidR="00CD63A7" w:rsidRPr="008F14AF" w:rsidRDefault="00CD63A7" w:rsidP="001E1786">
            <w:pPr>
              <w:rPr>
                <w:sz w:val="18"/>
                <w:szCs w:val="18"/>
              </w:rPr>
            </w:pPr>
            <w:r w:rsidRPr="008F14AF">
              <w:rPr>
                <w:sz w:val="18"/>
                <w:szCs w:val="18"/>
              </w:rPr>
              <w:t>Sex</w:t>
            </w:r>
            <w:r w:rsidRPr="008F14AF">
              <w:rPr>
                <w:sz w:val="18"/>
                <w:szCs w:val="18"/>
              </w:rPr>
              <w:br/>
              <w:t>(</w:t>
            </w:r>
            <w:r>
              <w:rPr>
                <w:sz w:val="18"/>
                <w:szCs w:val="18"/>
              </w:rPr>
              <w:t>male versus female</w:t>
            </w:r>
            <w:r w:rsidRPr="008F14AF">
              <w:rPr>
                <w:sz w:val="18"/>
                <w:szCs w:val="18"/>
              </w:rPr>
              <w:t>)</w:t>
            </w:r>
          </w:p>
        </w:tc>
        <w:tc>
          <w:tcPr>
            <w:tcW w:w="1822" w:type="pct"/>
          </w:tcPr>
          <w:p w:rsidR="00CD63A7" w:rsidRDefault="00CD63A7" w:rsidP="001E178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0.66 (0.44-1.00)</w:t>
            </w:r>
          </w:p>
        </w:tc>
        <w:tc>
          <w:tcPr>
            <w:tcW w:w="707" w:type="pct"/>
          </w:tcPr>
          <w:p w:rsidR="00CD63A7" w:rsidRPr="003946D3" w:rsidRDefault="00CD63A7" w:rsidP="001E1786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.05</w:t>
            </w:r>
          </w:p>
        </w:tc>
      </w:tr>
      <w:tr w:rsidR="00CD63A7" w:rsidRPr="008F14AF" w:rsidTr="001E1786">
        <w:trPr>
          <w:trHeight w:hRule="exact" w:val="298"/>
        </w:trPr>
        <w:tc>
          <w:tcPr>
            <w:tcW w:w="5000" w:type="pct"/>
            <w:gridSpan w:val="3"/>
          </w:tcPr>
          <w:p w:rsidR="00CD63A7" w:rsidRDefault="00CD63A7" w:rsidP="001E1786">
            <w:pPr>
              <w:rPr>
                <w:sz w:val="18"/>
                <w:szCs w:val="18"/>
              </w:rPr>
            </w:pPr>
            <w:r w:rsidRPr="008F14AF">
              <w:rPr>
                <w:sz w:val="18"/>
                <w:szCs w:val="18"/>
              </w:rPr>
              <w:t>Age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CD63A7" w:rsidRPr="008F14AF" w:rsidTr="001E1786">
        <w:trPr>
          <w:trHeight w:hRule="exact" w:val="284"/>
        </w:trPr>
        <w:tc>
          <w:tcPr>
            <w:tcW w:w="2470" w:type="pct"/>
          </w:tcPr>
          <w:p w:rsidR="00CD63A7" w:rsidRPr="002E1AFF" w:rsidRDefault="00CD63A7" w:rsidP="001E17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versus &lt;18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1822" w:type="pct"/>
          </w:tcPr>
          <w:p w:rsidR="00CD63A7" w:rsidRDefault="00CD63A7" w:rsidP="001E178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0.81 (0.54-1.20)</w:t>
            </w:r>
          </w:p>
        </w:tc>
        <w:tc>
          <w:tcPr>
            <w:tcW w:w="707" w:type="pct"/>
          </w:tcPr>
          <w:p w:rsidR="00CD63A7" w:rsidRPr="003946D3" w:rsidRDefault="00CD63A7" w:rsidP="001E1786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.29</w:t>
            </w:r>
          </w:p>
        </w:tc>
      </w:tr>
      <w:tr w:rsidR="00CD63A7" w:rsidRPr="008F14AF" w:rsidTr="001E1786">
        <w:trPr>
          <w:trHeight w:hRule="exact" w:val="284"/>
        </w:trPr>
        <w:tc>
          <w:tcPr>
            <w:tcW w:w="2470" w:type="pct"/>
          </w:tcPr>
          <w:p w:rsidR="00CD63A7" w:rsidRPr="002E1AFF" w:rsidRDefault="00CD63A7" w:rsidP="001E17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&gt;18 versus &lt;18</w:t>
            </w:r>
          </w:p>
        </w:tc>
        <w:tc>
          <w:tcPr>
            <w:tcW w:w="1822" w:type="pct"/>
          </w:tcPr>
          <w:p w:rsidR="00CD63A7" w:rsidRPr="00200142" w:rsidRDefault="00CD63A7" w:rsidP="001E178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00142">
              <w:rPr>
                <w:b/>
                <w:sz w:val="18"/>
                <w:szCs w:val="18"/>
              </w:rPr>
              <w:t>0.57</w:t>
            </w:r>
            <w:r>
              <w:rPr>
                <w:b/>
                <w:sz w:val="18"/>
                <w:szCs w:val="18"/>
              </w:rPr>
              <w:t xml:space="preserve"> (0.39-0.83</w:t>
            </w:r>
            <w:r w:rsidRPr="0020014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07" w:type="pct"/>
          </w:tcPr>
          <w:p w:rsidR="00CD63A7" w:rsidRPr="003946D3" w:rsidRDefault="00CD63A7" w:rsidP="001E1786">
            <w:pPr>
              <w:rPr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.003</w:t>
            </w:r>
          </w:p>
        </w:tc>
      </w:tr>
      <w:tr w:rsidR="00CD63A7" w:rsidRPr="008F14AF" w:rsidTr="001E1786">
        <w:trPr>
          <w:trHeight w:hRule="exact" w:val="268"/>
        </w:trPr>
        <w:tc>
          <w:tcPr>
            <w:tcW w:w="5000" w:type="pct"/>
            <w:gridSpan w:val="3"/>
          </w:tcPr>
          <w:p w:rsidR="00CD63A7" w:rsidRDefault="00CD63A7" w:rsidP="001E1786">
            <w:pPr>
              <w:rPr>
                <w:sz w:val="18"/>
                <w:szCs w:val="18"/>
              </w:rPr>
            </w:pPr>
            <w:r w:rsidRPr="006865E5">
              <w:rPr>
                <w:sz w:val="18"/>
                <w:szCs w:val="18"/>
              </w:rPr>
              <w:t xml:space="preserve">Educational level </w:t>
            </w:r>
            <w:r w:rsidRPr="006865E5">
              <w:rPr>
                <w:sz w:val="18"/>
                <w:szCs w:val="18"/>
              </w:rPr>
              <w:br/>
            </w:r>
          </w:p>
        </w:tc>
      </w:tr>
      <w:tr w:rsidR="00CD63A7" w:rsidRPr="008F14AF" w:rsidTr="001E1786">
        <w:trPr>
          <w:trHeight w:hRule="exact" w:val="284"/>
        </w:trPr>
        <w:tc>
          <w:tcPr>
            <w:tcW w:w="2470" w:type="pct"/>
          </w:tcPr>
          <w:p w:rsidR="00CD63A7" w:rsidRPr="002E1AFF" w:rsidRDefault="00CD63A7" w:rsidP="001E17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level 3 versus level 2</w:t>
            </w:r>
            <w:r>
              <w:rPr>
                <w:sz w:val="18"/>
                <w:szCs w:val="18"/>
              </w:rPr>
              <w:br/>
            </w:r>
            <w:r w:rsidRPr="008F14A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22" w:type="pct"/>
          </w:tcPr>
          <w:p w:rsidR="00CD63A7" w:rsidRPr="00200142" w:rsidRDefault="00CD63A7" w:rsidP="001E178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2.80 (1.60-4.91</w:t>
            </w:r>
            <w:r w:rsidRPr="0020014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07" w:type="pct"/>
          </w:tcPr>
          <w:p w:rsidR="00CD63A7" w:rsidRPr="00200142" w:rsidRDefault="00CD63A7" w:rsidP="001E1786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&lt;.001</w:t>
            </w:r>
          </w:p>
        </w:tc>
      </w:tr>
      <w:tr w:rsidR="00CD63A7" w:rsidRPr="008F14AF" w:rsidTr="001E1786">
        <w:trPr>
          <w:trHeight w:hRule="exact" w:val="284"/>
        </w:trPr>
        <w:tc>
          <w:tcPr>
            <w:tcW w:w="2470" w:type="pct"/>
          </w:tcPr>
          <w:p w:rsidR="00CD63A7" w:rsidRPr="002E1AFF" w:rsidRDefault="00CD63A7" w:rsidP="001E178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level 4 versus level 2</w:t>
            </w:r>
          </w:p>
        </w:tc>
        <w:tc>
          <w:tcPr>
            <w:tcW w:w="1822" w:type="pct"/>
          </w:tcPr>
          <w:p w:rsidR="00CD63A7" w:rsidRPr="00200142" w:rsidRDefault="00CD63A7" w:rsidP="001E178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2.96 (2.15-4.08</w:t>
            </w:r>
            <w:r w:rsidRPr="0020014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07" w:type="pct"/>
          </w:tcPr>
          <w:p w:rsidR="00CD63A7" w:rsidRPr="00200142" w:rsidRDefault="00CD63A7" w:rsidP="001E1786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&lt;.001</w:t>
            </w:r>
          </w:p>
        </w:tc>
      </w:tr>
      <w:tr w:rsidR="00CD63A7" w:rsidRPr="008F14AF" w:rsidTr="001E1786">
        <w:trPr>
          <w:trHeight w:hRule="exact" w:val="567"/>
        </w:trPr>
        <w:tc>
          <w:tcPr>
            <w:tcW w:w="2470" w:type="pct"/>
          </w:tcPr>
          <w:p w:rsidR="00CD63A7" w:rsidRPr="008F14AF" w:rsidRDefault="00CD63A7" w:rsidP="001E1786">
            <w:pPr>
              <w:rPr>
                <w:sz w:val="18"/>
                <w:szCs w:val="18"/>
              </w:rPr>
            </w:pPr>
            <w:r w:rsidRPr="008F14AF">
              <w:rPr>
                <w:sz w:val="18"/>
                <w:szCs w:val="18"/>
              </w:rPr>
              <w:t xml:space="preserve">Religion </w:t>
            </w:r>
            <w:r w:rsidRPr="008F14AF">
              <w:rPr>
                <w:sz w:val="18"/>
                <w:szCs w:val="18"/>
              </w:rPr>
              <w:br/>
              <w:t>(</w:t>
            </w:r>
            <w:r>
              <w:rPr>
                <w:sz w:val="18"/>
                <w:szCs w:val="18"/>
              </w:rPr>
              <w:t>religious versus not religious)</w:t>
            </w:r>
          </w:p>
        </w:tc>
        <w:tc>
          <w:tcPr>
            <w:tcW w:w="1822" w:type="pct"/>
          </w:tcPr>
          <w:p w:rsidR="00CD63A7" w:rsidRDefault="00CD63A7" w:rsidP="001E178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1.13 (0.78-1.63)</w:t>
            </w:r>
          </w:p>
        </w:tc>
        <w:tc>
          <w:tcPr>
            <w:tcW w:w="707" w:type="pct"/>
          </w:tcPr>
          <w:p w:rsidR="00CD63A7" w:rsidRPr="003946D3" w:rsidRDefault="00CD63A7" w:rsidP="001E1786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.52</w:t>
            </w:r>
          </w:p>
        </w:tc>
      </w:tr>
      <w:tr w:rsidR="00CD63A7" w:rsidRPr="008F14AF" w:rsidTr="001E1786">
        <w:trPr>
          <w:trHeight w:hRule="exact" w:val="571"/>
        </w:trPr>
        <w:tc>
          <w:tcPr>
            <w:tcW w:w="2470" w:type="pct"/>
          </w:tcPr>
          <w:p w:rsidR="00CD63A7" w:rsidRPr="008F14AF" w:rsidRDefault="00CD63A7" w:rsidP="001E17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Migration b</w:t>
            </w:r>
            <w:r w:rsidRPr="008F14AF">
              <w:rPr>
                <w:sz w:val="18"/>
                <w:szCs w:val="18"/>
              </w:rPr>
              <w:t xml:space="preserve">ackground </w:t>
            </w:r>
            <w:r w:rsidRPr="008F14AF">
              <w:rPr>
                <w:sz w:val="18"/>
                <w:szCs w:val="18"/>
              </w:rPr>
              <w:br/>
              <w:t>(</w:t>
            </w:r>
            <w:r>
              <w:rPr>
                <w:sz w:val="18"/>
                <w:szCs w:val="18"/>
              </w:rPr>
              <w:t>non-western versus western</w:t>
            </w:r>
            <w:r w:rsidRPr="008F14AF">
              <w:rPr>
                <w:sz w:val="18"/>
                <w:szCs w:val="18"/>
              </w:rPr>
              <w:t>)</w:t>
            </w:r>
          </w:p>
        </w:tc>
        <w:tc>
          <w:tcPr>
            <w:tcW w:w="1822" w:type="pct"/>
          </w:tcPr>
          <w:p w:rsidR="00CD63A7" w:rsidRPr="00200142" w:rsidRDefault="00CD63A7" w:rsidP="001E178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0.46 (0.28-0.73</w:t>
            </w:r>
            <w:r w:rsidRPr="0020014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07" w:type="pct"/>
          </w:tcPr>
          <w:p w:rsidR="00CD63A7" w:rsidRPr="00200142" w:rsidRDefault="00CD63A7" w:rsidP="001E1786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.001</w:t>
            </w:r>
          </w:p>
        </w:tc>
      </w:tr>
      <w:tr w:rsidR="00CD63A7" w:rsidRPr="008F14AF" w:rsidTr="001E1786">
        <w:trPr>
          <w:trHeight w:hRule="exact" w:val="843"/>
        </w:trPr>
        <w:tc>
          <w:tcPr>
            <w:tcW w:w="2470" w:type="pct"/>
            <w:tcBorders>
              <w:bottom w:val="single" w:sz="4" w:space="0" w:color="BFBFBF" w:themeColor="background1" w:themeShade="BF"/>
            </w:tcBorders>
          </w:tcPr>
          <w:p w:rsidR="00CD63A7" w:rsidRPr="008F14AF" w:rsidRDefault="00CD63A7" w:rsidP="001E1786">
            <w:pPr>
              <w:rPr>
                <w:sz w:val="18"/>
                <w:szCs w:val="18"/>
              </w:rPr>
            </w:pPr>
            <w:r w:rsidRPr="008F14AF">
              <w:rPr>
                <w:sz w:val="18"/>
                <w:szCs w:val="18"/>
              </w:rPr>
              <w:t>Other organ donation education</w:t>
            </w:r>
            <w:r w:rsidRPr="008F14AF">
              <w:rPr>
                <w:sz w:val="18"/>
                <w:szCs w:val="18"/>
              </w:rPr>
              <w:br/>
              <w:t>(</w:t>
            </w:r>
            <w:r>
              <w:rPr>
                <w:sz w:val="18"/>
                <w:szCs w:val="18"/>
              </w:rPr>
              <w:t>yes versus no</w:t>
            </w:r>
            <w:r w:rsidRPr="008F14AF">
              <w:rPr>
                <w:sz w:val="18"/>
                <w:szCs w:val="18"/>
              </w:rPr>
              <w:t>)</w:t>
            </w:r>
          </w:p>
        </w:tc>
        <w:tc>
          <w:tcPr>
            <w:tcW w:w="1822" w:type="pct"/>
            <w:tcBorders>
              <w:bottom w:val="single" w:sz="4" w:space="0" w:color="BFBFBF" w:themeColor="background1" w:themeShade="BF"/>
            </w:tcBorders>
          </w:tcPr>
          <w:p w:rsidR="00CD63A7" w:rsidRDefault="00CD63A7" w:rsidP="001E178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1.14 (0.91-1.42)</w:t>
            </w:r>
          </w:p>
        </w:tc>
        <w:tc>
          <w:tcPr>
            <w:tcW w:w="707" w:type="pct"/>
            <w:tcBorders>
              <w:bottom w:val="single" w:sz="4" w:space="0" w:color="BFBFBF" w:themeColor="background1" w:themeShade="BF"/>
            </w:tcBorders>
          </w:tcPr>
          <w:p w:rsidR="00CD63A7" w:rsidRPr="003946D3" w:rsidRDefault="00CD63A7" w:rsidP="001E1786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.26</w:t>
            </w:r>
          </w:p>
        </w:tc>
      </w:tr>
      <w:tr w:rsidR="00CD63A7" w:rsidRPr="00A63E6F" w:rsidTr="001E1786">
        <w:trPr>
          <w:trHeight w:hRule="exact" w:val="425"/>
        </w:trPr>
        <w:tc>
          <w:tcPr>
            <w:tcW w:w="2470" w:type="pct"/>
            <w:tcBorders>
              <w:bottom w:val="single" w:sz="4" w:space="0" w:color="auto"/>
            </w:tcBorders>
          </w:tcPr>
          <w:p w:rsidR="00CD63A7" w:rsidRPr="008F14AF" w:rsidRDefault="00CD63A7" w:rsidP="001E17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Intervention group*Sex</w:t>
            </w:r>
          </w:p>
        </w:tc>
        <w:tc>
          <w:tcPr>
            <w:tcW w:w="1822" w:type="pct"/>
            <w:tcBorders>
              <w:bottom w:val="single" w:sz="4" w:space="0" w:color="auto"/>
            </w:tcBorders>
          </w:tcPr>
          <w:p w:rsidR="00CD63A7" w:rsidRPr="00A63E6F" w:rsidRDefault="00CD63A7" w:rsidP="001E1786">
            <w:pPr>
              <w:spacing w:after="0" w:line="240" w:lineRule="auto"/>
              <w:rPr>
                <w:sz w:val="18"/>
                <w:szCs w:val="18"/>
                <w:lang w:val="nl-NL"/>
              </w:rPr>
            </w:pPr>
            <w:r w:rsidRPr="00A63E6F">
              <w:rPr>
                <w:sz w:val="18"/>
                <w:szCs w:val="18"/>
                <w:lang w:val="nl-NL"/>
              </w:rPr>
              <w:t>0.95 (0.</w:t>
            </w:r>
            <w:r>
              <w:rPr>
                <w:sz w:val="18"/>
                <w:szCs w:val="18"/>
                <w:lang w:val="nl-NL"/>
              </w:rPr>
              <w:t>59-1.54</w:t>
            </w:r>
            <w:r w:rsidRPr="00A63E6F">
              <w:rPr>
                <w:sz w:val="18"/>
                <w:szCs w:val="18"/>
                <w:lang w:val="nl-NL"/>
              </w:rPr>
              <w:t>)</w:t>
            </w: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:rsidR="00CD63A7" w:rsidRPr="00A63E6F" w:rsidRDefault="00CD63A7" w:rsidP="001E1786">
            <w:pPr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.84</w:t>
            </w:r>
          </w:p>
        </w:tc>
      </w:tr>
    </w:tbl>
    <w:p w:rsidR="00CD63A7" w:rsidRDefault="00CD63A7" w:rsidP="00CD63A7"/>
    <w:p w:rsidR="00CD63A7" w:rsidRDefault="00CD63A7" w:rsidP="00CD63A7"/>
    <w:p w:rsidR="00CD63A7" w:rsidRDefault="00CD63A7" w:rsidP="00CD63A7"/>
    <w:p w:rsidR="00CD63A7" w:rsidRDefault="00CD63A7" w:rsidP="00CD63A7"/>
    <w:p w:rsidR="00CD63A7" w:rsidRDefault="00CD63A7" w:rsidP="00CD63A7"/>
    <w:p w:rsidR="00CD63A7" w:rsidRDefault="00CD63A7" w:rsidP="00CD63A7"/>
    <w:p w:rsidR="00CD63A7" w:rsidRDefault="00CD63A7" w:rsidP="00CD63A7"/>
    <w:p w:rsidR="00CD63A7" w:rsidRDefault="00CD63A7" w:rsidP="00CD63A7"/>
    <w:p w:rsidR="00CD63A7" w:rsidRDefault="00CD63A7" w:rsidP="00CD63A7"/>
    <w:p w:rsidR="00CD63A7" w:rsidRDefault="00CD63A7" w:rsidP="00CD63A7"/>
    <w:p w:rsidR="00CD63A7" w:rsidRDefault="00CD63A7" w:rsidP="00CD63A7"/>
    <w:p w:rsidR="00CD63A7" w:rsidRDefault="00CD63A7" w:rsidP="00CD63A7"/>
    <w:p w:rsidR="00CD63A7" w:rsidRDefault="00CD63A7" w:rsidP="00CD63A7"/>
    <w:p w:rsidR="00CD63A7" w:rsidRDefault="00CD63A7" w:rsidP="00CD63A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6A1DD5" wp14:editId="7807658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876425" cy="28575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63A7" w:rsidRPr="00303654" w:rsidRDefault="00CD63A7" w:rsidP="00CD63A7">
                            <w:pPr>
                              <w:spacing w:after="160" w:line="259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303654">
                              <w:rPr>
                                <w:sz w:val="18"/>
                                <w:szCs w:val="18"/>
                              </w:rPr>
                              <w:t xml:space="preserve">P-values &lt; .05 are printed in bold. </w:t>
                            </w:r>
                          </w:p>
                          <w:p w:rsidR="00CD63A7" w:rsidRPr="0032025F" w:rsidRDefault="00CD63A7" w:rsidP="00CD63A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D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6pt;width:147.75pt;height:22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" filled="f" stroked="f">
                <v:textbox>
                  <w:txbxContent>
                    <w:p w:rsidR="00CD63A7" w:rsidRPr="00303654" w:rsidRDefault="00CD63A7" w:rsidP="00CD63A7">
                      <w:pPr>
                        <w:spacing w:after="160" w:line="259" w:lineRule="auto"/>
                        <w:rPr>
                          <w:sz w:val="18"/>
                          <w:szCs w:val="18"/>
                        </w:rPr>
                      </w:pPr>
                      <w:r w:rsidRPr="00303654">
                        <w:rPr>
                          <w:sz w:val="18"/>
                          <w:szCs w:val="18"/>
                        </w:rPr>
                        <w:t xml:space="preserve">P-values &lt; .05 are printed in bold. </w:t>
                      </w:r>
                    </w:p>
                    <w:p w:rsidR="00CD63A7" w:rsidRPr="0032025F" w:rsidRDefault="00CD63A7" w:rsidP="00CD63A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4342E" w:rsidRDefault="00CD63A7"/>
    <w:sectPr w:rsidR="00E434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55820"/>
    <w:multiLevelType w:val="hybridMultilevel"/>
    <w:tmpl w:val="3DD8DA9C"/>
    <w:lvl w:ilvl="0" w:tplc="C160F6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3A7"/>
    <w:rsid w:val="002F31C8"/>
    <w:rsid w:val="00AD147A"/>
    <w:rsid w:val="00CD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AA568"/>
  <w15:chartTrackingRefBased/>
  <w15:docId w15:val="{A7A217CC-6766-49D7-BAD1-7D9A55F48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3A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CD63A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CD6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Steenaart, Esther (GVO)</dc:creator>
  <cp:keywords/>
  <dc:description/>
  <cp:lastModifiedBy>Steenaart, Esther (GVO)</cp:lastModifiedBy>
  <cp:revision>1</cp:revision>
  <dcterms:created xsi:type="dcterms:W3CDTF">2019-06-19T10:54:00Z</dcterms:created>
  <dcterms:modified xsi:type="dcterms:W3CDTF">2019-06-19T10:55:00Z</dcterms:modified>
</cp:coreProperties>
</file>