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FD7CA" w14:textId="19A61181" w:rsidR="00767755" w:rsidRPr="00530CD8" w:rsidRDefault="0004179A" w:rsidP="009576BE">
      <w:pPr>
        <w:tabs>
          <w:tab w:val="left" w:pos="1245"/>
        </w:tabs>
        <w:spacing w:before="0" w:after="240"/>
        <w:ind w:left="0" w:right="0"/>
        <w:rPr>
          <w:b/>
          <w:sz w:val="28"/>
          <w:szCs w:val="28"/>
        </w:rPr>
      </w:pPr>
      <w:r w:rsidRPr="00530CD8">
        <w:rPr>
          <w:b/>
          <w:sz w:val="28"/>
          <w:szCs w:val="28"/>
        </w:rPr>
        <w:t xml:space="preserve">Additional File </w:t>
      </w:r>
      <w:r w:rsidR="005E1C84" w:rsidRPr="00530CD8">
        <w:rPr>
          <w:b/>
          <w:sz w:val="28"/>
          <w:szCs w:val="28"/>
        </w:rPr>
        <w:t>5</w:t>
      </w:r>
      <w:r w:rsidR="00844BC1" w:rsidRPr="00530CD8">
        <w:rPr>
          <w:b/>
          <w:sz w:val="28"/>
          <w:szCs w:val="28"/>
        </w:rPr>
        <w:t xml:space="preserve">: Schedule </w:t>
      </w:r>
      <w:r w:rsidR="00ED4659" w:rsidRPr="00530CD8">
        <w:rPr>
          <w:b/>
          <w:sz w:val="28"/>
          <w:szCs w:val="28"/>
        </w:rPr>
        <w:t xml:space="preserve">of Assessments </w:t>
      </w:r>
    </w:p>
    <w:tbl>
      <w:tblPr>
        <w:tblW w:w="15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2"/>
        <w:gridCol w:w="1095"/>
        <w:gridCol w:w="1266"/>
        <w:gridCol w:w="1266"/>
        <w:gridCol w:w="1266"/>
        <w:gridCol w:w="1266"/>
        <w:gridCol w:w="1195"/>
        <w:gridCol w:w="1195"/>
        <w:gridCol w:w="1195"/>
        <w:gridCol w:w="1194"/>
      </w:tblGrid>
      <w:tr w:rsidR="00767755" w:rsidRPr="009576BE" w14:paraId="5DE44291" w14:textId="77777777" w:rsidTr="001826C4">
        <w:trPr>
          <w:trHeight w:val="113"/>
          <w:jc w:val="center"/>
        </w:trPr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1D61DFA" w14:textId="77777777" w:rsidR="00767755" w:rsidRPr="009576BE" w:rsidRDefault="00767755" w:rsidP="009576BE">
            <w:pPr>
              <w:spacing w:before="0" w:after="0"/>
              <w:ind w:left="0" w:right="0"/>
              <w:rPr>
                <w:b/>
              </w:rPr>
            </w:pPr>
            <w:r w:rsidRPr="009576BE">
              <w:rPr>
                <w:b/>
              </w:rPr>
              <w:t>Study Phase</w:t>
            </w:r>
          </w:p>
        </w:tc>
        <w:tc>
          <w:tcPr>
            <w:tcW w:w="6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E48BF23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</w:rPr>
            </w:pPr>
            <w:r w:rsidRPr="009576BE">
              <w:rPr>
                <w:b/>
              </w:rPr>
              <w:t>Transplant and Early Post-operative Phase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7D97EDA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</w:rPr>
            </w:pPr>
            <w:r w:rsidRPr="009576BE">
              <w:rPr>
                <w:b/>
              </w:rPr>
              <w:t>Follow-up Phase</w:t>
            </w:r>
          </w:p>
        </w:tc>
      </w:tr>
      <w:tr w:rsidR="00767755" w:rsidRPr="009576BE" w14:paraId="4B3BA473" w14:textId="77777777" w:rsidTr="00182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3"/>
          <w:jc w:val="center"/>
        </w:trPr>
        <w:tc>
          <w:tcPr>
            <w:tcW w:w="4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8DA988F" w14:textId="77777777" w:rsidR="00767755" w:rsidRPr="009576BE" w:rsidRDefault="00767755" w:rsidP="009576BE">
            <w:pPr>
              <w:spacing w:before="0" w:after="0"/>
              <w:ind w:left="0" w:right="0"/>
              <w:rPr>
                <w:b/>
              </w:rPr>
            </w:pPr>
            <w:r w:rsidRPr="009576BE">
              <w:rPr>
                <w:b/>
              </w:rPr>
              <w:t>Study Visit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51B5E4C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</w:rPr>
            </w:pPr>
            <w:r w:rsidRPr="009576BE">
              <w:rPr>
                <w:b/>
              </w:rPr>
              <w:t>Baseline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5FD53DD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</w:rPr>
            </w:pPr>
            <w:r w:rsidRPr="009576BE">
              <w:rPr>
                <w:b/>
              </w:rPr>
              <w:t>Post-Op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2871F59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</w:rPr>
            </w:pPr>
            <w:r w:rsidRPr="009576BE">
              <w:rPr>
                <w:b/>
              </w:rPr>
              <w:t>Day 1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4CA7FE9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</w:rPr>
            </w:pPr>
            <w:r w:rsidRPr="009576BE">
              <w:rPr>
                <w:b/>
              </w:rPr>
              <w:t>Day 2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799DABF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</w:rPr>
            </w:pPr>
            <w:r w:rsidRPr="009576BE">
              <w:rPr>
                <w:b/>
              </w:rPr>
              <w:t>Day 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469A7B4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</w:rPr>
            </w:pPr>
            <w:r w:rsidRPr="009576BE">
              <w:rPr>
                <w:b/>
              </w:rPr>
              <w:t>Day 28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45387D1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</w:rPr>
            </w:pPr>
            <w:r w:rsidRPr="009576BE">
              <w:rPr>
                <w:b/>
              </w:rPr>
              <w:t>Week 12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38E5E8D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</w:rPr>
            </w:pPr>
            <w:r w:rsidRPr="009576BE">
              <w:rPr>
                <w:b/>
              </w:rPr>
              <w:t>Week 26</w:t>
            </w:r>
          </w:p>
        </w:tc>
        <w:tc>
          <w:tcPr>
            <w:tcW w:w="1194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7CE2A5A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</w:rPr>
            </w:pPr>
            <w:r w:rsidRPr="009576BE">
              <w:rPr>
                <w:b/>
              </w:rPr>
              <w:t>Week 52</w:t>
            </w:r>
          </w:p>
        </w:tc>
      </w:tr>
      <w:tr w:rsidR="00767755" w:rsidRPr="009576BE" w14:paraId="64C0BB98" w14:textId="77777777" w:rsidTr="00182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3"/>
          <w:jc w:val="center"/>
        </w:trPr>
        <w:tc>
          <w:tcPr>
            <w:tcW w:w="4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A209CE1" w14:textId="77777777" w:rsidR="00767755" w:rsidRPr="009576BE" w:rsidRDefault="00767755" w:rsidP="009576BE">
            <w:pPr>
              <w:spacing w:before="0" w:after="0"/>
              <w:ind w:left="0" w:right="0"/>
              <w:rPr>
                <w:b/>
              </w:rPr>
            </w:pPr>
            <w:r w:rsidRPr="009576BE">
              <w:rPr>
                <w:b/>
              </w:rPr>
              <w:t>Visit Number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602F3A0E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</w:rPr>
            </w:pPr>
            <w:r w:rsidRPr="009576BE">
              <w:rPr>
                <w:b/>
              </w:rPr>
              <w:t>1</w:t>
            </w:r>
          </w:p>
        </w:tc>
        <w:tc>
          <w:tcPr>
            <w:tcW w:w="1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ED30E85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</w:rPr>
            </w:pPr>
            <w:r w:rsidRPr="009576BE">
              <w:rPr>
                <w:b/>
              </w:rPr>
              <w:t>2</w:t>
            </w:r>
          </w:p>
        </w:tc>
        <w:tc>
          <w:tcPr>
            <w:tcW w:w="1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1E0B937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</w:rPr>
            </w:pPr>
            <w:r w:rsidRPr="009576BE">
              <w:rPr>
                <w:b/>
              </w:rPr>
              <w:t>3</w:t>
            </w:r>
          </w:p>
        </w:tc>
        <w:tc>
          <w:tcPr>
            <w:tcW w:w="1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52E55F6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</w:rPr>
            </w:pPr>
            <w:r w:rsidRPr="009576BE">
              <w:rPr>
                <w:b/>
              </w:rPr>
              <w:t>4</w:t>
            </w:r>
          </w:p>
        </w:tc>
        <w:tc>
          <w:tcPr>
            <w:tcW w:w="1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DA4962F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</w:rPr>
            </w:pPr>
            <w:r w:rsidRPr="009576BE">
              <w:rPr>
                <w:b/>
              </w:rPr>
              <w:t>5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E225E6B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</w:rPr>
            </w:pPr>
            <w:r w:rsidRPr="009576BE">
              <w:rPr>
                <w:b/>
              </w:rPr>
              <w:t>6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78D0470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</w:rPr>
            </w:pPr>
            <w:r w:rsidRPr="009576BE">
              <w:rPr>
                <w:b/>
              </w:rPr>
              <w:t>7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7F0272A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</w:rPr>
            </w:pPr>
            <w:r w:rsidRPr="009576BE">
              <w:rPr>
                <w:b/>
              </w:rPr>
              <w:t>8</w:t>
            </w:r>
          </w:p>
        </w:tc>
        <w:tc>
          <w:tcPr>
            <w:tcW w:w="1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31B2E02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</w:rPr>
            </w:pPr>
            <w:r w:rsidRPr="009576BE">
              <w:rPr>
                <w:b/>
              </w:rPr>
              <w:t>9</w:t>
            </w:r>
          </w:p>
        </w:tc>
      </w:tr>
      <w:tr w:rsidR="00767755" w:rsidRPr="009576BE" w14:paraId="45C82A04" w14:textId="77777777" w:rsidTr="001826C4">
        <w:trPr>
          <w:trHeight w:val="113"/>
          <w:jc w:val="center"/>
        </w:trPr>
        <w:tc>
          <w:tcPr>
            <w:tcW w:w="42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0E9B140" w14:textId="77777777" w:rsidR="00767755" w:rsidRPr="009576BE" w:rsidRDefault="00767755" w:rsidP="009576BE">
            <w:pPr>
              <w:spacing w:before="0" w:after="0"/>
              <w:ind w:left="0" w:right="0"/>
              <w:rPr>
                <w:b/>
                <w:kern w:val="32"/>
              </w:rPr>
            </w:pPr>
            <w:r w:rsidRPr="009576BE">
              <w:rPr>
                <w:b/>
                <w:kern w:val="32"/>
              </w:rPr>
              <w:t>Timing of visit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041C7D5" w14:textId="77777777" w:rsidR="00767755" w:rsidRPr="00844BC1" w:rsidRDefault="00767755" w:rsidP="009576BE">
            <w:pPr>
              <w:spacing w:before="0" w:after="0"/>
              <w:ind w:left="0" w:right="0"/>
              <w:jc w:val="center"/>
              <w:rPr>
                <w:b/>
                <w:kern w:val="32"/>
                <w:sz w:val="18"/>
                <w:szCs w:val="18"/>
              </w:rPr>
            </w:pPr>
            <w:r w:rsidRPr="00844BC1">
              <w:rPr>
                <w:b/>
                <w:kern w:val="32"/>
                <w:sz w:val="18"/>
                <w:szCs w:val="18"/>
              </w:rPr>
              <w:t>On Admission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69BF937" w14:textId="77777777" w:rsidR="00767755" w:rsidRPr="00844BC1" w:rsidRDefault="00767755" w:rsidP="009576BE">
            <w:pPr>
              <w:spacing w:before="0" w:after="0"/>
              <w:ind w:left="0" w:right="0"/>
              <w:jc w:val="center"/>
              <w:rPr>
                <w:b/>
                <w:sz w:val="18"/>
                <w:szCs w:val="18"/>
              </w:rPr>
            </w:pPr>
            <w:r w:rsidRPr="00844BC1">
              <w:rPr>
                <w:b/>
                <w:sz w:val="18"/>
                <w:szCs w:val="18"/>
              </w:rPr>
              <w:t>Arrival at recovery room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8B48DB9" w14:textId="77777777" w:rsidR="00767755" w:rsidRPr="00844BC1" w:rsidRDefault="00767755" w:rsidP="009576BE">
            <w:pPr>
              <w:spacing w:before="0" w:after="0"/>
              <w:ind w:left="0" w:right="0"/>
              <w:jc w:val="center"/>
              <w:rPr>
                <w:b/>
                <w:sz w:val="18"/>
                <w:szCs w:val="18"/>
              </w:rPr>
            </w:pPr>
            <w:r w:rsidRPr="00844BC1">
              <w:rPr>
                <w:b/>
                <w:sz w:val="18"/>
                <w:szCs w:val="18"/>
              </w:rPr>
              <w:t>5-9am day after Post-op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1ADA46A" w14:textId="77777777" w:rsidR="00767755" w:rsidRPr="00844BC1" w:rsidRDefault="00767755" w:rsidP="009576BE">
            <w:pPr>
              <w:spacing w:before="0" w:after="0"/>
              <w:ind w:left="0" w:right="0"/>
              <w:jc w:val="center"/>
              <w:rPr>
                <w:b/>
                <w:sz w:val="18"/>
                <w:szCs w:val="18"/>
              </w:rPr>
            </w:pPr>
            <w:r w:rsidRPr="00844BC1">
              <w:rPr>
                <w:b/>
                <w:sz w:val="18"/>
                <w:szCs w:val="18"/>
              </w:rPr>
              <w:t>24 hours after</w:t>
            </w:r>
          </w:p>
          <w:p w14:paraId="4D891E72" w14:textId="77777777" w:rsidR="00767755" w:rsidRPr="00844BC1" w:rsidRDefault="00767755" w:rsidP="009576BE">
            <w:pPr>
              <w:spacing w:before="0" w:after="0"/>
              <w:ind w:left="0" w:right="0"/>
              <w:jc w:val="center"/>
              <w:rPr>
                <w:b/>
                <w:sz w:val="18"/>
                <w:szCs w:val="18"/>
              </w:rPr>
            </w:pPr>
            <w:r w:rsidRPr="00844BC1">
              <w:rPr>
                <w:b/>
                <w:sz w:val="18"/>
                <w:szCs w:val="18"/>
              </w:rPr>
              <w:t>Day 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061CE23" w14:textId="77777777" w:rsidR="00767755" w:rsidRPr="00844BC1" w:rsidRDefault="00767755" w:rsidP="009576BE">
            <w:pPr>
              <w:spacing w:before="0" w:after="0"/>
              <w:ind w:left="0" w:right="0"/>
              <w:jc w:val="center"/>
              <w:rPr>
                <w:b/>
                <w:sz w:val="18"/>
                <w:szCs w:val="18"/>
              </w:rPr>
            </w:pPr>
            <w:r w:rsidRPr="00844BC1">
              <w:rPr>
                <w:b/>
                <w:sz w:val="18"/>
                <w:szCs w:val="18"/>
              </w:rPr>
              <w:t>7 days after Post-Op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32DDC92" w14:textId="77777777" w:rsidR="00767755" w:rsidRPr="00844BC1" w:rsidRDefault="00767755" w:rsidP="009576BE">
            <w:pPr>
              <w:spacing w:before="0" w:after="0"/>
              <w:ind w:left="0" w:right="0"/>
              <w:jc w:val="center"/>
              <w:rPr>
                <w:b/>
                <w:sz w:val="18"/>
                <w:szCs w:val="18"/>
              </w:rPr>
            </w:pPr>
            <w:r w:rsidRPr="00844BC1">
              <w:rPr>
                <w:b/>
                <w:sz w:val="18"/>
                <w:szCs w:val="18"/>
              </w:rPr>
              <w:t>28 days after Post-Op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173AE4B" w14:textId="77777777" w:rsidR="00767755" w:rsidRPr="00844BC1" w:rsidRDefault="00767755" w:rsidP="009576BE">
            <w:pPr>
              <w:spacing w:before="0" w:after="0"/>
              <w:ind w:left="0" w:right="0"/>
              <w:jc w:val="center"/>
              <w:rPr>
                <w:b/>
                <w:sz w:val="18"/>
                <w:szCs w:val="18"/>
              </w:rPr>
            </w:pPr>
            <w:r w:rsidRPr="00844BC1">
              <w:rPr>
                <w:b/>
                <w:sz w:val="18"/>
                <w:szCs w:val="18"/>
              </w:rPr>
              <w:t>84 days after Post-Op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DF26A9A" w14:textId="77777777" w:rsidR="00767755" w:rsidRPr="00844BC1" w:rsidRDefault="00767755" w:rsidP="009576BE">
            <w:pPr>
              <w:spacing w:before="0" w:after="0"/>
              <w:ind w:left="0" w:right="0"/>
              <w:jc w:val="center"/>
              <w:rPr>
                <w:b/>
                <w:sz w:val="18"/>
                <w:szCs w:val="18"/>
              </w:rPr>
            </w:pPr>
            <w:r w:rsidRPr="00844BC1">
              <w:rPr>
                <w:b/>
                <w:sz w:val="18"/>
                <w:szCs w:val="18"/>
              </w:rPr>
              <w:t>182 days after Post-Op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7F0A3C9" w14:textId="77777777" w:rsidR="00767755" w:rsidRPr="00844BC1" w:rsidRDefault="00767755" w:rsidP="009576BE">
            <w:pPr>
              <w:spacing w:before="0" w:after="0"/>
              <w:ind w:left="0" w:right="0"/>
              <w:jc w:val="center"/>
              <w:rPr>
                <w:b/>
                <w:sz w:val="18"/>
                <w:szCs w:val="18"/>
              </w:rPr>
            </w:pPr>
            <w:r w:rsidRPr="00844BC1">
              <w:rPr>
                <w:b/>
                <w:sz w:val="18"/>
                <w:szCs w:val="18"/>
              </w:rPr>
              <w:t>364 days after Post-Op</w:t>
            </w:r>
          </w:p>
        </w:tc>
      </w:tr>
      <w:tr w:rsidR="00767755" w:rsidRPr="009576BE" w14:paraId="116F0B67" w14:textId="77777777" w:rsidTr="001826C4">
        <w:trPr>
          <w:trHeight w:val="113"/>
          <w:jc w:val="center"/>
        </w:trPr>
        <w:tc>
          <w:tcPr>
            <w:tcW w:w="424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B00A6AF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b/>
                <w:kern w:val="32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3074923" w14:textId="77777777" w:rsidR="00767755" w:rsidRPr="00844BC1" w:rsidRDefault="00767755" w:rsidP="009576BE">
            <w:pPr>
              <w:spacing w:before="0" w:after="0"/>
              <w:ind w:left="0" w:right="0"/>
              <w:jc w:val="center"/>
              <w:rPr>
                <w:b/>
                <w:kern w:val="32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98D9B14" w14:textId="77777777" w:rsidR="00767755" w:rsidRPr="00844BC1" w:rsidRDefault="00767755" w:rsidP="009576BE">
            <w:pPr>
              <w:spacing w:before="0" w:after="0"/>
              <w:ind w:left="0" w:righ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8834687" w14:textId="77777777" w:rsidR="00767755" w:rsidRPr="00844BC1" w:rsidRDefault="00767755" w:rsidP="009576BE">
            <w:pPr>
              <w:spacing w:before="0" w:after="0"/>
              <w:ind w:left="0" w:righ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F3570F9" w14:textId="77777777" w:rsidR="00767755" w:rsidRPr="00844BC1" w:rsidRDefault="00767755" w:rsidP="009576BE">
            <w:pPr>
              <w:spacing w:before="0" w:after="0"/>
              <w:ind w:left="0" w:right="0"/>
              <w:jc w:val="center"/>
              <w:rPr>
                <w:sz w:val="18"/>
                <w:szCs w:val="18"/>
              </w:rPr>
            </w:pPr>
            <w:r w:rsidRPr="00844BC1">
              <w:rPr>
                <w:sz w:val="18"/>
                <w:szCs w:val="18"/>
              </w:rPr>
              <w:t>(± 120 min)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03BE8AE" w14:textId="77777777" w:rsidR="00767755" w:rsidRPr="00844BC1" w:rsidRDefault="00767755" w:rsidP="009576BE">
            <w:pPr>
              <w:spacing w:before="0" w:after="0"/>
              <w:ind w:left="0" w:right="0"/>
              <w:jc w:val="center"/>
              <w:rPr>
                <w:sz w:val="18"/>
                <w:szCs w:val="18"/>
              </w:rPr>
            </w:pPr>
            <w:r w:rsidRPr="00844BC1">
              <w:rPr>
                <w:sz w:val="18"/>
                <w:szCs w:val="18"/>
              </w:rPr>
              <w:t>(± 1 day)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55A4E74" w14:textId="77777777" w:rsidR="00767755" w:rsidRPr="00844BC1" w:rsidRDefault="00767755" w:rsidP="009576BE">
            <w:pPr>
              <w:spacing w:before="0" w:after="0"/>
              <w:ind w:left="0" w:right="0"/>
              <w:jc w:val="center"/>
              <w:rPr>
                <w:sz w:val="18"/>
                <w:szCs w:val="18"/>
              </w:rPr>
            </w:pPr>
            <w:r w:rsidRPr="00844BC1">
              <w:rPr>
                <w:sz w:val="18"/>
                <w:szCs w:val="18"/>
              </w:rPr>
              <w:t>(± 7 days)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80798E" w14:textId="77777777" w:rsidR="00767755" w:rsidRPr="00844BC1" w:rsidRDefault="00767755" w:rsidP="009576BE">
            <w:pPr>
              <w:spacing w:before="0" w:after="0"/>
              <w:ind w:left="0" w:right="0"/>
              <w:jc w:val="center"/>
              <w:rPr>
                <w:sz w:val="18"/>
                <w:szCs w:val="18"/>
              </w:rPr>
            </w:pPr>
            <w:r w:rsidRPr="00844BC1">
              <w:rPr>
                <w:sz w:val="18"/>
                <w:szCs w:val="18"/>
              </w:rPr>
              <w:t>(± 7 days)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FC40605" w14:textId="77777777" w:rsidR="00767755" w:rsidRPr="00844BC1" w:rsidRDefault="00767755" w:rsidP="009576BE">
            <w:pPr>
              <w:spacing w:before="0" w:after="0"/>
              <w:ind w:left="0" w:right="0"/>
              <w:jc w:val="center"/>
              <w:rPr>
                <w:sz w:val="18"/>
                <w:szCs w:val="18"/>
              </w:rPr>
            </w:pPr>
            <w:r w:rsidRPr="00844BC1">
              <w:rPr>
                <w:sz w:val="18"/>
                <w:szCs w:val="18"/>
              </w:rPr>
              <w:t>(± 14 days)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E27A198" w14:textId="77777777" w:rsidR="00767755" w:rsidRPr="00844BC1" w:rsidRDefault="00767755" w:rsidP="009576BE">
            <w:pPr>
              <w:spacing w:before="0" w:after="0"/>
              <w:ind w:left="0" w:right="0"/>
              <w:jc w:val="center"/>
              <w:rPr>
                <w:sz w:val="18"/>
                <w:szCs w:val="18"/>
              </w:rPr>
            </w:pPr>
            <w:r w:rsidRPr="00844BC1">
              <w:rPr>
                <w:sz w:val="18"/>
                <w:szCs w:val="18"/>
              </w:rPr>
              <w:t>(± 14 days)</w:t>
            </w:r>
          </w:p>
        </w:tc>
      </w:tr>
      <w:tr w:rsidR="00767755" w:rsidRPr="009576BE" w14:paraId="0B8766D9" w14:textId="77777777" w:rsidTr="001826C4">
        <w:trPr>
          <w:trHeight w:val="113"/>
          <w:jc w:val="center"/>
        </w:trPr>
        <w:tc>
          <w:tcPr>
            <w:tcW w:w="4242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C153752" w14:textId="77777777" w:rsidR="00767755" w:rsidRPr="009576BE" w:rsidRDefault="00767755" w:rsidP="009576BE">
            <w:pPr>
              <w:spacing w:before="0" w:after="0"/>
              <w:ind w:left="0" w:right="0"/>
              <w:rPr>
                <w:kern w:val="32"/>
              </w:rPr>
            </w:pPr>
            <w:r w:rsidRPr="009576BE">
              <w:rPr>
                <w:kern w:val="32"/>
              </w:rPr>
              <w:t>Screening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04F83AE1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1F78768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0126710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D08B92F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2B54141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E9513C8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824D034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7541EB3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12AA1A0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</w:tr>
      <w:tr w:rsidR="00767755" w:rsidRPr="009576BE" w14:paraId="09AA6593" w14:textId="77777777" w:rsidTr="00182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3"/>
          <w:jc w:val="center"/>
        </w:trPr>
        <w:tc>
          <w:tcPr>
            <w:tcW w:w="42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4813FB6" w14:textId="77777777" w:rsidR="00767755" w:rsidRPr="009576BE" w:rsidRDefault="00767755" w:rsidP="009576BE">
            <w:pPr>
              <w:spacing w:before="0" w:after="0"/>
              <w:ind w:left="0" w:right="0"/>
              <w:rPr>
                <w:kern w:val="32"/>
              </w:rPr>
            </w:pPr>
            <w:r w:rsidRPr="009576BE">
              <w:rPr>
                <w:kern w:val="32"/>
              </w:rPr>
              <w:t>Consent</w:t>
            </w:r>
          </w:p>
        </w:tc>
        <w:tc>
          <w:tcPr>
            <w:tcW w:w="10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4D7621C0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47F9AD86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082C14D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33E75B9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E371060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17C085F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E59E1A6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5932A5E6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713477E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</w:tr>
      <w:tr w:rsidR="00767755" w:rsidRPr="009576BE" w14:paraId="122ECA21" w14:textId="77777777" w:rsidTr="00182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3"/>
          <w:jc w:val="center"/>
        </w:trPr>
        <w:tc>
          <w:tcPr>
            <w:tcW w:w="42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9075FBD" w14:textId="4C2FB1A3" w:rsidR="00767755" w:rsidRPr="009576BE" w:rsidRDefault="00767755" w:rsidP="009576BE">
            <w:pPr>
              <w:spacing w:before="0" w:after="0"/>
              <w:ind w:left="0" w:right="0"/>
              <w:rPr>
                <w:kern w:val="32"/>
              </w:rPr>
            </w:pPr>
            <w:r w:rsidRPr="009576BE">
              <w:rPr>
                <w:kern w:val="32"/>
              </w:rPr>
              <w:t>Randomi</w:t>
            </w:r>
            <w:r w:rsidR="00854104">
              <w:rPr>
                <w:kern w:val="32"/>
              </w:rPr>
              <w:t>z</w:t>
            </w:r>
            <w:r w:rsidRPr="009576BE">
              <w:rPr>
                <w:kern w:val="32"/>
              </w:rPr>
              <w:t>ation</w:t>
            </w:r>
          </w:p>
        </w:tc>
        <w:tc>
          <w:tcPr>
            <w:tcW w:w="10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AF0BD5C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09D5B3F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FC25E26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EA29E9D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FABB977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9F6C832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B6B0852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42B09AF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21F3486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</w:tr>
      <w:tr w:rsidR="00767755" w:rsidRPr="009576BE" w14:paraId="01A66243" w14:textId="77777777" w:rsidTr="00182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3"/>
          <w:jc w:val="center"/>
        </w:trPr>
        <w:tc>
          <w:tcPr>
            <w:tcW w:w="42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80D1879" w14:textId="77777777" w:rsidR="00767755" w:rsidRPr="009576BE" w:rsidRDefault="00767755" w:rsidP="009576BE">
            <w:pPr>
              <w:spacing w:before="0" w:after="0"/>
              <w:ind w:left="0" w:right="0"/>
            </w:pPr>
            <w:r w:rsidRPr="009576BE">
              <w:rPr>
                <w:kern w:val="32"/>
              </w:rPr>
              <w:t xml:space="preserve">Participant / donor details </w:t>
            </w:r>
          </w:p>
        </w:tc>
        <w:tc>
          <w:tcPr>
            <w:tcW w:w="10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970B48C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3CB297E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40376F3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3F7409D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F769615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36895AC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E42ACA4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EE60285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8FB7439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</w:tr>
      <w:tr w:rsidR="00767755" w:rsidRPr="009576BE" w14:paraId="191F89E3" w14:textId="77777777" w:rsidTr="00182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3"/>
          <w:jc w:val="center"/>
        </w:trPr>
        <w:tc>
          <w:tcPr>
            <w:tcW w:w="42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714569D" w14:textId="77777777" w:rsidR="00767755" w:rsidRPr="009576BE" w:rsidRDefault="00767755" w:rsidP="009576BE">
            <w:pPr>
              <w:spacing w:before="0" w:after="0"/>
              <w:ind w:left="0" w:right="0"/>
            </w:pPr>
            <w:r w:rsidRPr="009576BE">
              <w:rPr>
                <w:kern w:val="32"/>
              </w:rPr>
              <w:t>Use of Immunosuppressant drugs</w:t>
            </w:r>
          </w:p>
        </w:tc>
        <w:tc>
          <w:tcPr>
            <w:tcW w:w="10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24BC0AC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7F2B3A2E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86403A7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FECEAC4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EF75DE2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2D98A89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EA45EBF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2D388F9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83A8C28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</w:tr>
      <w:tr w:rsidR="00767755" w:rsidRPr="009576BE" w14:paraId="157E2731" w14:textId="77777777" w:rsidTr="001826C4">
        <w:trPr>
          <w:trHeight w:val="113"/>
          <w:jc w:val="center"/>
        </w:trPr>
        <w:tc>
          <w:tcPr>
            <w:tcW w:w="4242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9F99B82" w14:textId="77777777" w:rsidR="00767755" w:rsidRPr="009576BE" w:rsidRDefault="00767755" w:rsidP="009576BE">
            <w:pPr>
              <w:spacing w:before="0" w:after="0"/>
              <w:ind w:left="0" w:right="0"/>
              <w:rPr>
                <w:kern w:val="32"/>
              </w:rPr>
            </w:pPr>
            <w:r w:rsidRPr="009576BE">
              <w:rPr>
                <w:kern w:val="32"/>
              </w:rPr>
              <w:t>Requirement for inotropic support</w:t>
            </w:r>
          </w:p>
        </w:tc>
        <w:tc>
          <w:tcPr>
            <w:tcW w:w="10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7CFC676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8FD567C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9EBC709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53F8501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0DE3DF2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8FB4ACC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B7164CD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834ED82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1885051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</w:tr>
      <w:tr w:rsidR="00767755" w:rsidRPr="009576BE" w14:paraId="6D591EBD" w14:textId="77777777" w:rsidTr="001826C4">
        <w:trPr>
          <w:trHeight w:val="113"/>
          <w:jc w:val="center"/>
        </w:trPr>
        <w:tc>
          <w:tcPr>
            <w:tcW w:w="4242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24EB5" w14:textId="77777777" w:rsidR="00767755" w:rsidRPr="009576BE" w:rsidRDefault="00767755" w:rsidP="009576BE">
            <w:pPr>
              <w:spacing w:before="0" w:after="0"/>
              <w:ind w:left="0" w:right="0"/>
              <w:rPr>
                <w:kern w:val="32"/>
              </w:rPr>
            </w:pPr>
            <w:r w:rsidRPr="009576BE">
              <w:rPr>
                <w:kern w:val="32"/>
              </w:rPr>
              <w:t xml:space="preserve">Urine output (last 24 hours) </w:t>
            </w:r>
          </w:p>
        </w:tc>
        <w:tc>
          <w:tcPr>
            <w:tcW w:w="10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2294F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6DFA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2E518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B71F4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8C3C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  <w:r w:rsidRPr="009576BE">
              <w:t>X**</w:t>
            </w: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3B787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4BF29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7152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1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62011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</w:tr>
      <w:tr w:rsidR="00767755" w:rsidRPr="009576BE" w14:paraId="1812C793" w14:textId="77777777" w:rsidTr="001826C4">
        <w:trPr>
          <w:trHeight w:val="113"/>
          <w:jc w:val="center"/>
        </w:trPr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EFD2E87" w14:textId="77777777" w:rsidR="00767755" w:rsidRPr="009576BE" w:rsidRDefault="00767755" w:rsidP="009576BE">
            <w:pPr>
              <w:spacing w:before="0" w:after="0"/>
              <w:ind w:left="0" w:right="0"/>
              <w:rPr>
                <w:b/>
                <w:kern w:val="32"/>
              </w:rPr>
            </w:pPr>
            <w:r w:rsidRPr="009576BE">
              <w:rPr>
                <w:b/>
                <w:kern w:val="32"/>
              </w:rPr>
              <w:t>Study Intervention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1EE99E2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992265A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6D62DD3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1A8DD67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642ABE1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6C8D37E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1667340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2601613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B3B96BD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</w:tr>
      <w:tr w:rsidR="00767755" w:rsidRPr="009576BE" w14:paraId="0753A5D9" w14:textId="77777777" w:rsidTr="00182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3"/>
          <w:jc w:val="center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37F0FFF" w14:textId="77777777" w:rsidR="00767755" w:rsidRPr="009576BE" w:rsidRDefault="00767755" w:rsidP="009576BE">
            <w:pPr>
              <w:spacing w:before="0" w:after="0"/>
              <w:ind w:left="0" w:right="0"/>
            </w:pPr>
            <w:r w:rsidRPr="009576BE">
              <w:rPr>
                <w:kern w:val="32"/>
              </w:rPr>
              <w:t>Intervention fluid volume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C9568F3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AE81EC5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5F16C5E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9D73546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023CA8C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t>X**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81E2A1D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842586E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14:paraId="744728C8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8F48308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</w:tr>
      <w:tr w:rsidR="00767755" w:rsidRPr="009576BE" w14:paraId="14CD09BC" w14:textId="77777777" w:rsidTr="00182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3"/>
          <w:jc w:val="center"/>
        </w:trPr>
        <w:tc>
          <w:tcPr>
            <w:tcW w:w="424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E2470" w14:textId="77777777" w:rsidR="00767755" w:rsidRPr="009576BE" w:rsidRDefault="00767755" w:rsidP="009576BE">
            <w:pPr>
              <w:spacing w:before="0" w:after="0"/>
              <w:ind w:left="0" w:right="0"/>
            </w:pPr>
            <w:r w:rsidRPr="009576BE">
              <w:rPr>
                <w:kern w:val="32"/>
              </w:rPr>
              <w:t>Non-trial fluids type and volume</w:t>
            </w:r>
          </w:p>
        </w:tc>
        <w:tc>
          <w:tcPr>
            <w:tcW w:w="10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8B5C7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26C03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64F7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2236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3A3A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t>X**</w:t>
            </w: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76EB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09E2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14:paraId="36AE0E53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5D38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</w:tr>
      <w:tr w:rsidR="00767755" w:rsidRPr="009576BE" w14:paraId="0784B0CE" w14:textId="77777777" w:rsidTr="00182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3"/>
          <w:jc w:val="center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8FB235A" w14:textId="275FFA22" w:rsidR="00767755" w:rsidRPr="009576BE" w:rsidRDefault="00767755" w:rsidP="009576BE">
            <w:pPr>
              <w:spacing w:before="0" w:after="0"/>
              <w:ind w:left="0" w:right="0"/>
              <w:rPr>
                <w:b/>
              </w:rPr>
            </w:pPr>
            <w:r w:rsidRPr="009576BE">
              <w:rPr>
                <w:b/>
              </w:rPr>
              <w:t>Outcomes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587F40E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BAABE69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057AFC3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EFEC227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E6B24BE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F6D46F1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E47750C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66243F9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2D66F9D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</w:tr>
      <w:tr w:rsidR="00767755" w:rsidRPr="009576BE" w14:paraId="19547CEC" w14:textId="77777777" w:rsidTr="00182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3"/>
          <w:jc w:val="center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087F8F5A" w14:textId="77777777" w:rsidR="00767755" w:rsidRPr="009576BE" w:rsidRDefault="00767755" w:rsidP="009576BE">
            <w:pPr>
              <w:spacing w:before="0" w:after="0"/>
              <w:ind w:left="0" w:right="0"/>
              <w:rPr>
                <w:kern w:val="32"/>
              </w:rPr>
            </w:pPr>
            <w:r w:rsidRPr="009576BE">
              <w:rPr>
                <w:kern w:val="32"/>
              </w:rPr>
              <w:t>Dialysis requirement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0AB323C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2B2E6A9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0447CA73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12E4437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76FBD2C9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35D25CEF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24416A9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t>X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6926496D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7CDBDA59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</w:tr>
      <w:tr w:rsidR="00767755" w:rsidRPr="009576BE" w14:paraId="39CD70E2" w14:textId="77777777" w:rsidTr="00182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3"/>
          <w:jc w:val="center"/>
        </w:trPr>
        <w:tc>
          <w:tcPr>
            <w:tcW w:w="424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357C" w14:textId="77777777" w:rsidR="00767755" w:rsidRPr="009576BE" w:rsidRDefault="00767755" w:rsidP="009576BE">
            <w:pPr>
              <w:spacing w:before="0" w:after="0"/>
              <w:ind w:left="0" w:right="0"/>
            </w:pPr>
            <w:r w:rsidRPr="009576BE">
              <w:t>Serum Creatinine</w:t>
            </w:r>
          </w:p>
        </w:tc>
        <w:tc>
          <w:tcPr>
            <w:tcW w:w="10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5C863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55ED9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47F59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67557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55C2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6D46F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081CF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50DA15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B4972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t>X</w:t>
            </w:r>
          </w:p>
        </w:tc>
      </w:tr>
      <w:tr w:rsidR="00767755" w:rsidRPr="009576BE" w14:paraId="3E7626AA" w14:textId="77777777" w:rsidTr="00182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3"/>
          <w:jc w:val="center"/>
        </w:trPr>
        <w:tc>
          <w:tcPr>
            <w:tcW w:w="4242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7625475C" w14:textId="7F641A9F" w:rsidR="00767755" w:rsidRPr="009576BE" w:rsidRDefault="00767755" w:rsidP="009576BE">
            <w:pPr>
              <w:spacing w:before="0" w:after="0"/>
              <w:ind w:left="0" w:right="0"/>
              <w:rPr>
                <w:kern w:val="32"/>
              </w:rPr>
            </w:pPr>
            <w:r w:rsidRPr="009576BE">
              <w:rPr>
                <w:kern w:val="32"/>
              </w:rPr>
              <w:t xml:space="preserve">Treatment for hyperkalemia </w:t>
            </w:r>
          </w:p>
        </w:tc>
        <w:tc>
          <w:tcPr>
            <w:tcW w:w="1095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0F2F977A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FD2CAF5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44C0F637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39B27452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0E254D8D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  <w:r w:rsidRPr="009576BE">
              <w:t>X**</w:t>
            </w:r>
          </w:p>
        </w:tc>
        <w:tc>
          <w:tcPr>
            <w:tcW w:w="1195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481CD2F1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4D554A6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571D29C3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194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4D8064B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</w:tr>
      <w:tr w:rsidR="00767755" w:rsidRPr="009576BE" w14:paraId="5D90049C" w14:textId="77777777" w:rsidTr="00182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3"/>
          <w:jc w:val="center"/>
        </w:trPr>
        <w:tc>
          <w:tcPr>
            <w:tcW w:w="4242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5B6232B" w14:textId="77777777" w:rsidR="00767755" w:rsidRPr="009576BE" w:rsidRDefault="00767755" w:rsidP="009576BE">
            <w:pPr>
              <w:spacing w:before="0" w:after="0"/>
              <w:ind w:left="0" w:right="0"/>
              <w:rPr>
                <w:kern w:val="32"/>
              </w:rPr>
            </w:pPr>
            <w:r w:rsidRPr="009576BE">
              <w:rPr>
                <w:kern w:val="32"/>
              </w:rPr>
              <w:t>Biopsy requirement</w:t>
            </w:r>
          </w:p>
        </w:tc>
        <w:tc>
          <w:tcPr>
            <w:tcW w:w="1095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4770198A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266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329092B5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266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F58FFD8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266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445BF65B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266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706E8B0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5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7F19636D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5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0C085558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36BED77A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194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25D3A3D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</w:tr>
      <w:tr w:rsidR="00767755" w:rsidRPr="009576BE" w14:paraId="4A4BC0EC" w14:textId="77777777" w:rsidTr="00182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3"/>
          <w:jc w:val="center"/>
        </w:trPr>
        <w:tc>
          <w:tcPr>
            <w:tcW w:w="4242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790DB554" w14:textId="77777777" w:rsidR="00767755" w:rsidRPr="009576BE" w:rsidRDefault="00767755" w:rsidP="009576BE">
            <w:pPr>
              <w:spacing w:before="0" w:after="0"/>
              <w:ind w:left="0" w:right="0"/>
            </w:pPr>
            <w:r w:rsidRPr="009576BE">
              <w:rPr>
                <w:kern w:val="32"/>
              </w:rPr>
              <w:t>Acute rejection episodes</w:t>
            </w:r>
          </w:p>
        </w:tc>
        <w:tc>
          <w:tcPr>
            <w:tcW w:w="1095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DF23D7F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712DECDA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09E45E7C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909751E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ADED0F9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5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7103A876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5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3462A610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5" w:type="dxa"/>
            <w:tcBorders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47897C91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4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007CAED5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t>X</w:t>
            </w:r>
          </w:p>
        </w:tc>
      </w:tr>
      <w:tr w:rsidR="00767755" w:rsidRPr="009576BE" w14:paraId="52595E59" w14:textId="77777777" w:rsidTr="00182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3"/>
          <w:jc w:val="center"/>
        </w:trPr>
        <w:tc>
          <w:tcPr>
            <w:tcW w:w="42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73509A2" w14:textId="77777777" w:rsidR="00767755" w:rsidRPr="009576BE" w:rsidRDefault="00767755" w:rsidP="009576BE">
            <w:pPr>
              <w:spacing w:before="0" w:after="0"/>
              <w:ind w:left="0" w:right="0"/>
            </w:pPr>
            <w:r w:rsidRPr="009576BE">
              <w:rPr>
                <w:kern w:val="32"/>
              </w:rPr>
              <w:t>Quality of life: EQ-5D-5L &amp; EQ-5D-Y</w:t>
            </w:r>
          </w:p>
        </w:tc>
        <w:tc>
          <w:tcPr>
            <w:tcW w:w="10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8BF605F" w14:textId="6FACEB5C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0E0F227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0B6B39C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C1541A9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3684D001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02C8783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7577B90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222C2E63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3FC5519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t>X</w:t>
            </w:r>
          </w:p>
        </w:tc>
      </w:tr>
      <w:tr w:rsidR="00767755" w:rsidRPr="009576BE" w14:paraId="426E51B5" w14:textId="77777777" w:rsidTr="001826C4">
        <w:trPr>
          <w:trHeight w:val="113"/>
          <w:jc w:val="center"/>
        </w:trPr>
        <w:tc>
          <w:tcPr>
            <w:tcW w:w="4242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553FF" w14:textId="77777777" w:rsidR="00767755" w:rsidRPr="009576BE" w:rsidRDefault="00767755" w:rsidP="009576BE">
            <w:pPr>
              <w:spacing w:before="0" w:after="0"/>
              <w:ind w:left="0" w:right="0"/>
              <w:rPr>
                <w:kern w:val="32"/>
              </w:rPr>
            </w:pPr>
            <w:r w:rsidRPr="009576BE">
              <w:rPr>
                <w:kern w:val="32"/>
              </w:rPr>
              <w:t>Mortality and graft survival</w:t>
            </w:r>
          </w:p>
        </w:tc>
        <w:tc>
          <w:tcPr>
            <w:tcW w:w="10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44B69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DB298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93495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2F6EC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77773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6E11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13C3F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10DF6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5E5F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  <w:r w:rsidRPr="009576BE">
              <w:rPr>
                <w:kern w:val="32"/>
              </w:rPr>
              <w:t>X</w:t>
            </w:r>
          </w:p>
        </w:tc>
      </w:tr>
      <w:tr w:rsidR="00767755" w:rsidRPr="009576BE" w14:paraId="52B37898" w14:textId="77777777" w:rsidTr="001826C4">
        <w:trPr>
          <w:trHeight w:val="113"/>
          <w:jc w:val="center"/>
        </w:trPr>
        <w:tc>
          <w:tcPr>
            <w:tcW w:w="4242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15583" w14:textId="77777777" w:rsidR="00767755" w:rsidRPr="009576BE" w:rsidRDefault="00767755" w:rsidP="009576BE">
            <w:pPr>
              <w:spacing w:before="0" w:after="0"/>
              <w:ind w:left="0" w:right="0"/>
              <w:rPr>
                <w:kern w:val="32"/>
              </w:rPr>
            </w:pPr>
            <w:r w:rsidRPr="009576BE">
              <w:rPr>
                <w:kern w:val="32"/>
              </w:rPr>
              <w:t>Serious Adverse Events</w:t>
            </w:r>
          </w:p>
        </w:tc>
        <w:tc>
          <w:tcPr>
            <w:tcW w:w="10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A4460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0325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B8E6A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34888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62F2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BA13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154C7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1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E2319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  <w:tc>
          <w:tcPr>
            <w:tcW w:w="11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3088" w14:textId="77777777" w:rsidR="00767755" w:rsidRPr="009576BE" w:rsidRDefault="00767755" w:rsidP="009576BE">
            <w:pPr>
              <w:spacing w:before="0" w:after="0"/>
              <w:ind w:left="0" w:right="0"/>
              <w:jc w:val="center"/>
              <w:rPr>
                <w:kern w:val="32"/>
              </w:rPr>
            </w:pPr>
          </w:p>
        </w:tc>
      </w:tr>
      <w:tr w:rsidR="00767755" w:rsidRPr="009576BE" w14:paraId="012E95FD" w14:textId="77777777" w:rsidTr="00182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3"/>
          <w:jc w:val="center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A2638FC" w14:textId="77777777" w:rsidR="00767755" w:rsidRPr="009576BE" w:rsidRDefault="00767755" w:rsidP="009576BE">
            <w:pPr>
              <w:spacing w:before="0" w:after="0"/>
              <w:ind w:left="0" w:right="0"/>
              <w:rPr>
                <w:b/>
              </w:rPr>
            </w:pPr>
            <w:r w:rsidRPr="009576BE">
              <w:rPr>
                <w:b/>
              </w:rPr>
              <w:t>Lab assessments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764E640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4E202C3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90C0B0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53D1594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37188FC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5A10A8F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E1ECFB6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F13690F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6B24C87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</w:tr>
      <w:tr w:rsidR="00767755" w:rsidRPr="009576BE" w14:paraId="78AC2AE7" w14:textId="77777777" w:rsidTr="00182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3"/>
          <w:jc w:val="center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CAE33" w14:textId="77777777" w:rsidR="00767755" w:rsidRPr="009576BE" w:rsidRDefault="00767755" w:rsidP="009576BE">
            <w:pPr>
              <w:spacing w:before="0" w:after="0"/>
              <w:ind w:left="0" w:right="0"/>
            </w:pPr>
            <w:proofErr w:type="spellStart"/>
            <w:r w:rsidRPr="009576BE">
              <w:rPr>
                <w:bCs/>
              </w:rPr>
              <w:t>Haemoglobin</w:t>
            </w:r>
            <w:proofErr w:type="spellEnd"/>
            <w:r w:rsidRPr="009576BE">
              <w:t xml:space="preserve">, Urea, </w:t>
            </w:r>
            <w:r w:rsidRPr="009576BE">
              <w:rPr>
                <w:kern w:val="32"/>
              </w:rPr>
              <w:t>Electrolytes, Blood pH, Potassium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3C992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8D2C3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A4BE5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6DDA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  <w:r w:rsidRPr="009576BE">
              <w:rPr>
                <w:kern w:val="32"/>
              </w:rPr>
              <w:t>X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1FFC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CD94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8819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CCFF0D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152A3" w14:textId="77777777" w:rsidR="00767755" w:rsidRPr="009576BE" w:rsidRDefault="00767755" w:rsidP="009576BE">
            <w:pPr>
              <w:spacing w:before="0" w:after="0"/>
              <w:ind w:left="0" w:right="0"/>
              <w:jc w:val="center"/>
            </w:pPr>
          </w:p>
        </w:tc>
      </w:tr>
    </w:tbl>
    <w:p w14:paraId="646C567C" w14:textId="056E6E58" w:rsidR="00F44722" w:rsidRDefault="00767755" w:rsidP="009576BE">
      <w:pPr>
        <w:spacing w:after="0"/>
        <w:rPr>
          <w:sz w:val="18"/>
          <w:szCs w:val="18"/>
        </w:rPr>
        <w:sectPr w:rsidR="00F44722" w:rsidSect="001826C4">
          <w:footerReference w:type="even" r:id="rId7"/>
          <w:footerReference w:type="default" r:id="rId8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1A020D">
        <w:rPr>
          <w:sz w:val="18"/>
          <w:szCs w:val="18"/>
        </w:rPr>
        <w:t xml:space="preserve">** </w:t>
      </w:r>
      <w:r w:rsidR="00530CD8">
        <w:rPr>
          <w:sz w:val="18"/>
          <w:szCs w:val="18"/>
        </w:rPr>
        <w:t>O</w:t>
      </w:r>
      <w:r w:rsidRPr="001A020D">
        <w:rPr>
          <w:sz w:val="18"/>
          <w:szCs w:val="18"/>
        </w:rPr>
        <w:t>nly recorded until 48 hours post-op</w:t>
      </w:r>
    </w:p>
    <w:p w14:paraId="2B2BE8CB" w14:textId="77777777" w:rsidR="00F44722" w:rsidRPr="00530CD8" w:rsidRDefault="00F44722" w:rsidP="00530CD8">
      <w:pPr>
        <w:pStyle w:val="Heading3"/>
      </w:pPr>
      <w:bookmarkStart w:id="1" w:name="_Toc472278173"/>
      <w:bookmarkStart w:id="2" w:name="_Toc474883057"/>
      <w:bookmarkStart w:id="3" w:name="_Toc485066008"/>
      <w:bookmarkStart w:id="4" w:name="_Toc524361754"/>
      <w:bookmarkStart w:id="5" w:name="_Toc524546805"/>
      <w:r w:rsidRPr="00530CD8">
        <w:lastRenderedPageBreak/>
        <w:t>Timing of visits between Baseline and Day 2</w:t>
      </w:r>
      <w:bookmarkEnd w:id="1"/>
      <w:bookmarkEnd w:id="2"/>
      <w:bookmarkEnd w:id="3"/>
      <w:bookmarkEnd w:id="4"/>
      <w:bookmarkEnd w:id="5"/>
      <w:r w:rsidRPr="00530CD8">
        <w:t xml:space="preserve"> </w:t>
      </w:r>
    </w:p>
    <w:p w14:paraId="4E8E7143" w14:textId="43035947" w:rsidR="00F44722" w:rsidRPr="001A020D" w:rsidRDefault="00F44722" w:rsidP="00092153">
      <w:pPr>
        <w:spacing w:line="480" w:lineRule="auto"/>
        <w:ind w:left="0"/>
      </w:pPr>
      <w:r w:rsidRPr="001A020D">
        <w:rPr>
          <w:b/>
        </w:rPr>
        <w:t>Baseline</w:t>
      </w:r>
      <w:r w:rsidRPr="001A020D">
        <w:t xml:space="preserve"> (visit 1) will occur at the time of </w:t>
      </w:r>
      <w:r w:rsidR="001826C4" w:rsidRPr="001A020D">
        <w:t>randomization</w:t>
      </w:r>
      <w:r w:rsidRPr="001A020D">
        <w:t xml:space="preserve">. </w:t>
      </w:r>
      <w:r w:rsidRPr="001A020D">
        <w:rPr>
          <w:b/>
        </w:rPr>
        <w:t>Post-op</w:t>
      </w:r>
      <w:r w:rsidRPr="001A020D">
        <w:t xml:space="preserve"> (visit 2) will occur at the time of arrival to the recovery room after transplant surgery.</w:t>
      </w:r>
    </w:p>
    <w:p w14:paraId="499BF60D" w14:textId="74D05ABA" w:rsidR="00F44722" w:rsidRPr="001A020D" w:rsidRDefault="00F44722" w:rsidP="00092153">
      <w:pPr>
        <w:spacing w:line="480" w:lineRule="auto"/>
        <w:ind w:left="0"/>
      </w:pPr>
      <w:r w:rsidRPr="001A020D">
        <w:t xml:space="preserve">For the purposes of subsequent follow-up study assessments, the day that transplant surgery takes place will be designated as day zero. </w:t>
      </w:r>
      <w:r w:rsidRPr="001A020D">
        <w:rPr>
          <w:b/>
        </w:rPr>
        <w:t>Day 1</w:t>
      </w:r>
      <w:r w:rsidRPr="001A020D">
        <w:t xml:space="preserve"> post-transplant will commence at 12.00 am (00:00:00 hours; midnight) on the next consecutive day after arrival to the recovery room (i.e. Post-op, visit 2). Assessments for Day 1 (visit 3 in </w:t>
      </w:r>
      <w:r w:rsidR="00530CD8">
        <w:t>the Table</w:t>
      </w:r>
      <w:r w:rsidRPr="001A020D">
        <w:t xml:space="preserve">) will be conducted between </w:t>
      </w:r>
      <w:r>
        <w:t>5</w:t>
      </w:r>
      <w:r w:rsidRPr="001A020D">
        <w:t xml:space="preserve"> and 9 am on Day 1, as per local practice for routine collection of laboratory samples. </w:t>
      </w:r>
      <w:r w:rsidRPr="001A020D">
        <w:rPr>
          <w:b/>
        </w:rPr>
        <w:t>Day 2</w:t>
      </w:r>
      <w:r w:rsidRPr="001A020D">
        <w:t xml:space="preserve"> post-transplant (visit 4) will commence at 12.00 am the day after Day 1. Assessments for Day 2 (visit 4) will be conducted 24 hours +/- </w:t>
      </w:r>
      <w:r>
        <w:t>120</w:t>
      </w:r>
      <w:r w:rsidRPr="001A020D">
        <w:t xml:space="preserve"> minutes after the assessments on Day 1. Study visits from Day 7 (visit 5) onwards will occur as outlined in Table 5.1.</w:t>
      </w:r>
      <w:r w:rsidRPr="001A020D">
        <w:rPr>
          <w:noProof/>
        </w:rPr>
        <w:t xml:space="preserve"> </w:t>
      </w:r>
    </w:p>
    <w:p w14:paraId="7F157CFD" w14:textId="77777777" w:rsidR="001826C4" w:rsidRDefault="00F44722" w:rsidP="00092153">
      <w:pPr>
        <w:spacing w:line="480" w:lineRule="auto"/>
        <w:ind w:left="0"/>
      </w:pPr>
      <w:r w:rsidRPr="001A020D">
        <w:t xml:space="preserve">Two examples of the timing of the study visits on Day 1 and 2 in relation to the timing of transplant surgery and the duration of the intervention are shown in </w:t>
      </w:r>
      <w:r w:rsidR="001826C4">
        <w:t>Figure A2.</w:t>
      </w:r>
    </w:p>
    <w:p w14:paraId="7F3B1AF9" w14:textId="032A0BDB" w:rsidR="00F44722" w:rsidRPr="001A020D" w:rsidRDefault="00F44722" w:rsidP="00092153">
      <w:pPr>
        <w:spacing w:line="480" w:lineRule="auto"/>
        <w:ind w:left="0"/>
      </w:pPr>
      <w:r w:rsidRPr="001A020D">
        <w:t xml:space="preserve"> </w:t>
      </w:r>
    </w:p>
    <w:p w14:paraId="1986C2E3" w14:textId="77777777" w:rsidR="00F44722" w:rsidRPr="001A020D" w:rsidRDefault="00F44722" w:rsidP="00092153">
      <w:pPr>
        <w:spacing w:line="480" w:lineRule="auto"/>
        <w:ind w:left="0"/>
      </w:pPr>
    </w:p>
    <w:p w14:paraId="61EF3ED4" w14:textId="6D9B2FDA" w:rsidR="00F44722" w:rsidRPr="001A020D" w:rsidRDefault="00F44722" w:rsidP="00092153">
      <w:pPr>
        <w:spacing w:line="480" w:lineRule="auto"/>
        <w:ind w:left="0"/>
      </w:pPr>
      <w:r>
        <w:rPr>
          <w:noProof/>
          <w:lang w:val="en-AU" w:bidi="ar-SA"/>
        </w:rPr>
        <w:lastRenderedPageBreak/>
        <w:drawing>
          <wp:inline distT="0" distB="0" distL="0" distR="0" wp14:anchorId="619FD54A" wp14:editId="4BC6602F">
            <wp:extent cx="5731510" cy="407733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88FDD2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7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6D6EA" w14:textId="77777777" w:rsidR="001826C4" w:rsidRDefault="001826C4" w:rsidP="00092153">
      <w:pPr>
        <w:spacing w:after="0" w:line="480" w:lineRule="auto"/>
        <w:ind w:left="0"/>
      </w:pPr>
    </w:p>
    <w:p w14:paraId="0D50B681" w14:textId="77777777" w:rsidR="001826C4" w:rsidRDefault="001826C4" w:rsidP="00092153">
      <w:pPr>
        <w:spacing w:after="0" w:line="480" w:lineRule="auto"/>
        <w:ind w:left="0"/>
      </w:pPr>
    </w:p>
    <w:p w14:paraId="7FF6CB23" w14:textId="405D98EC" w:rsidR="00D34786" w:rsidRPr="001826C4" w:rsidRDefault="001826C4" w:rsidP="00092153">
      <w:pPr>
        <w:spacing w:after="0" w:line="480" w:lineRule="auto"/>
        <w:ind w:left="0"/>
        <w:rPr>
          <w:b/>
          <w:bCs/>
          <w:i/>
          <w:iCs/>
        </w:rPr>
      </w:pPr>
      <w:r w:rsidRPr="001826C4">
        <w:rPr>
          <w:b/>
          <w:bCs/>
          <w:i/>
          <w:iCs/>
        </w:rPr>
        <w:t>Figure</w:t>
      </w:r>
      <w:r>
        <w:rPr>
          <w:b/>
          <w:bCs/>
          <w:i/>
          <w:iCs/>
        </w:rPr>
        <w:t xml:space="preserve"> </w:t>
      </w:r>
      <w:r w:rsidR="006B23D9">
        <w:rPr>
          <w:b/>
          <w:bCs/>
          <w:i/>
          <w:iCs/>
        </w:rPr>
        <w:t>A</w:t>
      </w:r>
      <w:r w:rsidR="00635690">
        <w:rPr>
          <w:b/>
          <w:bCs/>
          <w:i/>
          <w:iCs/>
        </w:rPr>
        <w:t>2</w:t>
      </w:r>
      <w:r w:rsidRPr="001826C4">
        <w:rPr>
          <w:b/>
          <w:bCs/>
          <w:i/>
          <w:iCs/>
        </w:rPr>
        <w:t>. Examples of the timing of Day 1 and Day 2 visits in relation to transplant surgery and the blinded fluid intervention.</w:t>
      </w:r>
    </w:p>
    <w:sectPr w:rsidR="00D34786" w:rsidRPr="001826C4" w:rsidSect="001826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FA626" w14:textId="77777777" w:rsidR="007C1615" w:rsidRDefault="007C1615" w:rsidP="00E5568F">
      <w:pPr>
        <w:spacing w:before="0" w:after="0"/>
      </w:pPr>
      <w:r>
        <w:separator/>
      </w:r>
    </w:p>
  </w:endnote>
  <w:endnote w:type="continuationSeparator" w:id="0">
    <w:p w14:paraId="3943E105" w14:textId="77777777" w:rsidR="007C1615" w:rsidRDefault="007C1615" w:rsidP="00E5568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9633274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2DAB95" w14:textId="3A6EBE0C" w:rsidR="00E5568F" w:rsidRDefault="00E5568F" w:rsidP="00C520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D4C245" w14:textId="77777777" w:rsidR="00E5568F" w:rsidRDefault="00E5568F">
    <w:pPr>
      <w:pStyle w:val="Footer"/>
      <w:ind w:right="360"/>
      <w:pPrChange w:id="0" w:author="Michael Collins" w:date="2020-02-06T16:54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9132010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A6007D" w14:textId="4FAE08AC" w:rsidR="00E5568F" w:rsidRDefault="00E5568F" w:rsidP="00C520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3586E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0EE3CF9" w14:textId="77777777" w:rsidR="00E5568F" w:rsidRDefault="00E5568F" w:rsidP="00E5568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E0B6A" w14:textId="77777777" w:rsidR="007C1615" w:rsidRDefault="007C1615" w:rsidP="00E5568F">
      <w:pPr>
        <w:spacing w:before="0" w:after="0"/>
      </w:pPr>
      <w:r>
        <w:separator/>
      </w:r>
    </w:p>
  </w:footnote>
  <w:footnote w:type="continuationSeparator" w:id="0">
    <w:p w14:paraId="2074F0AB" w14:textId="77777777" w:rsidR="007C1615" w:rsidRDefault="007C1615" w:rsidP="00E5568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DA4441"/>
    <w:multiLevelType w:val="multilevel"/>
    <w:tmpl w:val="2F74DB6C"/>
    <w:lvl w:ilvl="0">
      <w:start w:val="1"/>
      <w:numFmt w:val="decimal"/>
      <w:pStyle w:val="Heading1"/>
      <w:lvlText w:val="%1.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13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hael Collins">
    <w15:presenceInfo w15:providerId="Windows Live" w15:userId="0c9f9e920334b9e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7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C4A"/>
    <w:rsid w:val="00036972"/>
    <w:rsid w:val="0004179A"/>
    <w:rsid w:val="00092153"/>
    <w:rsid w:val="00133E7C"/>
    <w:rsid w:val="001826C4"/>
    <w:rsid w:val="002972C4"/>
    <w:rsid w:val="00370A27"/>
    <w:rsid w:val="003711F4"/>
    <w:rsid w:val="00376D8E"/>
    <w:rsid w:val="004C01C7"/>
    <w:rsid w:val="00530CD8"/>
    <w:rsid w:val="005E1C84"/>
    <w:rsid w:val="005E4618"/>
    <w:rsid w:val="00602154"/>
    <w:rsid w:val="00635690"/>
    <w:rsid w:val="0063586E"/>
    <w:rsid w:val="00674941"/>
    <w:rsid w:val="006B23D9"/>
    <w:rsid w:val="007619BA"/>
    <w:rsid w:val="00767755"/>
    <w:rsid w:val="007C1615"/>
    <w:rsid w:val="00844BC1"/>
    <w:rsid w:val="00854104"/>
    <w:rsid w:val="009576BE"/>
    <w:rsid w:val="009D3F53"/>
    <w:rsid w:val="009D6EA7"/>
    <w:rsid w:val="00BB3C4A"/>
    <w:rsid w:val="00D14C75"/>
    <w:rsid w:val="00D34786"/>
    <w:rsid w:val="00E5568F"/>
    <w:rsid w:val="00ED4659"/>
    <w:rsid w:val="00F4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76C6"/>
  <w15:chartTrackingRefBased/>
  <w15:docId w15:val="{D565E001-6A64-4F3E-97EB-E962A5F61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2C4"/>
    <w:pPr>
      <w:widowControl w:val="0"/>
      <w:suppressAutoHyphens/>
      <w:spacing w:before="86" w:after="86" w:line="240" w:lineRule="auto"/>
      <w:ind w:left="86" w:right="86"/>
    </w:pPr>
    <w:rPr>
      <w:rFonts w:ascii="Times New Roman" w:eastAsia="Times New Roman" w:hAnsi="Times New Roman" w:cs="Times New Roman"/>
      <w:sz w:val="24"/>
      <w:szCs w:val="24"/>
      <w:lang w:val="en-US" w:eastAsia="en-AU" w:bidi="he-IL"/>
    </w:rPr>
  </w:style>
  <w:style w:type="paragraph" w:styleId="Heading1">
    <w:name w:val="heading 1"/>
    <w:basedOn w:val="Normal"/>
    <w:next w:val="Normal"/>
    <w:link w:val="Heading1Char"/>
    <w:autoRedefine/>
    <w:qFormat/>
    <w:rsid w:val="00F44722"/>
    <w:pPr>
      <w:keepNext/>
      <w:pageBreakBefore/>
      <w:widowControl/>
      <w:numPr>
        <w:numId w:val="1"/>
      </w:numPr>
      <w:suppressAutoHyphens w:val="0"/>
      <w:spacing w:before="0" w:after="120" w:line="276" w:lineRule="auto"/>
      <w:ind w:right="0"/>
      <w:contextualSpacing/>
      <w:jc w:val="both"/>
      <w:outlineLvl w:val="0"/>
    </w:pPr>
    <w:rPr>
      <w:rFonts w:ascii="Arial" w:eastAsia="Calibri" w:hAnsi="Arial" w:cs="Arial"/>
      <w:b/>
      <w:bCs/>
      <w:kern w:val="32"/>
      <w:sz w:val="28"/>
      <w:szCs w:val="32"/>
      <w:lang w:val="en-AU" w:eastAsia="en-US" w:bidi="ar-SA"/>
    </w:rPr>
  </w:style>
  <w:style w:type="paragraph" w:styleId="Heading2">
    <w:name w:val="heading 2"/>
    <w:basedOn w:val="Normal"/>
    <w:next w:val="Normal"/>
    <w:link w:val="Heading2Char"/>
    <w:autoRedefine/>
    <w:qFormat/>
    <w:rsid w:val="00F44722"/>
    <w:pPr>
      <w:keepNext/>
      <w:widowControl/>
      <w:numPr>
        <w:ilvl w:val="1"/>
        <w:numId w:val="1"/>
      </w:numPr>
      <w:suppressAutoHyphens w:val="0"/>
      <w:spacing w:before="240" w:after="60" w:line="276" w:lineRule="auto"/>
      <w:ind w:left="794" w:right="0" w:hanging="794"/>
      <w:outlineLvl w:val="1"/>
    </w:pPr>
    <w:rPr>
      <w:rFonts w:ascii="Arial" w:eastAsia="Calibri" w:hAnsi="Arial" w:cs="Arial"/>
      <w:b/>
      <w:bCs/>
      <w:i/>
      <w:iCs/>
      <w:sz w:val="28"/>
      <w:szCs w:val="28"/>
      <w:lang w:val="en-AU" w:eastAsia="en-US" w:bidi="ar-SA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530CD8"/>
    <w:pPr>
      <w:keepLines/>
      <w:numPr>
        <w:ilvl w:val="0"/>
        <w:numId w:val="0"/>
      </w:numPr>
      <w:spacing w:after="0" w:line="480" w:lineRule="auto"/>
      <w:outlineLvl w:val="2"/>
    </w:pPr>
    <w:rPr>
      <w:rFonts w:ascii="Times New Roman" w:eastAsiaTheme="maj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4BC1"/>
    <w:pPr>
      <w:spacing w:before="0"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BC1"/>
    <w:rPr>
      <w:rFonts w:ascii="Times New Roman" w:eastAsia="Times New Roman" w:hAnsi="Times New Roman" w:cs="Times New Roman"/>
      <w:sz w:val="18"/>
      <w:szCs w:val="18"/>
      <w:lang w:val="en-US" w:eastAsia="en-AU" w:bidi="he-IL"/>
    </w:rPr>
  </w:style>
  <w:style w:type="character" w:customStyle="1" w:styleId="Heading1Char">
    <w:name w:val="Heading 1 Char"/>
    <w:basedOn w:val="DefaultParagraphFont"/>
    <w:link w:val="Heading1"/>
    <w:rsid w:val="00F44722"/>
    <w:rPr>
      <w:rFonts w:ascii="Arial" w:eastAsia="Calibri" w:hAnsi="Arial" w:cs="Arial"/>
      <w:b/>
      <w:bCs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F44722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30CD8"/>
    <w:rPr>
      <w:rFonts w:ascii="Times New Roman" w:eastAsiaTheme="majorEastAsia" w:hAnsi="Times New Roman" w:cs="Times New Roman"/>
      <w:b/>
      <w:bCs/>
      <w:i/>
      <w:iCs/>
      <w:sz w:val="24"/>
      <w:szCs w:val="24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F44722"/>
    <w:pPr>
      <w:keepNext/>
      <w:widowControl/>
      <w:suppressAutoHyphens w:val="0"/>
      <w:spacing w:before="120" w:after="120" w:line="276" w:lineRule="auto"/>
      <w:ind w:left="0" w:right="0"/>
      <w:jc w:val="both"/>
    </w:pPr>
    <w:rPr>
      <w:rFonts w:ascii="Arial" w:eastAsia="Calibri" w:hAnsi="Arial" w:cs="Arial"/>
      <w:b/>
      <w:bCs/>
      <w:sz w:val="22"/>
      <w:szCs w:val="22"/>
      <w:lang w:val="en-AU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E5568F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5568F"/>
    <w:rPr>
      <w:rFonts w:ascii="Times New Roman" w:eastAsia="Times New Roman" w:hAnsi="Times New Roman" w:cs="Times New Roman"/>
      <w:sz w:val="24"/>
      <w:szCs w:val="24"/>
      <w:lang w:val="en-US" w:eastAsia="en-AU" w:bidi="he-IL"/>
    </w:rPr>
  </w:style>
  <w:style w:type="character" w:styleId="PageNumber">
    <w:name w:val="page number"/>
    <w:basedOn w:val="DefaultParagraphFont"/>
    <w:uiPriority w:val="99"/>
    <w:semiHidden/>
    <w:unhideWhenUsed/>
    <w:rsid w:val="00E5568F"/>
  </w:style>
  <w:style w:type="paragraph" w:styleId="Revision">
    <w:name w:val="Revision"/>
    <w:hidden/>
    <w:uiPriority w:val="99"/>
    <w:semiHidden/>
    <w:rsid w:val="00E55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AU" w:bidi="he-IL"/>
    </w:rPr>
  </w:style>
  <w:style w:type="paragraph" w:styleId="Header">
    <w:name w:val="header"/>
    <w:basedOn w:val="Normal"/>
    <w:link w:val="HeaderChar"/>
    <w:uiPriority w:val="99"/>
    <w:unhideWhenUsed/>
    <w:rsid w:val="00E5568F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5568F"/>
    <w:rPr>
      <w:rFonts w:ascii="Times New Roman" w:eastAsia="Times New Roman" w:hAnsi="Times New Roman" w:cs="Times New Roman"/>
      <w:sz w:val="24"/>
      <w:szCs w:val="24"/>
      <w:lang w:val="en-US" w:eastAsia="en-AU" w:bidi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4C0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1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1C7"/>
    <w:rPr>
      <w:rFonts w:ascii="Times New Roman" w:eastAsia="Times New Roman" w:hAnsi="Times New Roman" w:cs="Times New Roman"/>
      <w:sz w:val="20"/>
      <w:szCs w:val="20"/>
      <w:lang w:val="en-US" w:eastAsia="en-AU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1C7"/>
    <w:rPr>
      <w:rFonts w:ascii="Times New Roman" w:eastAsia="Times New Roman" w:hAnsi="Times New Roman" w:cs="Times New Roman"/>
      <w:b/>
      <w:bCs/>
      <w:sz w:val="20"/>
      <w:szCs w:val="20"/>
      <w:lang w:val="en-US" w:eastAsia="en-A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2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Varghese</dc:creator>
  <cp:keywords/>
  <dc:description/>
  <cp:lastModifiedBy>Michael Collins</cp:lastModifiedBy>
  <cp:revision>2</cp:revision>
  <dcterms:created xsi:type="dcterms:W3CDTF">2020-04-03T03:03:00Z</dcterms:created>
  <dcterms:modified xsi:type="dcterms:W3CDTF">2020-04-03T03:03:00Z</dcterms:modified>
</cp:coreProperties>
</file>