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F96D8" w14:textId="72E2C2B6" w:rsidR="001B4590" w:rsidRDefault="001B4590" w:rsidP="00D67115">
      <w:pPr>
        <w:rPr>
          <w:rFonts w:cs="Times New Roman"/>
          <w:b/>
        </w:rPr>
      </w:pPr>
      <w:r>
        <w:rPr>
          <w:rFonts w:cs="Times New Roman"/>
          <w:b/>
        </w:rPr>
        <w:t xml:space="preserve">Supplemental File 1: </w:t>
      </w:r>
      <w:bookmarkStart w:id="0" w:name="_Hlk527042031"/>
      <w:r w:rsidR="0088461D">
        <w:rPr>
          <w:rFonts w:cs="Times New Roman"/>
          <w:b/>
        </w:rPr>
        <w:t>Detailed description of intervention</w:t>
      </w:r>
    </w:p>
    <w:bookmarkEnd w:id="0"/>
    <w:p w14:paraId="183A9724" w14:textId="77777777" w:rsidR="001B4590" w:rsidRDefault="001B4590" w:rsidP="00D67115">
      <w:pPr>
        <w:rPr>
          <w:rFonts w:cs="Times New Roman"/>
          <w:u w:val="single"/>
        </w:rPr>
      </w:pPr>
    </w:p>
    <w:p w14:paraId="1AC4FC2C" w14:textId="77777777" w:rsidR="001B4590" w:rsidRPr="001B4590" w:rsidRDefault="001B4590" w:rsidP="00D67115">
      <w:pPr>
        <w:rPr>
          <w:rFonts w:cs="Times New Roman"/>
        </w:rPr>
      </w:pPr>
      <w:r w:rsidRPr="001B4590">
        <w:rPr>
          <w:rFonts w:cs="Times New Roman"/>
          <w:i/>
        </w:rPr>
        <w:t>Introduction</w:t>
      </w:r>
    </w:p>
    <w:p w14:paraId="3633E9EE" w14:textId="192CBF59" w:rsidR="005B2B7C" w:rsidRDefault="005B2B7C" w:rsidP="005B2B7C">
      <w:pPr>
        <w:ind w:firstLine="720"/>
        <w:rPr>
          <w:rFonts w:cs="Times New Roman"/>
          <w:iCs/>
        </w:rPr>
      </w:pPr>
      <w:r>
        <w:rPr>
          <w:rFonts w:cs="Times New Roman"/>
        </w:rPr>
        <w:t xml:space="preserve">In this supplemental file, we provide a detailed description of the study intervention. </w:t>
      </w:r>
      <w:r w:rsidRPr="00CF530B">
        <w:rPr>
          <w:rFonts w:cs="Times New Roman"/>
        </w:rPr>
        <w:t xml:space="preserve">In addition to the government’s planned </w:t>
      </w:r>
      <w:r w:rsidR="009D3199">
        <w:rPr>
          <w:rFonts w:cs="Times New Roman"/>
        </w:rPr>
        <w:t xml:space="preserve">World Health Organization Package of essential non-communicable disease interventions (WHO-PEN) </w:t>
      </w:r>
      <w:r w:rsidRPr="00CF530B">
        <w:rPr>
          <w:rFonts w:cs="Times New Roman"/>
        </w:rPr>
        <w:t xml:space="preserve">program roll-out, this study will include three </w:t>
      </w:r>
      <w:r>
        <w:rPr>
          <w:rFonts w:cs="Times New Roman"/>
        </w:rPr>
        <w:t>evidence-based</w:t>
      </w:r>
      <w:r w:rsidRPr="00CF530B">
        <w:rPr>
          <w:rFonts w:cs="Times New Roman"/>
        </w:rPr>
        <w:t xml:space="preserve"> components: 1) </w:t>
      </w:r>
      <w:r>
        <w:rPr>
          <w:rFonts w:cs="Times New Roman"/>
        </w:rPr>
        <w:t>non-communicable disease (NCD)</w:t>
      </w:r>
      <w:r w:rsidRPr="00CF530B">
        <w:rPr>
          <w:rFonts w:cs="Times New Roman"/>
        </w:rPr>
        <w:t xml:space="preserve"> care integration using </w:t>
      </w:r>
      <w:r>
        <w:rPr>
          <w:rFonts w:cs="Times New Roman"/>
        </w:rPr>
        <w:t>mid-level practitioners (</w:t>
      </w:r>
      <w:r w:rsidRPr="00CF530B">
        <w:rPr>
          <w:rFonts w:cs="Times New Roman"/>
        </w:rPr>
        <w:t>MLPs</w:t>
      </w:r>
      <w:r>
        <w:rPr>
          <w:rFonts w:cs="Times New Roman"/>
        </w:rPr>
        <w:t>)</w:t>
      </w:r>
      <w:r w:rsidRPr="00CF530B">
        <w:rPr>
          <w:rFonts w:cs="Times New Roman"/>
        </w:rPr>
        <w:t xml:space="preserve"> and</w:t>
      </w:r>
      <w:r>
        <w:rPr>
          <w:rFonts w:cs="Times New Roman"/>
        </w:rPr>
        <w:t xml:space="preserve"> community healthcare workers</w:t>
      </w:r>
      <w:r w:rsidRPr="00CF530B">
        <w:rPr>
          <w:rFonts w:cs="Times New Roman"/>
        </w:rPr>
        <w:t xml:space="preserve"> </w:t>
      </w:r>
      <w:r>
        <w:rPr>
          <w:rFonts w:cs="Times New Roman"/>
        </w:rPr>
        <w:t>(</w:t>
      </w:r>
      <w:r w:rsidRPr="00CF530B">
        <w:rPr>
          <w:rFonts w:cs="Times New Roman"/>
        </w:rPr>
        <w:t>CHWs</w:t>
      </w:r>
      <w:r>
        <w:rPr>
          <w:rFonts w:cs="Times New Roman"/>
        </w:rPr>
        <w:t>)</w:t>
      </w:r>
      <w:r w:rsidRPr="00CF530B">
        <w:rPr>
          <w:rFonts w:cs="Times New Roman"/>
        </w:rPr>
        <w:t xml:space="preserve">; 2) </w:t>
      </w:r>
      <w:r>
        <w:rPr>
          <w:rFonts w:cs="Times New Roman"/>
        </w:rPr>
        <w:t>clinical decision support (</w:t>
      </w:r>
      <w:r w:rsidRPr="00CF530B">
        <w:rPr>
          <w:rFonts w:cs="Times New Roman"/>
        </w:rPr>
        <w:t>CDS</w:t>
      </w:r>
      <w:r>
        <w:rPr>
          <w:rFonts w:cs="Times New Roman"/>
        </w:rPr>
        <w:t>)</w:t>
      </w:r>
      <w:r w:rsidRPr="00CF530B">
        <w:rPr>
          <w:rFonts w:cs="Times New Roman"/>
        </w:rPr>
        <w:t xml:space="preserve"> tools to ensure quality care in accordance with best practices; and 3) </w:t>
      </w:r>
      <w:r w:rsidRPr="00CF530B">
        <w:rPr>
          <w:rFonts w:cs="Times New Roman"/>
          <w:iCs/>
        </w:rPr>
        <w:t xml:space="preserve">training and supervision of MLPs to provide </w:t>
      </w:r>
      <w:r>
        <w:rPr>
          <w:rFonts w:cs="Times New Roman"/>
          <w:iCs/>
        </w:rPr>
        <w:t>motivational interviewing (</w:t>
      </w:r>
      <w:r w:rsidRPr="00CF530B">
        <w:rPr>
          <w:rFonts w:cs="Times New Roman"/>
          <w:iCs/>
        </w:rPr>
        <w:t>MI</w:t>
      </w:r>
      <w:r>
        <w:rPr>
          <w:rFonts w:cs="Times New Roman"/>
          <w:iCs/>
        </w:rPr>
        <w:t>)</w:t>
      </w:r>
      <w:r w:rsidRPr="00CF530B">
        <w:rPr>
          <w:rFonts w:cs="Times New Roman"/>
          <w:iCs/>
        </w:rPr>
        <w:t xml:space="preserve"> techniques for modifiable risk factor optimization, with a specific focus on tobacco and alcohol use.</w:t>
      </w:r>
      <w:r>
        <w:rPr>
          <w:rFonts w:cs="Times New Roman"/>
          <w:iCs/>
        </w:rPr>
        <w:tab/>
      </w:r>
    </w:p>
    <w:p w14:paraId="10FED799" w14:textId="77777777" w:rsidR="0088461D" w:rsidRDefault="0088461D" w:rsidP="0088461D">
      <w:pPr>
        <w:ind w:firstLine="720"/>
        <w:rPr>
          <w:rFonts w:cs="Arial"/>
          <w:b/>
        </w:rPr>
      </w:pPr>
    </w:p>
    <w:p w14:paraId="48D44203" w14:textId="0723E267" w:rsidR="006A7D38" w:rsidRPr="007430A6" w:rsidRDefault="005B2B7C" w:rsidP="00D67115">
      <w:pPr>
        <w:rPr>
          <w:rFonts w:cs="Times New Roman"/>
        </w:rPr>
      </w:pPr>
      <w:r>
        <w:rPr>
          <w:rFonts w:cs="Times New Roman"/>
          <w:i/>
        </w:rPr>
        <w:t>Non-communicable disease care integration using MLPs and CHWs</w:t>
      </w:r>
    </w:p>
    <w:p w14:paraId="411C4072" w14:textId="13AEDC33" w:rsidR="001B4590" w:rsidRDefault="006A7D38" w:rsidP="00D67115">
      <w:pPr>
        <w:rPr>
          <w:rFonts w:cs="Times New Roman"/>
        </w:rPr>
      </w:pPr>
      <w:r w:rsidRPr="007430A6">
        <w:rPr>
          <w:rFonts w:cs="Times New Roman"/>
        </w:rPr>
        <w:tab/>
      </w:r>
      <w:r w:rsidR="001B4590">
        <w:rPr>
          <w:rFonts w:cs="Times New Roman"/>
        </w:rPr>
        <w:t>The NCD care management interv</w:t>
      </w:r>
      <w:r w:rsidR="005727F9">
        <w:rPr>
          <w:rFonts w:cs="Times New Roman"/>
        </w:rPr>
        <w:t>ention focuses on integrating</w:t>
      </w:r>
      <w:r w:rsidR="001B4590">
        <w:rPr>
          <w:rFonts w:cs="Times New Roman"/>
        </w:rPr>
        <w:t xml:space="preserve"> care delivery between the facility and community level, using MLPs at the facilities and CHWs in the communities. These settings are further linked by the EHRs and mobile phone applications, wh</w:t>
      </w:r>
      <w:r w:rsidR="005727F9">
        <w:rPr>
          <w:rFonts w:cs="Times New Roman"/>
        </w:rPr>
        <w:t>ich are</w:t>
      </w:r>
      <w:r w:rsidR="001B4590">
        <w:rPr>
          <w:rFonts w:cs="Times New Roman"/>
        </w:rPr>
        <w:t xml:space="preserve"> described in greater detail below. </w:t>
      </w:r>
    </w:p>
    <w:p w14:paraId="11F53C98" w14:textId="0BC20616" w:rsidR="006A7D38" w:rsidRDefault="006A7D38" w:rsidP="00D67115">
      <w:pPr>
        <w:ind w:firstLine="720"/>
        <w:rPr>
          <w:rFonts w:cs="Times New Roman"/>
        </w:rPr>
      </w:pPr>
      <w:r w:rsidRPr="007430A6">
        <w:rPr>
          <w:rFonts w:cs="Times New Roman"/>
        </w:rPr>
        <w:t>In Nepal, there is a</w:t>
      </w:r>
      <w:r w:rsidR="001B4590">
        <w:rPr>
          <w:rFonts w:cs="Times New Roman"/>
        </w:rPr>
        <w:t>lready a</w:t>
      </w:r>
      <w:r w:rsidRPr="007430A6">
        <w:rPr>
          <w:rFonts w:cs="Times New Roman"/>
        </w:rPr>
        <w:t xml:space="preserve"> precedent of MLPs providing the majority of outpatient care</w:t>
      </w:r>
      <w:r w:rsidR="004A67E3">
        <w:rPr>
          <w:rFonts w:cs="Times New Roman"/>
        </w:rPr>
        <w:t>,</w:t>
      </w:r>
      <w:r w:rsidR="00FF637E">
        <w:rPr>
          <w:rFonts w:cs="Times New Roman"/>
        </w:rPr>
        <w:t xml:space="preserve"> </w:t>
      </w:r>
      <w:r w:rsidR="00FF637E">
        <w:rPr>
          <w:rFonts w:cs="Times New Roman"/>
        </w:rPr>
        <w:fldChar w:fldCharType="begin"/>
      </w:r>
      <w:r w:rsidR="005B2B7C">
        <w:rPr>
          <w:rFonts w:cs="Times New Roman"/>
        </w:rPr>
        <w:instrText xml:space="preserve"> ADDIN EN.CITE &lt;EndNote&gt;&lt;Cite&gt;&lt;Author&gt;Knoble&lt;/Author&gt;&lt;Year&gt;2015&lt;/Year&gt;&lt;RecNum&gt;8502&lt;/RecNum&gt;&lt;DisplayText&gt;[1]&lt;/DisplayText&gt;&lt;record&gt;&lt;rec-number&gt;8502&lt;/rec-number&gt;&lt;foreign-keys&gt;&lt;key app="EN" db-id="pvtpspd51dt2s4et5rrpwww2025p0fxesedx" timestamp="1539305843"&gt;8502&lt;/key&gt;&lt;/foreign-keys&gt;&lt;ref-type name="Journal Article"&gt;17&lt;/ref-type&gt;&lt;contributors&gt;&lt;authors&gt;&lt;author&gt;Knoble, Stephen J&lt;/author&gt;&lt;author&gt;Bhusal, Madhab R&lt;/author&gt;&lt;/authors&gt;&lt;/contributors&gt;&lt;titles&gt;&lt;title&gt;Electronic diagnostic algorithms to assist mid-level health care workers in Nepal: A mixed-method exploratory study&lt;/title&gt;&lt;secondary-title&gt;International journal of medical informatics&lt;/secondary-title&gt;&lt;/titles&gt;&lt;periodical&gt;&lt;full-title&gt;International Journal of Medical Informatics&lt;/full-title&gt;&lt;abbr-1&gt;Int J Med Informatics&lt;/abbr-1&gt;&lt;/periodical&gt;&lt;pages&gt;334-340&lt;/pages&gt;&lt;volume&gt;84&lt;/volume&gt;&lt;number&gt;5&lt;/number&gt;&lt;dates&gt;&lt;year&gt;2015&lt;/year&gt;&lt;/dates&gt;&lt;isbn&gt;1386-5056&lt;/isbn&gt;&lt;urls&gt;&lt;/urls&gt;&lt;/record&gt;&lt;/Cite&gt;&lt;/EndNote&gt;</w:instrText>
      </w:r>
      <w:r w:rsidR="00FF637E">
        <w:rPr>
          <w:rFonts w:cs="Times New Roman"/>
        </w:rPr>
        <w:fldChar w:fldCharType="separate"/>
      </w:r>
      <w:r w:rsidR="003C715A">
        <w:rPr>
          <w:rFonts w:cs="Times New Roman"/>
          <w:noProof/>
        </w:rPr>
        <w:t>[1]</w:t>
      </w:r>
      <w:r w:rsidR="00FF637E">
        <w:rPr>
          <w:rFonts w:cs="Times New Roman"/>
        </w:rPr>
        <w:fldChar w:fldCharType="end"/>
      </w:r>
      <w:r w:rsidRPr="007430A6">
        <w:rPr>
          <w:rFonts w:cs="Times New Roman"/>
        </w:rPr>
        <w:t xml:space="preserve"> and CHWs </w:t>
      </w:r>
      <w:r w:rsidR="00193D25">
        <w:rPr>
          <w:rFonts w:cs="Times New Roman"/>
        </w:rPr>
        <w:t xml:space="preserve">called Female Community Health Volunteers, </w:t>
      </w:r>
      <w:r w:rsidRPr="007430A6">
        <w:rPr>
          <w:rFonts w:cs="Times New Roman"/>
        </w:rPr>
        <w:t>providing community-based service delivery</w:t>
      </w:r>
      <w:r w:rsidR="004A67E3">
        <w:rPr>
          <w:rFonts w:cs="Times New Roman"/>
        </w:rPr>
        <w:t>,</w:t>
      </w:r>
      <w:r w:rsidR="00FF637E">
        <w:rPr>
          <w:rFonts w:cs="Times New Roman"/>
        </w:rPr>
        <w:fldChar w:fldCharType="begin"/>
      </w:r>
      <w:r w:rsidR="005B2B7C">
        <w:rPr>
          <w:rFonts w:cs="Times New Roman"/>
        </w:rPr>
        <w:instrText xml:space="preserve"> ADDIN EN.CITE &lt;EndNote&gt;&lt;Cite&gt;&lt;Author&gt;Neupane&lt;/Author&gt;&lt;Year&gt;2018&lt;/Year&gt;&lt;RecNum&gt;8503&lt;/RecNum&gt;&lt;DisplayText&gt;[2]&lt;/DisplayText&gt;&lt;record&gt;&lt;rec-number&gt;8503&lt;/rec-number&gt;&lt;foreign-keys&gt;&lt;key app="EN" db-id="pvtpspd51dt2s4et5rrpwww2025p0fxesedx" timestamp="1539305843"&gt;8503&lt;/key&gt;&lt;/foreign-keys&gt;&lt;ref-type name="Journal Article"&gt;17&lt;/ref-type&gt;&lt;contributors&gt;&lt;authors&gt;&lt;author&gt;Neupane, Dinesh&lt;/author&gt;&lt;author&gt;McLachlan, Craig S&lt;/author&gt;&lt;author&gt;Mishra, Shiva Raj&lt;/author&gt;&lt;author&gt;Olsen, Michael Hecht&lt;/author&gt;&lt;author&gt;Perry, Henry B&lt;/author&gt;&lt;author&gt;Karki, Arjun&lt;/author&gt;&lt;author&gt;Kallestrup, Per&lt;/author&gt;&lt;/authors&gt;&lt;/contributors&gt;&lt;titles&gt;&lt;title&gt;Effectiveness of a lifestyle intervention led by female community health volunteers versus usual care in blood pressure reduction (COBIN): an open-label, cluster-randomised trial&lt;/title&gt;&lt;secondary-title&gt;Lancet Global Health&lt;/secondary-title&gt;&lt;/titles&gt;&lt;periodical&gt;&lt;full-title&gt;Lancet Global Health&lt;/full-title&gt;&lt;abbr-1&gt;Lancet Global Health&lt;/abbr-1&gt;&lt;/periodical&gt;&lt;pages&gt;e66-e73&lt;/pages&gt;&lt;volume&gt;6&lt;/volume&gt;&lt;number&gt;1&lt;/number&gt;&lt;dates&gt;&lt;year&gt;2018&lt;/year&gt;&lt;/dates&gt;&lt;isbn&gt;2214-109X&lt;/isbn&gt;&lt;urls&gt;&lt;/urls&gt;&lt;/record&gt;&lt;/Cite&gt;&lt;/EndNote&gt;</w:instrText>
      </w:r>
      <w:r w:rsidR="00FF637E">
        <w:rPr>
          <w:rFonts w:cs="Times New Roman"/>
        </w:rPr>
        <w:fldChar w:fldCharType="separate"/>
      </w:r>
      <w:r w:rsidR="003C715A">
        <w:rPr>
          <w:rFonts w:cs="Times New Roman"/>
          <w:noProof/>
        </w:rPr>
        <w:t>[2]</w:t>
      </w:r>
      <w:r w:rsidR="00FF637E">
        <w:rPr>
          <w:rFonts w:cs="Times New Roman"/>
        </w:rPr>
        <w:fldChar w:fldCharType="end"/>
      </w:r>
      <w:r w:rsidRPr="007430A6">
        <w:rPr>
          <w:rFonts w:cs="Times New Roman"/>
        </w:rPr>
        <w:t xml:space="preserve"> but these systems have not been integrated optimally for NCD management. Our intervention strengthe</w:t>
      </w:r>
      <w:r w:rsidR="001B4590">
        <w:rPr>
          <w:rFonts w:cs="Times New Roman"/>
        </w:rPr>
        <w:t>n</w:t>
      </w:r>
      <w:r w:rsidR="00B43089">
        <w:rPr>
          <w:rFonts w:cs="Times New Roman"/>
        </w:rPr>
        <w:t>s</w:t>
      </w:r>
      <w:r w:rsidR="001B4590">
        <w:rPr>
          <w:rFonts w:cs="Times New Roman"/>
        </w:rPr>
        <w:t xml:space="preserve"> the existing MLP cadre at the facility</w:t>
      </w:r>
      <w:r w:rsidRPr="007430A6">
        <w:rPr>
          <w:rFonts w:cs="Times New Roman"/>
        </w:rPr>
        <w:t xml:space="preserve"> by recruiting additional staff members, providing intensive NCD-focused training on a regular basis with daily continuing medical education programs, and ensuring quality supervision by a cadre of </w:t>
      </w:r>
      <w:r w:rsidR="0088461D">
        <w:rPr>
          <w:rFonts w:cs="Times New Roman"/>
        </w:rPr>
        <w:t>Bachelor of Medicine, Bachelor of Surgery (</w:t>
      </w:r>
      <w:r w:rsidRPr="007430A6">
        <w:rPr>
          <w:rFonts w:cs="Times New Roman"/>
        </w:rPr>
        <w:t>MBBS</w:t>
      </w:r>
      <w:r w:rsidR="0088461D">
        <w:rPr>
          <w:rFonts w:cs="Times New Roman"/>
        </w:rPr>
        <w:t xml:space="preserve">) </w:t>
      </w:r>
      <w:r w:rsidRPr="007430A6">
        <w:rPr>
          <w:rFonts w:cs="Times New Roman"/>
        </w:rPr>
        <w:t>lev</w:t>
      </w:r>
      <w:r w:rsidR="005727F9">
        <w:rPr>
          <w:rFonts w:cs="Times New Roman"/>
        </w:rPr>
        <w:t>el staff physicians and senior general p</w:t>
      </w:r>
      <w:r w:rsidRPr="007430A6">
        <w:rPr>
          <w:rFonts w:cs="Times New Roman"/>
        </w:rPr>
        <w:t xml:space="preserve">ractitioner physicians. </w:t>
      </w:r>
      <w:r w:rsidR="001B4590">
        <w:rPr>
          <w:rFonts w:cs="Times New Roman"/>
        </w:rPr>
        <w:t xml:space="preserve"> </w:t>
      </w:r>
    </w:p>
    <w:p w14:paraId="18D384ED" w14:textId="0DFF7E55" w:rsidR="001B4590" w:rsidRDefault="001B4590" w:rsidP="00D67115">
      <w:pPr>
        <w:ind w:firstLine="720"/>
        <w:rPr>
          <w:rFonts w:cs="Times New Roman"/>
        </w:rPr>
      </w:pPr>
      <w:r>
        <w:rPr>
          <w:rFonts w:cs="Times New Roman"/>
        </w:rPr>
        <w:t>The MLPs in the interventio</w:t>
      </w:r>
      <w:r w:rsidR="005727F9">
        <w:rPr>
          <w:rFonts w:cs="Times New Roman"/>
        </w:rPr>
        <w:t>n are from the Nepali cadre of health a</w:t>
      </w:r>
      <w:r>
        <w:rPr>
          <w:rFonts w:cs="Times New Roman"/>
        </w:rPr>
        <w:t>ssistants (HAs), who have three years post-secondary health</w:t>
      </w:r>
      <w:r w:rsidR="005727F9">
        <w:rPr>
          <w:rFonts w:cs="Times New Roman"/>
        </w:rPr>
        <w:t>care</w:t>
      </w:r>
      <w:r>
        <w:rPr>
          <w:rFonts w:cs="Times New Roman"/>
        </w:rPr>
        <w:t xml:space="preserve"> education. In the intervention, the primary care NCD services are delivered predominantly by HAs. HAs are responsible for algorithmic, </w:t>
      </w:r>
      <w:r w:rsidR="00D67115">
        <w:rPr>
          <w:rFonts w:cs="Times New Roman"/>
        </w:rPr>
        <w:t>diagnostic and treatment services driven by the</w:t>
      </w:r>
      <w:r w:rsidR="009D3199">
        <w:rPr>
          <w:rFonts w:cs="Times New Roman"/>
        </w:rPr>
        <w:t xml:space="preserve"> WHO-PEN</w:t>
      </w:r>
      <w:r>
        <w:rPr>
          <w:rFonts w:cs="Times New Roman"/>
        </w:rPr>
        <w:t>, in addition to health education</w:t>
      </w:r>
      <w:r w:rsidR="00193D25">
        <w:rPr>
          <w:rFonts w:cs="Times New Roman"/>
        </w:rPr>
        <w:t xml:space="preserve"> for patients</w:t>
      </w:r>
      <w:r>
        <w:rPr>
          <w:rFonts w:cs="Times New Roman"/>
        </w:rPr>
        <w:t xml:space="preserve">, which is described in greater detail below. </w:t>
      </w:r>
    </w:p>
    <w:p w14:paraId="17530917" w14:textId="0C67A75A" w:rsidR="00C92945" w:rsidRDefault="001B4590" w:rsidP="00D67115">
      <w:pPr>
        <w:rPr>
          <w:rFonts w:cs="Times New Roman"/>
        </w:rPr>
      </w:pPr>
      <w:r>
        <w:rPr>
          <w:rFonts w:cs="Times New Roman"/>
        </w:rPr>
        <w:tab/>
        <w:t>The HAs in this intervention are overseen at the facilities by a cadre of MBBS-trained staff physicians, who are</w:t>
      </w:r>
      <w:r w:rsidR="005727F9">
        <w:rPr>
          <w:rFonts w:cs="Times New Roman"/>
        </w:rPr>
        <w:t>, in turn, overseen by several general p</w:t>
      </w:r>
      <w:r>
        <w:rPr>
          <w:rFonts w:cs="Times New Roman"/>
        </w:rPr>
        <w:t>ractitioner residency-trained physicians (called “MD-GP” physicians in the local setting). The HAs receive daily, on-going supportive supervision and continuing medical education sessions, targeted at the MLP-level of education, facilitated by the MBBS and MD-GP physicians</w:t>
      </w:r>
      <w:r w:rsidR="00D67115">
        <w:rPr>
          <w:rFonts w:cs="Times New Roman"/>
        </w:rPr>
        <w:t xml:space="preserve"> (Supplemental File 2).</w:t>
      </w:r>
    </w:p>
    <w:p w14:paraId="5DD5F28D" w14:textId="56B2DCC2" w:rsidR="001B4590" w:rsidRPr="009A68D6" w:rsidRDefault="006A7D38" w:rsidP="00D67115">
      <w:pPr>
        <w:ind w:firstLine="720"/>
        <w:rPr>
          <w:rFonts w:cs="Times New Roman"/>
        </w:rPr>
      </w:pPr>
      <w:r w:rsidRPr="007430A6">
        <w:rPr>
          <w:rFonts w:cs="Times New Roman"/>
        </w:rPr>
        <w:t xml:space="preserve">In the community, </w:t>
      </w:r>
      <w:r w:rsidR="00090CF2">
        <w:rPr>
          <w:rFonts w:cs="Times New Roman"/>
        </w:rPr>
        <w:t>we have</w:t>
      </w:r>
      <w:r w:rsidRPr="007430A6">
        <w:rPr>
          <w:rFonts w:cs="Times New Roman"/>
        </w:rPr>
        <w:t xml:space="preserve"> developed a cadre of CHWs, which has been previously described</w:t>
      </w:r>
      <w:r w:rsidR="004A67E3">
        <w:rPr>
          <w:rFonts w:cs="Times New Roman"/>
        </w:rPr>
        <w:t>,</w:t>
      </w:r>
      <w:r w:rsidR="00E421D5">
        <w:rPr>
          <w:rFonts w:cs="Times New Roman"/>
        </w:rPr>
        <w:fldChar w:fldCharType="begin">
          <w:fldData xml:space="preserve">PEVuZE5vdGU+PENpdGU+PEF1dGhvcj5DaXRyaW48L0F1dGhvcj48WWVhcj4yMDE4PC9ZZWFyPjxS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</w:fldData>
        </w:fldChar>
      </w:r>
      <w:r w:rsidR="005B2B7C">
        <w:rPr>
          <w:rFonts w:cs="Times New Roman"/>
        </w:rPr>
        <w:instrText xml:space="preserve"> ADDIN EN.CITE </w:instrText>
      </w:r>
      <w:r w:rsidR="005B2B7C">
        <w:rPr>
          <w:rFonts w:cs="Times New Roman"/>
        </w:rPr>
        <w:fldChar w:fldCharType="begin">
          <w:fldData xml:space="preserve">PEVuZE5vdGU+PENpdGU+PEF1dGhvcj5DaXRyaW48L0F1dGhvcj48WWVhcj4yMDE4PC9ZZWFyPjxS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</w:fldData>
        </w:fldChar>
      </w:r>
      <w:r w:rsidR="005B2B7C">
        <w:rPr>
          <w:rFonts w:cs="Times New Roman"/>
        </w:rPr>
        <w:instrText xml:space="preserve"> ADDIN EN.CITE.DATA </w:instrText>
      </w:r>
      <w:r w:rsidR="005B2B7C">
        <w:rPr>
          <w:rFonts w:cs="Times New Roman"/>
        </w:rPr>
      </w:r>
      <w:r w:rsidR="005B2B7C">
        <w:rPr>
          <w:rFonts w:cs="Times New Roman"/>
        </w:rPr>
        <w:fldChar w:fldCharType="end"/>
      </w:r>
      <w:r w:rsidR="00E421D5">
        <w:rPr>
          <w:rFonts w:cs="Times New Roman"/>
        </w:rPr>
      </w:r>
      <w:r w:rsidR="00E421D5">
        <w:rPr>
          <w:rFonts w:cs="Times New Roman"/>
        </w:rPr>
        <w:fldChar w:fldCharType="separate"/>
      </w:r>
      <w:r w:rsidR="005B2B7C">
        <w:rPr>
          <w:rFonts w:cs="Times New Roman"/>
          <w:noProof/>
        </w:rPr>
        <w:t>[3, 4]</w:t>
      </w:r>
      <w:r w:rsidR="00E421D5">
        <w:rPr>
          <w:rFonts w:cs="Times New Roman"/>
        </w:rPr>
        <w:fldChar w:fldCharType="end"/>
      </w:r>
      <w:r w:rsidRPr="007430A6">
        <w:rPr>
          <w:rFonts w:cs="Times New Roman"/>
        </w:rPr>
        <w:t xml:space="preserve"> </w:t>
      </w:r>
      <w:r w:rsidR="001B4590">
        <w:rPr>
          <w:rFonts w:cs="Times New Roman"/>
        </w:rPr>
        <w:t xml:space="preserve">The CHWs </w:t>
      </w:r>
      <w:r w:rsidR="009A68D6">
        <w:rPr>
          <w:rFonts w:cs="Times New Roman"/>
        </w:rPr>
        <w:t xml:space="preserve">in our intervention </w:t>
      </w:r>
      <w:r w:rsidR="001B4590">
        <w:rPr>
          <w:rFonts w:cs="Times New Roman"/>
        </w:rPr>
        <w:t>are a novel cadre of workers in Nepal, based on global best practices and the growing body of evidence surrounding CHW program development.</w:t>
      </w:r>
      <w:r w:rsidR="004A67E3">
        <w:rPr>
          <w:rFonts w:cs="Times New Roman"/>
        </w:rPr>
        <w:fldChar w:fldCharType="begin"/>
      </w:r>
      <w:r w:rsidR="005B2B7C">
        <w:rPr>
          <w:rFonts w:cs="Times New Roman"/>
        </w:rPr>
        <w:instrText xml:space="preserve"> ADDIN EN.CITE &lt;EndNote&gt;&lt;Cite&gt;&lt;Author&gt;Ballard&lt;/Author&gt;&lt;Year&gt;2018&lt;/Year&gt;&lt;RecNum&gt;8514&lt;/RecNum&gt;&lt;DisplayText&gt;[5]&lt;/DisplayText&gt;&lt;record&gt;&lt;rec-number&gt;8514&lt;/rec-number&gt;&lt;foreign-keys&gt;&lt;key app="EN" db-id="pvtpspd51dt2s4et5rrpwww2025p0fxesedx" timestamp="1539307075"&gt;8514&lt;/key&gt;&lt;/foreign-keys&gt;&lt;ref-type name="Web Page"&gt;12&lt;/ref-type&gt;&lt;contributors&gt;&lt;authors&gt;&lt;author&gt;Ballard, M.&lt;/author&gt;&lt;author&gt;Schwarz, R.&lt;/author&gt;&lt;author&gt;Johnson, A.&lt;/author&gt;&lt;author&gt;Church, S.&lt;/author&gt;&lt;author&gt;Palazuelos, D.&lt;/author&gt;&lt;author&gt;McCormick, L.&lt;/author&gt;&lt;author&gt;Sall, E.&lt;/author&gt;&lt;author&gt;Fiori, K.&lt;/author&gt;&lt;/authors&gt;&lt;/contributors&gt;&lt;titles&gt;&lt;title&gt;Practitioner Expertise to Optimize Community Health Systems: Harnessing Operational Insight&lt;/title&gt;&lt;/titles&gt;&lt;dates&gt;&lt;year&gt;2018&lt;/year&gt;&lt;/dates&gt;&lt;urls&gt;&lt;related-urls&gt;&lt;url&gt;https://chwimpact.org&lt;/url&gt;&lt;/related-urls&gt;&lt;/urls&gt;&lt;electronic-resource-num&gt;10.13140/RG.2.2.35507.94247&lt;/electronic-resource-num&gt;&lt;/record&gt;&lt;/Cite&gt;&lt;/EndNote&gt;</w:instrText>
      </w:r>
      <w:r w:rsidR="004A67E3">
        <w:rPr>
          <w:rFonts w:cs="Times New Roman"/>
        </w:rPr>
        <w:fldChar w:fldCharType="separate"/>
      </w:r>
      <w:r w:rsidR="004A67E3">
        <w:rPr>
          <w:rFonts w:cs="Times New Roman"/>
          <w:noProof/>
        </w:rPr>
        <w:t>[5]</w:t>
      </w:r>
      <w:r w:rsidR="004A67E3">
        <w:rPr>
          <w:rFonts w:cs="Times New Roman"/>
        </w:rPr>
        <w:fldChar w:fldCharType="end"/>
      </w:r>
      <w:r w:rsidR="001B4590">
        <w:rPr>
          <w:rFonts w:cs="Times New Roman"/>
        </w:rPr>
        <w:t xml:space="preserve"> </w:t>
      </w:r>
      <w:r w:rsidR="00C92945">
        <w:rPr>
          <w:rFonts w:cs="Times New Roman"/>
        </w:rPr>
        <w:t xml:space="preserve">This cadre is notably different from the </w:t>
      </w:r>
      <w:r w:rsidR="009A68D6">
        <w:rPr>
          <w:rFonts w:cs="Times New Roman"/>
        </w:rPr>
        <w:t xml:space="preserve">pre-existing </w:t>
      </w:r>
      <w:r w:rsidR="00D67115">
        <w:rPr>
          <w:rFonts w:cs="Times New Roman"/>
        </w:rPr>
        <w:t>Female Community Health Volunteer</w:t>
      </w:r>
      <w:r w:rsidR="00C92945">
        <w:rPr>
          <w:rFonts w:cs="Times New Roman"/>
        </w:rPr>
        <w:t xml:space="preserve">s, and </w:t>
      </w:r>
      <w:r w:rsidR="001B4590">
        <w:rPr>
          <w:rFonts w:cs="Times New Roman"/>
        </w:rPr>
        <w:t xml:space="preserve">has been developed over the past ten years as part of the public-private partnership between </w:t>
      </w:r>
      <w:r w:rsidR="00706861">
        <w:rPr>
          <w:rFonts w:cs="Times New Roman"/>
          <w:i/>
        </w:rPr>
        <w:t>Nyaya Health Nepal</w:t>
      </w:r>
      <w:r w:rsidR="001B4590">
        <w:rPr>
          <w:rFonts w:cs="Times New Roman"/>
        </w:rPr>
        <w:t xml:space="preserve"> and the </w:t>
      </w:r>
      <w:r w:rsidR="00706861">
        <w:rPr>
          <w:rFonts w:cs="Times New Roman"/>
        </w:rPr>
        <w:t>Ministry</w:t>
      </w:r>
      <w:r w:rsidR="00D67115">
        <w:rPr>
          <w:rFonts w:cs="Times New Roman"/>
        </w:rPr>
        <w:t xml:space="preserve"> of Health and Population</w:t>
      </w:r>
      <w:r w:rsidR="001B4590">
        <w:rPr>
          <w:rFonts w:cs="Times New Roman"/>
        </w:rPr>
        <w:t xml:space="preserve">. These CHWs are all female, from the communities </w:t>
      </w:r>
      <w:r w:rsidR="004A67E3">
        <w:rPr>
          <w:rFonts w:cs="Times New Roman"/>
        </w:rPr>
        <w:t xml:space="preserve">they serve, with a minimum of tenth </w:t>
      </w:r>
      <w:r w:rsidR="001B4590">
        <w:rPr>
          <w:rFonts w:cs="Times New Roman"/>
        </w:rPr>
        <w:t>grade (</w:t>
      </w:r>
      <w:r w:rsidR="00D67115">
        <w:rPr>
          <w:rFonts w:cs="Times New Roman"/>
        </w:rPr>
        <w:t>“School Leaving Certificate”</w:t>
      </w:r>
      <w:r w:rsidR="001B4590">
        <w:rPr>
          <w:rFonts w:cs="Times New Roman"/>
        </w:rPr>
        <w:t>) education. They are all fully-employed and salaried, integrated into the organizational management structure. To ensure accountability and quality assurance, they are overseen by Community Health Nurses (CHNs), who are, in turn, overseen by Community Healthcare Program Associates (CHPAs). CHNs are fully-qu</w:t>
      </w:r>
      <w:r w:rsidR="004A67E3">
        <w:rPr>
          <w:rFonts w:cs="Times New Roman"/>
        </w:rPr>
        <w:t xml:space="preserve">alified nurses from the Nepali staff </w:t>
      </w:r>
      <w:r w:rsidR="004A67E3">
        <w:rPr>
          <w:rFonts w:cs="Times New Roman"/>
        </w:rPr>
        <w:lastRenderedPageBreak/>
        <w:t>nurse or auxiliary nurse m</w:t>
      </w:r>
      <w:r w:rsidR="001B4590">
        <w:rPr>
          <w:rFonts w:cs="Times New Roman"/>
        </w:rPr>
        <w:t xml:space="preserve">idwife cadres, having received either three years or eighteen months post-secondary education, respectively. </w:t>
      </w:r>
      <w:r w:rsidR="009A68D6">
        <w:rPr>
          <w:rFonts w:cs="Times New Roman"/>
        </w:rPr>
        <w:t>A</w:t>
      </w:r>
      <w:r w:rsidR="001B4590">
        <w:rPr>
          <w:rFonts w:cs="Times New Roman"/>
        </w:rPr>
        <w:t xml:space="preserve">ll </w:t>
      </w:r>
      <w:r w:rsidR="009A68D6">
        <w:rPr>
          <w:rFonts w:cs="Times New Roman"/>
        </w:rPr>
        <w:t xml:space="preserve">CHNs are </w:t>
      </w:r>
      <w:r w:rsidR="001B4590">
        <w:rPr>
          <w:rFonts w:cs="Times New Roman"/>
        </w:rPr>
        <w:t xml:space="preserve">registered with the Nepal Medical Council as licensed practitioners. The CHPAs oversee the CHNs and are, in turn, overseen by one district-level Community Healthcare District Manager. This </w:t>
      </w:r>
      <w:r w:rsidR="00261B6D">
        <w:rPr>
          <w:rFonts w:cs="Times New Roman"/>
        </w:rPr>
        <w:t xml:space="preserve">network of CHWs </w:t>
      </w:r>
      <w:r w:rsidR="001B4590">
        <w:rPr>
          <w:rFonts w:cs="Times New Roman"/>
        </w:rPr>
        <w:t xml:space="preserve">has been described </w:t>
      </w:r>
      <w:r w:rsidR="00261B6D">
        <w:rPr>
          <w:rFonts w:cs="Times New Roman"/>
        </w:rPr>
        <w:t xml:space="preserve">in greater detail </w:t>
      </w:r>
      <w:r w:rsidR="001B4590">
        <w:rPr>
          <w:rFonts w:cs="Times New Roman"/>
        </w:rPr>
        <w:t>previously</w:t>
      </w:r>
      <w:r w:rsidR="005B2714">
        <w:rPr>
          <w:rFonts w:cs="Times New Roman"/>
        </w:rPr>
        <w:t>.</w:t>
      </w:r>
      <w:r w:rsidR="00E421D5">
        <w:rPr>
          <w:rFonts w:cs="Times New Roman"/>
        </w:rPr>
        <w:fldChar w:fldCharType="begin">
          <w:fldData xml:space="preserve">PEVuZE5vdGU+PENpdGU+PEF1dGhvcj5TY2h3YXJ6PC9BdXRob3I+PFllYXI+MjAxNDwvWWVhcj48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</w:fldData>
        </w:fldChar>
      </w:r>
      <w:r w:rsidR="005B2B7C">
        <w:rPr>
          <w:rFonts w:cs="Times New Roman"/>
        </w:rPr>
        <w:instrText xml:space="preserve"> ADDIN EN.CITE </w:instrText>
      </w:r>
      <w:r w:rsidR="005B2B7C">
        <w:rPr>
          <w:rFonts w:cs="Times New Roman"/>
        </w:rPr>
        <w:fldChar w:fldCharType="begin">
          <w:fldData xml:space="preserve">PEVuZE5vdGU+PENpdGU+PEF1dGhvcj5TY2h3YXJ6PC9BdXRob3I+PFllYXI+MjAxNDwvWWVhcj48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</w:fldData>
        </w:fldChar>
      </w:r>
      <w:r w:rsidR="005B2B7C">
        <w:rPr>
          <w:rFonts w:cs="Times New Roman"/>
        </w:rPr>
        <w:instrText xml:space="preserve"> ADDIN EN.CITE.DATA </w:instrText>
      </w:r>
      <w:r w:rsidR="005B2B7C">
        <w:rPr>
          <w:rFonts w:cs="Times New Roman"/>
        </w:rPr>
      </w:r>
      <w:r w:rsidR="005B2B7C">
        <w:rPr>
          <w:rFonts w:cs="Times New Roman"/>
        </w:rPr>
        <w:fldChar w:fldCharType="end"/>
      </w:r>
      <w:r w:rsidR="00E421D5">
        <w:rPr>
          <w:rFonts w:cs="Times New Roman"/>
        </w:rPr>
      </w:r>
      <w:r w:rsidR="00E421D5">
        <w:rPr>
          <w:rFonts w:cs="Times New Roman"/>
        </w:rPr>
        <w:fldChar w:fldCharType="separate"/>
      </w:r>
      <w:r w:rsidR="005B2B7C">
        <w:rPr>
          <w:rFonts w:cs="Times New Roman"/>
          <w:noProof/>
        </w:rPr>
        <w:t>[3, 6, 7]</w:t>
      </w:r>
      <w:r w:rsidR="00E421D5">
        <w:rPr>
          <w:rFonts w:cs="Times New Roman"/>
        </w:rPr>
        <w:fldChar w:fldCharType="end"/>
      </w:r>
      <w:r w:rsidR="001B4590" w:rsidRPr="009A68D6">
        <w:rPr>
          <w:rFonts w:cs="Times New Roman"/>
        </w:rPr>
        <w:t xml:space="preserve"> </w:t>
      </w:r>
    </w:p>
    <w:p w14:paraId="73C6FFCF" w14:textId="1727B784" w:rsidR="001B4590" w:rsidRDefault="001B4590" w:rsidP="00D67115">
      <w:pPr>
        <w:ind w:firstLine="720"/>
        <w:rPr>
          <w:rFonts w:cs="Times New Roman"/>
        </w:rPr>
      </w:pPr>
      <w:r w:rsidRPr="009A68D6">
        <w:rPr>
          <w:rFonts w:cs="Times New Roman"/>
        </w:rPr>
        <w:t>The CHWs all receive an initial health</w:t>
      </w:r>
      <w:r w:rsidR="005B2714">
        <w:rPr>
          <w:rFonts w:cs="Times New Roman"/>
        </w:rPr>
        <w:t>care</w:t>
      </w:r>
      <w:r w:rsidRPr="009A68D6">
        <w:rPr>
          <w:rFonts w:cs="Times New Roman"/>
        </w:rPr>
        <w:t>-focused training at the time of hiring</w:t>
      </w:r>
      <w:r>
        <w:rPr>
          <w:rFonts w:cs="Times New Roman"/>
        </w:rPr>
        <w:t xml:space="preserve">, and then on-going weekly continuing education and supportive supervision. The CHWs are </w:t>
      </w:r>
      <w:r w:rsidR="00D813E1">
        <w:rPr>
          <w:rFonts w:cs="Times New Roman"/>
        </w:rPr>
        <w:t>supervised</w:t>
      </w:r>
      <w:r>
        <w:rPr>
          <w:rFonts w:cs="Times New Roman"/>
        </w:rPr>
        <w:t xml:space="preserve"> by CHNs one to two times per month, during the CHWs’ ro</w:t>
      </w:r>
      <w:r w:rsidR="005B2714">
        <w:rPr>
          <w:rFonts w:cs="Times New Roman"/>
        </w:rPr>
        <w:t>utine home-visits for patients.</w:t>
      </w:r>
      <w:r>
        <w:rPr>
          <w:rFonts w:cs="Times New Roman"/>
        </w:rPr>
        <w:t xml:space="preserve"> The system is designed to provide continual supportive supervision and improvement-focused feedback, during the course of their regular daily work responsibilities. In addition to these supervision visits, the CHWs attend at least twice-monthly meetings at central offices at their service hub, which vary in location, but are mostly based at village health</w:t>
      </w:r>
      <w:r w:rsidR="005B2714">
        <w:rPr>
          <w:rFonts w:cs="Times New Roman"/>
        </w:rPr>
        <w:t>care</w:t>
      </w:r>
      <w:r>
        <w:rPr>
          <w:rFonts w:cs="Times New Roman"/>
        </w:rPr>
        <w:t xml:space="preserve"> facilities throughout the districts. During these meetings, they have direct one-to-one review of their patient records with CHN</w:t>
      </w:r>
      <w:r w:rsidR="00D813E1">
        <w:rPr>
          <w:rFonts w:cs="Times New Roman"/>
        </w:rPr>
        <w:t>s</w:t>
      </w:r>
      <w:r w:rsidR="005B2714">
        <w:rPr>
          <w:rFonts w:cs="Times New Roman"/>
        </w:rPr>
        <w:t>, and on-going</w:t>
      </w:r>
      <w:r>
        <w:rPr>
          <w:rFonts w:cs="Times New Roman"/>
        </w:rPr>
        <w:t xml:space="preserve"> training. The CHPAs oversee these meetings, providing structured teaching and mentorship to the CHNs and CHWs, reviewing the patient-related data, and identifying areas for targeted improvement. </w:t>
      </w:r>
    </w:p>
    <w:p w14:paraId="1ADC54AD" w14:textId="76155A5B" w:rsidR="00C14380" w:rsidRDefault="001B4590" w:rsidP="00D67115">
      <w:pPr>
        <w:ind w:firstLine="720"/>
        <w:rPr>
          <w:rFonts w:cs="Times New Roman"/>
        </w:rPr>
      </w:pPr>
      <w:r>
        <w:rPr>
          <w:rFonts w:cs="Times New Roman"/>
        </w:rPr>
        <w:t xml:space="preserve">At the community level, for NCD patients specifically, CHWs are currently trained to provide post-facility visit follow-up, reviewing medication adherence, side effect screening, and general NCD health education as provided in the PEN packages. </w:t>
      </w:r>
      <w:r w:rsidR="00C14380">
        <w:rPr>
          <w:rFonts w:cs="Times New Roman"/>
        </w:rPr>
        <w:t xml:space="preserve">They visit each NCD patient once monthly, and on an as-needed basis when instructed by the MLPs or requested by the patients themselves. </w:t>
      </w:r>
    </w:p>
    <w:p w14:paraId="26685245" w14:textId="4AA4D46B" w:rsidR="006A7D38" w:rsidRDefault="006A7D38" w:rsidP="00D67115">
      <w:pPr>
        <w:rPr>
          <w:rFonts w:cs="Times New Roman"/>
          <w:color w:val="000000" w:themeColor="text1"/>
        </w:rPr>
      </w:pPr>
    </w:p>
    <w:p w14:paraId="3075FCD1" w14:textId="2471BF3F" w:rsidR="005B2B7C" w:rsidRPr="005B2B7C" w:rsidRDefault="005B2B7C" w:rsidP="00D67115">
      <w:pPr>
        <w:rPr>
          <w:rFonts w:cs="Times New Roman"/>
          <w:i/>
        </w:rPr>
      </w:pPr>
      <w:r>
        <w:rPr>
          <w:rFonts w:cs="Times New Roman"/>
          <w:i/>
        </w:rPr>
        <w:t>Clinical decision support to</w:t>
      </w:r>
      <w:r w:rsidRPr="005B2B7C">
        <w:rPr>
          <w:rFonts w:cs="Times New Roman"/>
          <w:i/>
        </w:rPr>
        <w:t>ols to ensure quality care in accordance with best practices</w:t>
      </w:r>
    </w:p>
    <w:p w14:paraId="0B28E016" w14:textId="5CD56AFD" w:rsidR="006A7D38" w:rsidRDefault="006A7D38" w:rsidP="00D67115">
      <w:pPr>
        <w:rPr>
          <w:rFonts w:cs="Times New Roman"/>
        </w:rPr>
      </w:pPr>
      <w:r w:rsidRPr="007430A6">
        <w:rPr>
          <w:rFonts w:cs="Times New Roman"/>
          <w:color w:val="000000" w:themeColor="text1"/>
        </w:rPr>
        <w:tab/>
        <w:t xml:space="preserve">To address continuity of care between visits, we </w:t>
      </w:r>
      <w:r w:rsidR="00B62C98">
        <w:rPr>
          <w:rFonts w:cs="Times New Roman"/>
          <w:color w:val="000000" w:themeColor="text1"/>
        </w:rPr>
        <w:t>have developed</w:t>
      </w:r>
      <w:r w:rsidRPr="007430A6">
        <w:rPr>
          <w:rFonts w:cs="Times New Roman"/>
          <w:color w:val="000000" w:themeColor="text1"/>
        </w:rPr>
        <w:t xml:space="preserve"> a digital network linking facility-based and community-based visits. </w:t>
      </w:r>
      <w:r w:rsidR="00B62C98">
        <w:rPr>
          <w:rFonts w:cs="Times New Roman"/>
        </w:rPr>
        <w:t>At the</w:t>
      </w:r>
      <w:r w:rsidR="00D67115">
        <w:rPr>
          <w:rFonts w:cs="Times New Roman"/>
        </w:rPr>
        <w:t xml:space="preserve"> facilities, MLPs utilize an EHR system</w:t>
      </w:r>
      <w:r w:rsidR="00B62C98">
        <w:rPr>
          <w:rFonts w:cs="Times New Roman"/>
        </w:rPr>
        <w:t xml:space="preserve"> that has been described previously, designed for resource-limited settings</w:t>
      </w:r>
      <w:r w:rsidR="005B2714">
        <w:rPr>
          <w:rFonts w:cs="Times New Roman"/>
        </w:rPr>
        <w:t>.</w:t>
      </w:r>
      <w:r w:rsidR="005C0623">
        <w:rPr>
          <w:rFonts w:cs="Times New Roman"/>
        </w:rPr>
        <w:fldChar w:fldCharType="begin"/>
      </w:r>
      <w:r w:rsidR="00031F0D">
        <w:rPr>
          <w:rFonts w:cs="Times New Roman"/>
        </w:rPr>
        <w:instrText xml:space="preserve"> ADDIN EN.CITE &lt;EndNote&gt;&lt;Cite&gt;&lt;Author&gt;Raut&lt;/Author&gt;&lt;Year&gt;2017&lt;/Year&gt;&lt;RecNum&gt;7438&lt;/RecNum&gt;&lt;DisplayText&gt;[8]&lt;/DisplayText&gt;&lt;record&gt;&lt;rec-number&gt;7438&lt;/rec-number&gt;&lt;foreign-keys&gt;&lt;key app="EN" db-id="pvtpspd51dt2s4et5rrpwww2025p0fxesedx" timestamp="1499114766"&gt;7438&lt;/key&gt;&lt;/foreign-keys&gt;&lt;ref-type name="Journal Article"&gt;17&lt;/ref-type&gt;&lt;contributors&gt;&lt;authors&gt;&lt;author&gt;Raut, Anant&lt;/author&gt;&lt;author&gt;Yarbrough, Chase&lt;/author&gt;&lt;author&gt;Singh, Vivek&lt;/author&gt;&lt;author&gt;Gauchan, Bikash&lt;/author&gt;&lt;author&gt;Citrin, David&lt;/author&gt;&lt;author&gt;Verma, Varun&lt;/author&gt;&lt;author&gt;Hawley, Jessica&lt;/author&gt;&lt;author&gt;Schwarz, Dan&lt;/author&gt;&lt;author&gt;Harsha Bangura, Alex&lt;/author&gt;&lt;author&gt;Shrestha, Biplav&lt;/author&gt;&lt;author&gt;Schwarz, Ryan&lt;/author&gt;&lt;author&gt;Adhikari, Mukesh&lt;/author&gt;&lt;author&gt;Maru, Duncan&lt;/author&gt;&lt;/authors&gt;&lt;/contributors&gt;&lt;titles&gt;&lt;title&gt;Design and implementation of an affordable, public sector electronic medical record in rural Nepal&lt;/title&gt;&lt;secondary-title&gt;Journal of Innovation in Health Informatics&lt;/secondary-title&gt;&lt;short-title&gt;Design and implementation of an affordable, public sector electronic medical record in rural Nepal&lt;/short-title&gt;&lt;/titles&gt;&lt;periodical&gt;&lt;full-title&gt;Journal of Innovation in Health Informatics&lt;/full-title&gt;&lt;abbr-1&gt;J Innov Health Inform&lt;/abbr-1&gt;&lt;/periodical&gt;&lt;pages&gt;10&lt;/pages&gt;&lt;volume&gt;24&lt;/volume&gt;&lt;number&gt;2&lt;/number&gt;&lt;edition&gt;2017-06-23&lt;/edition&gt;&lt;section&gt;186&lt;/section&gt;&lt;keywords&gt;&lt;keyword&gt;electronic health records&lt;/keyword&gt;&lt;keyword&gt;implementation research&lt;/keyword&gt;&lt;keyword&gt;global health&lt;/keyword&gt;&lt;keyword&gt;Nepal&lt;/keyword&gt;&lt;keyword&gt;open source technologies&lt;/keyword&gt;&lt;keyword&gt;health systems strengthening&lt;/keyword&gt;&lt;/keywords&gt;&lt;dates&gt;&lt;year&gt;2017&lt;/year&gt;&lt;pub-dates&gt;&lt;date&gt;2017-06-23&lt;/date&gt;&lt;/pub-dates&gt;&lt;/dates&gt;&lt;isbn&gt;2058-4563&lt;/isbn&gt;&lt;urls&gt;&lt;related-urls&gt;&lt;url&gt;https://hijournal.bcs.org/index.php/jhi/article/view/862/971&lt;/url&gt;&lt;/related-urls&gt;&lt;/urls&gt;&lt;electronic-resource-num&gt;10.14236/jhi.v24i2.862&lt;/electronic-resource-num&gt;&lt;/record&gt;&lt;/Cite&gt;&lt;/EndNote&gt;</w:instrText>
      </w:r>
      <w:r w:rsidR="005C0623">
        <w:rPr>
          <w:rFonts w:cs="Times New Roman"/>
        </w:rPr>
        <w:fldChar w:fldCharType="separate"/>
      </w:r>
      <w:r w:rsidR="004A67E3">
        <w:rPr>
          <w:rFonts w:cs="Times New Roman"/>
          <w:noProof/>
        </w:rPr>
        <w:t>[8]</w:t>
      </w:r>
      <w:r w:rsidR="005C0623">
        <w:rPr>
          <w:rFonts w:cs="Times New Roman"/>
        </w:rPr>
        <w:fldChar w:fldCharType="end"/>
      </w:r>
      <w:r w:rsidR="00B62C98" w:rsidRPr="00B62C98">
        <w:rPr>
          <w:rFonts w:cs="Times New Roman"/>
        </w:rPr>
        <w:t xml:space="preserve"> </w:t>
      </w:r>
      <w:r w:rsidR="00B62C98">
        <w:rPr>
          <w:rFonts w:cs="Times New Roman"/>
        </w:rPr>
        <w:t xml:space="preserve">In the community, all CHWs are equipped with an Android-based mobile phone, with the </w:t>
      </w:r>
      <w:proofErr w:type="spellStart"/>
      <w:r w:rsidR="00B62C98">
        <w:rPr>
          <w:rFonts w:cs="Times New Roman"/>
        </w:rPr>
        <w:t>CommCare</w:t>
      </w:r>
      <w:proofErr w:type="spellEnd"/>
      <w:r w:rsidR="00B62C98">
        <w:rPr>
          <w:rFonts w:cs="Times New Roman"/>
        </w:rPr>
        <w:t xml:space="preserve"> application installed. By linking patient records across facility and community settings, both MLPs and CHWs have access to all patient data, decreasing the discontinuity and fragmentation associated with unlinked visits across different settings and time. </w:t>
      </w:r>
    </w:p>
    <w:p w14:paraId="5586DF31" w14:textId="250EA785" w:rsidR="00C61924" w:rsidRDefault="00B62C98" w:rsidP="00D67115">
      <w:pPr>
        <w:rPr>
          <w:rFonts w:eastAsia="Cambria" w:cs="Times New Roman"/>
          <w:bCs/>
        </w:rPr>
      </w:pPr>
      <w:r>
        <w:rPr>
          <w:rFonts w:cs="Times New Roman"/>
        </w:rPr>
        <w:tab/>
        <w:t xml:space="preserve">Furthermore, these digital tools enable the use of clinical decision support for MLPs and CHWs. Well-described globally, </w:t>
      </w:r>
      <w:r w:rsidRPr="007430A6">
        <w:rPr>
          <w:rFonts w:cs="Times New Roman"/>
          <w:color w:val="000000" w:themeColor="text1"/>
        </w:rPr>
        <w:t>variance</w:t>
      </w:r>
      <w:r>
        <w:rPr>
          <w:rFonts w:cs="Times New Roman"/>
          <w:color w:val="000000" w:themeColor="text1"/>
        </w:rPr>
        <w:t>s</w:t>
      </w:r>
      <w:r w:rsidRPr="007430A6">
        <w:rPr>
          <w:rFonts w:cs="Times New Roman"/>
          <w:color w:val="000000" w:themeColor="text1"/>
        </w:rPr>
        <w:t xml:space="preserve"> in quality of care</w:t>
      </w:r>
      <w:r w:rsidR="00CD00B5">
        <w:rPr>
          <w:rFonts w:cs="Times New Roman"/>
          <w:color w:val="000000" w:themeColor="text1"/>
        </w:rPr>
        <w:fldChar w:fldCharType="begin"/>
      </w:r>
      <w:r w:rsidR="005B2B7C">
        <w:rPr>
          <w:rFonts w:cs="Times New Roman"/>
          <w:color w:val="000000" w:themeColor="text1"/>
        </w:rPr>
        <w:instrText xml:space="preserve"> ADDIN EN.CITE &lt;EndNote&gt;&lt;Cite&gt;&lt;Author&gt;Das&lt;/Author&gt;&lt;Year&gt;2018&lt;/Year&gt;&lt;RecNum&gt;8508&lt;/RecNum&gt;&lt;DisplayText&gt;[9]&lt;/DisplayText&gt;&lt;record&gt;&lt;rec-number&gt;8508&lt;/rec-number&gt;&lt;foreign-keys&gt;&lt;key app="EN" db-id="pvtpspd51dt2s4et5rrpwww2025p0fxesedx" timestamp="1539305845"&gt;8508&lt;/key&gt;&lt;/foreign-keys&gt;&lt;ref-type name="Journal Article"&gt;17&lt;/ref-type&gt;&lt;contributors&gt;&lt;authors&gt;&lt;author&gt;Das, Jishnu&lt;/author&gt;&lt;author&gt;Woskie, Liana&lt;/author&gt;&lt;author&gt;Rajbhandari, Ruma&lt;/author&gt;&lt;author&gt;Abbasi, Kamran&lt;/author&gt;&lt;author&gt;Jha, Ashish&lt;/author&gt;&lt;/authors&gt;&lt;/contributors&gt;&lt;titles&gt;&lt;title&gt;Rethinking assumptions about delivery of healthcare: implications for universal health coverage&lt;/title&gt;&lt;secondary-title&gt;BMJ&lt;/secondary-title&gt;&lt;/titles&gt;&lt;periodical&gt;&lt;full-title&gt;BMJ&lt;/full-title&gt;&lt;abbr-1&gt;BMJ&lt;/abbr-1&gt;&lt;/periodical&gt;&lt;pages&gt;k1716&lt;/pages&gt;&lt;volume&gt;361&lt;/volume&gt;&lt;dates&gt;&lt;year&gt;2018&lt;/year&gt;&lt;/dates&gt;&lt;isbn&gt;0959-8138&lt;/isbn&gt;&lt;urls&gt;&lt;/urls&gt;&lt;/record&gt;&lt;/Cite&gt;&lt;/EndNote&gt;</w:instrText>
      </w:r>
      <w:r w:rsidR="00CD00B5">
        <w:rPr>
          <w:rFonts w:cs="Times New Roman"/>
          <w:color w:val="000000" w:themeColor="text1"/>
        </w:rPr>
        <w:fldChar w:fldCharType="separate"/>
      </w:r>
      <w:r w:rsidR="004A67E3">
        <w:rPr>
          <w:rFonts w:cs="Times New Roman"/>
          <w:noProof/>
          <w:color w:val="000000" w:themeColor="text1"/>
        </w:rPr>
        <w:t>[9]</w:t>
      </w:r>
      <w:r w:rsidR="00CD00B5">
        <w:rPr>
          <w:rFonts w:cs="Times New Roman"/>
          <w:color w:val="000000" w:themeColor="text1"/>
        </w:rPr>
        <w:fldChar w:fldCharType="end"/>
      </w:r>
      <w:r w:rsidRPr="007430A6">
        <w:rPr>
          <w:rFonts w:cs="Times New Roman"/>
          <w:color w:val="000000" w:themeColor="text1"/>
        </w:rPr>
        <w:t xml:space="preserve"> – the “know-do gap” – betw</w:t>
      </w:r>
      <w:r w:rsidR="005B2714">
        <w:rPr>
          <w:rFonts w:cs="Times New Roman"/>
          <w:color w:val="000000" w:themeColor="text1"/>
        </w:rPr>
        <w:t>een providers and facilities, are</w:t>
      </w:r>
      <w:r w:rsidRPr="007430A6">
        <w:rPr>
          <w:rFonts w:cs="Times New Roman"/>
          <w:color w:val="000000" w:themeColor="text1"/>
        </w:rPr>
        <w:t xml:space="preserve"> a significant barrier to quality NCD provision at scale. Our intervention employs protocol-based algorithmic care</w:t>
      </w:r>
      <w:r w:rsidRPr="007430A6">
        <w:rPr>
          <w:rFonts w:eastAsia="Cambria" w:cs="Times New Roman"/>
          <w:bCs/>
        </w:rPr>
        <w:fldChar w:fldCharType="begin">
          <w:fldData xml:space="preserve">PEVuZE5vdGU+PENpdGU+PEF1dGhvcj5Pcmdhbml6YXRpb248L0F1dGhvcj48WWVhcj4yMDEzPC9Z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</w:fldData>
        </w:fldChar>
      </w:r>
      <w:r w:rsidR="004A67E3">
        <w:rPr>
          <w:rFonts w:eastAsia="Cambria" w:cs="Times New Roman"/>
          <w:bCs/>
        </w:rPr>
        <w:instrText xml:space="preserve"> ADDIN EN.CITE </w:instrText>
      </w:r>
      <w:r w:rsidR="004A67E3">
        <w:rPr>
          <w:rFonts w:eastAsia="Cambria" w:cs="Times New Roman"/>
          <w:bCs/>
        </w:rPr>
        <w:fldChar w:fldCharType="begin">
          <w:fldData xml:space="preserve">PEVuZE5vdGU+PENpdGU+PEF1dGhvcj5Pcmdhbml6YXRpb248L0F1dGhvcj48WWVhcj4yMDEzPC9Z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</w:fldData>
        </w:fldChar>
      </w:r>
      <w:r w:rsidR="004A67E3">
        <w:rPr>
          <w:rFonts w:eastAsia="Cambria" w:cs="Times New Roman"/>
          <w:bCs/>
        </w:rPr>
        <w:instrText xml:space="preserve"> ADDIN EN.CITE.DATA </w:instrText>
      </w:r>
      <w:r w:rsidR="004A67E3">
        <w:rPr>
          <w:rFonts w:eastAsia="Cambria" w:cs="Times New Roman"/>
          <w:bCs/>
        </w:rPr>
      </w:r>
      <w:r w:rsidR="004A67E3">
        <w:rPr>
          <w:rFonts w:eastAsia="Cambria" w:cs="Times New Roman"/>
          <w:bCs/>
        </w:rPr>
        <w:fldChar w:fldCharType="end"/>
      </w:r>
      <w:r w:rsidRPr="007430A6">
        <w:rPr>
          <w:rFonts w:eastAsia="Cambria" w:cs="Times New Roman"/>
          <w:bCs/>
        </w:rPr>
      </w:r>
      <w:r w:rsidRPr="007430A6">
        <w:rPr>
          <w:rFonts w:eastAsia="Cambria" w:cs="Times New Roman"/>
          <w:bCs/>
        </w:rPr>
        <w:fldChar w:fldCharType="separate"/>
      </w:r>
      <w:r w:rsidR="004A67E3">
        <w:rPr>
          <w:rFonts w:eastAsia="Cambria" w:cs="Times New Roman"/>
          <w:bCs/>
          <w:noProof/>
        </w:rPr>
        <w:t>[10-12]</w:t>
      </w:r>
      <w:r w:rsidRPr="007430A6">
        <w:rPr>
          <w:rFonts w:eastAsia="Cambria" w:cs="Times New Roman"/>
          <w:bCs/>
        </w:rPr>
        <w:fldChar w:fldCharType="end"/>
      </w:r>
      <w:r w:rsidRPr="007430A6">
        <w:rPr>
          <w:rFonts w:cs="Times New Roman"/>
          <w:color w:val="000000" w:themeColor="text1"/>
        </w:rPr>
        <w:t xml:space="preserve"> at both facility and community visits, designed to optimize consistent quality from visit to visit, in line with evidence-based practices.</w:t>
      </w:r>
      <w:r>
        <w:rPr>
          <w:rFonts w:cs="Times New Roman"/>
          <w:color w:val="000000" w:themeColor="text1"/>
        </w:rPr>
        <w:t xml:space="preserve"> T</w:t>
      </w:r>
      <w:r>
        <w:rPr>
          <w:rFonts w:cs="Times New Roman"/>
        </w:rPr>
        <w:t xml:space="preserve">hese </w:t>
      </w:r>
      <w:r w:rsidR="00C7235D">
        <w:rPr>
          <w:rFonts w:cs="Times New Roman"/>
        </w:rPr>
        <w:t>clinical decision support</w:t>
      </w:r>
      <w:r>
        <w:rPr>
          <w:rFonts w:cs="Times New Roman"/>
        </w:rPr>
        <w:t xml:space="preserve"> tools are integrated into the EHR at facilities and within the </w:t>
      </w:r>
      <w:proofErr w:type="spellStart"/>
      <w:r>
        <w:rPr>
          <w:rFonts w:cs="Times New Roman"/>
        </w:rPr>
        <w:t>CommCare</w:t>
      </w:r>
      <w:proofErr w:type="spellEnd"/>
      <w:r>
        <w:rPr>
          <w:rFonts w:cs="Times New Roman"/>
        </w:rPr>
        <w:t xml:space="preserve"> application used by CHWs in the communities.</w:t>
      </w:r>
    </w:p>
    <w:p w14:paraId="3CC43175" w14:textId="75153EC7" w:rsidR="00C61924" w:rsidRDefault="00C61924" w:rsidP="00D67115">
      <w:pPr>
        <w:rPr>
          <w:rFonts w:cs="Times New Roman"/>
        </w:rPr>
      </w:pPr>
      <w:r>
        <w:rPr>
          <w:rFonts w:cs="Times New Roman"/>
        </w:rPr>
        <w:tab/>
        <w:t>At the facilities</w:t>
      </w:r>
      <w:r w:rsidR="00C7235D">
        <w:rPr>
          <w:rFonts w:cs="Times New Roman"/>
        </w:rPr>
        <w:t xml:space="preserve">, clinical decision support </w:t>
      </w:r>
      <w:r w:rsidR="005B2714">
        <w:rPr>
          <w:rFonts w:cs="Times New Roman"/>
        </w:rPr>
        <w:t>features guide</w:t>
      </w:r>
      <w:r w:rsidR="00C7235D">
        <w:rPr>
          <w:rFonts w:cs="Times New Roman"/>
        </w:rPr>
        <w:t xml:space="preserve"> MLPs t</w:t>
      </w:r>
      <w:r>
        <w:rPr>
          <w:rFonts w:cs="Times New Roman"/>
        </w:rPr>
        <w:t xml:space="preserve">hrough templated condition-specific protocols. While this intervention focuses </w:t>
      </w:r>
      <w:r w:rsidR="00C7235D">
        <w:rPr>
          <w:rFonts w:cs="Times New Roman"/>
        </w:rPr>
        <w:t xml:space="preserve">on </w:t>
      </w:r>
      <w:r>
        <w:rPr>
          <w:rFonts w:cs="Times New Roman"/>
        </w:rPr>
        <w:t xml:space="preserve">a limited set of specific conditions (hypertension, type II diabetes, and chronic obstructive pulmonary disease (COPD)), the EHR </w:t>
      </w:r>
      <w:r w:rsidR="00C7235D">
        <w:rPr>
          <w:rFonts w:cs="Times New Roman"/>
        </w:rPr>
        <w:t>clinical decision support</w:t>
      </w:r>
      <w:r>
        <w:rPr>
          <w:rFonts w:cs="Times New Roman"/>
        </w:rPr>
        <w:t xml:space="preserve"> tools are designed to encompass a large set of common conditions relative to the local setting. For NCDs, these algorithms are based on PEN </w:t>
      </w:r>
      <w:r w:rsidR="00E56421">
        <w:rPr>
          <w:rFonts w:cs="Times New Roman"/>
        </w:rPr>
        <w:t>protocols</w:t>
      </w:r>
      <w:r>
        <w:rPr>
          <w:rFonts w:cs="Times New Roman"/>
        </w:rPr>
        <w:t>.</w:t>
      </w:r>
    </w:p>
    <w:p w14:paraId="4DAA1CC3" w14:textId="5E910414" w:rsidR="00C61924" w:rsidRDefault="00B62C98" w:rsidP="00D67115">
      <w:pPr>
        <w:ind w:firstLine="720"/>
        <w:rPr>
          <w:rFonts w:cs="Times New Roman"/>
        </w:rPr>
      </w:pPr>
      <w:r>
        <w:rPr>
          <w:rFonts w:cs="Times New Roman"/>
        </w:rPr>
        <w:t xml:space="preserve">In the community, CHWs use the </w:t>
      </w:r>
      <w:proofErr w:type="spellStart"/>
      <w:r w:rsidR="00C61924">
        <w:rPr>
          <w:rFonts w:cs="Times New Roman"/>
        </w:rPr>
        <w:t>CommCare</w:t>
      </w:r>
      <w:proofErr w:type="spellEnd"/>
      <w:r>
        <w:rPr>
          <w:rFonts w:cs="Times New Roman"/>
        </w:rPr>
        <w:t xml:space="preserve"> application</w:t>
      </w:r>
      <w:r w:rsidR="00C61924">
        <w:rPr>
          <w:rFonts w:cs="Times New Roman"/>
        </w:rPr>
        <w:t>, an open-source mobile phone platform for health</w:t>
      </w:r>
      <w:r w:rsidR="005B2714">
        <w:rPr>
          <w:rFonts w:cs="Times New Roman"/>
        </w:rPr>
        <w:t>care</w:t>
      </w:r>
      <w:r w:rsidR="00C61924">
        <w:rPr>
          <w:rFonts w:cs="Times New Roman"/>
        </w:rPr>
        <w:t xml:space="preserve"> worker</w:t>
      </w:r>
      <w:r>
        <w:rPr>
          <w:rFonts w:cs="Times New Roman"/>
        </w:rPr>
        <w:t>s</w:t>
      </w:r>
      <w:r w:rsidR="00C61924">
        <w:rPr>
          <w:rFonts w:cs="Times New Roman"/>
        </w:rPr>
        <w:t>,</w:t>
      </w:r>
      <w:r>
        <w:rPr>
          <w:rFonts w:cs="Times New Roman"/>
        </w:rPr>
        <w:t xml:space="preserve"> which</w:t>
      </w:r>
      <w:r w:rsidR="005B2714">
        <w:rPr>
          <w:rFonts w:cs="Times New Roman"/>
        </w:rPr>
        <w:t xml:space="preserve"> has been used in over 50</w:t>
      </w:r>
      <w:r w:rsidR="00C61924">
        <w:rPr>
          <w:rFonts w:cs="Times New Roman"/>
        </w:rPr>
        <w:t xml:space="preserve"> countries globally, and has been studied in 39 peer-reviewed publications</w:t>
      </w:r>
      <w:r w:rsidR="005B2714">
        <w:rPr>
          <w:rFonts w:cs="Times New Roman"/>
        </w:rPr>
        <w:t>.</w:t>
      </w:r>
      <w:r w:rsidR="006D3E83">
        <w:rPr>
          <w:rFonts w:cs="Times New Roman"/>
        </w:rPr>
        <w:fldChar w:fldCharType="begin"/>
      </w:r>
      <w:r w:rsidR="004A67E3">
        <w:rPr>
          <w:rFonts w:cs="Times New Roman"/>
        </w:rPr>
        <w:instrText xml:space="preserve"> ADDIN EN.CITE &lt;EndNote&gt;&lt;Cite&gt;&lt;Author&gt;Chatfield&lt;/Author&gt;&lt;Year&gt;2013&lt;/Year&gt;&lt;RecNum&gt;8512&lt;/RecNum&gt;&lt;DisplayText&gt;[13]&lt;/DisplayText&gt;&lt;record&gt;&lt;rec-number&gt;8512&lt;/rec-number&gt;&lt;foreign-keys&gt;&lt;key app="EN" db-id="pvtpspd51dt2s4et5rrpwww2025p0fxesedx" timestamp="1539305846"&gt;8512&lt;/key&gt;&lt;/foreign-keys&gt;&lt;ref-type name="Journal Article"&gt;17&lt;/ref-type&gt;&lt;contributors&gt;&lt;authors&gt;&lt;author&gt;Chatfield, Alison&lt;/author&gt;&lt;author&gt;Javetski, Gillian&lt;/author&gt;&lt;author&gt;Lesh, Neal&lt;/author&gt;&lt;/authors&gt;&lt;/contributors&gt;&lt;titles&gt;&lt;title&gt;Commcare evidence base&lt;/title&gt;&lt;secondary-title&gt;Dimagi web site&lt;/secondary-title&gt;&lt;/titles&gt;&lt;periodical&gt;&lt;full-title&gt;Dimagi web site&lt;/full-title&gt;&lt;/periodical&gt;&lt;dates&gt;&lt;year&gt;2013&lt;/year&gt;&lt;/dates&gt;&lt;urls&gt;&lt;/urls&gt;&lt;/record&gt;&lt;/Cite&gt;&lt;/EndNote&gt;</w:instrText>
      </w:r>
      <w:r w:rsidR="006D3E83">
        <w:rPr>
          <w:rFonts w:cs="Times New Roman"/>
        </w:rPr>
        <w:fldChar w:fldCharType="separate"/>
      </w:r>
      <w:r w:rsidR="004A67E3">
        <w:rPr>
          <w:rFonts w:cs="Times New Roman"/>
          <w:noProof/>
        </w:rPr>
        <w:t>[13]</w:t>
      </w:r>
      <w:r w:rsidR="006D3E83">
        <w:rPr>
          <w:rFonts w:cs="Times New Roman"/>
        </w:rPr>
        <w:fldChar w:fldCharType="end"/>
      </w:r>
      <w:r w:rsidR="00C61924">
        <w:rPr>
          <w:rFonts w:cs="Times New Roman"/>
        </w:rPr>
        <w:t xml:space="preserve"> </w:t>
      </w:r>
      <w:proofErr w:type="spellStart"/>
      <w:r w:rsidR="00C61924">
        <w:rPr>
          <w:rFonts w:cs="Times New Roman"/>
        </w:rPr>
        <w:t>CommCare</w:t>
      </w:r>
      <w:proofErr w:type="spellEnd"/>
      <w:r w:rsidR="00C61924">
        <w:rPr>
          <w:rFonts w:cs="Times New Roman"/>
        </w:rPr>
        <w:t xml:space="preserve"> and other </w:t>
      </w:r>
      <w:r w:rsidR="00E56421">
        <w:rPr>
          <w:rFonts w:cs="Times New Roman"/>
        </w:rPr>
        <w:t>clinical decision support</w:t>
      </w:r>
      <w:r w:rsidR="00C61924">
        <w:rPr>
          <w:rFonts w:cs="Times New Roman"/>
        </w:rPr>
        <w:t xml:space="preserve"> tools are well-equipped to provide guidance for health</w:t>
      </w:r>
      <w:r w:rsidR="005B2714">
        <w:rPr>
          <w:rFonts w:cs="Times New Roman"/>
        </w:rPr>
        <w:t>care</w:t>
      </w:r>
      <w:r w:rsidR="00C61924">
        <w:rPr>
          <w:rFonts w:cs="Times New Roman"/>
        </w:rPr>
        <w:t xml:space="preserve"> workers providing care for which </w:t>
      </w:r>
      <w:r w:rsidR="00C61924">
        <w:rPr>
          <w:rFonts w:cs="Times New Roman"/>
        </w:rPr>
        <w:lastRenderedPageBreak/>
        <w:t xml:space="preserve">clear algorithms exist, such as the PEN protocols. </w:t>
      </w:r>
      <w:proofErr w:type="spellStart"/>
      <w:r w:rsidR="00C61924">
        <w:rPr>
          <w:rFonts w:cs="Times New Roman"/>
        </w:rPr>
        <w:t>CommCare</w:t>
      </w:r>
      <w:proofErr w:type="spellEnd"/>
      <w:r w:rsidR="00C61924">
        <w:rPr>
          <w:rFonts w:cs="Times New Roman"/>
        </w:rPr>
        <w:t xml:space="preserve"> includes capabilities for data collection, decision support, task reminders, and counseling tools. The mobile application can be accessed and used in the community offline and the data are uploaded at a later time when online services are accessible. </w:t>
      </w:r>
    </w:p>
    <w:p w14:paraId="57E9D74E" w14:textId="4725DBCE" w:rsidR="00C61924" w:rsidRPr="007430A6" w:rsidRDefault="00C61924" w:rsidP="00D67115">
      <w:pPr>
        <w:rPr>
          <w:rFonts w:eastAsia="Cambria" w:cs="Times New Roman"/>
          <w:bCs/>
        </w:rPr>
      </w:pPr>
      <w:r>
        <w:rPr>
          <w:rFonts w:cs="Times New Roman"/>
        </w:rPr>
        <w:tab/>
        <w:t xml:space="preserve">In this intervention, we have customized the </w:t>
      </w:r>
      <w:proofErr w:type="spellStart"/>
      <w:r>
        <w:rPr>
          <w:rFonts w:cs="Times New Roman"/>
        </w:rPr>
        <w:t>CommCare</w:t>
      </w:r>
      <w:proofErr w:type="spellEnd"/>
      <w:r>
        <w:rPr>
          <w:rFonts w:cs="Times New Roman"/>
        </w:rPr>
        <w:t xml:space="preserve"> application to include NCD condition-specific modules based on PEN protocols. The CHWs utilize these condition-specific templated modules during the course of their home visits, to assure that their NCD community-based services are in line with evidence-based practices. Data from the CHWs</w:t>
      </w:r>
      <w:r w:rsidR="005B2714">
        <w:rPr>
          <w:rFonts w:cs="Times New Roman"/>
        </w:rPr>
        <w:t>’</w:t>
      </w:r>
      <w:r>
        <w:rPr>
          <w:rFonts w:cs="Times New Roman"/>
        </w:rPr>
        <w:t xml:space="preserve"> individual </w:t>
      </w:r>
      <w:proofErr w:type="spellStart"/>
      <w:r>
        <w:rPr>
          <w:rFonts w:cs="Times New Roman"/>
        </w:rPr>
        <w:t>CommCare</w:t>
      </w:r>
      <w:proofErr w:type="spellEnd"/>
      <w:r>
        <w:rPr>
          <w:rFonts w:cs="Times New Roman"/>
        </w:rPr>
        <w:t xml:space="preserve"> ac</w:t>
      </w:r>
      <w:r w:rsidR="005B2714">
        <w:rPr>
          <w:rFonts w:cs="Times New Roman"/>
        </w:rPr>
        <w:t>counts are</w:t>
      </w:r>
      <w:r>
        <w:rPr>
          <w:rFonts w:cs="Times New Roman"/>
        </w:rPr>
        <w:t xml:space="preserve"> analyzed routinely by CHNs and CHPAs to provide improvement-focused feedback during their in-person meetings, as described above. </w:t>
      </w:r>
    </w:p>
    <w:p w14:paraId="05CF5002" w14:textId="77777777" w:rsidR="006A7D38" w:rsidRPr="007430A6" w:rsidRDefault="006A7D38" w:rsidP="00D67115">
      <w:pPr>
        <w:rPr>
          <w:rFonts w:eastAsia="Cambria" w:cs="Times New Roman"/>
          <w:bCs/>
        </w:rPr>
      </w:pPr>
    </w:p>
    <w:p w14:paraId="7D3D0D47" w14:textId="2EA07DFF" w:rsidR="006A7D38" w:rsidRPr="005B2B7C" w:rsidRDefault="005B2B7C" w:rsidP="00D67115">
      <w:pPr>
        <w:rPr>
          <w:rFonts w:eastAsia="Cambria" w:cs="Times New Roman"/>
          <w:bCs/>
          <w:i/>
        </w:rPr>
      </w:pPr>
      <w:r w:rsidRPr="005B2B7C">
        <w:rPr>
          <w:rFonts w:cs="Times New Roman"/>
          <w:i/>
          <w:iCs/>
        </w:rPr>
        <w:t>Motivational interviewing techniques for modifiable risk factor optimization</w:t>
      </w:r>
    </w:p>
    <w:p w14:paraId="2BB28F0B" w14:textId="497A02FB" w:rsidR="00FF637E" w:rsidRDefault="006A7D38" w:rsidP="00D67115">
      <w:pPr>
        <w:rPr>
          <w:rFonts w:cs="Times New Roman"/>
        </w:rPr>
      </w:pPr>
      <w:r w:rsidRPr="007430A6">
        <w:rPr>
          <w:rFonts w:eastAsia="Cambria" w:cs="Times New Roman"/>
          <w:bCs/>
        </w:rPr>
        <w:tab/>
        <w:t>To provide comprehensive NCD care management, including both preventative and curative services, individual-level risk factor modification counseling is a critical aspect of the intervention. While many of our patients</w:t>
      </w:r>
      <w:r w:rsidR="00E56421">
        <w:rPr>
          <w:rFonts w:eastAsia="Cambria" w:cs="Times New Roman"/>
          <w:bCs/>
        </w:rPr>
        <w:t>’</w:t>
      </w:r>
      <w:r w:rsidRPr="007430A6">
        <w:rPr>
          <w:rFonts w:eastAsia="Cambria" w:cs="Times New Roman"/>
          <w:bCs/>
        </w:rPr>
        <w:t xml:space="preserve"> health issues are related to social and environmental factors outside the scope of healthcare alone,</w:t>
      </w:r>
      <w:r w:rsidRPr="007430A6">
        <w:rPr>
          <w:rFonts w:cs="Times New Roman"/>
        </w:rPr>
        <w:fldChar w:fldCharType="begin">
          <w:fldData xml:space="preserve">PEVuZE5vdGU+PENpdGU+PEF1dGhvcj5DbGFyazwvQXV0aG9yPjxZZWFyPjIwMTQ8L1llYXI+PFJl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==
</w:fldData>
        </w:fldChar>
      </w:r>
      <w:r w:rsidR="005B2B7C">
        <w:rPr>
          <w:rFonts w:cs="Times New Roman"/>
        </w:rPr>
        <w:instrText xml:space="preserve"> ADDIN EN.CITE </w:instrText>
      </w:r>
      <w:r w:rsidR="005B2B7C">
        <w:rPr>
          <w:rFonts w:cs="Times New Roman"/>
        </w:rPr>
        <w:fldChar w:fldCharType="begin">
          <w:fldData xml:space="preserve">PEVuZE5vdGU+PENpdGU+PEF1dGhvcj5DbGFyazwvQXV0aG9yPjxZZWFyPjIwMTQ8L1llYXI+PFJl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==
</w:fldData>
        </w:fldChar>
      </w:r>
      <w:r w:rsidR="005B2B7C">
        <w:rPr>
          <w:rFonts w:cs="Times New Roman"/>
        </w:rPr>
        <w:instrText xml:space="preserve"> ADDIN EN.CITE.DATA </w:instrText>
      </w:r>
      <w:r w:rsidR="005B2B7C">
        <w:rPr>
          <w:rFonts w:cs="Times New Roman"/>
        </w:rPr>
      </w:r>
      <w:r w:rsidR="005B2B7C">
        <w:rPr>
          <w:rFonts w:cs="Times New Roman"/>
        </w:rPr>
        <w:fldChar w:fldCharType="end"/>
      </w:r>
      <w:r w:rsidRPr="007430A6">
        <w:rPr>
          <w:rFonts w:cs="Times New Roman"/>
        </w:rPr>
      </w:r>
      <w:r w:rsidRPr="007430A6">
        <w:rPr>
          <w:rFonts w:cs="Times New Roman"/>
        </w:rPr>
        <w:fldChar w:fldCharType="separate"/>
      </w:r>
      <w:r w:rsidR="005B2B7C">
        <w:rPr>
          <w:rFonts w:cs="Times New Roman"/>
          <w:noProof/>
        </w:rPr>
        <w:t>[14, 15]</w:t>
      </w:r>
      <w:r w:rsidRPr="007430A6">
        <w:rPr>
          <w:rFonts w:cs="Times New Roman"/>
        </w:rPr>
        <w:fldChar w:fldCharType="end"/>
      </w:r>
      <w:r w:rsidRPr="007430A6">
        <w:rPr>
          <w:rFonts w:eastAsia="Cambria" w:cs="Times New Roman"/>
          <w:bCs/>
        </w:rPr>
        <w:t xml:space="preserve"> our intervention prioritizes individual-level counseling</w:t>
      </w:r>
      <w:r w:rsidR="005B2B7C">
        <w:rPr>
          <w:rFonts w:eastAsia="Cambria" w:cs="Times New Roman"/>
          <w:bCs/>
        </w:rPr>
        <w:t xml:space="preserve"> using MI techniques</w:t>
      </w:r>
      <w:r w:rsidRPr="007430A6">
        <w:rPr>
          <w:rFonts w:eastAsia="Cambria" w:cs="Times New Roman"/>
          <w:bCs/>
        </w:rPr>
        <w:t xml:space="preserve"> to improve our patients’ circumstances to prevent disease and, when present, </w:t>
      </w:r>
      <w:r w:rsidR="003C715A">
        <w:rPr>
          <w:rFonts w:eastAsia="Cambria" w:cs="Times New Roman"/>
          <w:bCs/>
        </w:rPr>
        <w:t xml:space="preserve">the progression of these NCDs. </w:t>
      </w:r>
      <w:r w:rsidR="009D3199">
        <w:rPr>
          <w:rFonts w:eastAsia="Cambria" w:cs="Times New Roman"/>
          <w:bCs/>
        </w:rPr>
        <w:t xml:space="preserve">This counseling is informed by WHO-PEN “brief intervention” </w:t>
      </w:r>
      <w:bookmarkStart w:id="1" w:name="_GoBack"/>
      <w:r w:rsidR="009D3199">
        <w:rPr>
          <w:rFonts w:eastAsia="Cambria" w:cs="Times New Roman"/>
          <w:bCs/>
        </w:rPr>
        <w:t>guidance</w:t>
      </w:r>
      <w:bookmarkEnd w:id="1"/>
      <w:r w:rsidR="009D3199">
        <w:rPr>
          <w:rFonts w:eastAsia="Cambria" w:cs="Times New Roman"/>
          <w:bCs/>
        </w:rPr>
        <w:t>,</w:t>
      </w:r>
      <w:r w:rsidR="00031F0D">
        <w:rPr>
          <w:rFonts w:eastAsia="Cambria" w:cs="Times New Roman"/>
          <w:bCs/>
        </w:rPr>
        <w:fldChar w:fldCharType="begin"/>
      </w:r>
      <w:r w:rsidR="00031F0D">
        <w:rPr>
          <w:rFonts w:eastAsia="Cambria" w:cs="Times New Roman"/>
          <w:bCs/>
        </w:rPr>
        <w:instrText xml:space="preserve"> ADDIN EN.CITE &lt;EndNote&gt;&lt;Cite&gt;&lt;Year&gt;2018&lt;/Year&gt;&lt;RecNum&gt;8849&lt;/RecNum&gt;&lt;DisplayText&gt;[16]&lt;/DisplayText&gt;&lt;record&gt;&lt;rec-number&gt;8849&lt;/rec-number&gt;&lt;foreign-keys&gt;&lt;key app="EN" db-id="pvtpspd51dt2s4et5rrpwww2025p0fxesedx" timestamp="1554316264"&gt;8849&lt;/key&gt;&lt;/foreign-keys&gt;&lt;ref-type name="Report"&gt;27&lt;/ref-type&gt;&lt;contributors&gt;&lt;tertiary-authors&gt;&lt;author&gt;World Health Organization, Regional Office for South-East Asia&lt;/author&gt;&lt;/tertiary-authors&gt;&lt;/contributors&gt;&lt;titles&gt;&lt;title&gt;Package of Essential Noncommunicable (PEN) disease and healthy lifestyle interventions: Training modules for primary health care workers&lt;/title&gt;&lt;/titles&gt;&lt;dates&gt;&lt;year&gt;2018&lt;/year&gt;&lt;/dates&gt;&lt;pub-location&gt;New Delhi&lt;/pub-location&gt;&lt;publisher&gt;World Health Organization, Regional Office for South-East Asia&lt;/publisher&gt;&lt;urls&gt;&lt;/urls&gt;&lt;/record&gt;&lt;/Cite&gt;&lt;/EndNote&gt;</w:instrText>
      </w:r>
      <w:r w:rsidR="00031F0D">
        <w:rPr>
          <w:rFonts w:eastAsia="Cambria" w:cs="Times New Roman"/>
          <w:bCs/>
        </w:rPr>
        <w:fldChar w:fldCharType="separate"/>
      </w:r>
      <w:r w:rsidR="00031F0D">
        <w:rPr>
          <w:rFonts w:eastAsia="Cambria" w:cs="Times New Roman"/>
          <w:bCs/>
          <w:noProof/>
        </w:rPr>
        <w:t>[16]</w:t>
      </w:r>
      <w:r w:rsidR="00031F0D">
        <w:rPr>
          <w:rFonts w:eastAsia="Cambria" w:cs="Times New Roman"/>
          <w:bCs/>
        </w:rPr>
        <w:fldChar w:fldCharType="end"/>
      </w:r>
      <w:r w:rsidR="009D3199">
        <w:rPr>
          <w:rFonts w:eastAsia="Cambria" w:cs="Times New Roman"/>
          <w:bCs/>
        </w:rPr>
        <w:t xml:space="preserve"> in addition to MI techniques. </w:t>
      </w:r>
      <w:r w:rsidRPr="007430A6">
        <w:rPr>
          <w:rFonts w:eastAsia="Cambria" w:cs="Times New Roman"/>
          <w:bCs/>
        </w:rPr>
        <w:t xml:space="preserve">As a component of all facility visits, patients spend time </w:t>
      </w:r>
      <w:r w:rsidR="00167ABE">
        <w:rPr>
          <w:rFonts w:eastAsia="Cambria" w:cs="Times New Roman"/>
          <w:bCs/>
        </w:rPr>
        <w:t xml:space="preserve">(usually between 5-10 minutes per visit) </w:t>
      </w:r>
      <w:r w:rsidRPr="007430A6">
        <w:rPr>
          <w:rFonts w:eastAsia="Cambria" w:cs="Times New Roman"/>
          <w:bCs/>
        </w:rPr>
        <w:t xml:space="preserve">with a dedicated NCD-specific MLP counselor. </w:t>
      </w:r>
      <w:r w:rsidRPr="007430A6">
        <w:rPr>
          <w:rFonts w:cs="Times New Roman"/>
        </w:rPr>
        <w:t>Using a standardized template, MLPs provide counseling and education about modifiable risk factors such as tobacco, alcohol, diet and nutrition</w:t>
      </w:r>
      <w:r w:rsidR="00E56421">
        <w:rPr>
          <w:rFonts w:cs="Times New Roman"/>
        </w:rPr>
        <w:t>;</w:t>
      </w:r>
      <w:r w:rsidRPr="007430A6">
        <w:rPr>
          <w:rFonts w:cs="Times New Roman"/>
        </w:rPr>
        <w:t xml:space="preserve"> medication adherence</w:t>
      </w:r>
      <w:r w:rsidR="00E56421">
        <w:rPr>
          <w:rFonts w:cs="Times New Roman"/>
        </w:rPr>
        <w:t xml:space="preserve"> and</w:t>
      </w:r>
      <w:r w:rsidRPr="007430A6">
        <w:rPr>
          <w:rFonts w:cs="Times New Roman"/>
        </w:rPr>
        <w:t xml:space="preserve"> treatment side effects</w:t>
      </w:r>
      <w:r w:rsidR="00E56421">
        <w:rPr>
          <w:rFonts w:cs="Times New Roman"/>
        </w:rPr>
        <w:t>;</w:t>
      </w:r>
      <w:r w:rsidRPr="007430A6">
        <w:rPr>
          <w:rFonts w:cs="Times New Roman"/>
        </w:rPr>
        <w:t xml:space="preserve"> planned follow-up needs</w:t>
      </w:r>
      <w:r w:rsidR="00E56421">
        <w:rPr>
          <w:rFonts w:cs="Times New Roman"/>
        </w:rPr>
        <w:t>;</w:t>
      </w:r>
      <w:r w:rsidRPr="007430A6">
        <w:rPr>
          <w:rFonts w:cs="Times New Roman"/>
        </w:rPr>
        <w:t xml:space="preserve"> and other condition-specific issues. In the community, CHWs use similar protocols to </w:t>
      </w:r>
      <w:r w:rsidR="001826E3">
        <w:rPr>
          <w:rFonts w:cs="Times New Roman"/>
        </w:rPr>
        <w:t>discuss</w:t>
      </w:r>
      <w:r w:rsidRPr="007430A6">
        <w:rPr>
          <w:rFonts w:cs="Times New Roman"/>
        </w:rPr>
        <w:t xml:space="preserve"> risk factors, medication adherence, and follow-up.</w:t>
      </w:r>
    </w:p>
    <w:p w14:paraId="68A8FD94" w14:textId="50575AA7" w:rsidR="00FF637E" w:rsidRDefault="00FF637E" w:rsidP="00D67115">
      <w:pPr>
        <w:rPr>
          <w:rFonts w:cs="Times New Roman"/>
        </w:rPr>
      </w:pPr>
    </w:p>
    <w:p w14:paraId="423D9BF3" w14:textId="33D6C5FB" w:rsidR="003C715A" w:rsidRPr="003C715A" w:rsidRDefault="003C715A" w:rsidP="00D67115">
      <w:pPr>
        <w:rPr>
          <w:rFonts w:cs="Times New Roman"/>
          <w:b/>
        </w:rPr>
      </w:pPr>
      <w:r>
        <w:rPr>
          <w:rFonts w:cs="Times New Roman"/>
          <w:b/>
        </w:rPr>
        <w:t>References</w:t>
      </w:r>
    </w:p>
    <w:p w14:paraId="239087C1" w14:textId="77777777" w:rsidR="00031F0D" w:rsidRPr="00031F0D" w:rsidRDefault="00FF637E" w:rsidP="00031F0D">
      <w:pPr>
        <w:pStyle w:val="EndNoteBibliography"/>
        <w:ind w:left="720" w:hanging="720"/>
        <w:rPr>
          <w:noProof/>
        </w:rPr>
      </w:pPr>
      <w:r>
        <w:rPr>
          <w:noProof/>
        </w:rPr>
        <w:fldChar w:fldCharType="begin"/>
      </w:r>
      <w:r>
        <w:rPr>
          <w:noProof/>
        </w:rPr>
        <w:instrText xml:space="preserve"> ADDIN EN.REFLIST </w:instrText>
      </w:r>
      <w:r>
        <w:rPr>
          <w:noProof/>
        </w:rPr>
        <w:fldChar w:fldCharType="separate"/>
      </w:r>
      <w:r w:rsidR="00031F0D" w:rsidRPr="00031F0D">
        <w:rPr>
          <w:noProof/>
        </w:rPr>
        <w:t>1.</w:t>
      </w:r>
      <w:r w:rsidR="00031F0D" w:rsidRPr="00031F0D">
        <w:rPr>
          <w:noProof/>
        </w:rPr>
        <w:tab/>
        <w:t>Knoble, S.J. and Bhusal, M.R., Electronic diagnostic algorithms to assist mid-level health care workers in Nepal: A mixed-method exploratory study</w:t>
      </w:r>
      <w:r w:rsidR="00031F0D" w:rsidRPr="00031F0D">
        <w:rPr>
          <w:i/>
          <w:noProof/>
        </w:rPr>
        <w:t>.</w:t>
      </w:r>
      <w:r w:rsidR="00031F0D" w:rsidRPr="00031F0D">
        <w:rPr>
          <w:noProof/>
        </w:rPr>
        <w:t xml:space="preserve"> </w:t>
      </w:r>
      <w:r w:rsidR="00031F0D" w:rsidRPr="00031F0D">
        <w:rPr>
          <w:i/>
          <w:noProof/>
        </w:rPr>
        <w:t>Int J Med Informatics</w:t>
      </w:r>
      <w:r w:rsidR="00031F0D" w:rsidRPr="00031F0D">
        <w:rPr>
          <w:noProof/>
        </w:rPr>
        <w:t xml:space="preserve">, 2015. </w:t>
      </w:r>
      <w:r w:rsidR="00031F0D" w:rsidRPr="00031F0D">
        <w:rPr>
          <w:b/>
          <w:noProof/>
        </w:rPr>
        <w:t>84</w:t>
      </w:r>
      <w:r w:rsidR="00031F0D" w:rsidRPr="00031F0D">
        <w:rPr>
          <w:noProof/>
        </w:rPr>
        <w:t>(5): 334-340.</w:t>
      </w:r>
    </w:p>
    <w:p w14:paraId="7863B765" w14:textId="77777777" w:rsidR="00031F0D" w:rsidRPr="00031F0D" w:rsidRDefault="00031F0D" w:rsidP="00031F0D">
      <w:pPr>
        <w:pStyle w:val="EndNoteBibliography"/>
        <w:ind w:left="720" w:hanging="720"/>
        <w:rPr>
          <w:noProof/>
        </w:rPr>
      </w:pPr>
      <w:r w:rsidRPr="00031F0D">
        <w:rPr>
          <w:noProof/>
        </w:rPr>
        <w:t>2.</w:t>
      </w:r>
      <w:r w:rsidRPr="00031F0D">
        <w:rPr>
          <w:noProof/>
        </w:rPr>
        <w:tab/>
        <w:t>Neupane, D., McLachlan, C.S., Mishra, S.R., et al., Effectiveness of a lifestyle intervention led by female community health volunteers versus usual care in blood pressure reduction (COBIN): an open-label, cluster-randomised trial</w:t>
      </w:r>
      <w:r w:rsidRPr="00031F0D">
        <w:rPr>
          <w:i/>
          <w:noProof/>
        </w:rPr>
        <w:t>.</w:t>
      </w:r>
      <w:r w:rsidRPr="00031F0D">
        <w:rPr>
          <w:noProof/>
        </w:rPr>
        <w:t xml:space="preserve"> </w:t>
      </w:r>
      <w:r w:rsidRPr="00031F0D">
        <w:rPr>
          <w:i/>
          <w:noProof/>
        </w:rPr>
        <w:t>Lancet Global Health</w:t>
      </w:r>
      <w:r w:rsidRPr="00031F0D">
        <w:rPr>
          <w:noProof/>
        </w:rPr>
        <w:t xml:space="preserve">, 2018. </w:t>
      </w:r>
      <w:r w:rsidRPr="00031F0D">
        <w:rPr>
          <w:b/>
          <w:noProof/>
        </w:rPr>
        <w:t>6</w:t>
      </w:r>
      <w:r w:rsidRPr="00031F0D">
        <w:rPr>
          <w:noProof/>
        </w:rPr>
        <w:t>(1): e66-e73.</w:t>
      </w:r>
    </w:p>
    <w:p w14:paraId="3768076E" w14:textId="77777777" w:rsidR="00031F0D" w:rsidRPr="00031F0D" w:rsidRDefault="00031F0D" w:rsidP="00031F0D">
      <w:pPr>
        <w:pStyle w:val="EndNoteBibliography"/>
        <w:ind w:left="720" w:hanging="720"/>
        <w:rPr>
          <w:noProof/>
        </w:rPr>
      </w:pPr>
      <w:r w:rsidRPr="00031F0D">
        <w:rPr>
          <w:noProof/>
        </w:rPr>
        <w:t>3.</w:t>
      </w:r>
      <w:r w:rsidRPr="00031F0D">
        <w:rPr>
          <w:noProof/>
        </w:rPr>
        <w:tab/>
        <w:t>Citrin, D., Thapa, P., Nirola, I., et al., Developing and deploying a community healthcare worker-driven, digitally- enabled integrated care system for municipalities in rural Nepal</w:t>
      </w:r>
      <w:r w:rsidRPr="00031F0D">
        <w:rPr>
          <w:i/>
          <w:noProof/>
        </w:rPr>
        <w:t>.</w:t>
      </w:r>
      <w:r w:rsidRPr="00031F0D">
        <w:rPr>
          <w:noProof/>
        </w:rPr>
        <w:t xml:space="preserve"> </w:t>
      </w:r>
      <w:r w:rsidRPr="00031F0D">
        <w:rPr>
          <w:i/>
          <w:noProof/>
        </w:rPr>
        <w:t>Healthcare</w:t>
      </w:r>
      <w:r w:rsidRPr="00031F0D">
        <w:rPr>
          <w:noProof/>
        </w:rPr>
        <w:t>, 2018.</w:t>
      </w:r>
    </w:p>
    <w:p w14:paraId="127EEB8B" w14:textId="77777777" w:rsidR="00031F0D" w:rsidRPr="00031F0D" w:rsidRDefault="00031F0D" w:rsidP="00031F0D">
      <w:pPr>
        <w:pStyle w:val="EndNoteBibliography"/>
        <w:ind w:left="720" w:hanging="720"/>
        <w:rPr>
          <w:noProof/>
        </w:rPr>
      </w:pPr>
      <w:r w:rsidRPr="00031F0D">
        <w:rPr>
          <w:noProof/>
        </w:rPr>
        <w:t>4.</w:t>
      </w:r>
      <w:r w:rsidRPr="00031F0D">
        <w:rPr>
          <w:noProof/>
        </w:rPr>
        <w:tab/>
        <w:t>Ballard, M. and Schwarz, R., Employing practitioner expertise in optimizing community healthcare systems</w:t>
      </w:r>
      <w:r w:rsidRPr="00031F0D">
        <w:rPr>
          <w:i/>
          <w:noProof/>
        </w:rPr>
        <w:t>.</w:t>
      </w:r>
      <w:r w:rsidRPr="00031F0D">
        <w:rPr>
          <w:noProof/>
        </w:rPr>
        <w:t xml:space="preserve"> </w:t>
      </w:r>
      <w:r w:rsidRPr="00031F0D">
        <w:rPr>
          <w:i/>
          <w:noProof/>
        </w:rPr>
        <w:t>Healthcare J Delivery Sci Innov</w:t>
      </w:r>
      <w:r w:rsidRPr="00031F0D">
        <w:rPr>
          <w:noProof/>
        </w:rPr>
        <w:t>, 2018.</w:t>
      </w:r>
    </w:p>
    <w:p w14:paraId="01612FAC" w14:textId="16AE3501" w:rsidR="00031F0D" w:rsidRPr="00031F0D" w:rsidRDefault="00031F0D" w:rsidP="00031F0D">
      <w:pPr>
        <w:pStyle w:val="EndNoteBibliography"/>
        <w:ind w:left="720" w:hanging="720"/>
        <w:rPr>
          <w:noProof/>
        </w:rPr>
      </w:pPr>
      <w:r w:rsidRPr="00031F0D">
        <w:rPr>
          <w:noProof/>
        </w:rPr>
        <w:t>5.</w:t>
      </w:r>
      <w:r w:rsidRPr="00031F0D">
        <w:rPr>
          <w:noProof/>
        </w:rPr>
        <w:tab/>
        <w:t xml:space="preserve">Ballard, M., Schwarz, R., Johnson, A., et al. Practitioner Expertise to Optimize Community Health Systems: Harnessing Operational Insight. 2018; Available from: </w:t>
      </w:r>
      <w:hyperlink r:id="rId7" w:history="1">
        <w:r w:rsidRPr="00031F0D">
          <w:rPr>
            <w:rStyle w:val="Hyperlink"/>
            <w:noProof/>
          </w:rPr>
          <w:t>https://chwimpact.org</w:t>
        </w:r>
      </w:hyperlink>
      <w:r w:rsidRPr="00031F0D">
        <w:rPr>
          <w:noProof/>
        </w:rPr>
        <w:t>.</w:t>
      </w:r>
    </w:p>
    <w:p w14:paraId="25D0441B" w14:textId="77777777" w:rsidR="00031F0D" w:rsidRPr="00031F0D" w:rsidRDefault="00031F0D" w:rsidP="00031F0D">
      <w:pPr>
        <w:pStyle w:val="EndNoteBibliography"/>
        <w:ind w:left="720" w:hanging="720"/>
        <w:rPr>
          <w:noProof/>
        </w:rPr>
      </w:pPr>
      <w:r w:rsidRPr="00031F0D">
        <w:rPr>
          <w:noProof/>
        </w:rPr>
        <w:t>6.</w:t>
      </w:r>
      <w:r w:rsidRPr="00031F0D">
        <w:rPr>
          <w:noProof/>
        </w:rPr>
        <w:tab/>
        <w:t>Schwarz, D., Sharma, R., Bashyal, C., et al., Strengthening Nepal's Female Community Health Volunteer network: a qualitative study of experiences at two years</w:t>
      </w:r>
      <w:r w:rsidRPr="00031F0D">
        <w:rPr>
          <w:i/>
          <w:noProof/>
        </w:rPr>
        <w:t>.</w:t>
      </w:r>
      <w:r w:rsidRPr="00031F0D">
        <w:rPr>
          <w:noProof/>
        </w:rPr>
        <w:t xml:space="preserve"> </w:t>
      </w:r>
      <w:r w:rsidRPr="00031F0D">
        <w:rPr>
          <w:i/>
          <w:noProof/>
        </w:rPr>
        <w:t>BMC Health Serv Res</w:t>
      </w:r>
      <w:r w:rsidRPr="00031F0D">
        <w:rPr>
          <w:noProof/>
        </w:rPr>
        <w:t xml:space="preserve">, 2014. </w:t>
      </w:r>
      <w:r w:rsidRPr="00031F0D">
        <w:rPr>
          <w:b/>
          <w:noProof/>
        </w:rPr>
        <w:t>14</w:t>
      </w:r>
      <w:r w:rsidRPr="00031F0D">
        <w:rPr>
          <w:noProof/>
        </w:rPr>
        <w:t>: 473.</w:t>
      </w:r>
    </w:p>
    <w:p w14:paraId="07E0999F" w14:textId="77777777" w:rsidR="00031F0D" w:rsidRPr="00031F0D" w:rsidRDefault="00031F0D" w:rsidP="00031F0D">
      <w:pPr>
        <w:pStyle w:val="EndNoteBibliography"/>
        <w:ind w:left="720" w:hanging="720"/>
        <w:rPr>
          <w:noProof/>
        </w:rPr>
      </w:pPr>
      <w:r w:rsidRPr="00031F0D">
        <w:rPr>
          <w:noProof/>
        </w:rPr>
        <w:lastRenderedPageBreak/>
        <w:t>7.</w:t>
      </w:r>
      <w:r w:rsidRPr="00031F0D">
        <w:rPr>
          <w:noProof/>
        </w:rPr>
        <w:tab/>
        <w:t>Maru, S., Nirola, I., Thapa, A., et al., An integrated community health worker intervention in rural Nepal: a type 2 hybrid effectiveness-implementation study protocol</w:t>
      </w:r>
      <w:r w:rsidRPr="00031F0D">
        <w:rPr>
          <w:i/>
          <w:noProof/>
        </w:rPr>
        <w:t>.</w:t>
      </w:r>
      <w:r w:rsidRPr="00031F0D">
        <w:rPr>
          <w:noProof/>
        </w:rPr>
        <w:t xml:space="preserve"> </w:t>
      </w:r>
      <w:r w:rsidRPr="00031F0D">
        <w:rPr>
          <w:i/>
          <w:noProof/>
        </w:rPr>
        <w:t>Implementation Science</w:t>
      </w:r>
      <w:r w:rsidRPr="00031F0D">
        <w:rPr>
          <w:noProof/>
        </w:rPr>
        <w:t xml:space="preserve">, 2018. </w:t>
      </w:r>
      <w:r w:rsidRPr="00031F0D">
        <w:rPr>
          <w:b/>
          <w:noProof/>
        </w:rPr>
        <w:t>13</w:t>
      </w:r>
      <w:r w:rsidRPr="00031F0D">
        <w:rPr>
          <w:noProof/>
        </w:rPr>
        <w:t>(1): 53.</w:t>
      </w:r>
    </w:p>
    <w:p w14:paraId="1609B61E" w14:textId="77777777" w:rsidR="00031F0D" w:rsidRPr="00031F0D" w:rsidRDefault="00031F0D" w:rsidP="00031F0D">
      <w:pPr>
        <w:pStyle w:val="EndNoteBibliography"/>
        <w:ind w:left="720" w:hanging="720"/>
        <w:rPr>
          <w:noProof/>
        </w:rPr>
      </w:pPr>
      <w:r w:rsidRPr="00031F0D">
        <w:rPr>
          <w:noProof/>
        </w:rPr>
        <w:t>8.</w:t>
      </w:r>
      <w:r w:rsidRPr="00031F0D">
        <w:rPr>
          <w:noProof/>
        </w:rPr>
        <w:tab/>
        <w:t>Raut, A., Yarbrough, C., Singh, V., et al., Design and implementation of an affordable, public sector electronic medical record in rural Nepal</w:t>
      </w:r>
      <w:r w:rsidRPr="00031F0D">
        <w:rPr>
          <w:i/>
          <w:noProof/>
        </w:rPr>
        <w:t>.</w:t>
      </w:r>
      <w:r w:rsidRPr="00031F0D">
        <w:rPr>
          <w:noProof/>
        </w:rPr>
        <w:t xml:space="preserve"> </w:t>
      </w:r>
      <w:r w:rsidRPr="00031F0D">
        <w:rPr>
          <w:i/>
          <w:noProof/>
        </w:rPr>
        <w:t>J Innov Health Inform</w:t>
      </w:r>
      <w:r w:rsidRPr="00031F0D">
        <w:rPr>
          <w:noProof/>
        </w:rPr>
        <w:t xml:space="preserve">, 2017. </w:t>
      </w:r>
      <w:r w:rsidRPr="00031F0D">
        <w:rPr>
          <w:b/>
          <w:noProof/>
        </w:rPr>
        <w:t>24</w:t>
      </w:r>
      <w:r w:rsidRPr="00031F0D">
        <w:rPr>
          <w:noProof/>
        </w:rPr>
        <w:t>(2): 10.</w:t>
      </w:r>
    </w:p>
    <w:p w14:paraId="42F4CB54" w14:textId="77777777" w:rsidR="00031F0D" w:rsidRPr="00031F0D" w:rsidRDefault="00031F0D" w:rsidP="00031F0D">
      <w:pPr>
        <w:pStyle w:val="EndNoteBibliography"/>
        <w:ind w:left="720" w:hanging="720"/>
        <w:rPr>
          <w:noProof/>
        </w:rPr>
      </w:pPr>
      <w:r w:rsidRPr="00031F0D">
        <w:rPr>
          <w:noProof/>
        </w:rPr>
        <w:t>9.</w:t>
      </w:r>
      <w:r w:rsidRPr="00031F0D">
        <w:rPr>
          <w:noProof/>
        </w:rPr>
        <w:tab/>
        <w:t>Das, J., Woskie, L., Rajbhandari, R., et al., Rethinking assumptions about delivery of healthcare: implications for universal health coverage</w:t>
      </w:r>
      <w:r w:rsidRPr="00031F0D">
        <w:rPr>
          <w:i/>
          <w:noProof/>
        </w:rPr>
        <w:t>.</w:t>
      </w:r>
      <w:r w:rsidRPr="00031F0D">
        <w:rPr>
          <w:noProof/>
        </w:rPr>
        <w:t xml:space="preserve"> </w:t>
      </w:r>
      <w:r w:rsidRPr="00031F0D">
        <w:rPr>
          <w:i/>
          <w:noProof/>
        </w:rPr>
        <w:t>BMJ</w:t>
      </w:r>
      <w:r w:rsidRPr="00031F0D">
        <w:rPr>
          <w:noProof/>
        </w:rPr>
        <w:t xml:space="preserve">, 2018. </w:t>
      </w:r>
      <w:r w:rsidRPr="00031F0D">
        <w:rPr>
          <w:b/>
          <w:noProof/>
        </w:rPr>
        <w:t>361</w:t>
      </w:r>
      <w:r w:rsidRPr="00031F0D">
        <w:rPr>
          <w:noProof/>
        </w:rPr>
        <w:t>: k1716.</w:t>
      </w:r>
    </w:p>
    <w:p w14:paraId="69CC9A06" w14:textId="77777777" w:rsidR="00031F0D" w:rsidRPr="00031F0D" w:rsidRDefault="00031F0D" w:rsidP="00031F0D">
      <w:pPr>
        <w:pStyle w:val="EndNoteBibliography"/>
        <w:ind w:left="720" w:hanging="720"/>
        <w:rPr>
          <w:noProof/>
        </w:rPr>
      </w:pPr>
      <w:r w:rsidRPr="00031F0D">
        <w:rPr>
          <w:noProof/>
        </w:rPr>
        <w:t>10.</w:t>
      </w:r>
      <w:r w:rsidRPr="00031F0D">
        <w:rPr>
          <w:noProof/>
        </w:rPr>
        <w:tab/>
        <w:t>World Health Organization, Implementation tools: package of essential noncommunicable (PEN) disease interventions for primary health care in low-resource settings. 2013, World Health Organization: Luxembourg. 210.</w:t>
      </w:r>
    </w:p>
    <w:p w14:paraId="4E0DF111" w14:textId="4B391FD9" w:rsidR="00031F0D" w:rsidRPr="00031F0D" w:rsidRDefault="00031F0D" w:rsidP="00031F0D">
      <w:pPr>
        <w:pStyle w:val="EndNoteBibliography"/>
        <w:ind w:left="720" w:hanging="720"/>
        <w:rPr>
          <w:noProof/>
        </w:rPr>
      </w:pPr>
      <w:r w:rsidRPr="00031F0D">
        <w:rPr>
          <w:noProof/>
        </w:rPr>
        <w:t>11.</w:t>
      </w:r>
      <w:r w:rsidRPr="00031F0D">
        <w:rPr>
          <w:noProof/>
        </w:rPr>
        <w:tab/>
        <w:t xml:space="preserve">Government of Nepal, M.o.H., Department of Health Services. National Health Training Center. 2014  [cited 2018 20 Feb 2018]; Available from: </w:t>
      </w:r>
      <w:hyperlink r:id="rId8" w:history="1">
        <w:r w:rsidRPr="00031F0D">
          <w:rPr>
            <w:rStyle w:val="Hyperlink"/>
            <w:noProof/>
          </w:rPr>
          <w:t>http://dohs.gov.np/centers/national-health-training-center/</w:t>
        </w:r>
      </w:hyperlink>
      <w:r w:rsidRPr="00031F0D">
        <w:rPr>
          <w:noProof/>
        </w:rPr>
        <w:t>.</w:t>
      </w:r>
    </w:p>
    <w:p w14:paraId="17F4B43A" w14:textId="11855BD6" w:rsidR="00031F0D" w:rsidRPr="00031F0D" w:rsidRDefault="00031F0D" w:rsidP="00031F0D">
      <w:pPr>
        <w:pStyle w:val="EndNoteBibliography"/>
        <w:ind w:left="720" w:hanging="720"/>
        <w:rPr>
          <w:noProof/>
        </w:rPr>
      </w:pPr>
      <w:r w:rsidRPr="00031F0D">
        <w:rPr>
          <w:noProof/>
        </w:rPr>
        <w:t>12.</w:t>
      </w:r>
      <w:r w:rsidRPr="00031F0D">
        <w:rPr>
          <w:noProof/>
        </w:rPr>
        <w:tab/>
        <w:t xml:space="preserve">Nick Simons Institute. Mid-Level Practicum. 2018  [cited 2018 20 Feb 2018]; Available from: </w:t>
      </w:r>
      <w:hyperlink r:id="rId9" w:history="1">
        <w:r w:rsidRPr="00031F0D">
          <w:rPr>
            <w:rStyle w:val="Hyperlink"/>
            <w:noProof/>
          </w:rPr>
          <w:t>http://nsi.edu.np/en/page/programs/training/mid_level_practicum</w:t>
        </w:r>
      </w:hyperlink>
      <w:r w:rsidRPr="00031F0D">
        <w:rPr>
          <w:noProof/>
        </w:rPr>
        <w:t>.</w:t>
      </w:r>
    </w:p>
    <w:p w14:paraId="61D8BF22" w14:textId="77777777" w:rsidR="00031F0D" w:rsidRPr="00031F0D" w:rsidRDefault="00031F0D" w:rsidP="00031F0D">
      <w:pPr>
        <w:pStyle w:val="EndNoteBibliography"/>
        <w:ind w:left="720" w:hanging="720"/>
        <w:rPr>
          <w:noProof/>
        </w:rPr>
      </w:pPr>
      <w:r w:rsidRPr="00031F0D">
        <w:rPr>
          <w:noProof/>
        </w:rPr>
        <w:t>13.</w:t>
      </w:r>
      <w:r w:rsidRPr="00031F0D">
        <w:rPr>
          <w:noProof/>
        </w:rPr>
        <w:tab/>
        <w:t>Chatfield, A., Javetski, G., and Lesh, N., Commcare evidence base</w:t>
      </w:r>
      <w:r w:rsidRPr="00031F0D">
        <w:rPr>
          <w:i/>
          <w:noProof/>
        </w:rPr>
        <w:t>.</w:t>
      </w:r>
      <w:r w:rsidRPr="00031F0D">
        <w:rPr>
          <w:noProof/>
        </w:rPr>
        <w:t xml:space="preserve"> </w:t>
      </w:r>
      <w:r w:rsidRPr="00031F0D">
        <w:rPr>
          <w:i/>
          <w:noProof/>
        </w:rPr>
        <w:t>Dimagi web site</w:t>
      </w:r>
      <w:r w:rsidRPr="00031F0D">
        <w:rPr>
          <w:noProof/>
        </w:rPr>
        <w:t>, 2013.</w:t>
      </w:r>
    </w:p>
    <w:p w14:paraId="69F560BC" w14:textId="77777777" w:rsidR="00031F0D" w:rsidRPr="00031F0D" w:rsidRDefault="00031F0D" w:rsidP="00031F0D">
      <w:pPr>
        <w:pStyle w:val="EndNoteBibliography"/>
        <w:ind w:left="720" w:hanging="720"/>
        <w:rPr>
          <w:noProof/>
        </w:rPr>
      </w:pPr>
      <w:r w:rsidRPr="00031F0D">
        <w:rPr>
          <w:noProof/>
        </w:rPr>
        <w:t>14.</w:t>
      </w:r>
      <w:r w:rsidRPr="00031F0D">
        <w:rPr>
          <w:noProof/>
        </w:rPr>
        <w:tab/>
        <w:t>Clark, J., Medicalization of global health 3: the medicalization of the non-communicable diseases agenda</w:t>
      </w:r>
      <w:r w:rsidRPr="00031F0D">
        <w:rPr>
          <w:i/>
          <w:noProof/>
        </w:rPr>
        <w:t>.</w:t>
      </w:r>
      <w:r w:rsidRPr="00031F0D">
        <w:rPr>
          <w:noProof/>
        </w:rPr>
        <w:t xml:space="preserve"> </w:t>
      </w:r>
      <w:r w:rsidRPr="00031F0D">
        <w:rPr>
          <w:i/>
          <w:noProof/>
        </w:rPr>
        <w:t>Global Health Action</w:t>
      </w:r>
      <w:r w:rsidRPr="00031F0D">
        <w:rPr>
          <w:noProof/>
        </w:rPr>
        <w:t xml:space="preserve">, 2014. </w:t>
      </w:r>
      <w:r w:rsidRPr="00031F0D">
        <w:rPr>
          <w:b/>
          <w:noProof/>
        </w:rPr>
        <w:t>7</w:t>
      </w:r>
      <w:r w:rsidRPr="00031F0D">
        <w:rPr>
          <w:noProof/>
        </w:rPr>
        <w:t>(1): 24002.</w:t>
      </w:r>
    </w:p>
    <w:p w14:paraId="5EBEDB16" w14:textId="77777777" w:rsidR="00031F0D" w:rsidRPr="00031F0D" w:rsidRDefault="00031F0D" w:rsidP="00031F0D">
      <w:pPr>
        <w:pStyle w:val="EndNoteBibliography"/>
        <w:ind w:left="720" w:hanging="720"/>
        <w:rPr>
          <w:noProof/>
        </w:rPr>
      </w:pPr>
      <w:r w:rsidRPr="00031F0D">
        <w:rPr>
          <w:noProof/>
        </w:rPr>
        <w:t>15.</w:t>
      </w:r>
      <w:r w:rsidRPr="00031F0D">
        <w:rPr>
          <w:noProof/>
        </w:rPr>
        <w:tab/>
        <w:t>Aryal, K.K., Mehata, S., Neupane, S., et al., The burden and determinants of non communicable diseases risk factors in Nepal: findings from a nationwide STEPS survey</w:t>
      </w:r>
      <w:r w:rsidRPr="00031F0D">
        <w:rPr>
          <w:i/>
          <w:noProof/>
        </w:rPr>
        <w:t>.</w:t>
      </w:r>
      <w:r w:rsidRPr="00031F0D">
        <w:rPr>
          <w:noProof/>
        </w:rPr>
        <w:t xml:space="preserve"> </w:t>
      </w:r>
      <w:r w:rsidRPr="00031F0D">
        <w:rPr>
          <w:i/>
          <w:noProof/>
        </w:rPr>
        <w:t>PloS One</w:t>
      </w:r>
      <w:r w:rsidRPr="00031F0D">
        <w:rPr>
          <w:noProof/>
        </w:rPr>
        <w:t xml:space="preserve">, 2015. </w:t>
      </w:r>
      <w:r w:rsidRPr="00031F0D">
        <w:rPr>
          <w:b/>
          <w:noProof/>
        </w:rPr>
        <w:t>10</w:t>
      </w:r>
      <w:r w:rsidRPr="00031F0D">
        <w:rPr>
          <w:noProof/>
        </w:rPr>
        <w:t>(8): e0134834.</w:t>
      </w:r>
    </w:p>
    <w:p w14:paraId="06BAB96D" w14:textId="77777777" w:rsidR="00031F0D" w:rsidRPr="00031F0D" w:rsidRDefault="00031F0D" w:rsidP="00031F0D">
      <w:pPr>
        <w:pStyle w:val="EndNoteBibliography"/>
        <w:ind w:left="720" w:hanging="720"/>
        <w:rPr>
          <w:noProof/>
        </w:rPr>
      </w:pPr>
      <w:r w:rsidRPr="00031F0D">
        <w:rPr>
          <w:noProof/>
        </w:rPr>
        <w:t>16.</w:t>
      </w:r>
      <w:r w:rsidRPr="00031F0D">
        <w:rPr>
          <w:noProof/>
        </w:rPr>
        <w:tab/>
        <w:t>Package of Essential Noncommunicable (PEN) disease and healthy lifestyle interventions: Training modules for primary health care workers, 2018, R.O.f.S.-E.A. World Health Organization: New Delhi.</w:t>
      </w:r>
    </w:p>
    <w:p w14:paraId="09840A2E" w14:textId="5AE7B940" w:rsidR="00506E0C" w:rsidRPr="00167ABE" w:rsidRDefault="00FF637E" w:rsidP="00D67115">
      <w:pPr>
        <w:rPr>
          <w:rFonts w:cs="Times New Roman"/>
          <w:noProof/>
        </w:rPr>
      </w:pPr>
      <w:r>
        <w:rPr>
          <w:rFonts w:cs="Times New Roman"/>
          <w:noProof/>
        </w:rPr>
        <w:fldChar w:fldCharType="end"/>
      </w:r>
    </w:p>
    <w:sectPr w:rsidR="00506E0C" w:rsidRPr="00167AB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CAA111" w14:textId="77777777" w:rsidR="002351F7" w:rsidRDefault="002351F7" w:rsidP="00B43089">
      <w:r>
        <w:separator/>
      </w:r>
    </w:p>
  </w:endnote>
  <w:endnote w:type="continuationSeparator" w:id="0">
    <w:p w14:paraId="3FBC5946" w14:textId="77777777" w:rsidR="002351F7" w:rsidRDefault="002351F7" w:rsidP="00B43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ugalSans-Bold">
    <w:altName w:val="Cambria"/>
    <w:panose1 w:val="00000000000000000000"/>
    <w:charset w:val="00"/>
    <w:family w:val="roman"/>
    <w:notTrueType/>
    <w:pitch w:val="default"/>
  </w:font>
  <w:font w:name="FrugalSans-Ligh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28BF1" w14:textId="77777777" w:rsidR="002351F7" w:rsidRDefault="002351F7" w:rsidP="00B43089">
      <w:r>
        <w:separator/>
      </w:r>
    </w:p>
  </w:footnote>
  <w:footnote w:type="continuationSeparator" w:id="0">
    <w:p w14:paraId="15917414" w14:textId="77777777" w:rsidR="002351F7" w:rsidRDefault="002351F7" w:rsidP="00B43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009D9"/>
    <w:multiLevelType w:val="hybridMultilevel"/>
    <w:tmpl w:val="205E1288"/>
    <w:lvl w:ilvl="0" w:tplc="0212A5C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181197"/>
    <w:multiLevelType w:val="hybridMultilevel"/>
    <w:tmpl w:val="1228F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39D22C0"/>
    <w:multiLevelType w:val="hybridMultilevel"/>
    <w:tmpl w:val="56D0C63A"/>
    <w:lvl w:ilvl="0" w:tplc="BF3C0BFE">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3D68EB"/>
    <w:multiLevelType w:val="hybridMultilevel"/>
    <w:tmpl w:val="44F869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A3965A2"/>
    <w:multiLevelType w:val="hybridMultilevel"/>
    <w:tmpl w:val="AA7A8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vtpspd51dt2s4et5rrpwww2025p0fxesedx&quot;&gt;Nyaya Health Citations 2016&lt;record-ids&gt;&lt;item&gt;5978&lt;/item&gt;&lt;item&gt;7438&lt;/item&gt;&lt;item&gt;8178&lt;/item&gt;&lt;item&gt;8212&lt;/item&gt;&lt;item&gt;8502&lt;/item&gt;&lt;item&gt;8503&lt;/item&gt;&lt;item&gt;8505&lt;/item&gt;&lt;item&gt;8506&lt;/item&gt;&lt;item&gt;8508&lt;/item&gt;&lt;item&gt;8509&lt;/item&gt;&lt;item&gt;8510&lt;/item&gt;&lt;item&gt;8511&lt;/item&gt;&lt;item&gt;8512&lt;/item&gt;&lt;item&gt;8513&lt;/item&gt;&lt;item&gt;8514&lt;/item&gt;&lt;item&gt;8849&lt;/item&gt;&lt;/record-ids&gt;&lt;/item&gt;&lt;/Libraries&gt;"/>
  </w:docVars>
  <w:rsids>
    <w:rsidRoot w:val="00174E9C"/>
    <w:rsid w:val="00031F0D"/>
    <w:rsid w:val="00046069"/>
    <w:rsid w:val="000466B1"/>
    <w:rsid w:val="00090CF2"/>
    <w:rsid w:val="000A3150"/>
    <w:rsid w:val="000B2CFF"/>
    <w:rsid w:val="000E477B"/>
    <w:rsid w:val="000F334C"/>
    <w:rsid w:val="00100DAF"/>
    <w:rsid w:val="00117FB1"/>
    <w:rsid w:val="00127919"/>
    <w:rsid w:val="00167ABE"/>
    <w:rsid w:val="00174E9C"/>
    <w:rsid w:val="001826E3"/>
    <w:rsid w:val="00193D25"/>
    <w:rsid w:val="001B4590"/>
    <w:rsid w:val="0021578E"/>
    <w:rsid w:val="002351F7"/>
    <w:rsid w:val="00261B6D"/>
    <w:rsid w:val="002B030A"/>
    <w:rsid w:val="002B18B9"/>
    <w:rsid w:val="00381649"/>
    <w:rsid w:val="003C715A"/>
    <w:rsid w:val="00447BC1"/>
    <w:rsid w:val="004A67E3"/>
    <w:rsid w:val="004F5935"/>
    <w:rsid w:val="00506E0C"/>
    <w:rsid w:val="005727F9"/>
    <w:rsid w:val="005B2714"/>
    <w:rsid w:val="005B2B7C"/>
    <w:rsid w:val="005C0623"/>
    <w:rsid w:val="005C6D95"/>
    <w:rsid w:val="00660CB6"/>
    <w:rsid w:val="00674CA2"/>
    <w:rsid w:val="006A7D38"/>
    <w:rsid w:val="006D3E83"/>
    <w:rsid w:val="00706861"/>
    <w:rsid w:val="00736594"/>
    <w:rsid w:val="007666C2"/>
    <w:rsid w:val="007901E6"/>
    <w:rsid w:val="007D1A31"/>
    <w:rsid w:val="0088461D"/>
    <w:rsid w:val="008B3069"/>
    <w:rsid w:val="008C222B"/>
    <w:rsid w:val="009A68D6"/>
    <w:rsid w:val="009B47D2"/>
    <w:rsid w:val="009D3199"/>
    <w:rsid w:val="00A502CE"/>
    <w:rsid w:val="00AD5F84"/>
    <w:rsid w:val="00B0223E"/>
    <w:rsid w:val="00B41858"/>
    <w:rsid w:val="00B43089"/>
    <w:rsid w:val="00B62C98"/>
    <w:rsid w:val="00B93B42"/>
    <w:rsid w:val="00C14380"/>
    <w:rsid w:val="00C523B1"/>
    <w:rsid w:val="00C61924"/>
    <w:rsid w:val="00C7235D"/>
    <w:rsid w:val="00C92945"/>
    <w:rsid w:val="00CD00B5"/>
    <w:rsid w:val="00D0126E"/>
    <w:rsid w:val="00D67115"/>
    <w:rsid w:val="00D67E6D"/>
    <w:rsid w:val="00D813E1"/>
    <w:rsid w:val="00DD49EA"/>
    <w:rsid w:val="00E421D5"/>
    <w:rsid w:val="00E56421"/>
    <w:rsid w:val="00F25952"/>
    <w:rsid w:val="00F460E7"/>
    <w:rsid w:val="00F60A18"/>
    <w:rsid w:val="00FD0EE0"/>
    <w:rsid w:val="00FF6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0C2FDC"/>
  <w15:chartTrackingRefBased/>
  <w15:docId w15:val="{3EA51548-08B6-40AE-82E1-900138E0C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41858"/>
    <w:pPr>
      <w:spacing w:after="0" w:line="240" w:lineRule="auto"/>
    </w:pPr>
    <w:rPr>
      <w:rFonts w:ascii="Times New Roman" w:hAnsi="Times New Roman"/>
      <w:sz w:val="24"/>
      <w:szCs w:val="24"/>
    </w:rPr>
  </w:style>
  <w:style w:type="paragraph" w:styleId="Heading2">
    <w:name w:val="heading 2"/>
    <w:basedOn w:val="Normal"/>
    <w:link w:val="Heading2Char"/>
    <w:uiPriority w:val="9"/>
    <w:qFormat/>
    <w:rsid w:val="00B41858"/>
    <w:pPr>
      <w:spacing w:before="100" w:beforeAutospacing="1" w:after="100" w:afterAutospacing="1"/>
      <w:outlineLvl w:val="1"/>
    </w:pPr>
    <w:rPr>
      <w:rFonts w:eastAsia="Times New Roman" w:cs="Times New Roman"/>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41858"/>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unhideWhenUsed/>
    <w:rsid w:val="00B41858"/>
    <w:rPr>
      <w:sz w:val="16"/>
      <w:szCs w:val="16"/>
    </w:rPr>
  </w:style>
  <w:style w:type="paragraph" w:styleId="CommentText">
    <w:name w:val="annotation text"/>
    <w:basedOn w:val="Normal"/>
    <w:link w:val="CommentTextChar"/>
    <w:uiPriority w:val="99"/>
    <w:unhideWhenUsed/>
    <w:rsid w:val="00B41858"/>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B41858"/>
    <w:rPr>
      <w:sz w:val="20"/>
      <w:szCs w:val="20"/>
    </w:rPr>
  </w:style>
  <w:style w:type="character" w:styleId="Hyperlink">
    <w:name w:val="Hyperlink"/>
    <w:basedOn w:val="DefaultParagraphFont"/>
    <w:uiPriority w:val="99"/>
    <w:unhideWhenUsed/>
    <w:rsid w:val="00B41858"/>
    <w:rPr>
      <w:color w:val="0563C1" w:themeColor="hyperlink"/>
      <w:u w:val="single"/>
    </w:rPr>
  </w:style>
  <w:style w:type="paragraph" w:styleId="BalloonText">
    <w:name w:val="Balloon Text"/>
    <w:basedOn w:val="Normal"/>
    <w:link w:val="BalloonTextChar"/>
    <w:uiPriority w:val="99"/>
    <w:semiHidden/>
    <w:unhideWhenUsed/>
    <w:rsid w:val="00B418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858"/>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0B2CFF"/>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0B2CFF"/>
    <w:rPr>
      <w:rFonts w:ascii="Times New Roman" w:hAnsi="Times New Roman"/>
      <w:b/>
      <w:bCs/>
      <w:sz w:val="20"/>
      <w:szCs w:val="20"/>
    </w:rPr>
  </w:style>
  <w:style w:type="paragraph" w:styleId="ListParagraph">
    <w:name w:val="List Paragraph"/>
    <w:basedOn w:val="Normal"/>
    <w:uiPriority w:val="34"/>
    <w:qFormat/>
    <w:rsid w:val="00C523B1"/>
    <w:pPr>
      <w:spacing w:after="160" w:line="259" w:lineRule="auto"/>
      <w:ind w:left="720"/>
      <w:contextualSpacing/>
    </w:pPr>
    <w:rPr>
      <w:rFonts w:asciiTheme="minorHAnsi" w:hAnsiTheme="minorHAnsi"/>
      <w:sz w:val="22"/>
      <w:szCs w:val="22"/>
    </w:rPr>
  </w:style>
  <w:style w:type="character" w:styleId="Emphasis">
    <w:name w:val="Emphasis"/>
    <w:basedOn w:val="DefaultParagraphFont"/>
    <w:uiPriority w:val="20"/>
    <w:qFormat/>
    <w:rsid w:val="007D1A31"/>
    <w:rPr>
      <w:i/>
      <w:iCs/>
    </w:rPr>
  </w:style>
  <w:style w:type="paragraph" w:customStyle="1" w:styleId="EndNoteBibliographyTitle">
    <w:name w:val="EndNote Bibliography Title"/>
    <w:basedOn w:val="Normal"/>
    <w:rsid w:val="00FF637E"/>
    <w:pPr>
      <w:jc w:val="center"/>
    </w:pPr>
    <w:rPr>
      <w:rFonts w:cs="Times New Roman"/>
    </w:rPr>
  </w:style>
  <w:style w:type="paragraph" w:customStyle="1" w:styleId="EndNoteBibliography">
    <w:name w:val="EndNote Bibliography"/>
    <w:basedOn w:val="Normal"/>
    <w:rsid w:val="00FF637E"/>
    <w:rPr>
      <w:rFonts w:cs="Times New Roman"/>
    </w:rPr>
  </w:style>
  <w:style w:type="character" w:styleId="UnresolvedMention">
    <w:name w:val="Unresolved Mention"/>
    <w:basedOn w:val="DefaultParagraphFont"/>
    <w:uiPriority w:val="99"/>
    <w:rsid w:val="003C715A"/>
    <w:rPr>
      <w:color w:val="808080"/>
      <w:shd w:val="clear" w:color="auto" w:fill="E6E6E6"/>
    </w:rPr>
  </w:style>
  <w:style w:type="paragraph" w:styleId="Header">
    <w:name w:val="header"/>
    <w:basedOn w:val="Normal"/>
    <w:link w:val="HeaderChar"/>
    <w:uiPriority w:val="99"/>
    <w:unhideWhenUsed/>
    <w:rsid w:val="00B43089"/>
    <w:pPr>
      <w:tabs>
        <w:tab w:val="center" w:pos="4680"/>
        <w:tab w:val="right" w:pos="9360"/>
      </w:tabs>
    </w:pPr>
  </w:style>
  <w:style w:type="character" w:customStyle="1" w:styleId="HeaderChar">
    <w:name w:val="Header Char"/>
    <w:basedOn w:val="DefaultParagraphFont"/>
    <w:link w:val="Header"/>
    <w:uiPriority w:val="99"/>
    <w:rsid w:val="00B43089"/>
    <w:rPr>
      <w:rFonts w:ascii="Times New Roman" w:hAnsi="Times New Roman"/>
      <w:sz w:val="24"/>
      <w:szCs w:val="24"/>
    </w:rPr>
  </w:style>
  <w:style w:type="paragraph" w:styleId="Footer">
    <w:name w:val="footer"/>
    <w:basedOn w:val="Normal"/>
    <w:link w:val="FooterChar"/>
    <w:uiPriority w:val="99"/>
    <w:unhideWhenUsed/>
    <w:rsid w:val="00B43089"/>
    <w:pPr>
      <w:tabs>
        <w:tab w:val="center" w:pos="4680"/>
        <w:tab w:val="right" w:pos="9360"/>
      </w:tabs>
    </w:pPr>
  </w:style>
  <w:style w:type="character" w:customStyle="1" w:styleId="FooterChar">
    <w:name w:val="Footer Char"/>
    <w:basedOn w:val="DefaultParagraphFont"/>
    <w:link w:val="Footer"/>
    <w:uiPriority w:val="99"/>
    <w:rsid w:val="00B43089"/>
    <w:rPr>
      <w:rFonts w:ascii="Times New Roman" w:hAnsi="Times New Roman"/>
      <w:sz w:val="24"/>
      <w:szCs w:val="24"/>
    </w:rPr>
  </w:style>
  <w:style w:type="character" w:customStyle="1" w:styleId="fontstyle01">
    <w:name w:val="fontstyle01"/>
    <w:basedOn w:val="DefaultParagraphFont"/>
    <w:rsid w:val="009D3199"/>
    <w:rPr>
      <w:rFonts w:ascii="FrugalSans-Bold" w:hAnsi="FrugalSans-Bold" w:hint="default"/>
      <w:b/>
      <w:bCs/>
      <w:i w:val="0"/>
      <w:iCs w:val="0"/>
      <w:color w:val="C4151B"/>
      <w:sz w:val="64"/>
      <w:szCs w:val="64"/>
    </w:rPr>
  </w:style>
  <w:style w:type="character" w:customStyle="1" w:styleId="fontstyle21">
    <w:name w:val="fontstyle21"/>
    <w:basedOn w:val="DefaultParagraphFont"/>
    <w:rsid w:val="009D3199"/>
    <w:rPr>
      <w:rFonts w:ascii="FrugalSans-Light" w:hAnsi="FrugalSans-Light" w:hint="default"/>
      <w:b w:val="0"/>
      <w:bCs w:val="0"/>
      <w:i w:val="0"/>
      <w:iCs w:val="0"/>
      <w:color w:val="242021"/>
      <w:sz w:val="64"/>
      <w:szCs w:val="6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582969">
      <w:bodyDiv w:val="1"/>
      <w:marLeft w:val="0"/>
      <w:marRight w:val="0"/>
      <w:marTop w:val="0"/>
      <w:marBottom w:val="0"/>
      <w:divBdr>
        <w:top w:val="none" w:sz="0" w:space="0" w:color="auto"/>
        <w:left w:val="none" w:sz="0" w:space="0" w:color="auto"/>
        <w:bottom w:val="none" w:sz="0" w:space="0" w:color="auto"/>
        <w:right w:val="none" w:sz="0" w:space="0" w:color="auto"/>
      </w:divBdr>
    </w:div>
    <w:div w:id="2045129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hs.gov.np/centers/national-health-training-center/" TargetMode="External"/><Relationship Id="rId3" Type="http://schemas.openxmlformats.org/officeDocument/2006/relationships/settings" Target="settings.xml"/><Relationship Id="rId7" Type="http://schemas.openxmlformats.org/officeDocument/2006/relationships/hyperlink" Target="https://chwimpact.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nsi.edu.np/en/page/programs/training/mid_level_practi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3032</Words>
  <Characters>17288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Schwarz</dc:creator>
  <cp:keywords/>
  <dc:description/>
  <cp:lastModifiedBy>Scott Halliday</cp:lastModifiedBy>
  <cp:revision>2</cp:revision>
  <dcterms:created xsi:type="dcterms:W3CDTF">2019-05-03T20:57:00Z</dcterms:created>
  <dcterms:modified xsi:type="dcterms:W3CDTF">2019-05-03T20:57:00Z</dcterms:modified>
</cp:coreProperties>
</file>