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22E221" w14:textId="6FEBEE6B" w:rsidR="00E47C94" w:rsidRPr="006507C7" w:rsidRDefault="00E47C94" w:rsidP="003424BB">
      <w:pPr>
        <w:pStyle w:val="Rubrik1Manuscript"/>
        <w:rPr>
          <w:lang w:val="en-US"/>
        </w:rPr>
      </w:pPr>
      <w:r w:rsidRPr="006507C7">
        <w:rPr>
          <w:lang w:val="en-US"/>
        </w:rPr>
        <w:t>Overview of protocol versions</w:t>
      </w:r>
      <w:r w:rsidR="006507C7" w:rsidRPr="006507C7">
        <w:rPr>
          <w:lang w:val="en-US"/>
        </w:rPr>
        <w:t xml:space="preserve"> in EFFECTS</w:t>
      </w:r>
    </w:p>
    <w:tbl>
      <w:tblPr>
        <w:tblW w:w="0" w:type="auto"/>
        <w:tblLook w:val="0420" w:firstRow="1" w:lastRow="0" w:firstColumn="0" w:lastColumn="0" w:noHBand="0" w:noVBand="1"/>
      </w:tblPr>
      <w:tblGrid>
        <w:gridCol w:w="3068"/>
        <w:gridCol w:w="3114"/>
        <w:gridCol w:w="3100"/>
      </w:tblGrid>
      <w:tr w:rsidR="002D3101" w:rsidRPr="006507C7" w14:paraId="24204A8D" w14:textId="77777777" w:rsidTr="00660323">
        <w:trPr>
          <w:tblHeader/>
        </w:trPr>
        <w:tc>
          <w:tcPr>
            <w:tcW w:w="3234" w:type="dxa"/>
            <w:tcBorders>
              <w:bottom w:val="single" w:sz="4" w:space="0" w:color="7F7F7F"/>
            </w:tcBorders>
            <w:shd w:val="clear" w:color="auto" w:fill="auto"/>
          </w:tcPr>
          <w:p w14:paraId="6249F6D6" w14:textId="77777777" w:rsidR="002D3101" w:rsidRPr="006507C7" w:rsidRDefault="002D3101" w:rsidP="003424BB">
            <w:pPr>
              <w:pStyle w:val="BrdtextManus"/>
              <w:rPr>
                <w:b/>
                <w:bCs/>
              </w:rPr>
            </w:pPr>
            <w:r w:rsidRPr="006507C7">
              <w:rPr>
                <w:b/>
                <w:bCs/>
              </w:rPr>
              <w:t>Version</w:t>
            </w:r>
          </w:p>
        </w:tc>
        <w:tc>
          <w:tcPr>
            <w:tcW w:w="3234" w:type="dxa"/>
            <w:tcBorders>
              <w:bottom w:val="single" w:sz="4" w:space="0" w:color="7F7F7F"/>
            </w:tcBorders>
            <w:shd w:val="clear" w:color="auto" w:fill="auto"/>
          </w:tcPr>
          <w:p w14:paraId="4A8F4A7B" w14:textId="77777777" w:rsidR="002D3101" w:rsidRPr="006507C7" w:rsidRDefault="002D3101" w:rsidP="003424BB">
            <w:pPr>
              <w:pStyle w:val="BrdtextManus"/>
              <w:rPr>
                <w:b/>
                <w:bCs/>
              </w:rPr>
            </w:pPr>
            <w:r w:rsidRPr="006507C7">
              <w:rPr>
                <w:b/>
                <w:bCs/>
              </w:rPr>
              <w:t>Revision</w:t>
            </w:r>
          </w:p>
        </w:tc>
        <w:tc>
          <w:tcPr>
            <w:tcW w:w="3234" w:type="dxa"/>
            <w:tcBorders>
              <w:bottom w:val="single" w:sz="4" w:space="0" w:color="7F7F7F"/>
            </w:tcBorders>
            <w:shd w:val="clear" w:color="auto" w:fill="auto"/>
          </w:tcPr>
          <w:p w14:paraId="7629293F" w14:textId="77777777" w:rsidR="002D3101" w:rsidRPr="006507C7" w:rsidRDefault="002D3101" w:rsidP="003424BB">
            <w:pPr>
              <w:pStyle w:val="BrdtextManus"/>
              <w:rPr>
                <w:b/>
                <w:bCs/>
              </w:rPr>
            </w:pPr>
            <w:r w:rsidRPr="006507C7">
              <w:rPr>
                <w:b/>
                <w:bCs/>
              </w:rPr>
              <w:t>Justification</w:t>
            </w:r>
          </w:p>
        </w:tc>
      </w:tr>
      <w:tr w:rsidR="002D3101" w:rsidRPr="005A2723" w14:paraId="7D3EB0CC" w14:textId="77777777" w:rsidTr="00660323">
        <w:tc>
          <w:tcPr>
            <w:tcW w:w="3234" w:type="dxa"/>
            <w:shd w:val="clear" w:color="auto" w:fill="F2F2F2"/>
          </w:tcPr>
          <w:p w14:paraId="05D8D606" w14:textId="77777777" w:rsidR="002D3101" w:rsidRDefault="002D3101" w:rsidP="002F51C0">
            <w:pPr>
              <w:pStyle w:val="BrdtextManus"/>
            </w:pPr>
            <w:r w:rsidRPr="0047265A">
              <w:t>Version 4.</w:t>
            </w:r>
            <w:r>
              <w:t>2</w:t>
            </w:r>
            <w:r w:rsidR="00F14CA8">
              <w:br/>
              <w:t>D</w:t>
            </w:r>
            <w:r>
              <w:t>ate 2013-06-28</w:t>
            </w:r>
          </w:p>
          <w:p w14:paraId="6A974CA4" w14:textId="77777777" w:rsidR="00F14CA8" w:rsidRDefault="00F14CA8" w:rsidP="002F51C0">
            <w:pPr>
              <w:pStyle w:val="BrdtextManus"/>
            </w:pPr>
          </w:p>
          <w:p w14:paraId="49640CB7" w14:textId="6E2BF69D" w:rsidR="002D3101" w:rsidRDefault="002D3101" w:rsidP="002F51C0">
            <w:pPr>
              <w:pStyle w:val="BrdtextManus"/>
            </w:pPr>
            <w:r>
              <w:t>Version 4.3</w:t>
            </w:r>
            <w:r w:rsidR="00F14CA8">
              <w:br/>
              <w:t>D</w:t>
            </w:r>
            <w:r>
              <w:t>ate 2013-09-17</w:t>
            </w:r>
            <w:r>
              <w:br/>
              <w:t xml:space="preserve">Approval </w:t>
            </w:r>
            <w:r w:rsidR="0026027B">
              <w:t xml:space="preserve">REC </w:t>
            </w:r>
            <w:r>
              <w:t>2013-09-30</w:t>
            </w:r>
          </w:p>
          <w:p w14:paraId="6275E7AE" w14:textId="6846E3B7" w:rsidR="0026027B" w:rsidRDefault="0026027B" w:rsidP="002F51C0">
            <w:pPr>
              <w:pStyle w:val="BrdtextManus"/>
            </w:pPr>
            <w:r>
              <w:t xml:space="preserve">Approval MPA </w:t>
            </w:r>
            <w:r w:rsidR="002D14FE">
              <w:t>2014-08-08</w:t>
            </w:r>
          </w:p>
          <w:p w14:paraId="62432413" w14:textId="77777777" w:rsidR="002D3101" w:rsidRDefault="002D3101" w:rsidP="002F51C0">
            <w:pPr>
              <w:pStyle w:val="BrdtextManus"/>
            </w:pPr>
          </w:p>
          <w:p w14:paraId="44CBCB9D" w14:textId="77777777" w:rsidR="002D3101" w:rsidRPr="00F51C90" w:rsidRDefault="002D3101" w:rsidP="002F51C0">
            <w:pPr>
              <w:pStyle w:val="BrdtextManus"/>
            </w:pPr>
          </w:p>
        </w:tc>
        <w:tc>
          <w:tcPr>
            <w:tcW w:w="3234" w:type="dxa"/>
            <w:shd w:val="clear" w:color="auto" w:fill="F2F2F2"/>
          </w:tcPr>
          <w:p w14:paraId="594F104A" w14:textId="1907E471" w:rsidR="00824209" w:rsidRDefault="00824209" w:rsidP="002F51C0">
            <w:pPr>
              <w:pStyle w:val="BrdtextManus"/>
            </w:pPr>
            <w:r>
              <w:t>Version 4.2 was the o</w:t>
            </w:r>
            <w:r w:rsidRPr="00824209">
              <w:t>riginal version when EFFECTS applied to the Research Ethical Committee (REC) and the Medical Product Agency (MPA)</w:t>
            </w:r>
            <w:r w:rsidR="00F14CA8">
              <w:t>. Version 4.3 after request from the REC</w:t>
            </w:r>
            <w:r w:rsidR="002D14FE">
              <w:t xml:space="preserve"> and MPA</w:t>
            </w:r>
            <w:r w:rsidR="00F14CA8">
              <w:t>.</w:t>
            </w:r>
          </w:p>
          <w:p w14:paraId="4930C0F2" w14:textId="77777777" w:rsidR="002D3101" w:rsidRPr="00F51C90" w:rsidRDefault="002D3101" w:rsidP="002F51C0">
            <w:pPr>
              <w:pStyle w:val="BrdtextManus"/>
            </w:pPr>
          </w:p>
        </w:tc>
        <w:tc>
          <w:tcPr>
            <w:tcW w:w="3234" w:type="dxa"/>
            <w:shd w:val="clear" w:color="auto" w:fill="F2F2F2"/>
          </w:tcPr>
          <w:p w14:paraId="781934B0" w14:textId="7A07377A" w:rsidR="002D3101" w:rsidRDefault="00824209" w:rsidP="002F51C0">
            <w:pPr>
              <w:pStyle w:val="BrdtextManus"/>
            </w:pPr>
            <w:r w:rsidRPr="00824209">
              <w:t xml:space="preserve">We received some questions from REC regarding consent form </w:t>
            </w:r>
            <w:r w:rsidR="00F14CA8">
              <w:t xml:space="preserve">(minor formulations) </w:t>
            </w:r>
            <w:r w:rsidR="003F312E">
              <w:t>and made subsequent changes in</w:t>
            </w:r>
            <w:r w:rsidR="009F6CE1">
              <w:t xml:space="preserve"> the Patient Consent Form</w:t>
            </w:r>
            <w:r w:rsidR="003F312E">
              <w:t xml:space="preserve"> (v2)</w:t>
            </w:r>
            <w:r w:rsidR="002D14FE">
              <w:t xml:space="preserve"> and from MPA regarding pharmaceutical documentation.</w:t>
            </w:r>
          </w:p>
          <w:p w14:paraId="6E66EA7D" w14:textId="0106ACA0" w:rsidR="002D14FE" w:rsidRPr="00F51C90" w:rsidRDefault="002D14FE" w:rsidP="002F51C0">
            <w:pPr>
              <w:pStyle w:val="BrdtextManus"/>
            </w:pPr>
          </w:p>
        </w:tc>
      </w:tr>
      <w:tr w:rsidR="002D3101" w:rsidRPr="005A2723" w14:paraId="59CDD4AA" w14:textId="77777777" w:rsidTr="00660323">
        <w:tc>
          <w:tcPr>
            <w:tcW w:w="3234" w:type="dxa"/>
            <w:shd w:val="clear" w:color="auto" w:fill="F2F2F2"/>
          </w:tcPr>
          <w:p w14:paraId="711E0D35" w14:textId="77777777" w:rsidR="00401B33" w:rsidRDefault="002D3101" w:rsidP="002F51C0">
            <w:pPr>
              <w:pStyle w:val="BrdtextManus"/>
            </w:pPr>
            <w:r>
              <w:t>Version 4.4</w:t>
            </w:r>
          </w:p>
          <w:p w14:paraId="691177D2" w14:textId="28EDA6DD" w:rsidR="002D3101" w:rsidRPr="00F51C90" w:rsidRDefault="00401B33" w:rsidP="002F51C0">
            <w:pPr>
              <w:pStyle w:val="BrdtextManus"/>
            </w:pPr>
            <w:r>
              <w:t>D</w:t>
            </w:r>
            <w:r w:rsidR="002D3101" w:rsidRPr="00F51C90">
              <w:t xml:space="preserve">ate </w:t>
            </w:r>
            <w:r w:rsidR="002D3101">
              <w:t>2015-01-05</w:t>
            </w:r>
          </w:p>
        </w:tc>
        <w:tc>
          <w:tcPr>
            <w:tcW w:w="3234" w:type="dxa"/>
            <w:shd w:val="clear" w:color="auto" w:fill="F2F2F2"/>
          </w:tcPr>
          <w:p w14:paraId="5E2E9AEA" w14:textId="77777777" w:rsidR="002D3101" w:rsidRPr="00F51C90" w:rsidRDefault="002D3101" w:rsidP="002F51C0">
            <w:pPr>
              <w:pStyle w:val="BrdtextManus"/>
            </w:pPr>
            <w:r>
              <w:t xml:space="preserve">No revision. Submitted to Medical Product Agency in Sweden </w:t>
            </w:r>
          </w:p>
        </w:tc>
        <w:tc>
          <w:tcPr>
            <w:tcW w:w="3234" w:type="dxa"/>
            <w:shd w:val="clear" w:color="auto" w:fill="F2F2F2"/>
          </w:tcPr>
          <w:p w14:paraId="3CF9E4DD" w14:textId="77777777" w:rsidR="002D3101" w:rsidRPr="00F51C90" w:rsidRDefault="002D3101" w:rsidP="002F51C0">
            <w:pPr>
              <w:pStyle w:val="BrdtextManus"/>
            </w:pPr>
            <w:r w:rsidRPr="00F51C90">
              <w:t>Co-chief Investigator Veronica Murray dies 2014-12-27</w:t>
            </w:r>
          </w:p>
        </w:tc>
      </w:tr>
      <w:tr w:rsidR="002D3101" w:rsidRPr="005A2723" w14:paraId="3E1339F7" w14:textId="77777777" w:rsidTr="00660323">
        <w:tc>
          <w:tcPr>
            <w:tcW w:w="3234" w:type="dxa"/>
            <w:shd w:val="clear" w:color="auto" w:fill="auto"/>
          </w:tcPr>
          <w:p w14:paraId="48646A8E" w14:textId="15A61900" w:rsidR="002D3101" w:rsidRDefault="002D3101" w:rsidP="002F51C0">
            <w:pPr>
              <w:pStyle w:val="BrdtextManus"/>
            </w:pPr>
            <w:r>
              <w:t>Version 4.5</w:t>
            </w:r>
            <w:r w:rsidR="00401B33">
              <w:br/>
              <w:t>D</w:t>
            </w:r>
            <w:r w:rsidRPr="00F51C90">
              <w:t>ate 2015</w:t>
            </w:r>
            <w:r>
              <w:t>-03</w:t>
            </w:r>
            <w:r w:rsidRPr="00F51C90">
              <w:t>-</w:t>
            </w:r>
            <w:r>
              <w:t>15</w:t>
            </w:r>
            <w:r w:rsidR="00890302">
              <w:t>;</w:t>
            </w:r>
            <w:r>
              <w:br/>
            </w:r>
            <w:r w:rsidRPr="00F51C90">
              <w:t>Amendment 1</w:t>
            </w:r>
          </w:p>
          <w:p w14:paraId="4F589989" w14:textId="77777777" w:rsidR="002D3101" w:rsidRPr="00F51C90" w:rsidRDefault="002D3101" w:rsidP="002F51C0">
            <w:pPr>
              <w:pStyle w:val="BrdtextManus"/>
            </w:pPr>
            <w:r>
              <w:t>Approval 2015-04-15</w:t>
            </w:r>
          </w:p>
        </w:tc>
        <w:tc>
          <w:tcPr>
            <w:tcW w:w="3234" w:type="dxa"/>
            <w:shd w:val="clear" w:color="auto" w:fill="auto"/>
          </w:tcPr>
          <w:p w14:paraId="5C44D05E" w14:textId="77777777" w:rsidR="004C6CC2" w:rsidRDefault="002D3101" w:rsidP="002F51C0">
            <w:pPr>
              <w:pStyle w:val="BrdtextManus"/>
            </w:pPr>
            <w:r w:rsidRPr="00F51C90">
              <w:t xml:space="preserve">Erik Lundström was appointed Chief Investigator and representant of the sponsor. Some changes in the </w:t>
            </w:r>
            <w:r w:rsidR="00155619">
              <w:t>S</w:t>
            </w:r>
            <w:r w:rsidRPr="00F51C90">
              <w:t xml:space="preserve">teering </w:t>
            </w:r>
            <w:r w:rsidR="00155619">
              <w:t>C</w:t>
            </w:r>
            <w:r w:rsidRPr="00F51C90">
              <w:t>ommittee</w:t>
            </w:r>
            <w:r>
              <w:t xml:space="preserve">. </w:t>
            </w:r>
          </w:p>
          <w:p w14:paraId="625206FD" w14:textId="77777777" w:rsidR="004C6CC2" w:rsidRDefault="004C6CC2" w:rsidP="002F51C0">
            <w:pPr>
              <w:pStyle w:val="BrdtextManus"/>
            </w:pPr>
          </w:p>
          <w:p w14:paraId="1506EF58" w14:textId="56FA7B1E" w:rsidR="002D3101" w:rsidRPr="00F51C90" w:rsidRDefault="002D3101" w:rsidP="002F51C0">
            <w:pPr>
              <w:pStyle w:val="BrdtextManus"/>
            </w:pPr>
            <w:r>
              <w:t>Clarifying of the health economic study.</w:t>
            </w:r>
          </w:p>
        </w:tc>
        <w:tc>
          <w:tcPr>
            <w:tcW w:w="3234" w:type="dxa"/>
            <w:shd w:val="clear" w:color="auto" w:fill="auto"/>
          </w:tcPr>
          <w:p w14:paraId="472D2923" w14:textId="77777777" w:rsidR="002D3101" w:rsidRDefault="00401B33" w:rsidP="002F51C0">
            <w:pPr>
              <w:pStyle w:val="BrdtextManus"/>
            </w:pPr>
            <w:r>
              <w:t>The need for organisation changes.</w:t>
            </w:r>
            <w:r w:rsidRPr="00F51C90">
              <w:t xml:space="preserve"> </w:t>
            </w:r>
          </w:p>
          <w:p w14:paraId="6E921E31" w14:textId="77777777" w:rsidR="00401B33" w:rsidRDefault="00401B33" w:rsidP="002F51C0">
            <w:pPr>
              <w:pStyle w:val="BrdtextManus"/>
            </w:pPr>
          </w:p>
          <w:p w14:paraId="25562507" w14:textId="77777777" w:rsidR="004C6CC2" w:rsidRDefault="004C6CC2" w:rsidP="002F51C0">
            <w:pPr>
              <w:pStyle w:val="BrdtextManus"/>
            </w:pPr>
          </w:p>
          <w:p w14:paraId="00E4A2F2" w14:textId="77777777" w:rsidR="004C6CC2" w:rsidRDefault="004C6CC2" w:rsidP="002F51C0">
            <w:pPr>
              <w:pStyle w:val="BrdtextManus"/>
            </w:pPr>
          </w:p>
          <w:p w14:paraId="4036065D" w14:textId="77777777" w:rsidR="004C6CC2" w:rsidRDefault="004C6CC2" w:rsidP="002F51C0">
            <w:pPr>
              <w:pStyle w:val="BrdtextManus"/>
            </w:pPr>
          </w:p>
          <w:p w14:paraId="4618BCE3" w14:textId="7FE2F09F" w:rsidR="00401B33" w:rsidRPr="00F51C90" w:rsidRDefault="00401B33" w:rsidP="002F51C0">
            <w:pPr>
              <w:pStyle w:val="BrdtextManus"/>
            </w:pPr>
            <w:r>
              <w:t>The health economic study was somewhat foggy.</w:t>
            </w:r>
          </w:p>
        </w:tc>
      </w:tr>
      <w:tr w:rsidR="002D3101" w:rsidRPr="005A2723" w14:paraId="3687EB5E" w14:textId="77777777" w:rsidTr="00660323">
        <w:tc>
          <w:tcPr>
            <w:tcW w:w="3234" w:type="dxa"/>
            <w:shd w:val="clear" w:color="auto" w:fill="F2F2F2"/>
          </w:tcPr>
          <w:p w14:paraId="7D8E0275" w14:textId="77777777" w:rsidR="007E12B0" w:rsidRDefault="002D3101" w:rsidP="002F51C0">
            <w:pPr>
              <w:pStyle w:val="BrdtextManus"/>
            </w:pPr>
            <w:r>
              <w:t>Version 4.6</w:t>
            </w:r>
          </w:p>
          <w:p w14:paraId="02A388FC" w14:textId="4C014BC6" w:rsidR="002D3101" w:rsidRDefault="007E12B0" w:rsidP="002F51C0">
            <w:pPr>
              <w:pStyle w:val="BrdtextManus"/>
            </w:pPr>
            <w:r>
              <w:lastRenderedPageBreak/>
              <w:t>D</w:t>
            </w:r>
            <w:r w:rsidR="002D3101" w:rsidRPr="00F51C90">
              <w:t>ate 2015-</w:t>
            </w:r>
            <w:r w:rsidR="002D3101">
              <w:t>05</w:t>
            </w:r>
            <w:r w:rsidR="002D3101" w:rsidRPr="00F51C90">
              <w:t>-</w:t>
            </w:r>
            <w:r w:rsidR="002D3101">
              <w:t>18</w:t>
            </w:r>
            <w:r w:rsidR="002D3101" w:rsidRPr="00F51C90">
              <w:t xml:space="preserve">; </w:t>
            </w:r>
            <w:r w:rsidR="002D3101">
              <w:br/>
              <w:t>Amendment 2</w:t>
            </w:r>
          </w:p>
          <w:p w14:paraId="56CACD43" w14:textId="77777777" w:rsidR="002D3101" w:rsidRPr="00F51C90" w:rsidRDefault="002D3101" w:rsidP="002F51C0">
            <w:pPr>
              <w:pStyle w:val="BrdtextManus"/>
            </w:pPr>
            <w:r>
              <w:t>Approval 2015-06-10</w:t>
            </w:r>
          </w:p>
          <w:p w14:paraId="3D317981" w14:textId="77777777" w:rsidR="002D3101" w:rsidRPr="00F51C90" w:rsidRDefault="002D3101" w:rsidP="002F51C0">
            <w:pPr>
              <w:pStyle w:val="BrdtextManus"/>
            </w:pPr>
          </w:p>
        </w:tc>
        <w:tc>
          <w:tcPr>
            <w:tcW w:w="3234" w:type="dxa"/>
            <w:shd w:val="clear" w:color="auto" w:fill="F2F2F2"/>
          </w:tcPr>
          <w:p w14:paraId="48988AD1" w14:textId="15F17524" w:rsidR="009F6CE1" w:rsidRDefault="009F6CE1" w:rsidP="002F51C0">
            <w:pPr>
              <w:pStyle w:val="BrdtextManus"/>
            </w:pPr>
            <w:r w:rsidRPr="009F6CE1">
              <w:lastRenderedPageBreak/>
              <w:t>a)</w:t>
            </w:r>
            <w:r>
              <w:t xml:space="preserve"> </w:t>
            </w:r>
            <w:r w:rsidR="002D3101" w:rsidRPr="00F51C90">
              <w:t xml:space="preserve">Changes in the patient </w:t>
            </w:r>
            <w:r w:rsidR="002D3101" w:rsidRPr="00F51C90">
              <w:lastRenderedPageBreak/>
              <w:t xml:space="preserve">consent form: </w:t>
            </w:r>
            <w:r w:rsidR="00E54AB1" w:rsidRPr="00E54AB1">
              <w:t xml:space="preserve">The patient permits </w:t>
            </w:r>
            <w:r w:rsidR="00E54AB1">
              <w:t>EFFECTS</w:t>
            </w:r>
            <w:r w:rsidR="00E54AB1" w:rsidRPr="00E54AB1">
              <w:t xml:space="preserve"> to obtain information from the central registry</w:t>
            </w:r>
            <w:r w:rsidR="00E54AB1">
              <w:t>.</w:t>
            </w:r>
            <w:r w:rsidR="002D3101" w:rsidRPr="00F51C90">
              <w:t xml:space="preserve"> </w:t>
            </w:r>
            <w:r w:rsidRPr="009F6CE1">
              <w:t xml:space="preserve">We added “I also give my consent for information about being signed off sick, care-related consumption of resources and survival to be obtained from public registers. All data will be processed in </w:t>
            </w:r>
            <w:proofErr w:type="spellStart"/>
            <w:r w:rsidRPr="009F6CE1">
              <w:t>anonymised</w:t>
            </w:r>
            <w:proofErr w:type="spellEnd"/>
            <w:r w:rsidRPr="009F6CE1">
              <w:t xml:space="preserve"> </w:t>
            </w:r>
            <w:r w:rsidR="004C6CC2" w:rsidRPr="009F6CE1">
              <w:t>form. Your</w:t>
            </w:r>
            <w:r w:rsidRPr="009F6CE1">
              <w:t xml:space="preserve"> personal data will be dealt with in accordance with the Swedish Data Protection Act. Danderyd Hospital is responsible for your personal data. You are entitled to receive an extract of your personal data once a </w:t>
            </w:r>
            <w:r w:rsidR="000231DB" w:rsidRPr="009F6CE1">
              <w:t>year and</w:t>
            </w:r>
            <w:r w:rsidRPr="009F6CE1">
              <w:t xml:space="preserve"> can contact Eva Isaksson (tel. no. +46 (0)8 123 576 93) to obtain this.”</w:t>
            </w:r>
          </w:p>
          <w:p w14:paraId="325F7ECB" w14:textId="77777777" w:rsidR="009F6CE1" w:rsidRDefault="009F6CE1" w:rsidP="002F51C0">
            <w:pPr>
              <w:pStyle w:val="BrdtextManus"/>
            </w:pPr>
          </w:p>
          <w:p w14:paraId="2E0F2581" w14:textId="73919073" w:rsidR="002D3101" w:rsidRPr="00F51C90" w:rsidRDefault="002D3101" w:rsidP="002F51C0">
            <w:pPr>
              <w:pStyle w:val="BrdtextManus"/>
            </w:pPr>
            <w:r w:rsidRPr="00F51C90">
              <w:t xml:space="preserve">Some minor changes in the </w:t>
            </w:r>
            <w:r w:rsidRPr="00F51C90">
              <w:lastRenderedPageBreak/>
              <w:t>information about side effects in the consent.</w:t>
            </w:r>
          </w:p>
          <w:p w14:paraId="161E7EF6" w14:textId="77777777" w:rsidR="002D3101" w:rsidRPr="00F51C90" w:rsidRDefault="002D3101" w:rsidP="002F51C0">
            <w:pPr>
              <w:pStyle w:val="BrdtextManus"/>
            </w:pPr>
          </w:p>
          <w:p w14:paraId="2AF96694" w14:textId="77777777" w:rsidR="002D3101" w:rsidRPr="00F51C90" w:rsidRDefault="002D3101" w:rsidP="002F51C0">
            <w:pPr>
              <w:pStyle w:val="BrdtextManus"/>
            </w:pPr>
            <w:r w:rsidRPr="00F51C90">
              <w:t>b) Page 19 first paragraph changes from</w:t>
            </w:r>
            <w:r>
              <w:t xml:space="preserve"> “more than 7</w:t>
            </w:r>
            <w:r w:rsidR="009F3CCA">
              <w:t> </w:t>
            </w:r>
            <w:r>
              <w:t>000 observed” to “up to 6</w:t>
            </w:r>
            <w:r w:rsidR="009F3CCA">
              <w:t> </w:t>
            </w:r>
            <w:r>
              <w:t>100 observed patients”</w:t>
            </w:r>
          </w:p>
          <w:p w14:paraId="3CE112FC" w14:textId="77777777" w:rsidR="002D3101" w:rsidRPr="00F51C90" w:rsidRDefault="002D3101" w:rsidP="002F51C0">
            <w:pPr>
              <w:pStyle w:val="BrdtextManus"/>
            </w:pPr>
          </w:p>
          <w:p w14:paraId="21A21182" w14:textId="77777777" w:rsidR="002D3101" w:rsidRPr="00F51C90" w:rsidRDefault="002D3101" w:rsidP="002F51C0">
            <w:pPr>
              <w:pStyle w:val="BrdtextManus"/>
            </w:pPr>
            <w:r w:rsidRPr="00F51C90">
              <w:t>c) Page 21 paragraph 2.2.2. we added “Long-term data will also be retrieved from the Cause of Death Register and the National Patient Register, up to 3 years after inclusion of the last patient.”</w:t>
            </w:r>
          </w:p>
          <w:p w14:paraId="61867866" w14:textId="77777777" w:rsidR="002D3101" w:rsidRPr="00F51C90" w:rsidRDefault="002D3101" w:rsidP="002F51C0">
            <w:pPr>
              <w:pStyle w:val="BrdtextManus"/>
            </w:pPr>
          </w:p>
          <w:p w14:paraId="7EC5C887" w14:textId="77777777" w:rsidR="002D3101" w:rsidRPr="00F51C90" w:rsidRDefault="002D3101" w:rsidP="002F51C0">
            <w:pPr>
              <w:pStyle w:val="BrdtextManus"/>
            </w:pPr>
            <w:r w:rsidRPr="00F51C90">
              <w:t xml:space="preserve">d) Page 23, first paragraph, removal of the sentence “a printed eCRF, and a copy of all forms used.” </w:t>
            </w:r>
          </w:p>
          <w:p w14:paraId="04AADD54" w14:textId="77777777" w:rsidR="002D3101" w:rsidRPr="00F51C90" w:rsidRDefault="002D3101" w:rsidP="002F51C0">
            <w:pPr>
              <w:pStyle w:val="BrdtextManus"/>
            </w:pPr>
            <w:r w:rsidRPr="00F51C90">
              <w:t>And we will add: “All forms will be possible to download from the trial website."</w:t>
            </w:r>
          </w:p>
          <w:p w14:paraId="29F9A3C7" w14:textId="77777777" w:rsidR="002D3101" w:rsidRPr="0047265A" w:rsidRDefault="002D3101" w:rsidP="002F51C0">
            <w:pPr>
              <w:pStyle w:val="BrdtextManus"/>
            </w:pPr>
          </w:p>
          <w:p w14:paraId="690CCEF9" w14:textId="77777777" w:rsidR="002D3101" w:rsidRPr="00F51C90" w:rsidRDefault="002D3101" w:rsidP="002F51C0">
            <w:pPr>
              <w:pStyle w:val="BrdtextManus"/>
            </w:pPr>
            <w:r w:rsidRPr="00F51C90">
              <w:lastRenderedPageBreak/>
              <w:t>e) Page 30-31. The sentence “The total amount of capsules for six months is 186 capsules of fluoxetine 20mg and 186 capsules of matching placebo;” w</w:t>
            </w:r>
            <w:r>
              <w:t>ill be changed</w:t>
            </w:r>
            <w:r w:rsidRPr="00F51C90">
              <w:t xml:space="preserve"> "The total amount of capsules for six months is </w:t>
            </w:r>
            <w:r>
              <w:t>200</w:t>
            </w:r>
            <w:r w:rsidRPr="00F51C90">
              <w:t xml:space="preserve"> capsules of fluoxetine 20mg and </w:t>
            </w:r>
            <w:r>
              <w:t>200</w:t>
            </w:r>
            <w:r w:rsidRPr="00F51C90">
              <w:t xml:space="preserve"> capsules of matching placebo;"</w:t>
            </w:r>
          </w:p>
          <w:p w14:paraId="2B6D23D0" w14:textId="77777777" w:rsidR="002D3101" w:rsidRPr="00F51C90" w:rsidRDefault="002D3101" w:rsidP="002F51C0">
            <w:pPr>
              <w:pStyle w:val="BrdtextManus"/>
            </w:pPr>
          </w:p>
          <w:p w14:paraId="1503B7FC" w14:textId="77777777" w:rsidR="002D3101" w:rsidRPr="00F51C90" w:rsidRDefault="002D3101" w:rsidP="002F51C0">
            <w:pPr>
              <w:pStyle w:val="BrdtextManus"/>
            </w:pPr>
            <w:r w:rsidRPr="00F51C90">
              <w:t>f) Page 35. Correction of the table: ”10.1. STUDY ASSESSMENT SCHEDULE.”</w:t>
            </w:r>
            <w:r>
              <w:t xml:space="preserve"> We clarified the time interval.</w:t>
            </w:r>
          </w:p>
          <w:p w14:paraId="4AB5F4B8" w14:textId="77777777" w:rsidR="002D3101" w:rsidRPr="00F51C90" w:rsidRDefault="002D3101" w:rsidP="002F51C0">
            <w:pPr>
              <w:pStyle w:val="BrdtextManus"/>
            </w:pPr>
          </w:p>
          <w:p w14:paraId="417A1D32" w14:textId="77777777" w:rsidR="002D3101" w:rsidRPr="00F51C90" w:rsidRDefault="002D3101" w:rsidP="002F51C0">
            <w:pPr>
              <w:pStyle w:val="BrdtextManus"/>
            </w:pPr>
            <w:r w:rsidRPr="00F51C90">
              <w:t>g) Page 36, last sentence</w:t>
            </w:r>
            <w:r>
              <w:t xml:space="preserve"> “</w:t>
            </w:r>
            <w:r w:rsidRPr="00F51C90">
              <w:t>The patient and relatives will receive a diary in which they are encouraged to record the date an</w:t>
            </w:r>
            <w:r>
              <w:t>d nature of any adverse events.”</w:t>
            </w:r>
            <w:r w:rsidRPr="00F51C90">
              <w:t xml:space="preserve"> is removed</w:t>
            </w:r>
          </w:p>
          <w:p w14:paraId="04BEE5A7" w14:textId="77777777" w:rsidR="002D3101" w:rsidRPr="00F51C90" w:rsidRDefault="002D3101" w:rsidP="002F51C0">
            <w:pPr>
              <w:pStyle w:val="BrdtextManus"/>
            </w:pPr>
          </w:p>
          <w:p w14:paraId="2A7CED05" w14:textId="77777777" w:rsidR="002D3101" w:rsidRPr="00796428" w:rsidRDefault="002D3101" w:rsidP="002F51C0">
            <w:pPr>
              <w:pStyle w:val="BrdtextManus"/>
              <w:rPr>
                <w:color w:val="000000"/>
              </w:rPr>
            </w:pPr>
            <w:r w:rsidRPr="00796428">
              <w:rPr>
                <w:color w:val="000000"/>
              </w:rPr>
              <w:t xml:space="preserve">h) Page 36. Remove “… will be sent or faxed to the coordinating center ...” </w:t>
            </w:r>
            <w:r w:rsidRPr="00796428">
              <w:rPr>
                <w:color w:val="000000"/>
                <w:u w:val="single"/>
              </w:rPr>
              <w:t>and</w:t>
            </w:r>
            <w:r w:rsidRPr="00796428">
              <w:rPr>
                <w:color w:val="000000"/>
              </w:rPr>
              <w:t xml:space="preserve"> “... If no discharge form is received by 6 weeks the center will be prompted by fax or email to send the discharge form. If the patient is still in hospital the local research team will be asked ...”</w:t>
            </w:r>
          </w:p>
          <w:p w14:paraId="159D98E2" w14:textId="77777777" w:rsidR="002D3101" w:rsidRPr="00F51C90" w:rsidRDefault="002D3101" w:rsidP="002F51C0">
            <w:pPr>
              <w:pStyle w:val="BrdtextManus"/>
            </w:pPr>
          </w:p>
          <w:p w14:paraId="59FED531" w14:textId="77777777" w:rsidR="002D3101" w:rsidRPr="00F51C90" w:rsidRDefault="002D3101" w:rsidP="002F51C0">
            <w:pPr>
              <w:pStyle w:val="BrdtextManus"/>
            </w:pPr>
            <w:r w:rsidRPr="00F51C90">
              <w:t>And the following sentence is also removed:</w:t>
            </w:r>
          </w:p>
          <w:p w14:paraId="20459065" w14:textId="77777777" w:rsidR="002D3101" w:rsidRDefault="002D3101" w:rsidP="002F51C0">
            <w:pPr>
              <w:pStyle w:val="BrdtextManus"/>
            </w:pPr>
            <w:r w:rsidRPr="00F51C90">
              <w:t>“At these follow ups the GP or other responsible physician will be asked by the local EFFECTS-team about adverse events.</w:t>
            </w:r>
            <w:r>
              <w:t>”</w:t>
            </w:r>
          </w:p>
          <w:p w14:paraId="27C13322" w14:textId="77777777" w:rsidR="002D3101" w:rsidRDefault="002D3101" w:rsidP="002F51C0">
            <w:pPr>
              <w:pStyle w:val="BrdtextManus"/>
            </w:pPr>
          </w:p>
          <w:p w14:paraId="39D35AEC" w14:textId="6B27A038" w:rsidR="002D3101" w:rsidRPr="00F51C90" w:rsidRDefault="002D3101" w:rsidP="002F51C0">
            <w:pPr>
              <w:pStyle w:val="BrdtextManus"/>
            </w:pPr>
            <w:r>
              <w:t xml:space="preserve">Correction of the f/u: Face-to-face at 6 months, and central at 6 and 12 months. Removal </w:t>
            </w:r>
            <w:r>
              <w:lastRenderedPageBreak/>
              <w:t xml:space="preserve">of the possibility to have a </w:t>
            </w:r>
            <w:r w:rsidR="00E5768C">
              <w:t>web-based</w:t>
            </w:r>
            <w:r>
              <w:t xml:space="preserve"> f/u.</w:t>
            </w:r>
          </w:p>
          <w:p w14:paraId="7C53D2B8" w14:textId="77777777" w:rsidR="002D3101" w:rsidRPr="00F51C90" w:rsidRDefault="002D3101" w:rsidP="002F51C0">
            <w:pPr>
              <w:pStyle w:val="BrdtextManus"/>
            </w:pPr>
          </w:p>
          <w:p w14:paraId="36C7C585" w14:textId="77777777" w:rsidR="002D3101" w:rsidRPr="00F51C90" w:rsidRDefault="002D3101" w:rsidP="002F51C0">
            <w:pPr>
              <w:pStyle w:val="BrdtextManus"/>
            </w:pPr>
          </w:p>
          <w:p w14:paraId="28F14FB7" w14:textId="77777777" w:rsidR="002D3101" w:rsidRDefault="002D3101" w:rsidP="002F51C0">
            <w:pPr>
              <w:pStyle w:val="BrdtextManus"/>
            </w:pPr>
          </w:p>
          <w:p w14:paraId="4C8BF57F" w14:textId="77777777" w:rsidR="002D3101" w:rsidRDefault="002D3101" w:rsidP="002F51C0">
            <w:pPr>
              <w:pStyle w:val="BrdtextManus"/>
            </w:pPr>
          </w:p>
          <w:p w14:paraId="3055F70F" w14:textId="77777777" w:rsidR="002D3101" w:rsidRDefault="002D3101" w:rsidP="002F51C0">
            <w:pPr>
              <w:pStyle w:val="BrdtextManus"/>
            </w:pPr>
          </w:p>
          <w:p w14:paraId="6CF3BFD5" w14:textId="77777777" w:rsidR="002D3101" w:rsidRDefault="002D3101" w:rsidP="002F51C0">
            <w:pPr>
              <w:pStyle w:val="BrdtextManus"/>
            </w:pPr>
          </w:p>
          <w:p w14:paraId="5E132FDC" w14:textId="77777777" w:rsidR="002D3101" w:rsidRDefault="002D3101" w:rsidP="002F51C0">
            <w:pPr>
              <w:pStyle w:val="BrdtextManus"/>
            </w:pPr>
          </w:p>
          <w:p w14:paraId="211FF0E7" w14:textId="77777777" w:rsidR="002D3101" w:rsidRDefault="002D3101" w:rsidP="002F51C0">
            <w:pPr>
              <w:pStyle w:val="BrdtextManus"/>
            </w:pPr>
          </w:p>
          <w:p w14:paraId="36574891" w14:textId="77777777" w:rsidR="00E54AB1" w:rsidRDefault="00E54AB1" w:rsidP="002F51C0">
            <w:pPr>
              <w:pStyle w:val="BrdtextManus"/>
            </w:pPr>
          </w:p>
          <w:p w14:paraId="6169898F" w14:textId="1DCA4F1E" w:rsidR="002D3101" w:rsidRDefault="002D3101" w:rsidP="002F51C0">
            <w:pPr>
              <w:pStyle w:val="BrdtextManus"/>
            </w:pPr>
            <w:proofErr w:type="spellStart"/>
            <w:r>
              <w:t>i</w:t>
            </w:r>
            <w:proofErr w:type="spellEnd"/>
            <w:r>
              <w:t>) Page 37: S</w:t>
            </w:r>
            <w:r w:rsidR="00662209">
              <w:t>a</w:t>
            </w:r>
            <w:r>
              <w:t>mple size correction, correction from 6000 to 6100.</w:t>
            </w:r>
          </w:p>
          <w:p w14:paraId="28CF2345" w14:textId="77777777" w:rsidR="002D3101" w:rsidRDefault="002D3101" w:rsidP="002F51C0">
            <w:pPr>
              <w:pStyle w:val="BrdtextManus"/>
            </w:pPr>
          </w:p>
          <w:p w14:paraId="2D88CC42" w14:textId="77777777" w:rsidR="002D3101" w:rsidRPr="00F51C90" w:rsidRDefault="002D3101" w:rsidP="002F51C0">
            <w:pPr>
              <w:pStyle w:val="BrdtextManus"/>
            </w:pPr>
            <w:r w:rsidRPr="00F51C90">
              <w:t>The following incorrect text is removed:</w:t>
            </w:r>
          </w:p>
          <w:p w14:paraId="7410D0AC" w14:textId="77777777" w:rsidR="002D3101" w:rsidRDefault="002D3101" w:rsidP="002F51C0">
            <w:pPr>
              <w:pStyle w:val="BrdtextManus"/>
            </w:pPr>
          </w:p>
          <w:p w14:paraId="44224860" w14:textId="77777777" w:rsidR="002D3101" w:rsidRPr="00F51C90" w:rsidRDefault="002D3101" w:rsidP="002F51C0">
            <w:pPr>
              <w:pStyle w:val="BrdtextManus"/>
            </w:pPr>
            <w:r w:rsidRPr="00F51C90">
              <w:t xml:space="preserve">“The trial steering committee (TSC) will review the target sample size at the end of the </w:t>
            </w:r>
            <w:bookmarkStart w:id="0" w:name="_GoBack"/>
            <w:bookmarkEnd w:id="0"/>
            <w:r w:rsidRPr="00F51C90">
              <w:t>feasibility phase and adjust this based on:</w:t>
            </w:r>
          </w:p>
          <w:p w14:paraId="723F684F" w14:textId="77777777" w:rsidR="002D3101" w:rsidRPr="00F51C90" w:rsidRDefault="002D3101" w:rsidP="002F51C0">
            <w:pPr>
              <w:pStyle w:val="BrdtextManus"/>
            </w:pPr>
            <w:r w:rsidRPr="00F51C90">
              <w:t>• Advice from the DMC</w:t>
            </w:r>
          </w:p>
          <w:p w14:paraId="05918BF3" w14:textId="77777777" w:rsidR="002D3101" w:rsidRPr="00F51C90" w:rsidRDefault="002D3101" w:rsidP="002F51C0">
            <w:pPr>
              <w:pStyle w:val="BrdtextManus"/>
            </w:pPr>
            <w:r w:rsidRPr="00F51C90">
              <w:lastRenderedPageBreak/>
              <w:t>• Accruing data on</w:t>
            </w:r>
          </w:p>
          <w:p w14:paraId="3BB29676" w14:textId="77777777" w:rsidR="002D3101" w:rsidRPr="00F51C90" w:rsidRDefault="002D3101" w:rsidP="002F51C0">
            <w:pPr>
              <w:pStyle w:val="BrdtextManus"/>
            </w:pPr>
            <w:r w:rsidRPr="00F51C90">
              <w:t>• the enrolment into specific pre-specified subgroups</w:t>
            </w:r>
          </w:p>
          <w:p w14:paraId="4D42F4A6" w14:textId="77777777" w:rsidR="002D3101" w:rsidRPr="00F51C90" w:rsidRDefault="002D3101" w:rsidP="002F51C0">
            <w:pPr>
              <w:pStyle w:val="BrdtextManus"/>
            </w:pPr>
            <w:r w:rsidRPr="00F51C90">
              <w:t>• completeness of follow up</w:t>
            </w:r>
          </w:p>
          <w:p w14:paraId="1CB05E99" w14:textId="77777777" w:rsidR="002D3101" w:rsidRPr="00F51C90" w:rsidRDefault="002D3101" w:rsidP="002F51C0">
            <w:pPr>
              <w:pStyle w:val="BrdtextManus"/>
            </w:pPr>
            <w:r w:rsidRPr="00F51C90">
              <w:t xml:space="preserve">• distribution of mRS categories in the population of enrolled subjects (i.e. both treatment groups combined), overall and in specific patient categories (e.g. those with motor deficits, aphasia, </w:t>
            </w:r>
            <w:proofErr w:type="spellStart"/>
            <w:r w:rsidRPr="00F51C90">
              <w:t>etc</w:t>
            </w:r>
            <w:proofErr w:type="spellEnd"/>
            <w:r w:rsidRPr="00F51C90">
              <w:t>)</w:t>
            </w:r>
          </w:p>
          <w:p w14:paraId="3529C257" w14:textId="77777777" w:rsidR="002D3101" w:rsidRPr="00F51C90" w:rsidRDefault="002D3101" w:rsidP="002F51C0">
            <w:pPr>
              <w:pStyle w:val="BrdtextManus"/>
            </w:pPr>
          </w:p>
          <w:p w14:paraId="1E114445" w14:textId="6A3A82BF" w:rsidR="002D3101" w:rsidRPr="00F51C90" w:rsidRDefault="002D3101" w:rsidP="002F51C0">
            <w:pPr>
              <w:pStyle w:val="BrdtextManus"/>
            </w:pPr>
            <w:r w:rsidRPr="00F51C90">
              <w:t xml:space="preserve">For example, if the distribution of mRS is different to that anticipated, then the sample size might need to be increased.  This approach has the advantage that such sample size adjustments can be made without reference to the accumulating blinded </w:t>
            </w:r>
            <w:r w:rsidR="004C6CC2" w:rsidRPr="00F51C90">
              <w:t>data and</w:t>
            </w:r>
            <w:r w:rsidRPr="00F51C90">
              <w:t xml:space="preserve"> avoids the need for conditional power </w:t>
            </w:r>
            <w:r w:rsidRPr="00F51C90">
              <w:lastRenderedPageBreak/>
              <w:t>calculations which can be unreliable.”</w:t>
            </w:r>
          </w:p>
          <w:p w14:paraId="1774DB8B" w14:textId="77777777" w:rsidR="002D3101" w:rsidRPr="00F51C90" w:rsidRDefault="002D3101" w:rsidP="002F51C0">
            <w:pPr>
              <w:pStyle w:val="BrdtextManus"/>
            </w:pPr>
          </w:p>
          <w:p w14:paraId="79171A1E" w14:textId="77777777" w:rsidR="002D3101" w:rsidRPr="00F51C90" w:rsidRDefault="002D3101" w:rsidP="002F51C0">
            <w:pPr>
              <w:pStyle w:val="BrdtextManus"/>
            </w:pPr>
            <w:r w:rsidRPr="00F51C90">
              <w:t>j) Page 39. The following sentences will be removed:</w:t>
            </w:r>
          </w:p>
          <w:p w14:paraId="0651DAB3" w14:textId="61B6C3B5" w:rsidR="002D3101" w:rsidRPr="00796428" w:rsidRDefault="002D3101" w:rsidP="002F51C0">
            <w:pPr>
              <w:pStyle w:val="BrdtextManus"/>
              <w:rPr>
                <w:color w:val="000000"/>
              </w:rPr>
            </w:pPr>
            <w:r w:rsidRPr="00796428">
              <w:rPr>
                <w:color w:val="000000"/>
              </w:rPr>
              <w:t xml:space="preserve">“In this case the total population will be 1550, if </w:t>
            </w:r>
            <w:r w:rsidR="004C6CC2" w:rsidRPr="00796428">
              <w:rPr>
                <w:color w:val="000000"/>
              </w:rPr>
              <w:t>however,</w:t>
            </w:r>
            <w:r w:rsidRPr="00796428">
              <w:rPr>
                <w:color w:val="000000"/>
              </w:rPr>
              <w:t xml:space="preserve"> trial eligibility has had to be changed we will report the 1500 from the main phase as main findings, and the 50 from the feasibility phase separately.”</w:t>
            </w:r>
          </w:p>
          <w:p w14:paraId="0D3FCACA" w14:textId="77777777" w:rsidR="002D3101" w:rsidRPr="00796428" w:rsidRDefault="002D3101" w:rsidP="002F51C0">
            <w:pPr>
              <w:pStyle w:val="BrdtextManus"/>
              <w:rPr>
                <w:color w:val="000000"/>
              </w:rPr>
            </w:pPr>
          </w:p>
          <w:p w14:paraId="63535EFA" w14:textId="77777777" w:rsidR="002D3101" w:rsidRPr="00796428" w:rsidRDefault="002D3101" w:rsidP="002F51C0">
            <w:pPr>
              <w:pStyle w:val="BrdtextManus"/>
              <w:rPr>
                <w:color w:val="000000"/>
              </w:rPr>
            </w:pPr>
            <w:r>
              <w:rPr>
                <w:color w:val="000000"/>
              </w:rPr>
              <w:t xml:space="preserve">Removal of the </w:t>
            </w:r>
            <w:proofErr w:type="spellStart"/>
            <w:r>
              <w:rPr>
                <w:color w:val="000000"/>
              </w:rPr>
              <w:t>Fug</w:t>
            </w:r>
            <w:r w:rsidRPr="00796428">
              <w:rPr>
                <w:color w:val="000000"/>
              </w:rPr>
              <w:t>l</w:t>
            </w:r>
            <w:proofErr w:type="spellEnd"/>
            <w:r w:rsidRPr="00796428">
              <w:rPr>
                <w:color w:val="000000"/>
              </w:rPr>
              <w:t>-Mayer scale and ANELT scale.</w:t>
            </w:r>
          </w:p>
          <w:p w14:paraId="106F947C" w14:textId="77777777" w:rsidR="002D3101" w:rsidRPr="0047265A" w:rsidRDefault="002D3101" w:rsidP="002F51C0">
            <w:pPr>
              <w:pStyle w:val="BrdtextManus"/>
            </w:pPr>
          </w:p>
          <w:p w14:paraId="17D81D66" w14:textId="77777777" w:rsidR="00023B5E" w:rsidRDefault="00023B5E" w:rsidP="002F51C0">
            <w:pPr>
              <w:pStyle w:val="BrdtextManus"/>
              <w:rPr>
                <w:color w:val="000000"/>
              </w:rPr>
            </w:pPr>
          </w:p>
          <w:p w14:paraId="23A00F99" w14:textId="0F62175D" w:rsidR="002D3101" w:rsidRPr="00F51C90" w:rsidRDefault="002D3101" w:rsidP="002F51C0">
            <w:pPr>
              <w:pStyle w:val="BrdtextManus"/>
            </w:pPr>
            <w:r w:rsidRPr="00796428">
              <w:rPr>
                <w:color w:val="000000"/>
              </w:rPr>
              <w:t>k) Page 40. Adjustment of</w:t>
            </w:r>
            <w:r w:rsidRPr="00F51C90">
              <w:t xml:space="preserve"> the number of EQ5D-5L measurement</w:t>
            </w:r>
            <w:r>
              <w:t>s</w:t>
            </w:r>
            <w:r w:rsidRPr="00F51C90">
              <w:t xml:space="preserve"> during the main phase; a decrease from the measurement during the pilot phase of EQ5D-5L at 6 </w:t>
            </w:r>
            <w:r w:rsidRPr="00F51C90">
              <w:lastRenderedPageBreak/>
              <w:t xml:space="preserve">occasions (1 week, 4 weeks, 3 months, 6 months and 12 months) to measure it at </w:t>
            </w:r>
            <w:r w:rsidR="004C6CC2">
              <w:t>3</w:t>
            </w:r>
            <w:r w:rsidR="004C6CC2" w:rsidRPr="00F51C90">
              <w:t xml:space="preserve"> </w:t>
            </w:r>
            <w:r w:rsidRPr="00F51C90">
              <w:t>measurement points (inclusion, 6 and 12 months).</w:t>
            </w:r>
          </w:p>
          <w:p w14:paraId="4E831D0C" w14:textId="77777777" w:rsidR="002D3101" w:rsidRPr="00F51C90" w:rsidRDefault="002D3101" w:rsidP="002F51C0">
            <w:pPr>
              <w:pStyle w:val="BrdtextManus"/>
            </w:pPr>
          </w:p>
          <w:p w14:paraId="16FE459B" w14:textId="08787B7C" w:rsidR="002D3101" w:rsidRPr="00F51C90" w:rsidRDefault="002D3101" w:rsidP="002F51C0">
            <w:pPr>
              <w:pStyle w:val="BrdtextManus"/>
            </w:pPr>
            <w:r w:rsidRPr="00F51C90">
              <w:t xml:space="preserve">l)  Page 43, Section 15.3.1, third paragraph. </w:t>
            </w:r>
          </w:p>
          <w:p w14:paraId="33C10288" w14:textId="77777777" w:rsidR="002D3101" w:rsidRPr="00F51C90" w:rsidRDefault="002D3101" w:rsidP="002F51C0">
            <w:pPr>
              <w:pStyle w:val="BrdtextManus"/>
            </w:pPr>
            <w:r w:rsidRPr="00F51C90">
              <w:t>We sharpen the writing of SUSARs. It must be reported through the help-line within 24 hours instead of by fax. The sentence now reads</w:t>
            </w:r>
          </w:p>
          <w:p w14:paraId="0E8AF03A" w14:textId="77777777" w:rsidR="002D3101" w:rsidRPr="00F51C90" w:rsidRDefault="002D3101" w:rsidP="002F51C0">
            <w:pPr>
              <w:pStyle w:val="BrdtextManus"/>
            </w:pPr>
            <w:r w:rsidRPr="00F51C90">
              <w:t>“SUSAR should be reported to the Help-line (073- 663 74 44) within 24h.”</w:t>
            </w:r>
          </w:p>
          <w:p w14:paraId="032EAC3A" w14:textId="77777777" w:rsidR="002D3101" w:rsidRPr="0047265A" w:rsidRDefault="002D3101" w:rsidP="002F51C0">
            <w:pPr>
              <w:pStyle w:val="BrdtextManus"/>
            </w:pPr>
          </w:p>
          <w:p w14:paraId="6ECF96FC" w14:textId="4126F858" w:rsidR="00E5768C" w:rsidRDefault="002D3101" w:rsidP="002F51C0">
            <w:pPr>
              <w:pStyle w:val="BrdtextManus"/>
            </w:pPr>
            <w:r w:rsidRPr="00F51C90">
              <w:t xml:space="preserve">m) </w:t>
            </w:r>
            <w:r>
              <w:t>Clarifying that the centers only need to have the latest version of the protocol in their investigator site file.</w:t>
            </w:r>
          </w:p>
          <w:p w14:paraId="6871403F" w14:textId="77777777" w:rsidR="002D3101" w:rsidRDefault="002D3101" w:rsidP="002F51C0">
            <w:pPr>
              <w:pStyle w:val="BrdtextManus"/>
            </w:pPr>
          </w:p>
          <w:p w14:paraId="5BBA9969" w14:textId="77777777" w:rsidR="002D3101" w:rsidRPr="00F51C90" w:rsidRDefault="002D3101" w:rsidP="002F51C0">
            <w:pPr>
              <w:pStyle w:val="BrdtextManus"/>
            </w:pPr>
            <w:r w:rsidRPr="00F51C90">
              <w:t xml:space="preserve">Minor change in the CRF regarding </w:t>
            </w:r>
            <w:proofErr w:type="spellStart"/>
            <w:r w:rsidRPr="00F51C90">
              <w:t>MoCA</w:t>
            </w:r>
            <w:proofErr w:type="spellEnd"/>
            <w:r w:rsidRPr="00F51C90">
              <w:t xml:space="preserve">. Removal of </w:t>
            </w:r>
            <w:r w:rsidRPr="00F51C90">
              <w:lastRenderedPageBreak/>
              <w:t>the Swedish personal security number.</w:t>
            </w:r>
          </w:p>
          <w:p w14:paraId="209C39E6" w14:textId="77777777" w:rsidR="002D3101" w:rsidRPr="0047265A" w:rsidRDefault="002D3101" w:rsidP="002F51C0">
            <w:pPr>
              <w:pStyle w:val="BrdtextManus"/>
            </w:pPr>
          </w:p>
          <w:p w14:paraId="2465DD7C" w14:textId="77777777" w:rsidR="002D3101" w:rsidRPr="00F51C90" w:rsidRDefault="002D3101" w:rsidP="002F51C0">
            <w:pPr>
              <w:pStyle w:val="BrdtextManus"/>
            </w:pPr>
            <w:r w:rsidRPr="0047265A">
              <w:t>n) Discharge form</w:t>
            </w:r>
            <w:r>
              <w:t>:</w:t>
            </w:r>
            <w:r>
              <w:br/>
            </w:r>
            <w:r w:rsidRPr="0047265A">
              <w:t>Remove</w:t>
            </w:r>
            <w:r>
              <w:t>” Have</w:t>
            </w:r>
            <w:r w:rsidRPr="00F51C90">
              <w:t xml:space="preserve"> there been changes in drug at baseline?”</w:t>
            </w:r>
          </w:p>
          <w:p w14:paraId="72EEA8F9" w14:textId="77777777" w:rsidR="002D3101" w:rsidRPr="00F51C90" w:rsidRDefault="002D3101" w:rsidP="002F51C0">
            <w:pPr>
              <w:pStyle w:val="BrdtextManus"/>
            </w:pPr>
          </w:p>
          <w:p w14:paraId="616085C7" w14:textId="77777777" w:rsidR="00023B5E" w:rsidRDefault="00023B5E" w:rsidP="002F51C0">
            <w:pPr>
              <w:pStyle w:val="BrdtextManus"/>
            </w:pPr>
          </w:p>
          <w:p w14:paraId="48D54ADF" w14:textId="0F120C3B" w:rsidR="002D3101" w:rsidRPr="00F51C90" w:rsidRDefault="002D3101" w:rsidP="002F51C0">
            <w:pPr>
              <w:pStyle w:val="BrdtextManus"/>
            </w:pPr>
            <w:r w:rsidRPr="00F51C90">
              <w:t xml:space="preserve">o) Changes in Patient </w:t>
            </w:r>
            <w:r w:rsidR="004C6CC2">
              <w:t xml:space="preserve">Consent </w:t>
            </w:r>
            <w:r w:rsidR="00C24A5B">
              <w:t>form</w:t>
            </w:r>
            <w:r w:rsidRPr="00F51C90">
              <w:t xml:space="preserve"> v 2015-05-18 v3, clarification of possible side effects of fluoxetine, as well as the request to use registry data.</w:t>
            </w:r>
          </w:p>
          <w:p w14:paraId="39A634F0" w14:textId="4EF90A2B" w:rsidR="002D3101" w:rsidRPr="00F51C90" w:rsidRDefault="002D3101" w:rsidP="002F51C0">
            <w:pPr>
              <w:pStyle w:val="BrdtextManus"/>
            </w:pPr>
            <w:r w:rsidRPr="00F51C90">
              <w:t>The text now read:</w:t>
            </w:r>
            <w:r w:rsidR="00023B5E">
              <w:t xml:space="preserve"> </w:t>
            </w:r>
            <w:r w:rsidRPr="00F51C90">
              <w:t>“I also agree that information on sick leave, health-related resource consumption and survival is obtained from public records. All data will be processed unidentified.</w:t>
            </w:r>
          </w:p>
          <w:p w14:paraId="3849B28E" w14:textId="77777777" w:rsidR="002D3101" w:rsidRDefault="002D3101" w:rsidP="002F51C0">
            <w:pPr>
              <w:pStyle w:val="BrdtextManus"/>
            </w:pPr>
            <w:r w:rsidRPr="00F51C90">
              <w:t xml:space="preserve">Your personal information is handled in accordance with the Personal Data Act. </w:t>
            </w:r>
            <w:r w:rsidRPr="00F51C90">
              <w:lastRenderedPageBreak/>
              <w:t>Responsible for your personal information is Danderyd Hospital. You may retrieve your personal information once a year and contact Eva Isaksson (tel. 08 123 576 93).”</w:t>
            </w:r>
          </w:p>
          <w:p w14:paraId="7E53C37B" w14:textId="77777777" w:rsidR="002D3101" w:rsidRPr="00F51C90" w:rsidRDefault="002D3101" w:rsidP="002F51C0">
            <w:pPr>
              <w:pStyle w:val="BrdtextManus"/>
            </w:pPr>
          </w:p>
        </w:tc>
        <w:tc>
          <w:tcPr>
            <w:tcW w:w="3234" w:type="dxa"/>
            <w:shd w:val="clear" w:color="auto" w:fill="F2F2F2"/>
          </w:tcPr>
          <w:p w14:paraId="6E7F33FA" w14:textId="77777777" w:rsidR="002D3101" w:rsidRPr="0047265A" w:rsidRDefault="002D3101" w:rsidP="002F51C0">
            <w:pPr>
              <w:pStyle w:val="BrdtextManus"/>
            </w:pPr>
            <w:r w:rsidRPr="00F51C90">
              <w:lastRenderedPageBreak/>
              <w:t xml:space="preserve">a) We believe that registry </w:t>
            </w:r>
            <w:r w:rsidRPr="00F51C90">
              <w:lastRenderedPageBreak/>
              <w:t>date is a more appropriate and safer way to collect health economic data. At the same time, we do not need to burden the patients with questions.</w:t>
            </w:r>
          </w:p>
          <w:p w14:paraId="20F9E60C" w14:textId="77777777" w:rsidR="002D3101" w:rsidRPr="0047265A" w:rsidRDefault="002D3101" w:rsidP="002F51C0">
            <w:pPr>
              <w:pStyle w:val="BrdtextManus"/>
            </w:pPr>
          </w:p>
          <w:p w14:paraId="2DFB2750" w14:textId="77777777" w:rsidR="002D3101" w:rsidRDefault="002D3101" w:rsidP="002F51C0">
            <w:pPr>
              <w:pStyle w:val="BrdtextManus"/>
            </w:pPr>
          </w:p>
          <w:p w14:paraId="627D0AF4" w14:textId="77777777" w:rsidR="009F6CE1" w:rsidRDefault="009F6CE1" w:rsidP="002F51C0">
            <w:pPr>
              <w:pStyle w:val="BrdtextManus"/>
            </w:pPr>
          </w:p>
          <w:p w14:paraId="6C26FECF" w14:textId="77777777" w:rsidR="009F6CE1" w:rsidRDefault="009F6CE1" w:rsidP="002F51C0">
            <w:pPr>
              <w:pStyle w:val="BrdtextManus"/>
            </w:pPr>
          </w:p>
          <w:p w14:paraId="39297E19" w14:textId="77777777" w:rsidR="009F6CE1" w:rsidRDefault="009F6CE1" w:rsidP="002F51C0">
            <w:pPr>
              <w:pStyle w:val="BrdtextManus"/>
            </w:pPr>
          </w:p>
          <w:p w14:paraId="693999BF" w14:textId="77777777" w:rsidR="009F6CE1" w:rsidRDefault="009F6CE1" w:rsidP="002F51C0">
            <w:pPr>
              <w:pStyle w:val="BrdtextManus"/>
            </w:pPr>
          </w:p>
          <w:p w14:paraId="6D4A6D3B" w14:textId="77777777" w:rsidR="009F6CE1" w:rsidRDefault="009F6CE1" w:rsidP="002F51C0">
            <w:pPr>
              <w:pStyle w:val="BrdtextManus"/>
            </w:pPr>
          </w:p>
          <w:p w14:paraId="419CB4EE" w14:textId="77777777" w:rsidR="009F6CE1" w:rsidRDefault="009F6CE1" w:rsidP="002F51C0">
            <w:pPr>
              <w:pStyle w:val="BrdtextManus"/>
            </w:pPr>
          </w:p>
          <w:p w14:paraId="2F3DCF28" w14:textId="77777777" w:rsidR="009F6CE1" w:rsidRDefault="009F6CE1" w:rsidP="002F51C0">
            <w:pPr>
              <w:pStyle w:val="BrdtextManus"/>
            </w:pPr>
          </w:p>
          <w:p w14:paraId="64C60B0E" w14:textId="77777777" w:rsidR="009F6CE1" w:rsidRDefault="009F6CE1" w:rsidP="002F51C0">
            <w:pPr>
              <w:pStyle w:val="BrdtextManus"/>
            </w:pPr>
          </w:p>
          <w:p w14:paraId="36C82D7D" w14:textId="77777777" w:rsidR="009F6CE1" w:rsidRDefault="009F6CE1" w:rsidP="002F51C0">
            <w:pPr>
              <w:pStyle w:val="BrdtextManus"/>
            </w:pPr>
          </w:p>
          <w:p w14:paraId="038530C6" w14:textId="77777777" w:rsidR="009F6CE1" w:rsidRDefault="009F6CE1" w:rsidP="002F51C0">
            <w:pPr>
              <w:pStyle w:val="BrdtextManus"/>
            </w:pPr>
          </w:p>
          <w:p w14:paraId="2A89A6DF" w14:textId="77777777" w:rsidR="009F6CE1" w:rsidRDefault="009F6CE1" w:rsidP="002F51C0">
            <w:pPr>
              <w:pStyle w:val="BrdtextManus"/>
            </w:pPr>
          </w:p>
          <w:p w14:paraId="34B0752B" w14:textId="77777777" w:rsidR="009F6CE1" w:rsidRDefault="009F6CE1" w:rsidP="002F51C0">
            <w:pPr>
              <w:pStyle w:val="BrdtextManus"/>
            </w:pPr>
          </w:p>
          <w:p w14:paraId="3AFF4145" w14:textId="77777777" w:rsidR="009F6CE1" w:rsidRDefault="009F6CE1" w:rsidP="002F51C0">
            <w:pPr>
              <w:pStyle w:val="BrdtextManus"/>
            </w:pPr>
          </w:p>
          <w:p w14:paraId="25433010" w14:textId="77777777" w:rsidR="009F6CE1" w:rsidRDefault="009F6CE1" w:rsidP="002F51C0">
            <w:pPr>
              <w:pStyle w:val="BrdtextManus"/>
            </w:pPr>
          </w:p>
          <w:p w14:paraId="5C4F0CF7" w14:textId="77777777" w:rsidR="009F6CE1" w:rsidRDefault="009F6CE1" w:rsidP="002F51C0">
            <w:pPr>
              <w:pStyle w:val="BrdtextManus"/>
            </w:pPr>
          </w:p>
          <w:p w14:paraId="2C81AD25" w14:textId="77777777" w:rsidR="009F6CE1" w:rsidRDefault="009F6CE1" w:rsidP="002F51C0">
            <w:pPr>
              <w:pStyle w:val="BrdtextManus"/>
            </w:pPr>
          </w:p>
          <w:p w14:paraId="6A6E42EF" w14:textId="77777777" w:rsidR="009F6CE1" w:rsidRDefault="009F6CE1" w:rsidP="002F51C0">
            <w:pPr>
              <w:pStyle w:val="BrdtextManus"/>
            </w:pPr>
          </w:p>
          <w:p w14:paraId="6D2A7F19" w14:textId="77777777" w:rsidR="009F6CE1" w:rsidRDefault="009F6CE1" w:rsidP="002F51C0">
            <w:pPr>
              <w:pStyle w:val="BrdtextManus"/>
            </w:pPr>
          </w:p>
          <w:p w14:paraId="3EAB95B0" w14:textId="77777777" w:rsidR="009F6CE1" w:rsidRDefault="009F6CE1" w:rsidP="002F51C0">
            <w:pPr>
              <w:pStyle w:val="BrdtextManus"/>
            </w:pPr>
          </w:p>
          <w:p w14:paraId="658FDB7E" w14:textId="77777777" w:rsidR="009F6CE1" w:rsidRDefault="009F6CE1" w:rsidP="002F51C0">
            <w:pPr>
              <w:pStyle w:val="BrdtextManus"/>
            </w:pPr>
          </w:p>
          <w:p w14:paraId="171FF072" w14:textId="55F79057" w:rsidR="002D3101" w:rsidRPr="0047265A" w:rsidRDefault="002D3101" w:rsidP="002F51C0">
            <w:pPr>
              <w:pStyle w:val="BrdtextManus"/>
            </w:pPr>
            <w:r w:rsidRPr="0047265A">
              <w:t>b) Should read 6</w:t>
            </w:r>
            <w:r w:rsidR="009F3CCA">
              <w:t> </w:t>
            </w:r>
            <w:r w:rsidRPr="0047265A">
              <w:t>100 (not 7</w:t>
            </w:r>
            <w:r w:rsidR="009F3CCA">
              <w:t> </w:t>
            </w:r>
            <w:r w:rsidRPr="0047265A">
              <w:t>000)</w:t>
            </w:r>
          </w:p>
          <w:p w14:paraId="3F580AB9" w14:textId="77777777" w:rsidR="002D3101" w:rsidRPr="0047265A" w:rsidRDefault="002D3101" w:rsidP="002F51C0">
            <w:pPr>
              <w:pStyle w:val="BrdtextManus"/>
            </w:pPr>
          </w:p>
          <w:p w14:paraId="2FA035B9" w14:textId="77777777" w:rsidR="002D3101" w:rsidRDefault="002D3101" w:rsidP="002F51C0">
            <w:pPr>
              <w:pStyle w:val="BrdtextManus"/>
            </w:pPr>
          </w:p>
          <w:p w14:paraId="3039BDDE" w14:textId="77777777" w:rsidR="002D3101" w:rsidRDefault="002D3101" w:rsidP="002F51C0">
            <w:pPr>
              <w:pStyle w:val="BrdtextManus"/>
            </w:pPr>
          </w:p>
          <w:p w14:paraId="3235C850" w14:textId="77777777" w:rsidR="002D3101" w:rsidRDefault="002D3101" w:rsidP="002F51C0">
            <w:pPr>
              <w:pStyle w:val="BrdtextManus"/>
            </w:pPr>
          </w:p>
          <w:p w14:paraId="545276A9" w14:textId="77777777" w:rsidR="002D3101" w:rsidRPr="00F51C90" w:rsidRDefault="002D3101" w:rsidP="002F51C0">
            <w:pPr>
              <w:pStyle w:val="BrdtextManus"/>
            </w:pPr>
          </w:p>
          <w:p w14:paraId="7A9F03D0" w14:textId="77777777" w:rsidR="002D3101" w:rsidRDefault="002D3101" w:rsidP="002F51C0">
            <w:pPr>
              <w:pStyle w:val="BrdtextManus"/>
            </w:pPr>
          </w:p>
          <w:p w14:paraId="41623B46" w14:textId="77777777" w:rsidR="002D3101" w:rsidRDefault="002D3101" w:rsidP="002F51C0">
            <w:pPr>
              <w:pStyle w:val="BrdtextManus"/>
            </w:pPr>
          </w:p>
          <w:p w14:paraId="7088B7E1" w14:textId="77777777" w:rsidR="002D3101" w:rsidRDefault="002D3101" w:rsidP="002F51C0">
            <w:pPr>
              <w:pStyle w:val="BrdtextManus"/>
            </w:pPr>
          </w:p>
          <w:p w14:paraId="48032F92" w14:textId="77777777" w:rsidR="002D3101" w:rsidRDefault="002D3101" w:rsidP="002F51C0">
            <w:pPr>
              <w:pStyle w:val="BrdtextManus"/>
            </w:pPr>
          </w:p>
          <w:p w14:paraId="3D44BF31" w14:textId="77777777" w:rsidR="002D3101" w:rsidRDefault="002D3101" w:rsidP="002F51C0">
            <w:pPr>
              <w:pStyle w:val="BrdtextManus"/>
            </w:pPr>
          </w:p>
          <w:p w14:paraId="04F6BE1E" w14:textId="77777777" w:rsidR="00E54AB1" w:rsidRDefault="00E54AB1" w:rsidP="002F51C0">
            <w:pPr>
              <w:pStyle w:val="BrdtextManus"/>
            </w:pPr>
          </w:p>
          <w:p w14:paraId="11679BC3" w14:textId="7EDC1A1C" w:rsidR="002D3101" w:rsidRPr="00A81345" w:rsidRDefault="002D3101" w:rsidP="002F51C0">
            <w:pPr>
              <w:pStyle w:val="BrdtextManus"/>
              <w:rPr>
                <w:szCs w:val="24"/>
              </w:rPr>
            </w:pPr>
            <w:r w:rsidRPr="00F51C90">
              <w:t xml:space="preserve">d) We will not have any extra paper-CRF in the IB, The CRF can be downloaded </w:t>
            </w:r>
            <w:r w:rsidRPr="00A81345">
              <w:rPr>
                <w:szCs w:val="24"/>
              </w:rPr>
              <w:t xml:space="preserve">via </w:t>
            </w:r>
            <w:hyperlink r:id="rId9" w:history="1">
              <w:r w:rsidRPr="00A81345">
                <w:rPr>
                  <w:rStyle w:val="Hyperlink"/>
                  <w:szCs w:val="24"/>
                </w:rPr>
                <w:t>www.effects.se</w:t>
              </w:r>
            </w:hyperlink>
            <w:r w:rsidRPr="00A81345">
              <w:rPr>
                <w:szCs w:val="24"/>
              </w:rPr>
              <w:t>.</w:t>
            </w:r>
          </w:p>
          <w:p w14:paraId="4ECF3CF7" w14:textId="77777777" w:rsidR="002D3101" w:rsidRPr="00F51C90" w:rsidRDefault="002D3101" w:rsidP="002F51C0">
            <w:pPr>
              <w:pStyle w:val="BrdtextManus"/>
            </w:pPr>
          </w:p>
          <w:p w14:paraId="7F62A140" w14:textId="77777777" w:rsidR="002D3101" w:rsidRDefault="002D3101" w:rsidP="002F51C0">
            <w:pPr>
              <w:pStyle w:val="BrdtextManus"/>
            </w:pPr>
          </w:p>
          <w:p w14:paraId="05D10612" w14:textId="77777777" w:rsidR="002D3101" w:rsidRDefault="002D3101" w:rsidP="002F51C0">
            <w:pPr>
              <w:pStyle w:val="BrdtextManus"/>
            </w:pPr>
          </w:p>
          <w:p w14:paraId="3EE290B8" w14:textId="77777777" w:rsidR="002D3101" w:rsidRDefault="002D3101" w:rsidP="002F51C0">
            <w:pPr>
              <w:pStyle w:val="BrdtextManus"/>
            </w:pPr>
          </w:p>
          <w:p w14:paraId="5DBBEF73" w14:textId="77777777" w:rsidR="004C6CC2" w:rsidRDefault="004C6CC2" w:rsidP="002F51C0">
            <w:pPr>
              <w:pStyle w:val="BrdtextManus"/>
            </w:pPr>
          </w:p>
          <w:p w14:paraId="3EDB789F" w14:textId="77777777" w:rsidR="00611729" w:rsidRDefault="00611729" w:rsidP="002F51C0">
            <w:pPr>
              <w:pStyle w:val="BrdtextManus"/>
            </w:pPr>
          </w:p>
          <w:p w14:paraId="14D6B4D1" w14:textId="22A213BA" w:rsidR="002D3101" w:rsidRPr="00F51C90" w:rsidRDefault="002D3101" w:rsidP="002F51C0">
            <w:pPr>
              <w:pStyle w:val="BrdtextManus"/>
            </w:pPr>
            <w:r w:rsidRPr="00F51C90">
              <w:t>e) For simplicity, we will give the patient 100 + 100 capsules of the study medication.</w:t>
            </w:r>
          </w:p>
          <w:p w14:paraId="0BE384D4" w14:textId="77777777" w:rsidR="002D3101" w:rsidRPr="00F51C90" w:rsidRDefault="002D3101" w:rsidP="002F51C0">
            <w:pPr>
              <w:pStyle w:val="BrdtextManus"/>
            </w:pPr>
          </w:p>
          <w:p w14:paraId="326B76C2" w14:textId="77777777" w:rsidR="002D3101" w:rsidRDefault="002D3101" w:rsidP="002F51C0">
            <w:pPr>
              <w:pStyle w:val="BrdtextManus"/>
            </w:pPr>
          </w:p>
          <w:p w14:paraId="5FB7BDBA" w14:textId="77777777" w:rsidR="002D3101" w:rsidRDefault="002D3101" w:rsidP="002F51C0">
            <w:pPr>
              <w:pStyle w:val="BrdtextManus"/>
            </w:pPr>
          </w:p>
          <w:p w14:paraId="26F66CD4" w14:textId="77777777" w:rsidR="002D3101" w:rsidRDefault="002D3101" w:rsidP="002F51C0">
            <w:pPr>
              <w:pStyle w:val="BrdtextManus"/>
            </w:pPr>
          </w:p>
          <w:p w14:paraId="56B9B5D7" w14:textId="77777777" w:rsidR="002D3101" w:rsidRDefault="002D3101" w:rsidP="002F51C0">
            <w:pPr>
              <w:pStyle w:val="BrdtextManus"/>
            </w:pPr>
          </w:p>
          <w:p w14:paraId="2D81D51E" w14:textId="77777777" w:rsidR="002D3101" w:rsidRDefault="002D3101" w:rsidP="002F51C0">
            <w:pPr>
              <w:pStyle w:val="BrdtextManus"/>
            </w:pPr>
          </w:p>
          <w:p w14:paraId="4E82BB29" w14:textId="77777777" w:rsidR="00E54AB1" w:rsidRDefault="00E54AB1" w:rsidP="002F51C0">
            <w:pPr>
              <w:pStyle w:val="BrdtextManus"/>
            </w:pPr>
          </w:p>
          <w:p w14:paraId="7131EE8F" w14:textId="77777777" w:rsidR="00E54AB1" w:rsidRDefault="00E54AB1" w:rsidP="002F51C0">
            <w:pPr>
              <w:pStyle w:val="BrdtextManus"/>
            </w:pPr>
          </w:p>
          <w:p w14:paraId="68D9BBD5" w14:textId="0DDDFF66" w:rsidR="002D3101" w:rsidRPr="00F51C90" w:rsidRDefault="002D3101" w:rsidP="002F51C0">
            <w:pPr>
              <w:pStyle w:val="BrdtextManus"/>
            </w:pPr>
            <w:r w:rsidRPr="00F51C90">
              <w:t>f) Correction of table.</w:t>
            </w:r>
          </w:p>
          <w:p w14:paraId="0407D5B7" w14:textId="77777777" w:rsidR="002D3101" w:rsidRPr="00F51C90" w:rsidRDefault="002D3101" w:rsidP="002F51C0">
            <w:pPr>
              <w:pStyle w:val="BrdtextManus"/>
            </w:pPr>
          </w:p>
          <w:p w14:paraId="3B9E8035" w14:textId="77777777" w:rsidR="002D3101" w:rsidRDefault="002D3101" w:rsidP="002F51C0">
            <w:pPr>
              <w:pStyle w:val="BrdtextManus"/>
            </w:pPr>
          </w:p>
          <w:p w14:paraId="4AA949F8" w14:textId="77777777" w:rsidR="002D3101" w:rsidRDefault="002D3101" w:rsidP="002F51C0">
            <w:pPr>
              <w:pStyle w:val="BrdtextManus"/>
            </w:pPr>
          </w:p>
          <w:p w14:paraId="5B878B54" w14:textId="77777777" w:rsidR="002D3101" w:rsidRDefault="002D3101" w:rsidP="002F51C0">
            <w:pPr>
              <w:pStyle w:val="BrdtextManus"/>
            </w:pPr>
          </w:p>
          <w:p w14:paraId="61DB1D9A" w14:textId="77777777" w:rsidR="00E54AB1" w:rsidRDefault="00E54AB1" w:rsidP="002F51C0">
            <w:pPr>
              <w:pStyle w:val="BrdtextManus"/>
            </w:pPr>
          </w:p>
          <w:p w14:paraId="79F9065B" w14:textId="2399E461" w:rsidR="002D3101" w:rsidRPr="00F51C90" w:rsidRDefault="002D3101" w:rsidP="002F51C0">
            <w:pPr>
              <w:pStyle w:val="BrdtextManus"/>
            </w:pPr>
            <w:r w:rsidRPr="00F51C90">
              <w:t>g) We will not have any patient diary</w:t>
            </w:r>
          </w:p>
          <w:p w14:paraId="6175C007" w14:textId="77777777" w:rsidR="002D3101" w:rsidRPr="00F51C90" w:rsidRDefault="002D3101" w:rsidP="002F51C0">
            <w:pPr>
              <w:pStyle w:val="BrdtextManus"/>
            </w:pPr>
          </w:p>
          <w:p w14:paraId="7D54A6D4" w14:textId="77777777" w:rsidR="002D3101" w:rsidRDefault="002D3101" w:rsidP="002F51C0">
            <w:pPr>
              <w:pStyle w:val="BrdtextManus"/>
            </w:pPr>
          </w:p>
          <w:p w14:paraId="33910E80" w14:textId="77777777" w:rsidR="002D3101" w:rsidRDefault="002D3101" w:rsidP="002F51C0">
            <w:pPr>
              <w:pStyle w:val="BrdtextManus"/>
            </w:pPr>
          </w:p>
          <w:p w14:paraId="5EE60529" w14:textId="77777777" w:rsidR="002D3101" w:rsidRDefault="002D3101" w:rsidP="002F51C0">
            <w:pPr>
              <w:pStyle w:val="BrdtextManus"/>
            </w:pPr>
          </w:p>
          <w:p w14:paraId="3960ECBB" w14:textId="77777777" w:rsidR="002D3101" w:rsidRDefault="002D3101" w:rsidP="002F51C0">
            <w:pPr>
              <w:pStyle w:val="BrdtextManus"/>
            </w:pPr>
          </w:p>
          <w:p w14:paraId="0903ECC1" w14:textId="77777777" w:rsidR="00E54AB1" w:rsidRDefault="00E54AB1" w:rsidP="002F51C0">
            <w:pPr>
              <w:pStyle w:val="BrdtextManus"/>
            </w:pPr>
          </w:p>
          <w:p w14:paraId="56669EEB" w14:textId="2E0B77E9" w:rsidR="002D3101" w:rsidRPr="00F51C90" w:rsidRDefault="002D3101" w:rsidP="002F51C0">
            <w:pPr>
              <w:pStyle w:val="BrdtextManus"/>
            </w:pPr>
            <w:r w:rsidRPr="00F51C90">
              <w:t>h) We want to simplify the process of the local center. To maintain security, we will encourage patient and relatives to call the local center to report. Our experience during the pilot phase is that this system works better, both patients and relatives find it easier to contact their local doctor or nurse.</w:t>
            </w:r>
          </w:p>
          <w:p w14:paraId="06177455" w14:textId="77777777" w:rsidR="004C6CC2" w:rsidRDefault="004C6CC2" w:rsidP="002F51C0">
            <w:pPr>
              <w:pStyle w:val="BrdtextManus"/>
            </w:pPr>
          </w:p>
          <w:p w14:paraId="39EB872C" w14:textId="254C95B1" w:rsidR="002D3101" w:rsidRPr="00F51C90" w:rsidRDefault="002D3101" w:rsidP="002F51C0">
            <w:pPr>
              <w:pStyle w:val="BrdtextManus"/>
            </w:pPr>
            <w:r w:rsidRPr="00F51C90">
              <w:t>The writing that we will have a special system with pre-enveloped envelopes and a web-based solution for patient and relative will be deleted.</w:t>
            </w:r>
          </w:p>
          <w:p w14:paraId="61EC1DD2" w14:textId="77777777" w:rsidR="00E5768C" w:rsidRDefault="00E5768C" w:rsidP="003424BB">
            <w:pPr>
              <w:pStyle w:val="BrdtextManus"/>
            </w:pPr>
          </w:p>
          <w:p w14:paraId="74E97AD7" w14:textId="3877AB1C" w:rsidR="002D3101" w:rsidRPr="00F51C90" w:rsidRDefault="002D3101" w:rsidP="002F51C0">
            <w:pPr>
              <w:pStyle w:val="BrdtextManus"/>
            </w:pPr>
            <w:r w:rsidRPr="00F51C90">
              <w:t>We have reformulated the reading to match the follow-up performed (wrong writing in the protocol on this page), therefore we adjust the text to face-to-face follow-up at 6 months and supplementary central follow-up 6- and 12-months.</w:t>
            </w:r>
          </w:p>
          <w:p w14:paraId="3C1A8D61" w14:textId="77777777" w:rsidR="002D3101" w:rsidRPr="00F51C90" w:rsidRDefault="002D3101" w:rsidP="002F51C0">
            <w:pPr>
              <w:pStyle w:val="BrdtextManus"/>
            </w:pPr>
          </w:p>
          <w:p w14:paraId="61AEA511" w14:textId="77777777" w:rsidR="002D3101" w:rsidRDefault="002D3101" w:rsidP="002F51C0">
            <w:pPr>
              <w:pStyle w:val="BrdtextManus"/>
            </w:pPr>
            <w:r w:rsidRPr="00F51C90">
              <w:t>We will not have any web-based follow-up available to patients and relatives.</w:t>
            </w:r>
          </w:p>
          <w:p w14:paraId="03FF6D6C" w14:textId="77777777" w:rsidR="002D3101" w:rsidRPr="00F51C90" w:rsidRDefault="002D3101" w:rsidP="002F51C0">
            <w:pPr>
              <w:pStyle w:val="BrdtextManus"/>
            </w:pPr>
          </w:p>
          <w:p w14:paraId="79157F74" w14:textId="77777777" w:rsidR="002D3101" w:rsidRDefault="002D3101" w:rsidP="002F51C0">
            <w:pPr>
              <w:pStyle w:val="BrdtextManus"/>
            </w:pPr>
            <w:proofErr w:type="spellStart"/>
            <w:r w:rsidRPr="00F51C90">
              <w:t>i</w:t>
            </w:r>
            <w:proofErr w:type="spellEnd"/>
            <w:r w:rsidRPr="00F51C90">
              <w:t>) Minor adjustments. since our sister trial AFFINITY will include 1 600 patients (not 1500), and the total sum in th</w:t>
            </w:r>
            <w:r>
              <w:t>e pooled number will read 6100.</w:t>
            </w:r>
          </w:p>
          <w:p w14:paraId="48C78053" w14:textId="77777777" w:rsidR="002D3101" w:rsidRDefault="002D3101" w:rsidP="002F51C0">
            <w:pPr>
              <w:pStyle w:val="BrdtextManus"/>
            </w:pPr>
          </w:p>
          <w:p w14:paraId="2892BB4F" w14:textId="77777777" w:rsidR="002D3101" w:rsidRDefault="002D3101" w:rsidP="002F51C0">
            <w:pPr>
              <w:pStyle w:val="BrdtextManus"/>
            </w:pPr>
          </w:p>
          <w:p w14:paraId="2028804C" w14:textId="77777777" w:rsidR="002D3101" w:rsidRDefault="002D3101" w:rsidP="002F51C0">
            <w:pPr>
              <w:pStyle w:val="BrdtextManus"/>
            </w:pPr>
          </w:p>
          <w:p w14:paraId="4CCE98BC" w14:textId="77777777" w:rsidR="002D3101" w:rsidRDefault="002D3101" w:rsidP="002F51C0">
            <w:pPr>
              <w:pStyle w:val="BrdtextManus"/>
            </w:pPr>
          </w:p>
          <w:p w14:paraId="2CC635D2" w14:textId="77777777" w:rsidR="002D3101" w:rsidRDefault="002D3101" w:rsidP="002F51C0">
            <w:pPr>
              <w:pStyle w:val="BrdtextManus"/>
            </w:pPr>
          </w:p>
          <w:p w14:paraId="4B0B84BE" w14:textId="77777777" w:rsidR="002D3101" w:rsidRDefault="002D3101" w:rsidP="002F51C0">
            <w:pPr>
              <w:pStyle w:val="BrdtextManus"/>
            </w:pPr>
          </w:p>
          <w:p w14:paraId="13F0437E" w14:textId="77777777" w:rsidR="002D3101" w:rsidRDefault="002D3101" w:rsidP="002F51C0">
            <w:pPr>
              <w:pStyle w:val="BrdtextManus"/>
            </w:pPr>
          </w:p>
          <w:p w14:paraId="035A03C8" w14:textId="77777777" w:rsidR="002D3101" w:rsidRDefault="002D3101" w:rsidP="002F51C0">
            <w:pPr>
              <w:pStyle w:val="BrdtextManus"/>
            </w:pPr>
          </w:p>
          <w:p w14:paraId="2F4FBC51" w14:textId="77777777" w:rsidR="002D3101" w:rsidRDefault="002D3101" w:rsidP="002F51C0">
            <w:pPr>
              <w:pStyle w:val="BrdtextManus"/>
            </w:pPr>
          </w:p>
          <w:p w14:paraId="20F82CCB" w14:textId="77777777" w:rsidR="002D3101" w:rsidRDefault="002D3101" w:rsidP="002F51C0">
            <w:pPr>
              <w:pStyle w:val="BrdtextManus"/>
            </w:pPr>
          </w:p>
          <w:p w14:paraId="6BDB3884" w14:textId="77777777" w:rsidR="002D3101" w:rsidRDefault="002D3101" w:rsidP="002F51C0">
            <w:pPr>
              <w:pStyle w:val="BrdtextManus"/>
            </w:pPr>
          </w:p>
          <w:p w14:paraId="541418D0" w14:textId="77777777" w:rsidR="002D3101" w:rsidRDefault="002D3101" w:rsidP="002F51C0">
            <w:pPr>
              <w:pStyle w:val="BrdtextManus"/>
            </w:pPr>
          </w:p>
          <w:p w14:paraId="2208BCF4" w14:textId="77777777" w:rsidR="002D3101" w:rsidRDefault="002D3101" w:rsidP="002F51C0">
            <w:pPr>
              <w:pStyle w:val="BrdtextManus"/>
            </w:pPr>
          </w:p>
          <w:p w14:paraId="4445AADE" w14:textId="77777777" w:rsidR="002D3101" w:rsidRDefault="002D3101" w:rsidP="002F51C0">
            <w:pPr>
              <w:pStyle w:val="BrdtextManus"/>
            </w:pPr>
          </w:p>
          <w:p w14:paraId="3FB8D267" w14:textId="77777777" w:rsidR="002D3101" w:rsidRDefault="002D3101" w:rsidP="002F51C0">
            <w:pPr>
              <w:pStyle w:val="BrdtextManus"/>
            </w:pPr>
          </w:p>
          <w:p w14:paraId="306C8566" w14:textId="77777777" w:rsidR="002D3101" w:rsidRDefault="002D3101" w:rsidP="002F51C0">
            <w:pPr>
              <w:pStyle w:val="BrdtextManus"/>
            </w:pPr>
          </w:p>
          <w:p w14:paraId="4E465493" w14:textId="77777777" w:rsidR="002D3101" w:rsidRDefault="002D3101" w:rsidP="002F51C0">
            <w:pPr>
              <w:pStyle w:val="BrdtextManus"/>
            </w:pPr>
          </w:p>
          <w:p w14:paraId="7B275FEB" w14:textId="77777777" w:rsidR="002D3101" w:rsidRDefault="002D3101" w:rsidP="002F51C0">
            <w:pPr>
              <w:pStyle w:val="BrdtextManus"/>
            </w:pPr>
          </w:p>
          <w:p w14:paraId="3097B661" w14:textId="77777777" w:rsidR="002D3101" w:rsidRDefault="002D3101" w:rsidP="002F51C0">
            <w:pPr>
              <w:pStyle w:val="BrdtextManus"/>
            </w:pPr>
          </w:p>
          <w:p w14:paraId="473C7264" w14:textId="77777777" w:rsidR="002D3101" w:rsidRDefault="002D3101" w:rsidP="002F51C0">
            <w:pPr>
              <w:pStyle w:val="BrdtextManus"/>
            </w:pPr>
          </w:p>
          <w:p w14:paraId="74FD4748" w14:textId="77777777" w:rsidR="002D3101" w:rsidRDefault="002D3101" w:rsidP="002F51C0">
            <w:pPr>
              <w:pStyle w:val="BrdtextManus"/>
            </w:pPr>
          </w:p>
          <w:p w14:paraId="33A49702" w14:textId="77777777" w:rsidR="002D3101" w:rsidRDefault="002D3101" w:rsidP="002F51C0">
            <w:pPr>
              <w:pStyle w:val="BrdtextManus"/>
            </w:pPr>
          </w:p>
          <w:p w14:paraId="4C41F953" w14:textId="77777777" w:rsidR="002D3101" w:rsidRDefault="002D3101" w:rsidP="002F51C0">
            <w:pPr>
              <w:pStyle w:val="BrdtextManus"/>
            </w:pPr>
          </w:p>
          <w:p w14:paraId="1A06B793" w14:textId="77777777" w:rsidR="002D3101" w:rsidRDefault="002D3101" w:rsidP="002F51C0">
            <w:pPr>
              <w:pStyle w:val="BrdtextManus"/>
            </w:pPr>
          </w:p>
          <w:p w14:paraId="0EBD54C0" w14:textId="77777777" w:rsidR="002D3101" w:rsidRDefault="002D3101" w:rsidP="002F51C0">
            <w:pPr>
              <w:pStyle w:val="BrdtextManus"/>
            </w:pPr>
          </w:p>
          <w:p w14:paraId="10691522" w14:textId="77777777" w:rsidR="002D3101" w:rsidRDefault="002D3101" w:rsidP="002F51C0">
            <w:pPr>
              <w:pStyle w:val="BrdtextManus"/>
            </w:pPr>
          </w:p>
          <w:p w14:paraId="2A5C627D" w14:textId="77777777" w:rsidR="002D3101" w:rsidRDefault="002D3101" w:rsidP="002F51C0">
            <w:pPr>
              <w:pStyle w:val="BrdtextManus"/>
            </w:pPr>
          </w:p>
          <w:p w14:paraId="353B2489" w14:textId="77777777" w:rsidR="002D3101" w:rsidRDefault="002D3101" w:rsidP="002F51C0">
            <w:pPr>
              <w:pStyle w:val="BrdtextManus"/>
            </w:pPr>
          </w:p>
          <w:p w14:paraId="38F56E6B" w14:textId="77777777" w:rsidR="002D3101" w:rsidRDefault="002D3101" w:rsidP="002F51C0">
            <w:pPr>
              <w:pStyle w:val="BrdtextManus"/>
            </w:pPr>
          </w:p>
          <w:p w14:paraId="5E4CF499" w14:textId="77777777" w:rsidR="00023B5E" w:rsidRDefault="00023B5E" w:rsidP="002F51C0">
            <w:pPr>
              <w:pStyle w:val="BrdtextManus"/>
            </w:pPr>
          </w:p>
          <w:p w14:paraId="2DA31AFE" w14:textId="77777777" w:rsidR="00023B5E" w:rsidRDefault="00023B5E" w:rsidP="002F51C0">
            <w:pPr>
              <w:pStyle w:val="BrdtextManus"/>
            </w:pPr>
          </w:p>
          <w:p w14:paraId="30039C6A" w14:textId="77777777" w:rsidR="00023B5E" w:rsidRDefault="00023B5E" w:rsidP="002F51C0">
            <w:pPr>
              <w:pStyle w:val="BrdtextManus"/>
            </w:pPr>
          </w:p>
          <w:p w14:paraId="7A48A66E" w14:textId="77777777" w:rsidR="00023B5E" w:rsidRDefault="00023B5E" w:rsidP="002F51C0">
            <w:pPr>
              <w:pStyle w:val="BrdtextManus"/>
            </w:pPr>
          </w:p>
          <w:p w14:paraId="5502FC6B" w14:textId="77777777" w:rsidR="00023B5E" w:rsidRDefault="00023B5E" w:rsidP="002F51C0">
            <w:pPr>
              <w:pStyle w:val="BrdtextManus"/>
            </w:pPr>
          </w:p>
          <w:p w14:paraId="35B5AC5E" w14:textId="77777777" w:rsidR="00023B5E" w:rsidRDefault="00023B5E" w:rsidP="002F51C0">
            <w:pPr>
              <w:pStyle w:val="BrdtextManus"/>
            </w:pPr>
          </w:p>
          <w:p w14:paraId="3A99BFC2" w14:textId="146646FA" w:rsidR="002D3101" w:rsidRDefault="002D3101" w:rsidP="002F51C0">
            <w:pPr>
              <w:pStyle w:val="BrdtextManus"/>
            </w:pPr>
            <w:r>
              <w:t>j) We will recruit 1500 (not 1550) patients.</w:t>
            </w:r>
          </w:p>
          <w:p w14:paraId="375E5ADB" w14:textId="77777777" w:rsidR="002D3101" w:rsidRDefault="002D3101" w:rsidP="002F51C0">
            <w:pPr>
              <w:pStyle w:val="BrdtextManus"/>
            </w:pPr>
          </w:p>
          <w:p w14:paraId="39D0542F" w14:textId="77777777" w:rsidR="002D3101" w:rsidRDefault="002D3101" w:rsidP="002F51C0">
            <w:pPr>
              <w:pStyle w:val="BrdtextManus"/>
            </w:pPr>
          </w:p>
          <w:p w14:paraId="083A53A3" w14:textId="77777777" w:rsidR="002D3101" w:rsidRDefault="002D3101" w:rsidP="002F51C0">
            <w:pPr>
              <w:pStyle w:val="BrdtextManus"/>
            </w:pPr>
          </w:p>
          <w:p w14:paraId="40A74F69" w14:textId="77777777" w:rsidR="002D3101" w:rsidRDefault="002D3101" w:rsidP="002F51C0">
            <w:pPr>
              <w:pStyle w:val="BrdtextManus"/>
            </w:pPr>
          </w:p>
          <w:p w14:paraId="6D9E35A6" w14:textId="77777777" w:rsidR="002D3101" w:rsidRDefault="002D3101" w:rsidP="002F51C0">
            <w:pPr>
              <w:pStyle w:val="BrdtextManus"/>
            </w:pPr>
          </w:p>
          <w:p w14:paraId="697D1E95" w14:textId="77777777" w:rsidR="002D3101" w:rsidRDefault="002D3101" w:rsidP="002F51C0">
            <w:pPr>
              <w:pStyle w:val="BrdtextManus"/>
            </w:pPr>
          </w:p>
          <w:p w14:paraId="000B2EF2" w14:textId="77777777" w:rsidR="002D3101" w:rsidRDefault="002D3101" w:rsidP="002F51C0">
            <w:pPr>
              <w:pStyle w:val="BrdtextManus"/>
            </w:pPr>
          </w:p>
          <w:p w14:paraId="11FBE742" w14:textId="77777777" w:rsidR="00023B5E" w:rsidRDefault="00023B5E" w:rsidP="002F51C0">
            <w:pPr>
              <w:pStyle w:val="BrdtextManus"/>
            </w:pPr>
          </w:p>
          <w:p w14:paraId="41074BAC" w14:textId="77777777" w:rsidR="00023B5E" w:rsidRDefault="00023B5E" w:rsidP="002F51C0">
            <w:pPr>
              <w:pStyle w:val="BrdtextManus"/>
            </w:pPr>
          </w:p>
          <w:p w14:paraId="4814B435" w14:textId="07E3963D" w:rsidR="002D3101" w:rsidRPr="00F51C90" w:rsidRDefault="002D3101" w:rsidP="002F51C0">
            <w:pPr>
              <w:pStyle w:val="BrdtextManus"/>
            </w:pPr>
            <w:r w:rsidRPr="00F51C90">
              <w:t xml:space="preserve">We will not use the </w:t>
            </w:r>
            <w:proofErr w:type="spellStart"/>
            <w:r w:rsidRPr="00F51C90">
              <w:t>Fugl</w:t>
            </w:r>
            <w:proofErr w:type="spellEnd"/>
            <w:r w:rsidRPr="00F51C90">
              <w:t>-Mayer scale or ANELT (error writing)</w:t>
            </w:r>
          </w:p>
          <w:p w14:paraId="5D523B3B" w14:textId="77777777" w:rsidR="002D3101" w:rsidRPr="00F51C90" w:rsidRDefault="002D3101" w:rsidP="002F51C0">
            <w:pPr>
              <w:pStyle w:val="BrdtextManus"/>
            </w:pPr>
          </w:p>
          <w:p w14:paraId="36B73614" w14:textId="77777777" w:rsidR="002D3101" w:rsidRDefault="002D3101" w:rsidP="002F51C0">
            <w:pPr>
              <w:pStyle w:val="BrdtextManus"/>
            </w:pPr>
            <w:r w:rsidRPr="00F51C90">
              <w:t xml:space="preserve">k) We do not need 6 </w:t>
            </w:r>
            <w:r w:rsidRPr="00F51C90">
              <w:lastRenderedPageBreak/>
              <w:t>measurement points for quality of life</w:t>
            </w:r>
            <w:r>
              <w:t>.</w:t>
            </w:r>
          </w:p>
          <w:p w14:paraId="2DA26978" w14:textId="77777777" w:rsidR="002D3101" w:rsidRPr="00F51C90" w:rsidRDefault="002D3101" w:rsidP="002F51C0">
            <w:pPr>
              <w:pStyle w:val="BrdtextManus"/>
            </w:pPr>
            <w:r w:rsidRPr="00F51C90">
              <w:t xml:space="preserve"> </w:t>
            </w:r>
          </w:p>
          <w:p w14:paraId="4AB4F004" w14:textId="77777777" w:rsidR="002D3101" w:rsidRDefault="002D3101" w:rsidP="002F51C0">
            <w:pPr>
              <w:pStyle w:val="BrdtextManus"/>
            </w:pPr>
          </w:p>
          <w:p w14:paraId="1A68B7FA" w14:textId="77777777" w:rsidR="002D3101" w:rsidRDefault="002D3101" w:rsidP="002F51C0">
            <w:pPr>
              <w:pStyle w:val="BrdtextManus"/>
            </w:pPr>
          </w:p>
          <w:p w14:paraId="3E66A239" w14:textId="77777777" w:rsidR="002D3101" w:rsidRDefault="002D3101" w:rsidP="002F51C0">
            <w:pPr>
              <w:pStyle w:val="BrdtextManus"/>
            </w:pPr>
          </w:p>
          <w:p w14:paraId="026A4B96" w14:textId="77777777" w:rsidR="002D3101" w:rsidRDefault="002D3101" w:rsidP="002F51C0">
            <w:pPr>
              <w:pStyle w:val="BrdtextManus"/>
            </w:pPr>
          </w:p>
          <w:p w14:paraId="42E27C07" w14:textId="77777777" w:rsidR="002D3101" w:rsidRDefault="002D3101" w:rsidP="002F51C0">
            <w:pPr>
              <w:pStyle w:val="BrdtextManus"/>
            </w:pPr>
          </w:p>
          <w:p w14:paraId="05BCFDC7" w14:textId="77777777" w:rsidR="002D3101" w:rsidRDefault="002D3101" w:rsidP="002F51C0">
            <w:pPr>
              <w:pStyle w:val="BrdtextManus"/>
            </w:pPr>
          </w:p>
          <w:p w14:paraId="3E606E9F" w14:textId="77777777" w:rsidR="002D3101" w:rsidRDefault="002D3101" w:rsidP="002F51C0">
            <w:pPr>
              <w:pStyle w:val="BrdtextManus"/>
            </w:pPr>
          </w:p>
          <w:p w14:paraId="4D84106F" w14:textId="77777777" w:rsidR="00023B5E" w:rsidRDefault="00023B5E" w:rsidP="002F51C0">
            <w:pPr>
              <w:pStyle w:val="BrdtextManus"/>
            </w:pPr>
          </w:p>
          <w:p w14:paraId="14808D80" w14:textId="7EB278E6" w:rsidR="002D3101" w:rsidRPr="00F51C90" w:rsidRDefault="002D3101" w:rsidP="002F51C0">
            <w:pPr>
              <w:pStyle w:val="BrdtextManus"/>
            </w:pPr>
            <w:r w:rsidRPr="00F51C90">
              <w:t>l) Sharpening of the writing.</w:t>
            </w:r>
          </w:p>
          <w:p w14:paraId="22C122C5" w14:textId="77777777" w:rsidR="002D3101" w:rsidRPr="00F51C90" w:rsidRDefault="002D3101" w:rsidP="002F51C0">
            <w:pPr>
              <w:pStyle w:val="BrdtextManus"/>
            </w:pPr>
          </w:p>
          <w:p w14:paraId="665FAD0A" w14:textId="77777777" w:rsidR="002D3101" w:rsidRDefault="002D3101" w:rsidP="002F51C0">
            <w:pPr>
              <w:pStyle w:val="BrdtextManus"/>
            </w:pPr>
          </w:p>
          <w:p w14:paraId="7F7E51CA" w14:textId="77777777" w:rsidR="002D3101" w:rsidRDefault="002D3101" w:rsidP="002F51C0">
            <w:pPr>
              <w:pStyle w:val="BrdtextManus"/>
            </w:pPr>
          </w:p>
          <w:p w14:paraId="2C14A792" w14:textId="77777777" w:rsidR="002D3101" w:rsidRDefault="002D3101" w:rsidP="002F51C0">
            <w:pPr>
              <w:pStyle w:val="BrdtextManus"/>
            </w:pPr>
          </w:p>
          <w:p w14:paraId="2F6D692D" w14:textId="77777777" w:rsidR="002D3101" w:rsidRDefault="002D3101" w:rsidP="002F51C0">
            <w:pPr>
              <w:pStyle w:val="BrdtextManus"/>
            </w:pPr>
          </w:p>
          <w:p w14:paraId="1368B4B9" w14:textId="77777777" w:rsidR="002D3101" w:rsidRDefault="002D3101" w:rsidP="002F51C0">
            <w:pPr>
              <w:pStyle w:val="BrdtextManus"/>
            </w:pPr>
          </w:p>
          <w:p w14:paraId="32E9DAB9" w14:textId="77777777" w:rsidR="002D3101" w:rsidRDefault="002D3101" w:rsidP="002F51C0">
            <w:pPr>
              <w:pStyle w:val="BrdtextManus"/>
            </w:pPr>
          </w:p>
          <w:p w14:paraId="5078C9EA" w14:textId="77777777" w:rsidR="002D3101" w:rsidRDefault="002D3101" w:rsidP="002F51C0">
            <w:pPr>
              <w:pStyle w:val="BrdtextManus"/>
            </w:pPr>
          </w:p>
          <w:p w14:paraId="44E706A0" w14:textId="77777777" w:rsidR="002D3101" w:rsidRDefault="002D3101" w:rsidP="002F51C0">
            <w:pPr>
              <w:pStyle w:val="BrdtextManus"/>
            </w:pPr>
          </w:p>
          <w:p w14:paraId="6DF60230" w14:textId="77777777" w:rsidR="002D3101" w:rsidRDefault="002D3101" w:rsidP="002F51C0">
            <w:pPr>
              <w:pStyle w:val="BrdtextManus"/>
            </w:pPr>
          </w:p>
          <w:p w14:paraId="11BED204" w14:textId="77777777" w:rsidR="002D3101" w:rsidRDefault="002D3101" w:rsidP="002F51C0">
            <w:pPr>
              <w:pStyle w:val="BrdtextManus"/>
            </w:pPr>
          </w:p>
          <w:p w14:paraId="608BB08D" w14:textId="77777777" w:rsidR="002D3101" w:rsidRDefault="002D3101" w:rsidP="002F51C0">
            <w:pPr>
              <w:pStyle w:val="BrdtextManus"/>
            </w:pPr>
          </w:p>
          <w:p w14:paraId="6A010DE7" w14:textId="77777777" w:rsidR="002D3101" w:rsidRDefault="002D3101" w:rsidP="002F51C0">
            <w:pPr>
              <w:pStyle w:val="BrdtextManus"/>
            </w:pPr>
          </w:p>
          <w:p w14:paraId="457F3A59" w14:textId="77777777" w:rsidR="002D3101" w:rsidRDefault="002D3101" w:rsidP="002F51C0">
            <w:pPr>
              <w:pStyle w:val="BrdtextManus"/>
            </w:pPr>
          </w:p>
          <w:p w14:paraId="3CEE4398" w14:textId="77777777" w:rsidR="002D3101" w:rsidRDefault="002D3101" w:rsidP="002F51C0">
            <w:pPr>
              <w:pStyle w:val="BrdtextManus"/>
            </w:pPr>
          </w:p>
          <w:p w14:paraId="1BA40134" w14:textId="77777777" w:rsidR="002D3101" w:rsidRDefault="002D3101" w:rsidP="002F51C0">
            <w:pPr>
              <w:pStyle w:val="BrdtextManus"/>
            </w:pPr>
          </w:p>
          <w:p w14:paraId="2F046623" w14:textId="77777777" w:rsidR="00023B5E" w:rsidRDefault="00023B5E" w:rsidP="002F51C0">
            <w:pPr>
              <w:pStyle w:val="BrdtextManus"/>
            </w:pPr>
          </w:p>
          <w:p w14:paraId="6D0C63C6" w14:textId="77777777" w:rsidR="004C6CC2" w:rsidRDefault="004C6CC2" w:rsidP="002F51C0">
            <w:pPr>
              <w:pStyle w:val="BrdtextManus"/>
            </w:pPr>
          </w:p>
          <w:p w14:paraId="6CE31AF1" w14:textId="77777777" w:rsidR="004C6CC2" w:rsidRDefault="004C6CC2" w:rsidP="002F51C0">
            <w:pPr>
              <w:pStyle w:val="BrdtextManus"/>
            </w:pPr>
          </w:p>
          <w:p w14:paraId="5369611A" w14:textId="77777777" w:rsidR="004C6CC2" w:rsidRDefault="004C6CC2" w:rsidP="002F51C0">
            <w:pPr>
              <w:pStyle w:val="BrdtextManus"/>
            </w:pPr>
          </w:p>
          <w:p w14:paraId="0374DA51" w14:textId="254EBF30" w:rsidR="002D3101" w:rsidRPr="00F51C90" w:rsidRDefault="002D3101" w:rsidP="002F51C0">
            <w:pPr>
              <w:pStyle w:val="BrdtextManus"/>
            </w:pPr>
            <w:r w:rsidRPr="00F51C90">
              <w:t>n) Discharge form: The previous motivation was a bit unclear, to clarify and simplify reformulate.</w:t>
            </w:r>
          </w:p>
          <w:p w14:paraId="78EB9828" w14:textId="77777777" w:rsidR="004C6CC2" w:rsidRDefault="004C6CC2" w:rsidP="002F51C0">
            <w:pPr>
              <w:pStyle w:val="BrdtextManus"/>
            </w:pPr>
          </w:p>
          <w:p w14:paraId="44095ED5" w14:textId="78629499" w:rsidR="002D3101" w:rsidRPr="00F51C90" w:rsidRDefault="002D3101" w:rsidP="002F51C0">
            <w:pPr>
              <w:pStyle w:val="BrdtextManus"/>
            </w:pPr>
            <w:r w:rsidRPr="00F51C90">
              <w:t>o) We believe that registry date is a more appropriate and safer way to collect health economic data. At the same time, we do not need to burden the patients with questions.</w:t>
            </w:r>
          </w:p>
        </w:tc>
      </w:tr>
      <w:tr w:rsidR="002D3101" w:rsidRPr="005A2723" w14:paraId="52D01D67" w14:textId="77777777" w:rsidTr="00660323">
        <w:tc>
          <w:tcPr>
            <w:tcW w:w="3234" w:type="dxa"/>
            <w:shd w:val="clear" w:color="auto" w:fill="auto"/>
          </w:tcPr>
          <w:p w14:paraId="175D54C2" w14:textId="426BF91E" w:rsidR="002D3101" w:rsidRDefault="002D3101" w:rsidP="002F51C0">
            <w:pPr>
              <w:pStyle w:val="BrdtextManus"/>
            </w:pPr>
            <w:r>
              <w:lastRenderedPageBreak/>
              <w:t>Version 4.7</w:t>
            </w:r>
            <w:r w:rsidR="00C24A5B">
              <w:br/>
              <w:t>D</w:t>
            </w:r>
            <w:r w:rsidRPr="00F51C90">
              <w:t>ate 2015-11-</w:t>
            </w:r>
            <w:r>
              <w:t>12</w:t>
            </w:r>
            <w:r w:rsidR="00890302">
              <w:t>;</w:t>
            </w:r>
            <w:r w:rsidRPr="00F51C90">
              <w:t xml:space="preserve"> </w:t>
            </w:r>
            <w:r>
              <w:br/>
            </w:r>
            <w:r w:rsidRPr="00F51C90">
              <w:t>Amendment 3</w:t>
            </w:r>
          </w:p>
          <w:p w14:paraId="7289679F" w14:textId="77777777" w:rsidR="002D3101" w:rsidRPr="00F51C90" w:rsidRDefault="002D3101" w:rsidP="002F51C0">
            <w:pPr>
              <w:pStyle w:val="BrdtextManus"/>
            </w:pPr>
            <w:r>
              <w:t>Approval 2015-11-30</w:t>
            </w:r>
          </w:p>
        </w:tc>
        <w:tc>
          <w:tcPr>
            <w:tcW w:w="3234" w:type="dxa"/>
            <w:shd w:val="clear" w:color="auto" w:fill="auto"/>
          </w:tcPr>
          <w:p w14:paraId="1C59341A" w14:textId="77777777" w:rsidR="002D3101" w:rsidRPr="00F51C90" w:rsidRDefault="002D3101" w:rsidP="002F51C0">
            <w:pPr>
              <w:pStyle w:val="BrdtextManus"/>
            </w:pPr>
            <w:r w:rsidRPr="00F51C90">
              <w:t xml:space="preserve">Clarification of the health economic part of the trial, </w:t>
            </w:r>
            <w:r>
              <w:t>regarding</w:t>
            </w:r>
            <w:r w:rsidRPr="00F51C90">
              <w:t xml:space="preserve"> EQ-5D </w:t>
            </w:r>
            <w:r>
              <w:t>and the use of VAS in the Stroke Impact Scale (SIS). We ensured that the VAS part of the EQ5D would be used in health economics.</w:t>
            </w:r>
          </w:p>
        </w:tc>
        <w:tc>
          <w:tcPr>
            <w:tcW w:w="3234" w:type="dxa"/>
            <w:shd w:val="clear" w:color="auto" w:fill="auto"/>
          </w:tcPr>
          <w:p w14:paraId="25308E4E" w14:textId="77777777" w:rsidR="002D3101" w:rsidRPr="00F51C90" w:rsidRDefault="002D3101" w:rsidP="002F51C0">
            <w:pPr>
              <w:pStyle w:val="BrdtextManus"/>
            </w:pPr>
          </w:p>
        </w:tc>
      </w:tr>
      <w:tr w:rsidR="002D3101" w:rsidRPr="00F51C90" w14:paraId="58118DDB" w14:textId="77777777" w:rsidTr="00660323">
        <w:tc>
          <w:tcPr>
            <w:tcW w:w="3234" w:type="dxa"/>
            <w:shd w:val="clear" w:color="auto" w:fill="F2F2F2"/>
          </w:tcPr>
          <w:p w14:paraId="1504D4CF" w14:textId="77777777" w:rsidR="002D3101" w:rsidRPr="00F51C90" w:rsidRDefault="002D3101" w:rsidP="002F51C0">
            <w:pPr>
              <w:pStyle w:val="BrdtextManus"/>
            </w:pPr>
            <w:r w:rsidRPr="00F51C90">
              <w:t>Amendment 4</w:t>
            </w:r>
            <w:r>
              <w:br/>
              <w:t>Approval 2016-06-14</w:t>
            </w:r>
          </w:p>
        </w:tc>
        <w:tc>
          <w:tcPr>
            <w:tcW w:w="3234" w:type="dxa"/>
            <w:shd w:val="clear" w:color="auto" w:fill="F2F2F2"/>
          </w:tcPr>
          <w:p w14:paraId="7564BB40" w14:textId="77777777" w:rsidR="002D3101" w:rsidRPr="00F51C90" w:rsidRDefault="002D3101" w:rsidP="002F51C0">
            <w:pPr>
              <w:pStyle w:val="BrdtextManus"/>
            </w:pPr>
            <w:r>
              <w:t>Clarification regarding the process of starting centers in EFFECTS. No protocol adjustments.</w:t>
            </w:r>
          </w:p>
        </w:tc>
        <w:tc>
          <w:tcPr>
            <w:tcW w:w="3234" w:type="dxa"/>
            <w:shd w:val="clear" w:color="auto" w:fill="F2F2F2"/>
          </w:tcPr>
          <w:p w14:paraId="34706CFA" w14:textId="77777777" w:rsidR="002D3101" w:rsidRPr="00F51C90" w:rsidRDefault="002D3101" w:rsidP="002F51C0">
            <w:pPr>
              <w:pStyle w:val="BrdtextManus"/>
            </w:pPr>
          </w:p>
        </w:tc>
      </w:tr>
      <w:tr w:rsidR="002D3101" w:rsidRPr="005A2723" w14:paraId="283B5DF8" w14:textId="77777777" w:rsidTr="00660323">
        <w:tc>
          <w:tcPr>
            <w:tcW w:w="3234" w:type="dxa"/>
            <w:shd w:val="clear" w:color="auto" w:fill="auto"/>
          </w:tcPr>
          <w:p w14:paraId="785B061D" w14:textId="77777777" w:rsidR="00762888" w:rsidRDefault="002D3101" w:rsidP="002F51C0">
            <w:pPr>
              <w:pStyle w:val="BrdtextManus"/>
            </w:pPr>
            <w:r w:rsidRPr="00F51C90">
              <w:t>Version 4.8</w:t>
            </w:r>
          </w:p>
          <w:p w14:paraId="347BFF00" w14:textId="00A4F06C" w:rsidR="002D3101" w:rsidRDefault="00762888" w:rsidP="002F51C0">
            <w:pPr>
              <w:pStyle w:val="BrdtextManus"/>
            </w:pPr>
            <w:r>
              <w:t>D</w:t>
            </w:r>
            <w:r w:rsidR="002D3101" w:rsidRPr="00F51C90">
              <w:t xml:space="preserve">ate </w:t>
            </w:r>
            <w:r w:rsidR="002D3101">
              <w:t>2015</w:t>
            </w:r>
            <w:r w:rsidR="002D3101" w:rsidRPr="00F51C90">
              <w:t>-</w:t>
            </w:r>
            <w:r w:rsidR="002D3101">
              <w:t>12</w:t>
            </w:r>
            <w:r w:rsidR="002D3101" w:rsidRPr="00F51C90">
              <w:t>-</w:t>
            </w:r>
            <w:r w:rsidR="002D3101">
              <w:t>21</w:t>
            </w:r>
            <w:r w:rsidR="00890302">
              <w:t>;</w:t>
            </w:r>
            <w:r w:rsidR="002D3101">
              <w:t xml:space="preserve"> </w:t>
            </w:r>
            <w:r w:rsidR="002D3101" w:rsidRPr="00F51C90">
              <w:t>Amendment 5</w:t>
            </w:r>
          </w:p>
          <w:p w14:paraId="13F260D2" w14:textId="4340CAE4" w:rsidR="002D3101" w:rsidRPr="00F51C90" w:rsidRDefault="00890302" w:rsidP="002F51C0">
            <w:pPr>
              <w:pStyle w:val="BrdtextManus"/>
            </w:pPr>
            <w:r>
              <w:t xml:space="preserve">Approval </w:t>
            </w:r>
            <w:r w:rsidR="002D3101">
              <w:t>2017-01-04</w:t>
            </w:r>
            <w:r w:rsidR="002D3101">
              <w:br/>
            </w:r>
          </w:p>
        </w:tc>
        <w:tc>
          <w:tcPr>
            <w:tcW w:w="3234" w:type="dxa"/>
            <w:shd w:val="clear" w:color="auto" w:fill="auto"/>
          </w:tcPr>
          <w:p w14:paraId="54790625" w14:textId="77777777" w:rsidR="002D3101" w:rsidRPr="00F51C90" w:rsidRDefault="002D3101" w:rsidP="002F51C0">
            <w:pPr>
              <w:pStyle w:val="BrdtextManus"/>
            </w:pPr>
            <w:r w:rsidRPr="00F51C90">
              <w:lastRenderedPageBreak/>
              <w:t>Page 24, exclusion criteria.</w:t>
            </w:r>
          </w:p>
          <w:p w14:paraId="41ED9993" w14:textId="35376266" w:rsidR="002D3101" w:rsidRPr="00F51C90" w:rsidRDefault="002D3101" w:rsidP="002F51C0">
            <w:pPr>
              <w:pStyle w:val="BrdtextManus"/>
            </w:pPr>
            <w:r w:rsidRPr="00F51C90">
              <w:t xml:space="preserve">The company that manufactures fluoxetine has updated its </w:t>
            </w:r>
            <w:r w:rsidR="00762888" w:rsidRPr="00762888">
              <w:t xml:space="preserve">Summary of </w:t>
            </w:r>
            <w:r w:rsidR="00762888" w:rsidRPr="00762888">
              <w:lastRenderedPageBreak/>
              <w:t>Product Characteristics</w:t>
            </w:r>
            <w:r w:rsidRPr="00F51C90">
              <w:t>.</w:t>
            </w:r>
          </w:p>
          <w:p w14:paraId="532977F7" w14:textId="0C020FA9" w:rsidR="002D3101" w:rsidRPr="00F51C90" w:rsidRDefault="002D3101" w:rsidP="002F51C0">
            <w:pPr>
              <w:pStyle w:val="BrdtextManus"/>
            </w:pPr>
            <w:r w:rsidRPr="00F51C90">
              <w:t xml:space="preserve">They now indicate that if metoprolol is used </w:t>
            </w:r>
            <w:r w:rsidR="001A3B8D">
              <w:t>on</w:t>
            </w:r>
            <w:r w:rsidRPr="00F51C90">
              <w:t xml:space="preserve"> indicat</w:t>
            </w:r>
            <w:r w:rsidR="001A3B8D">
              <w:t>ion</w:t>
            </w:r>
            <w:r w:rsidRPr="00F51C90">
              <w:t xml:space="preserve"> heart failure, fluoxetine is contraindicated. EFFECTS Steering Committee and Safety Committee have concluded that this concerns serious heart failure that it may be clinically significant for more advanced heart failure (NYHA Grade II</w:t>
            </w:r>
            <w:r w:rsidR="005A2723">
              <w:t>I</w:t>
            </w:r>
            <w:r w:rsidR="00762888">
              <w:t xml:space="preserve"> </w:t>
            </w:r>
            <w:r w:rsidRPr="00F51C90">
              <w:t>B</w:t>
            </w:r>
            <w:r w:rsidR="00762888">
              <w:t xml:space="preserve"> – </w:t>
            </w:r>
            <w:r w:rsidRPr="00F51C90">
              <w:t>IV) and especially at higher doses and that co-administration of metoprolol and fluoxetine should be vigilant the interaction and early post-inclusion follow up the patient with clinical control including ECG.</w:t>
            </w:r>
          </w:p>
          <w:p w14:paraId="78EC1738" w14:textId="77777777" w:rsidR="002D3101" w:rsidRDefault="002D3101" w:rsidP="002F51C0">
            <w:pPr>
              <w:pStyle w:val="BrdtextManus"/>
            </w:pPr>
          </w:p>
          <w:p w14:paraId="1443AD0B" w14:textId="77777777" w:rsidR="002D3101" w:rsidRPr="00F51C90" w:rsidRDefault="002D3101" w:rsidP="002F51C0">
            <w:pPr>
              <w:pStyle w:val="BrdtextManus"/>
            </w:pPr>
            <w:r w:rsidRPr="00F51C90">
              <w:t>Addition to exclusion criteria</w:t>
            </w:r>
          </w:p>
          <w:p w14:paraId="03522F7B" w14:textId="461F7048" w:rsidR="002D3101" w:rsidRPr="00F51C90" w:rsidRDefault="002D3101" w:rsidP="002F51C0">
            <w:pPr>
              <w:pStyle w:val="BrdtextManus"/>
            </w:pPr>
            <w:r w:rsidRPr="00F51C90">
              <w:t>“Fluoxetine is contra-</w:t>
            </w:r>
            <w:r w:rsidRPr="00F51C90">
              <w:lastRenderedPageBreak/>
              <w:t>indicated in combination with metoprolol used in cardiac failure New York Heart Association Grade III</w:t>
            </w:r>
            <w:r w:rsidR="00762888">
              <w:t> </w:t>
            </w:r>
            <w:r w:rsidRPr="00F51C90">
              <w:t xml:space="preserve">B and IV. At higher doses of metoprolol used </w:t>
            </w:r>
            <w:r w:rsidR="008626A0">
              <w:t>o</w:t>
            </w:r>
            <w:r w:rsidRPr="00F51C90">
              <w:t>n heart failure indication one should be vigilant of the interaction and early after enrollment monitor the patient with clinical monitoring including ECG.”</w:t>
            </w:r>
          </w:p>
          <w:p w14:paraId="02F422CE" w14:textId="77777777" w:rsidR="002D3101" w:rsidRPr="00F51C90" w:rsidRDefault="002D3101" w:rsidP="002F51C0">
            <w:pPr>
              <w:pStyle w:val="BrdtextManus"/>
            </w:pPr>
          </w:p>
          <w:p w14:paraId="6AE7F740" w14:textId="77777777" w:rsidR="002D3101" w:rsidRPr="00F51C90" w:rsidRDefault="002D3101" w:rsidP="002F51C0">
            <w:pPr>
              <w:pStyle w:val="BrdtextManus"/>
            </w:pPr>
            <w:r w:rsidRPr="00F51C90">
              <w:t>Page 26. Co-enrolment</w:t>
            </w:r>
          </w:p>
          <w:p w14:paraId="60054ED9" w14:textId="77777777" w:rsidR="002D3101" w:rsidRPr="00F51C90" w:rsidRDefault="002D3101" w:rsidP="002F51C0">
            <w:pPr>
              <w:pStyle w:val="BrdtextManus"/>
            </w:pPr>
            <w:r w:rsidRPr="00F51C90">
              <w:t>Previously, we have written that participation in another CTIMP does not automatically exclude participation in EFFECTS, but it is important not to overload patients with studies. In the section on co-enrolment, we now refer to the TIMING study and add:</w:t>
            </w:r>
          </w:p>
          <w:p w14:paraId="46AED617" w14:textId="77777777" w:rsidR="002D3101" w:rsidRPr="00F51C90" w:rsidRDefault="002D3101" w:rsidP="002F51C0">
            <w:pPr>
              <w:pStyle w:val="BrdtextManus"/>
            </w:pPr>
            <w:r w:rsidRPr="00F51C90">
              <w:lastRenderedPageBreak/>
              <w:t>“It is allowed to co-enroll patients in EFFECTS and the TIMING-study. The intervention in TIMING is early vs delayed start of NOAC in patients with acute stroke and Atrial fibrillation. Thus, all patients would receive NOAC either &lt;=4 days or &gt; 5 days from the acute stroke.”</w:t>
            </w:r>
          </w:p>
          <w:p w14:paraId="3C58027A" w14:textId="77777777" w:rsidR="002D3101" w:rsidRPr="00F51C90" w:rsidRDefault="002D3101" w:rsidP="002F51C0">
            <w:pPr>
              <w:pStyle w:val="BrdtextManus"/>
            </w:pPr>
          </w:p>
          <w:p w14:paraId="1763DF29" w14:textId="77777777" w:rsidR="002D3101" w:rsidRPr="00F51C90" w:rsidRDefault="002D3101" w:rsidP="002F51C0">
            <w:pPr>
              <w:pStyle w:val="BrdtextManus"/>
            </w:pPr>
            <w:r w:rsidRPr="00F51C90">
              <w:t>Page 29 Stopping Trial-treatment early.</w:t>
            </w:r>
          </w:p>
          <w:p w14:paraId="6D74DD64" w14:textId="7FE37CBB" w:rsidR="002D3101" w:rsidRPr="00F51C90" w:rsidRDefault="002D3101" w:rsidP="002F51C0">
            <w:pPr>
              <w:pStyle w:val="BrdtextManus"/>
            </w:pPr>
            <w:r w:rsidRPr="00F51C90">
              <w:t xml:space="preserve">We have observed that our protocol has not specified how long we recommend stop </w:t>
            </w:r>
            <w:r w:rsidR="00A95D5F">
              <w:t>IMP</w:t>
            </w:r>
            <w:r w:rsidR="00407EBE">
              <w:t xml:space="preserve"> </w:t>
            </w:r>
            <w:r w:rsidRPr="00F51C90">
              <w:t>for suspected adverse reactions and whether we will allow re-insertion of medicines after a long period of time. In the updated version, we have now clarified. We now add:</w:t>
            </w:r>
          </w:p>
          <w:p w14:paraId="375E39B1" w14:textId="4E29E76C" w:rsidR="002D3101" w:rsidRPr="00F51C90" w:rsidRDefault="002D3101" w:rsidP="002F51C0">
            <w:pPr>
              <w:pStyle w:val="BrdtextManus"/>
            </w:pPr>
            <w:r w:rsidRPr="00F51C90">
              <w:lastRenderedPageBreak/>
              <w:t xml:space="preserve">“We recommend coming off IMP for 14 days to see if the symptoms resolve. If they do, then </w:t>
            </w:r>
            <w:r w:rsidR="000F1A88" w:rsidRPr="00F51C90">
              <w:t>ideally,</w:t>
            </w:r>
            <w:r w:rsidRPr="00F51C90">
              <w:t xml:space="preserve"> they would restart to see if symptoms return. However, we recognize very few patients are prepared to do so. All stops (temporary and permanent) of the IMP must be </w:t>
            </w:r>
            <w:r w:rsidR="000F1A88" w:rsidRPr="00F51C90">
              <w:t>registered</w:t>
            </w:r>
            <w:r w:rsidRPr="00F51C90">
              <w:t xml:space="preserve"> in the e-CRF. There is not any limit for how long a temporary stop might be.”</w:t>
            </w:r>
          </w:p>
          <w:p w14:paraId="34D81896" w14:textId="77777777" w:rsidR="002D3101" w:rsidRPr="00F51C90" w:rsidRDefault="002D3101" w:rsidP="002F51C0">
            <w:pPr>
              <w:pStyle w:val="BrdtextManus"/>
            </w:pPr>
          </w:p>
          <w:p w14:paraId="613411CD" w14:textId="77777777" w:rsidR="002D3101" w:rsidRPr="00F51C90" w:rsidRDefault="002D3101" w:rsidP="002F51C0">
            <w:pPr>
              <w:pStyle w:val="BrdtextManus"/>
            </w:pPr>
            <w:r w:rsidRPr="00F51C90">
              <w:t>Page 52, Protocol Amendments</w:t>
            </w:r>
          </w:p>
          <w:p w14:paraId="259BC11D" w14:textId="77777777" w:rsidR="002D3101" w:rsidRPr="00F51C90" w:rsidRDefault="002D3101" w:rsidP="002F51C0">
            <w:pPr>
              <w:pStyle w:val="BrdtextManus"/>
            </w:pPr>
            <w:r w:rsidRPr="00F51C90">
              <w:t xml:space="preserve">In the protocol, we clarify that amendments relating to the addition of active centers in the study do not need to be sent to all centers as a protocol change. This is communicated in connection </w:t>
            </w:r>
            <w:r w:rsidRPr="00F51C90">
              <w:lastRenderedPageBreak/>
              <w:t xml:space="preserve">with major protocol changes as well as electronic via weekly newsletter and on the study's website (www.effects.se). </w:t>
            </w:r>
          </w:p>
          <w:p w14:paraId="634C2EA1" w14:textId="77777777" w:rsidR="002D3101" w:rsidRPr="00F51C90" w:rsidRDefault="002D3101" w:rsidP="002F51C0">
            <w:pPr>
              <w:pStyle w:val="BrdtextManus"/>
            </w:pPr>
          </w:p>
        </w:tc>
        <w:tc>
          <w:tcPr>
            <w:tcW w:w="3234" w:type="dxa"/>
            <w:shd w:val="clear" w:color="auto" w:fill="auto"/>
          </w:tcPr>
          <w:p w14:paraId="7CA5C00F" w14:textId="65F17B0C" w:rsidR="002D3101" w:rsidRPr="00F51C90" w:rsidRDefault="002D3101" w:rsidP="002F51C0">
            <w:pPr>
              <w:pStyle w:val="BrdtextManus"/>
            </w:pPr>
            <w:r w:rsidRPr="00F51C90">
              <w:lastRenderedPageBreak/>
              <w:t xml:space="preserve">The company that manufactures fluoxetine has updated its </w:t>
            </w:r>
            <w:r w:rsidR="00762888" w:rsidRPr="005C6F5C">
              <w:t>Summary of Product Characteristics</w:t>
            </w:r>
            <w:r w:rsidRPr="00F51C90">
              <w:t xml:space="preserve">. We </w:t>
            </w:r>
            <w:r w:rsidRPr="00F51C90">
              <w:lastRenderedPageBreak/>
              <w:t>need to adopt to that.</w:t>
            </w:r>
          </w:p>
          <w:p w14:paraId="7DC5FD07" w14:textId="77777777" w:rsidR="002D3101" w:rsidRPr="00F51C90" w:rsidRDefault="002D3101" w:rsidP="002F51C0">
            <w:pPr>
              <w:pStyle w:val="BrdtextManus"/>
            </w:pPr>
          </w:p>
          <w:p w14:paraId="2F88DFDE" w14:textId="77777777" w:rsidR="002D3101" w:rsidRDefault="002D3101" w:rsidP="002F51C0">
            <w:pPr>
              <w:pStyle w:val="BrdtextManus"/>
            </w:pPr>
          </w:p>
          <w:p w14:paraId="310117E6" w14:textId="77777777" w:rsidR="002D3101" w:rsidRDefault="002D3101" w:rsidP="002F51C0">
            <w:pPr>
              <w:pStyle w:val="BrdtextManus"/>
            </w:pPr>
          </w:p>
          <w:p w14:paraId="11FE9AA4" w14:textId="77777777" w:rsidR="002D3101" w:rsidRDefault="002D3101" w:rsidP="002F51C0">
            <w:pPr>
              <w:pStyle w:val="BrdtextManus"/>
            </w:pPr>
          </w:p>
          <w:p w14:paraId="6F7F2F03" w14:textId="77777777" w:rsidR="002D3101" w:rsidRDefault="002D3101" w:rsidP="002F51C0">
            <w:pPr>
              <w:pStyle w:val="BrdtextManus"/>
            </w:pPr>
          </w:p>
          <w:p w14:paraId="7D3B7116" w14:textId="77777777" w:rsidR="002D3101" w:rsidRDefault="002D3101" w:rsidP="002F51C0">
            <w:pPr>
              <w:pStyle w:val="BrdtextManus"/>
            </w:pPr>
          </w:p>
          <w:p w14:paraId="6C6E4184" w14:textId="77777777" w:rsidR="002D3101" w:rsidRDefault="002D3101" w:rsidP="002F51C0">
            <w:pPr>
              <w:pStyle w:val="BrdtextManus"/>
            </w:pPr>
          </w:p>
          <w:p w14:paraId="5CD44DC7" w14:textId="77777777" w:rsidR="002D3101" w:rsidRDefault="002D3101" w:rsidP="002F51C0">
            <w:pPr>
              <w:pStyle w:val="BrdtextManus"/>
            </w:pPr>
          </w:p>
          <w:p w14:paraId="57B8A9A0" w14:textId="77777777" w:rsidR="002D3101" w:rsidRDefault="002D3101" w:rsidP="002F51C0">
            <w:pPr>
              <w:pStyle w:val="BrdtextManus"/>
            </w:pPr>
          </w:p>
          <w:p w14:paraId="62505343" w14:textId="77777777" w:rsidR="002D3101" w:rsidRDefault="002D3101" w:rsidP="002F51C0">
            <w:pPr>
              <w:pStyle w:val="BrdtextManus"/>
            </w:pPr>
          </w:p>
          <w:p w14:paraId="3E972002" w14:textId="77777777" w:rsidR="002D3101" w:rsidRDefault="002D3101" w:rsidP="002F51C0">
            <w:pPr>
              <w:pStyle w:val="BrdtextManus"/>
            </w:pPr>
          </w:p>
          <w:p w14:paraId="46B3D16E" w14:textId="77777777" w:rsidR="002D3101" w:rsidRDefault="002D3101" w:rsidP="002F51C0">
            <w:pPr>
              <w:pStyle w:val="BrdtextManus"/>
            </w:pPr>
          </w:p>
          <w:p w14:paraId="7B764798" w14:textId="77777777" w:rsidR="002D3101" w:rsidRDefault="002D3101" w:rsidP="002F51C0">
            <w:pPr>
              <w:pStyle w:val="BrdtextManus"/>
            </w:pPr>
          </w:p>
          <w:p w14:paraId="03A57BDF" w14:textId="77777777" w:rsidR="002D3101" w:rsidRDefault="002D3101" w:rsidP="002F51C0">
            <w:pPr>
              <w:pStyle w:val="BrdtextManus"/>
            </w:pPr>
          </w:p>
          <w:p w14:paraId="7E8DD1FB" w14:textId="77777777" w:rsidR="002D3101" w:rsidRDefault="002D3101" w:rsidP="002F51C0">
            <w:pPr>
              <w:pStyle w:val="BrdtextManus"/>
            </w:pPr>
          </w:p>
          <w:p w14:paraId="21BD7E53" w14:textId="77777777" w:rsidR="002D3101" w:rsidRDefault="002D3101" w:rsidP="002F51C0">
            <w:pPr>
              <w:pStyle w:val="BrdtextManus"/>
            </w:pPr>
          </w:p>
          <w:p w14:paraId="7DA3FE9B" w14:textId="77777777" w:rsidR="002D3101" w:rsidRDefault="002D3101" w:rsidP="002F51C0">
            <w:pPr>
              <w:pStyle w:val="BrdtextManus"/>
            </w:pPr>
          </w:p>
          <w:p w14:paraId="176B72F4" w14:textId="77777777" w:rsidR="002D3101" w:rsidRDefault="002D3101" w:rsidP="002F51C0">
            <w:pPr>
              <w:pStyle w:val="BrdtextManus"/>
            </w:pPr>
          </w:p>
          <w:p w14:paraId="1025AAD3" w14:textId="77777777" w:rsidR="002D3101" w:rsidRDefault="002D3101" w:rsidP="002F51C0">
            <w:pPr>
              <w:pStyle w:val="BrdtextManus"/>
            </w:pPr>
          </w:p>
          <w:p w14:paraId="10170C44" w14:textId="77777777" w:rsidR="002D3101" w:rsidRDefault="002D3101" w:rsidP="002F51C0">
            <w:pPr>
              <w:pStyle w:val="BrdtextManus"/>
            </w:pPr>
          </w:p>
          <w:p w14:paraId="5F3E353D" w14:textId="77777777" w:rsidR="002D3101" w:rsidRDefault="002D3101" w:rsidP="002F51C0">
            <w:pPr>
              <w:pStyle w:val="BrdtextManus"/>
            </w:pPr>
          </w:p>
          <w:p w14:paraId="708D4943" w14:textId="77777777" w:rsidR="002D3101" w:rsidRDefault="002D3101" w:rsidP="002F51C0">
            <w:pPr>
              <w:pStyle w:val="BrdtextManus"/>
            </w:pPr>
          </w:p>
          <w:p w14:paraId="774082F3" w14:textId="77777777" w:rsidR="002D3101" w:rsidRDefault="002D3101" w:rsidP="002F51C0">
            <w:pPr>
              <w:pStyle w:val="BrdtextManus"/>
            </w:pPr>
          </w:p>
          <w:p w14:paraId="00ECAEF9" w14:textId="77777777" w:rsidR="002D3101" w:rsidRDefault="002D3101" w:rsidP="002F51C0">
            <w:pPr>
              <w:pStyle w:val="BrdtextManus"/>
            </w:pPr>
          </w:p>
          <w:p w14:paraId="13014254" w14:textId="77777777" w:rsidR="002D3101" w:rsidRDefault="002D3101" w:rsidP="002F51C0">
            <w:pPr>
              <w:pStyle w:val="BrdtextManus"/>
            </w:pPr>
          </w:p>
          <w:p w14:paraId="325A4904" w14:textId="77777777" w:rsidR="002D3101" w:rsidRDefault="002D3101" w:rsidP="002F51C0">
            <w:pPr>
              <w:pStyle w:val="BrdtextManus"/>
            </w:pPr>
          </w:p>
          <w:p w14:paraId="4CAFDBC8" w14:textId="77777777" w:rsidR="002D3101" w:rsidRDefault="002D3101" w:rsidP="002F51C0">
            <w:pPr>
              <w:pStyle w:val="BrdtextManus"/>
            </w:pPr>
          </w:p>
          <w:p w14:paraId="118F6821" w14:textId="77777777" w:rsidR="002D3101" w:rsidRDefault="002D3101" w:rsidP="002F51C0">
            <w:pPr>
              <w:pStyle w:val="BrdtextManus"/>
            </w:pPr>
          </w:p>
          <w:p w14:paraId="52EEAEAB" w14:textId="77777777" w:rsidR="00762888" w:rsidRDefault="00762888" w:rsidP="002F51C0">
            <w:pPr>
              <w:pStyle w:val="BrdtextManus"/>
            </w:pPr>
          </w:p>
          <w:p w14:paraId="5756DB80" w14:textId="77777777" w:rsidR="00762888" w:rsidRDefault="00762888" w:rsidP="002F51C0">
            <w:pPr>
              <w:pStyle w:val="BrdtextManus"/>
            </w:pPr>
          </w:p>
          <w:p w14:paraId="4EAB37D4" w14:textId="77777777" w:rsidR="00762888" w:rsidRDefault="00762888" w:rsidP="002F51C0">
            <w:pPr>
              <w:pStyle w:val="BrdtextManus"/>
            </w:pPr>
          </w:p>
          <w:p w14:paraId="507865DE" w14:textId="77777777" w:rsidR="00762888" w:rsidRDefault="00762888" w:rsidP="002F51C0">
            <w:pPr>
              <w:pStyle w:val="BrdtextManus"/>
            </w:pPr>
          </w:p>
          <w:p w14:paraId="3DE5D1AC" w14:textId="77777777" w:rsidR="00762888" w:rsidRDefault="00762888" w:rsidP="002F51C0">
            <w:pPr>
              <w:pStyle w:val="BrdtextManus"/>
            </w:pPr>
          </w:p>
          <w:p w14:paraId="654F5577" w14:textId="77777777" w:rsidR="00762888" w:rsidRDefault="00762888" w:rsidP="002F51C0">
            <w:pPr>
              <w:pStyle w:val="BrdtextManus"/>
            </w:pPr>
          </w:p>
          <w:p w14:paraId="0BE64C74" w14:textId="77777777" w:rsidR="00762888" w:rsidRDefault="00762888" w:rsidP="002F51C0">
            <w:pPr>
              <w:pStyle w:val="BrdtextManus"/>
            </w:pPr>
          </w:p>
          <w:p w14:paraId="013CE81F" w14:textId="77777777" w:rsidR="00762888" w:rsidRDefault="00762888" w:rsidP="002F51C0">
            <w:pPr>
              <w:pStyle w:val="BrdtextManus"/>
            </w:pPr>
          </w:p>
          <w:p w14:paraId="2AE832E5" w14:textId="77777777" w:rsidR="004C6CC2" w:rsidRDefault="004C6CC2" w:rsidP="002F51C0">
            <w:pPr>
              <w:pStyle w:val="BrdtextManus"/>
            </w:pPr>
          </w:p>
          <w:p w14:paraId="459A7B53" w14:textId="3C2D24C3" w:rsidR="002D3101" w:rsidRPr="00F51C90" w:rsidRDefault="002D3101" w:rsidP="002F51C0">
            <w:pPr>
              <w:pStyle w:val="BrdtextManus"/>
            </w:pPr>
            <w:r w:rsidRPr="00F51C90">
              <w:t>Regarding co-enrollment, we specify in what extend we accept that.</w:t>
            </w:r>
          </w:p>
          <w:p w14:paraId="527A07FA" w14:textId="77777777" w:rsidR="002D3101" w:rsidRPr="00F51C90" w:rsidRDefault="002D3101" w:rsidP="002F51C0">
            <w:pPr>
              <w:pStyle w:val="BrdtextManus"/>
            </w:pPr>
          </w:p>
          <w:p w14:paraId="2E90E015" w14:textId="77777777" w:rsidR="002D3101" w:rsidRDefault="002D3101" w:rsidP="002F51C0">
            <w:pPr>
              <w:pStyle w:val="BrdtextManus"/>
            </w:pPr>
          </w:p>
          <w:p w14:paraId="06F14C71" w14:textId="77777777" w:rsidR="002D3101" w:rsidRDefault="002D3101" w:rsidP="002F51C0">
            <w:pPr>
              <w:pStyle w:val="BrdtextManus"/>
            </w:pPr>
          </w:p>
          <w:p w14:paraId="720E311D" w14:textId="77777777" w:rsidR="002D3101" w:rsidRDefault="002D3101" w:rsidP="002F51C0">
            <w:pPr>
              <w:pStyle w:val="BrdtextManus"/>
            </w:pPr>
          </w:p>
          <w:p w14:paraId="257F09DE" w14:textId="77777777" w:rsidR="002D3101" w:rsidRDefault="002D3101" w:rsidP="002F51C0">
            <w:pPr>
              <w:pStyle w:val="BrdtextManus"/>
            </w:pPr>
          </w:p>
          <w:p w14:paraId="15AA4585" w14:textId="77777777" w:rsidR="002D3101" w:rsidRDefault="002D3101" w:rsidP="002F51C0">
            <w:pPr>
              <w:pStyle w:val="BrdtextManus"/>
            </w:pPr>
          </w:p>
          <w:p w14:paraId="4039B7D0" w14:textId="77777777" w:rsidR="002D3101" w:rsidRDefault="002D3101" w:rsidP="002F51C0">
            <w:pPr>
              <w:pStyle w:val="BrdtextManus"/>
            </w:pPr>
          </w:p>
          <w:p w14:paraId="014D7EC2" w14:textId="77777777" w:rsidR="002D3101" w:rsidRDefault="002D3101" w:rsidP="002F51C0">
            <w:pPr>
              <w:pStyle w:val="BrdtextManus"/>
            </w:pPr>
          </w:p>
          <w:p w14:paraId="150483F0" w14:textId="77777777" w:rsidR="002D3101" w:rsidRDefault="002D3101" w:rsidP="002F51C0">
            <w:pPr>
              <w:pStyle w:val="BrdtextManus"/>
            </w:pPr>
          </w:p>
          <w:p w14:paraId="69464F26" w14:textId="77777777" w:rsidR="002D3101" w:rsidRDefault="002D3101" w:rsidP="002F51C0">
            <w:pPr>
              <w:pStyle w:val="BrdtextManus"/>
            </w:pPr>
          </w:p>
          <w:p w14:paraId="49575CA7" w14:textId="77777777" w:rsidR="002D3101" w:rsidRDefault="002D3101" w:rsidP="002F51C0">
            <w:pPr>
              <w:pStyle w:val="BrdtextManus"/>
            </w:pPr>
          </w:p>
          <w:p w14:paraId="378A4DC8" w14:textId="77777777" w:rsidR="002D3101" w:rsidRDefault="002D3101" w:rsidP="002F51C0">
            <w:pPr>
              <w:pStyle w:val="BrdtextManus"/>
            </w:pPr>
          </w:p>
          <w:p w14:paraId="4FD6C6B3" w14:textId="77777777" w:rsidR="002D3101" w:rsidRDefault="002D3101" w:rsidP="002F51C0">
            <w:pPr>
              <w:pStyle w:val="BrdtextManus"/>
            </w:pPr>
          </w:p>
          <w:p w14:paraId="7D91A115" w14:textId="77777777" w:rsidR="002D3101" w:rsidRDefault="002D3101" w:rsidP="002F51C0">
            <w:pPr>
              <w:pStyle w:val="BrdtextManus"/>
            </w:pPr>
          </w:p>
          <w:p w14:paraId="56DD9D96" w14:textId="77777777" w:rsidR="002D3101" w:rsidRDefault="002D3101" w:rsidP="002F51C0">
            <w:pPr>
              <w:pStyle w:val="BrdtextManus"/>
            </w:pPr>
          </w:p>
          <w:p w14:paraId="0EF3602F" w14:textId="77777777" w:rsidR="002D3101" w:rsidRDefault="002D3101" w:rsidP="002F51C0">
            <w:pPr>
              <w:pStyle w:val="BrdtextManus"/>
            </w:pPr>
          </w:p>
          <w:p w14:paraId="29BD92A3" w14:textId="77777777" w:rsidR="002D3101" w:rsidRDefault="002D3101" w:rsidP="002F51C0">
            <w:pPr>
              <w:pStyle w:val="BrdtextManus"/>
            </w:pPr>
          </w:p>
          <w:p w14:paraId="55B4BC1B" w14:textId="77777777" w:rsidR="00BE2A60" w:rsidRDefault="00BE2A60" w:rsidP="002F51C0">
            <w:pPr>
              <w:pStyle w:val="BrdtextManus"/>
            </w:pPr>
          </w:p>
          <w:p w14:paraId="72FFBC2F" w14:textId="77777777" w:rsidR="00BE2A60" w:rsidRDefault="00BE2A60" w:rsidP="002F51C0">
            <w:pPr>
              <w:pStyle w:val="BrdtextManus"/>
            </w:pPr>
          </w:p>
          <w:p w14:paraId="481F2A89" w14:textId="77777777" w:rsidR="00BE2A60" w:rsidRDefault="00BE2A60" w:rsidP="002F51C0">
            <w:pPr>
              <w:pStyle w:val="BrdtextManus"/>
            </w:pPr>
          </w:p>
          <w:p w14:paraId="6350CDAB" w14:textId="77777777" w:rsidR="004C6CC2" w:rsidRDefault="004C6CC2" w:rsidP="002F51C0">
            <w:pPr>
              <w:pStyle w:val="BrdtextManus"/>
            </w:pPr>
          </w:p>
          <w:p w14:paraId="68AF4D75" w14:textId="28F53DCE" w:rsidR="002D3101" w:rsidRPr="00F51C90" w:rsidRDefault="002D3101" w:rsidP="002F51C0">
            <w:pPr>
              <w:pStyle w:val="BrdtextManus"/>
            </w:pPr>
            <w:r w:rsidRPr="00F51C90">
              <w:t>We specify stop for suspected adverse reactions and whether we will allow re-insertion of study medication.</w:t>
            </w:r>
          </w:p>
        </w:tc>
      </w:tr>
      <w:tr w:rsidR="002D3101" w:rsidRPr="005A2723" w14:paraId="4789CAED" w14:textId="77777777" w:rsidTr="00660323">
        <w:tc>
          <w:tcPr>
            <w:tcW w:w="3234" w:type="dxa"/>
            <w:shd w:val="clear" w:color="auto" w:fill="F2F2F2"/>
          </w:tcPr>
          <w:p w14:paraId="6038BCF2" w14:textId="77777777" w:rsidR="00BE2A60" w:rsidRDefault="002D3101" w:rsidP="002F51C0">
            <w:pPr>
              <w:pStyle w:val="BrdtextManus"/>
            </w:pPr>
            <w:r>
              <w:lastRenderedPageBreak/>
              <w:t>Version 4.9</w:t>
            </w:r>
          </w:p>
          <w:p w14:paraId="0890AC1E" w14:textId="7BB57524" w:rsidR="002D3101" w:rsidRDefault="00BE2A60" w:rsidP="002F51C0">
            <w:pPr>
              <w:pStyle w:val="BrdtextManus"/>
            </w:pPr>
            <w:r>
              <w:t>D</w:t>
            </w:r>
            <w:r w:rsidR="002D3101">
              <w:t xml:space="preserve">ate 2017-03-24; </w:t>
            </w:r>
            <w:r w:rsidR="002D3101">
              <w:br/>
            </w:r>
            <w:r w:rsidR="002D3101" w:rsidRPr="00F51C90">
              <w:t>Amendment 6</w:t>
            </w:r>
          </w:p>
          <w:p w14:paraId="3127B724" w14:textId="38A00096" w:rsidR="002D3101" w:rsidRPr="00F51C90" w:rsidRDefault="00890302" w:rsidP="002F51C0">
            <w:pPr>
              <w:pStyle w:val="BrdtextManus"/>
            </w:pPr>
            <w:r>
              <w:t xml:space="preserve">Approval </w:t>
            </w:r>
            <w:r w:rsidR="002D3101">
              <w:t>2017-03-28</w:t>
            </w:r>
          </w:p>
        </w:tc>
        <w:tc>
          <w:tcPr>
            <w:tcW w:w="3234" w:type="dxa"/>
            <w:shd w:val="clear" w:color="auto" w:fill="F2F2F2"/>
          </w:tcPr>
          <w:p w14:paraId="5A847120" w14:textId="503D32FB" w:rsidR="00214C8C" w:rsidRDefault="00214C8C" w:rsidP="002F51C0">
            <w:pPr>
              <w:pStyle w:val="BrdtextManus"/>
            </w:pPr>
            <w:r>
              <w:t xml:space="preserve">Change of Principal Investigator at </w:t>
            </w:r>
            <w:r w:rsidR="00F508D4">
              <w:t>c</w:t>
            </w:r>
            <w:r>
              <w:t>ent</w:t>
            </w:r>
            <w:r w:rsidR="00F508D4">
              <w:t>re</w:t>
            </w:r>
            <w:r>
              <w:t xml:space="preserve"> 3</w:t>
            </w:r>
            <w:r w:rsidR="00F508D4">
              <w:t>, Skövde hospital and centre 6, Karolinska University Hospital Huddinge.</w:t>
            </w:r>
          </w:p>
          <w:p w14:paraId="3880649E" w14:textId="77777777" w:rsidR="00214C8C" w:rsidRDefault="00214C8C" w:rsidP="002F51C0">
            <w:pPr>
              <w:pStyle w:val="BrdtextManus"/>
            </w:pPr>
          </w:p>
          <w:p w14:paraId="5BA9BB6A" w14:textId="25F4B996" w:rsidR="002D3101" w:rsidRPr="00F51C90" w:rsidRDefault="002D3101" w:rsidP="002F51C0">
            <w:pPr>
              <w:pStyle w:val="BrdtextManus"/>
            </w:pPr>
            <w:r w:rsidRPr="00F51C90">
              <w:t>Page 22. We will add:</w:t>
            </w:r>
          </w:p>
          <w:p w14:paraId="1987BB76" w14:textId="77777777" w:rsidR="002D3101" w:rsidRPr="00F51C90" w:rsidRDefault="002D3101" w:rsidP="002F51C0">
            <w:pPr>
              <w:pStyle w:val="BrdtextManus"/>
            </w:pPr>
            <w:r w:rsidRPr="00F51C90">
              <w:t>The smRSq has been validated in English (Bruno 2010, 2011; Dennis 2012) but not in Swedish. We are planning to test the agreement of the Swedish small modified Rankin Scale questionnaire with face-to-face modified Rankin Scale. (Lundström manuscript synopsis 2017).</w:t>
            </w:r>
          </w:p>
          <w:p w14:paraId="072F4B34" w14:textId="77777777" w:rsidR="002D3101" w:rsidRPr="00F51C90" w:rsidRDefault="002D3101" w:rsidP="002F51C0">
            <w:pPr>
              <w:pStyle w:val="BrdtextManus"/>
            </w:pPr>
            <w:r w:rsidRPr="00F51C90">
              <w:lastRenderedPageBreak/>
              <w:t>Synopsis of manuscript with preliminary title: Agreement of the Swedish small modified Rankin Scale questionnaire with face-to-face modified Rankin Scale.</w:t>
            </w:r>
          </w:p>
          <w:p w14:paraId="7F2377EE" w14:textId="1E6D29D6" w:rsidR="002D3101" w:rsidRPr="00F51C90" w:rsidRDefault="002D3101" w:rsidP="002F51C0">
            <w:pPr>
              <w:pStyle w:val="BrdtextManus"/>
            </w:pPr>
            <w:r w:rsidRPr="00F51C90">
              <w:t>The smRSq sends to</w:t>
            </w:r>
            <w:r w:rsidR="000F1A88">
              <w:t xml:space="preserve"> the</w:t>
            </w:r>
            <w:r w:rsidRPr="00F51C90">
              <w:t xml:space="preserve"> patient</w:t>
            </w:r>
            <w:r w:rsidR="000F1A88">
              <w:t>s</w:t>
            </w:r>
            <w:r w:rsidRPr="00F51C90">
              <w:t xml:space="preserve"> by the Trial Manager Assistant (TMA) at 6- and 12-month post </w:t>
            </w:r>
            <w:proofErr w:type="spellStart"/>
            <w:r w:rsidRPr="00F51C90">
              <w:t>randomisation</w:t>
            </w:r>
            <w:proofErr w:type="spellEnd"/>
            <w:r w:rsidRPr="00F51C90">
              <w:t xml:space="preserve">. If the patient </w:t>
            </w:r>
            <w:r w:rsidR="000F1A88" w:rsidRPr="00F51C90">
              <w:t>does</w:t>
            </w:r>
            <w:r w:rsidRPr="00F51C90">
              <w:t xml:space="preserve"> not answer, the TMA contact the patient by phone and remind them to send in the questionnaire. If they have difficult to answer for themselves TMA helps them fill in the form by phone. </w:t>
            </w:r>
          </w:p>
          <w:p w14:paraId="0EBCE1B2" w14:textId="77777777" w:rsidR="002D3101" w:rsidRPr="00F51C90" w:rsidRDefault="002D3101" w:rsidP="002F51C0">
            <w:pPr>
              <w:pStyle w:val="BrdtextManus"/>
            </w:pPr>
          </w:p>
          <w:p w14:paraId="7F2B236E" w14:textId="77777777" w:rsidR="002D3101" w:rsidRPr="00F51C90" w:rsidRDefault="002D3101" w:rsidP="002F51C0">
            <w:pPr>
              <w:pStyle w:val="BrdtextManus"/>
            </w:pPr>
            <w:r w:rsidRPr="00F51C90">
              <w:t>Statistics</w:t>
            </w:r>
          </w:p>
          <w:p w14:paraId="34FB34E3" w14:textId="77777777" w:rsidR="002D3101" w:rsidRPr="00F51C90" w:rsidRDefault="002D3101" w:rsidP="002F51C0">
            <w:pPr>
              <w:pStyle w:val="BrdtextManus"/>
              <w:rPr>
                <w:u w:val="single"/>
              </w:rPr>
            </w:pPr>
            <w:r w:rsidRPr="00F51C90">
              <w:rPr>
                <w:u w:val="single"/>
              </w:rPr>
              <w:t>Number of patients</w:t>
            </w:r>
          </w:p>
          <w:p w14:paraId="2428C11B" w14:textId="5CEAB5D5" w:rsidR="002D3101" w:rsidRPr="00F51C90" w:rsidRDefault="002D3101" w:rsidP="002F51C0">
            <w:pPr>
              <w:pStyle w:val="BrdtextManus"/>
            </w:pPr>
            <w:r w:rsidRPr="00F51C90">
              <w:t xml:space="preserve">The primary aim of the study is to evaluate whether the </w:t>
            </w:r>
            <w:proofErr w:type="spellStart"/>
            <w:r w:rsidRPr="00F51C90">
              <w:t>mRs</w:t>
            </w:r>
            <w:proofErr w:type="spellEnd"/>
            <w:r w:rsidRPr="00F51C90">
              <w:t xml:space="preserve">-score measured by the </w:t>
            </w:r>
            <w:r w:rsidRPr="00F51C90">
              <w:lastRenderedPageBreak/>
              <w:t xml:space="preserve">smRSq differs from a mRS-score measured by a clinician. It has been defined that one step or more disparity in the </w:t>
            </w:r>
            <w:proofErr w:type="spellStart"/>
            <w:r w:rsidRPr="00F51C90">
              <w:t>mRs</w:t>
            </w:r>
            <w:proofErr w:type="spellEnd"/>
            <w:r w:rsidRPr="00F51C90">
              <w:t xml:space="preserve">-score is a significant difference. A study of similar character has never been performed before and due to the nature of the study, an initial study, the sample size is not formulated in the guise of power, risk level, or clinical difference. The number of patients participating in the study is therefore primarily chosen for clinical reasons, not statistical, and 60 patients will be included in the study. In order to compensate for included patients not valid for efficacy analysis it is planned to </w:t>
            </w:r>
            <w:r w:rsidR="00162FB2" w:rsidRPr="00F51C90">
              <w:t>enroll</w:t>
            </w:r>
            <w:r w:rsidRPr="00F51C90">
              <w:t xml:space="preserve"> up to 65 patients in the study in order to have 60 </w:t>
            </w:r>
            <w:r w:rsidRPr="00F51C90">
              <w:lastRenderedPageBreak/>
              <w:t>patients valid for efficacy analysis. The attrition rate is estimated to be about 6%.</w:t>
            </w:r>
          </w:p>
          <w:p w14:paraId="4A84FE14" w14:textId="77777777" w:rsidR="002D3101" w:rsidRPr="00F51C90" w:rsidRDefault="002D3101" w:rsidP="002F51C0">
            <w:pPr>
              <w:pStyle w:val="BrdtextManus"/>
            </w:pPr>
          </w:p>
          <w:p w14:paraId="6B1413DD" w14:textId="77777777" w:rsidR="002D3101" w:rsidRPr="00F51C90" w:rsidRDefault="002D3101" w:rsidP="002F51C0">
            <w:pPr>
              <w:pStyle w:val="BrdtextManus"/>
              <w:rPr>
                <w:u w:val="single"/>
              </w:rPr>
            </w:pPr>
            <w:r w:rsidRPr="00F51C90">
              <w:rPr>
                <w:u w:val="single"/>
              </w:rPr>
              <w:t>Statistical methods and data management</w:t>
            </w:r>
          </w:p>
          <w:p w14:paraId="7C4AF3E0" w14:textId="77777777" w:rsidR="002D3101" w:rsidRPr="00F51C90" w:rsidRDefault="002D3101" w:rsidP="002F51C0">
            <w:pPr>
              <w:pStyle w:val="BrdtextManus"/>
            </w:pPr>
            <w:r w:rsidRPr="00F51C90">
              <w:t xml:space="preserve">Statistical comparisons in order to test differences between dependent observations will be made by use of pair-wise Student's t-test for correlated means and statistical comparisons between two independent groups will be made by use of the Student’s t-test for uncorrelated means., after validation for normal distribution by use of the Shapiro Wilk test. The Pearson correlation coefficient will be used in order to test independence between variables. In addition </w:t>
            </w:r>
            <w:r w:rsidRPr="00F51C90">
              <w:lastRenderedPageBreak/>
              <w:t>to that descriptive statistics will be used to characterize the data. All analyses will be carried out by use of the SAS system (The SAS system for Windows 9.4., SAS Institute Inc, Cary, NC, USA.) and the 5% levels of significance will be considered. In the case of a statistically significant result the probability value (p-value) will be given. The results will be presented in a cross table. The proportion of full agreement will be given in percent and 95% Confidence Interval, as well as weighted and not weighted Kappa value.</w:t>
            </w:r>
          </w:p>
        </w:tc>
        <w:tc>
          <w:tcPr>
            <w:tcW w:w="3234" w:type="dxa"/>
            <w:shd w:val="clear" w:color="auto" w:fill="F2F2F2"/>
          </w:tcPr>
          <w:p w14:paraId="24C87330" w14:textId="77777777" w:rsidR="00214C8C" w:rsidRDefault="00214C8C" w:rsidP="002F51C0">
            <w:pPr>
              <w:pStyle w:val="BrdtextManus"/>
            </w:pPr>
          </w:p>
          <w:p w14:paraId="15C9654A" w14:textId="77777777" w:rsidR="00214C8C" w:rsidRDefault="00214C8C" w:rsidP="002F51C0">
            <w:pPr>
              <w:pStyle w:val="BrdtextManus"/>
            </w:pPr>
          </w:p>
          <w:p w14:paraId="7DFB7D7D" w14:textId="77777777" w:rsidR="00F508D4" w:rsidRDefault="00F508D4" w:rsidP="002F51C0">
            <w:pPr>
              <w:pStyle w:val="BrdtextManus"/>
            </w:pPr>
          </w:p>
          <w:p w14:paraId="0131AF22" w14:textId="77777777" w:rsidR="00F508D4" w:rsidRDefault="00F508D4" w:rsidP="002F51C0">
            <w:pPr>
              <w:pStyle w:val="BrdtextManus"/>
            </w:pPr>
          </w:p>
          <w:p w14:paraId="42EF68B7" w14:textId="77777777" w:rsidR="00F508D4" w:rsidRDefault="00F508D4" w:rsidP="002F51C0">
            <w:pPr>
              <w:pStyle w:val="BrdtextManus"/>
            </w:pPr>
          </w:p>
          <w:p w14:paraId="5A775F18" w14:textId="77777777" w:rsidR="00F508D4" w:rsidRDefault="00F508D4" w:rsidP="002F51C0">
            <w:pPr>
              <w:pStyle w:val="BrdtextManus"/>
            </w:pPr>
          </w:p>
          <w:p w14:paraId="627ADC79" w14:textId="759118F5" w:rsidR="002D3101" w:rsidRPr="00F51C90" w:rsidRDefault="002D3101" w:rsidP="002F51C0">
            <w:pPr>
              <w:pStyle w:val="BrdtextManus"/>
            </w:pPr>
            <w:r w:rsidRPr="00F51C90">
              <w:t xml:space="preserve">Our primary outcome is the modified Rankin scale (mRS) measured with the small modified Rankins Scale (smRSq). The smRSq consists of five questions and can be conducted as survey or by telephone. smRSq is validated in English but not in Swedish. In our research plan, we have stated that we plan to do this in 2013. </w:t>
            </w:r>
            <w:r w:rsidRPr="00F51C90">
              <w:lastRenderedPageBreak/>
              <w:t>However, due to the fact that we have had to focus on other things (preparation of randomization systems, eCRF, inclusion of patients in the study), we have not completed the planned study.</w:t>
            </w:r>
          </w:p>
          <w:p w14:paraId="1E68F0CA" w14:textId="77777777" w:rsidR="002D3101" w:rsidRPr="00F51C90" w:rsidRDefault="002D3101" w:rsidP="002F51C0">
            <w:pPr>
              <w:pStyle w:val="BrdtextManus"/>
            </w:pPr>
            <w:r w:rsidRPr="00F51C90">
              <w:t>Since it has been several years since we applied, we consider it important to clarify for the Regional Ethical Committee where we are in the matter.</w:t>
            </w:r>
          </w:p>
          <w:p w14:paraId="3AEA3F43" w14:textId="77777777" w:rsidR="002D3101" w:rsidRPr="00F51C90" w:rsidRDefault="002D3101" w:rsidP="002F51C0">
            <w:pPr>
              <w:pStyle w:val="BrdtextManus"/>
            </w:pPr>
            <w:r w:rsidRPr="00F51C90">
              <w:t>W</w:t>
            </w:r>
            <w:r>
              <w:t xml:space="preserve">e </w:t>
            </w:r>
            <w:r w:rsidRPr="00F51C90">
              <w:t>intend to investigate whether the survey we send at 6 and 12 months - the small modified Rankins Scale (smRSq) - gives similar results to a traditional assessment as face-to-face modified Rankin Scale.</w:t>
            </w:r>
          </w:p>
        </w:tc>
      </w:tr>
      <w:tr w:rsidR="002D3101" w:rsidRPr="005A2723" w14:paraId="466D1ED4" w14:textId="77777777" w:rsidTr="00660323">
        <w:tc>
          <w:tcPr>
            <w:tcW w:w="3234" w:type="dxa"/>
            <w:shd w:val="clear" w:color="auto" w:fill="auto"/>
          </w:tcPr>
          <w:p w14:paraId="6D80F743" w14:textId="77777777" w:rsidR="007F13BC" w:rsidRDefault="002D3101" w:rsidP="002F51C0">
            <w:pPr>
              <w:pStyle w:val="BrdtextManus"/>
            </w:pPr>
            <w:r w:rsidRPr="00F51C90">
              <w:lastRenderedPageBreak/>
              <w:t>Version 5.0</w:t>
            </w:r>
          </w:p>
          <w:p w14:paraId="5BD9E980" w14:textId="77777777" w:rsidR="007F13BC" w:rsidRDefault="007F13BC" w:rsidP="002F51C0">
            <w:pPr>
              <w:pStyle w:val="BrdtextManus"/>
            </w:pPr>
            <w:r>
              <w:t>D</w:t>
            </w:r>
            <w:r w:rsidR="002D3101" w:rsidRPr="00F51C90">
              <w:t xml:space="preserve">ate </w:t>
            </w:r>
            <w:r w:rsidR="002D3101" w:rsidRPr="00ED5FA3">
              <w:t>2018-02-</w:t>
            </w:r>
            <w:r w:rsidR="002D3101">
              <w:t>28</w:t>
            </w:r>
            <w:r w:rsidR="002D3101" w:rsidRPr="00F51C90">
              <w:t>; Amendment 7</w:t>
            </w:r>
          </w:p>
          <w:p w14:paraId="0C3ABAEC" w14:textId="334E83F9" w:rsidR="002D3101" w:rsidRPr="00F51C90" w:rsidRDefault="00890302" w:rsidP="002F51C0">
            <w:pPr>
              <w:pStyle w:val="BrdtextManus"/>
            </w:pPr>
            <w:r>
              <w:t xml:space="preserve">Approval </w:t>
            </w:r>
            <w:r w:rsidR="002D3101" w:rsidRPr="00F51C90">
              <w:t>2018-</w:t>
            </w:r>
            <w:r w:rsidR="002D3101">
              <w:t>05-30</w:t>
            </w:r>
          </w:p>
        </w:tc>
        <w:tc>
          <w:tcPr>
            <w:tcW w:w="3234" w:type="dxa"/>
            <w:shd w:val="clear" w:color="auto" w:fill="auto"/>
          </w:tcPr>
          <w:p w14:paraId="06A9E31A" w14:textId="08A261D2" w:rsidR="00345C12" w:rsidRDefault="00345C12" w:rsidP="002F51C0">
            <w:pPr>
              <w:pStyle w:val="BrdtextManus"/>
            </w:pPr>
            <w:r>
              <w:t xml:space="preserve">We changed PI for centre 2 Karolinska University Hospital </w:t>
            </w:r>
            <w:proofErr w:type="spellStart"/>
            <w:r>
              <w:t>Solna</w:t>
            </w:r>
            <w:proofErr w:type="spellEnd"/>
            <w:r>
              <w:t xml:space="preserve">, </w:t>
            </w:r>
            <w:proofErr w:type="spellStart"/>
            <w:r>
              <w:t>centre</w:t>
            </w:r>
            <w:proofErr w:type="spellEnd"/>
            <w:r>
              <w:t xml:space="preserve"> 14 </w:t>
            </w:r>
            <w:proofErr w:type="spellStart"/>
            <w:r>
              <w:t>Norrtälje</w:t>
            </w:r>
            <w:proofErr w:type="spellEnd"/>
            <w:r>
              <w:t xml:space="preserve"> Hospital, </w:t>
            </w:r>
            <w:proofErr w:type="spellStart"/>
            <w:r>
              <w:t>centre</w:t>
            </w:r>
            <w:proofErr w:type="spellEnd"/>
            <w:r>
              <w:t xml:space="preserve"> 19 Rehab Station Stockholm, </w:t>
            </w:r>
            <w:proofErr w:type="spellStart"/>
            <w:r>
              <w:lastRenderedPageBreak/>
              <w:t>centre</w:t>
            </w:r>
            <w:proofErr w:type="spellEnd"/>
            <w:r>
              <w:t xml:space="preserve"> 24 </w:t>
            </w:r>
            <w:proofErr w:type="spellStart"/>
            <w:r>
              <w:t>Stora</w:t>
            </w:r>
            <w:proofErr w:type="spellEnd"/>
            <w:r>
              <w:t xml:space="preserve"> </w:t>
            </w:r>
            <w:proofErr w:type="spellStart"/>
            <w:r>
              <w:t>Sköndal</w:t>
            </w:r>
            <w:proofErr w:type="spellEnd"/>
            <w:r w:rsidR="00A66F5D">
              <w:t xml:space="preserve"> Neurological</w:t>
            </w:r>
            <w:r>
              <w:t xml:space="preserve"> rehabilitation</w:t>
            </w:r>
          </w:p>
          <w:p w14:paraId="574BB9A3" w14:textId="77777777" w:rsidR="002D3101" w:rsidRDefault="002D3101" w:rsidP="002F51C0">
            <w:pPr>
              <w:pStyle w:val="BrdtextManus"/>
            </w:pPr>
          </w:p>
          <w:p w14:paraId="0F1D7DB5" w14:textId="2E7E9760" w:rsidR="002D3101" w:rsidRDefault="002D3101" w:rsidP="002F51C0">
            <w:pPr>
              <w:pStyle w:val="BrdtextManus"/>
            </w:pPr>
            <w:r>
              <w:t>Permission for pooling 8 variables from Riksstroke registry regarding IV thrombolysis and thrombectomy:</w:t>
            </w:r>
          </w:p>
          <w:p w14:paraId="796C33E9" w14:textId="77777777" w:rsidR="002D3101" w:rsidRDefault="002D3101" w:rsidP="002F51C0">
            <w:pPr>
              <w:pStyle w:val="BrdtextManus"/>
            </w:pPr>
          </w:p>
          <w:p w14:paraId="47106376" w14:textId="659FA08A" w:rsidR="002D3101" w:rsidRPr="00AC4B80" w:rsidRDefault="002D3101" w:rsidP="002F51C0">
            <w:pPr>
              <w:pStyle w:val="BrdtextManus"/>
            </w:pPr>
            <w:r w:rsidRPr="00ED5FA3">
              <w:t xml:space="preserve">1.Thrombolysis </w:t>
            </w:r>
            <w:r>
              <w:t>performed for stroke, 2.</w:t>
            </w:r>
            <w:r w:rsidR="00214C8C">
              <w:t xml:space="preserve"> </w:t>
            </w:r>
            <w:r w:rsidRPr="00ED5FA3">
              <w:t>Date of thrombolysis therapy</w:t>
            </w:r>
            <w:r>
              <w:t>, 3.</w:t>
            </w:r>
            <w:r w:rsidR="00214C8C">
              <w:t xml:space="preserve"> </w:t>
            </w:r>
            <w:r w:rsidRPr="00ED5FA3">
              <w:t>Thrombectomy or other catheter-based (endovascular) treatment for stroke</w:t>
            </w:r>
            <w:r>
              <w:t>, 4.</w:t>
            </w:r>
            <w:r w:rsidR="00345C12">
              <w:t xml:space="preserve"> </w:t>
            </w:r>
            <w:r w:rsidRPr="00ED5FA3">
              <w:t>Date of thrombectomy</w:t>
            </w:r>
            <w:r>
              <w:t xml:space="preserve">. 5. Need for assistance, 6. </w:t>
            </w:r>
            <w:r w:rsidRPr="00AC4B80">
              <w:t>Mobility</w:t>
            </w:r>
          </w:p>
          <w:p w14:paraId="5AC47C68" w14:textId="77777777" w:rsidR="002D3101" w:rsidRDefault="002D3101" w:rsidP="002F51C0">
            <w:pPr>
              <w:pStyle w:val="BrdtextManus"/>
            </w:pPr>
            <w:r>
              <w:t xml:space="preserve">7. </w:t>
            </w:r>
            <w:r w:rsidRPr="00AC4B80">
              <w:t>Toilet visits</w:t>
            </w:r>
            <w:r>
              <w:t>, and 8. Dressing.</w:t>
            </w:r>
          </w:p>
          <w:p w14:paraId="3EE59A1E" w14:textId="77777777" w:rsidR="002D3101" w:rsidRPr="00AC4B80" w:rsidRDefault="002D3101" w:rsidP="002F51C0">
            <w:pPr>
              <w:pStyle w:val="BrdtextManus"/>
            </w:pPr>
          </w:p>
          <w:p w14:paraId="56B155A0" w14:textId="77777777" w:rsidR="00E5768C" w:rsidRDefault="00E5768C" w:rsidP="003424BB">
            <w:pPr>
              <w:pStyle w:val="BrdtextManus"/>
            </w:pPr>
          </w:p>
          <w:p w14:paraId="09563FCD" w14:textId="7FFE37D8" w:rsidR="002D3101" w:rsidRDefault="002D3101" w:rsidP="002F51C0">
            <w:pPr>
              <w:pStyle w:val="BrdtextManus"/>
            </w:pPr>
            <w:r>
              <w:t>Permission</w:t>
            </w:r>
            <w:r w:rsidRPr="00AC4B80">
              <w:t xml:space="preserve"> to send priority questionnaire on future research to participants in </w:t>
            </w:r>
            <w:r w:rsidRPr="00AC4B80">
              <w:lastRenderedPageBreak/>
              <w:t>EFFECTS</w:t>
            </w:r>
            <w:r>
              <w:t>.</w:t>
            </w:r>
          </w:p>
          <w:p w14:paraId="4CDA5937" w14:textId="77777777" w:rsidR="002D3101" w:rsidRDefault="002D3101" w:rsidP="002F51C0">
            <w:pPr>
              <w:pStyle w:val="BrdtextManus"/>
            </w:pPr>
          </w:p>
          <w:p w14:paraId="6F9D603B" w14:textId="77777777" w:rsidR="002D3101" w:rsidRPr="00F51C90" w:rsidRDefault="002D3101" w:rsidP="002F51C0">
            <w:pPr>
              <w:pStyle w:val="BrdtextManus"/>
            </w:pPr>
            <w:r>
              <w:t>We have added a version history of the protocol.</w:t>
            </w:r>
          </w:p>
        </w:tc>
        <w:tc>
          <w:tcPr>
            <w:tcW w:w="3234" w:type="dxa"/>
            <w:shd w:val="clear" w:color="auto" w:fill="auto"/>
          </w:tcPr>
          <w:p w14:paraId="03819BB1" w14:textId="77777777" w:rsidR="002D3101" w:rsidRDefault="002D3101" w:rsidP="002F51C0">
            <w:pPr>
              <w:pStyle w:val="BrdtextManus"/>
            </w:pPr>
          </w:p>
          <w:p w14:paraId="1E3E8A47" w14:textId="77777777" w:rsidR="002D3101" w:rsidRDefault="002D3101" w:rsidP="002F51C0">
            <w:pPr>
              <w:pStyle w:val="BrdtextManus"/>
            </w:pPr>
          </w:p>
          <w:p w14:paraId="604B8960" w14:textId="77777777" w:rsidR="002D3101" w:rsidRDefault="002D3101" w:rsidP="002F51C0">
            <w:pPr>
              <w:pStyle w:val="BrdtextManus"/>
            </w:pPr>
          </w:p>
          <w:p w14:paraId="77D25BDC" w14:textId="77777777" w:rsidR="00645D3F" w:rsidRDefault="00645D3F" w:rsidP="002F51C0">
            <w:pPr>
              <w:pStyle w:val="BrdtextManus"/>
            </w:pPr>
          </w:p>
          <w:p w14:paraId="157136FE" w14:textId="77777777" w:rsidR="00645D3F" w:rsidRDefault="00645D3F" w:rsidP="002F51C0">
            <w:pPr>
              <w:pStyle w:val="BrdtextManus"/>
            </w:pPr>
          </w:p>
          <w:p w14:paraId="39707E61" w14:textId="77777777" w:rsidR="00645D3F" w:rsidRDefault="00645D3F" w:rsidP="002F51C0">
            <w:pPr>
              <w:pStyle w:val="BrdtextManus"/>
            </w:pPr>
          </w:p>
          <w:p w14:paraId="2E8C04BD" w14:textId="77777777" w:rsidR="00645D3F" w:rsidRDefault="00645D3F" w:rsidP="002F51C0">
            <w:pPr>
              <w:pStyle w:val="BrdtextManus"/>
            </w:pPr>
          </w:p>
          <w:p w14:paraId="7AC853F5" w14:textId="77777777" w:rsidR="00645D3F" w:rsidRDefault="00645D3F" w:rsidP="002F51C0">
            <w:pPr>
              <w:pStyle w:val="BrdtextManus"/>
            </w:pPr>
          </w:p>
          <w:p w14:paraId="138E6F14" w14:textId="77777777" w:rsidR="00645D3F" w:rsidRDefault="00645D3F" w:rsidP="002F51C0">
            <w:pPr>
              <w:pStyle w:val="BrdtextManus"/>
            </w:pPr>
          </w:p>
          <w:p w14:paraId="1BF96EB1" w14:textId="77777777" w:rsidR="00645D3F" w:rsidRDefault="00645D3F" w:rsidP="002F51C0">
            <w:pPr>
              <w:pStyle w:val="BrdtextManus"/>
            </w:pPr>
          </w:p>
          <w:p w14:paraId="7D68CEDF" w14:textId="77777777" w:rsidR="00645D3F" w:rsidRDefault="00645D3F" w:rsidP="002F51C0">
            <w:pPr>
              <w:pStyle w:val="BrdtextManus"/>
            </w:pPr>
          </w:p>
          <w:p w14:paraId="4B1AF3FD" w14:textId="77777777" w:rsidR="00915A46" w:rsidRDefault="00915A46" w:rsidP="002F51C0">
            <w:pPr>
              <w:pStyle w:val="BrdtextManus"/>
            </w:pPr>
          </w:p>
          <w:p w14:paraId="2FCBBD0B" w14:textId="77777777" w:rsidR="00915A46" w:rsidRDefault="00915A46" w:rsidP="002F51C0">
            <w:pPr>
              <w:pStyle w:val="BrdtextManus"/>
            </w:pPr>
          </w:p>
          <w:p w14:paraId="0AC5ABAD" w14:textId="77777777" w:rsidR="00915A46" w:rsidRDefault="00915A46" w:rsidP="002F51C0">
            <w:pPr>
              <w:pStyle w:val="BrdtextManus"/>
            </w:pPr>
          </w:p>
          <w:p w14:paraId="4CE221EF" w14:textId="362028B0" w:rsidR="002D3101" w:rsidRDefault="002D3101" w:rsidP="002F51C0">
            <w:pPr>
              <w:pStyle w:val="BrdtextManus"/>
            </w:pPr>
            <w:r>
              <w:t xml:space="preserve">We believe it is important to know the proportion of patients receiving IV thrombolysis and </w:t>
            </w:r>
            <w:r w:rsidR="00214C8C">
              <w:t>thrombectomy</w:t>
            </w:r>
            <w:r>
              <w:t>.</w:t>
            </w:r>
          </w:p>
          <w:p w14:paraId="1A3CA38B" w14:textId="77777777" w:rsidR="002D3101" w:rsidRDefault="002D3101" w:rsidP="002F51C0">
            <w:pPr>
              <w:pStyle w:val="BrdtextManus"/>
            </w:pPr>
          </w:p>
          <w:p w14:paraId="2F02BA0F" w14:textId="77777777" w:rsidR="00E5768C" w:rsidRDefault="00E5768C" w:rsidP="003424BB">
            <w:pPr>
              <w:pStyle w:val="BrdtextManus"/>
            </w:pPr>
          </w:p>
          <w:p w14:paraId="235ADD8B" w14:textId="5C57C71D" w:rsidR="002D3101" w:rsidRDefault="002D3101" w:rsidP="002F51C0">
            <w:pPr>
              <w:pStyle w:val="BrdtextManus"/>
            </w:pPr>
            <w:r>
              <w:t>We want to compare the algorithm for smRSq and the variable used in Riksstroke registry.</w:t>
            </w:r>
          </w:p>
          <w:p w14:paraId="6FF1F35C" w14:textId="77777777" w:rsidR="002D3101" w:rsidRDefault="002D3101" w:rsidP="002F51C0">
            <w:pPr>
              <w:pStyle w:val="BrdtextManus"/>
            </w:pPr>
          </w:p>
          <w:p w14:paraId="4CEB7542" w14:textId="77777777" w:rsidR="00E5768C" w:rsidRDefault="00E5768C" w:rsidP="002F51C0">
            <w:pPr>
              <w:pStyle w:val="BrdtextManus"/>
            </w:pPr>
          </w:p>
          <w:p w14:paraId="2A958DC9" w14:textId="06DE03DD" w:rsidR="002D3101" w:rsidRPr="00F51C90" w:rsidRDefault="002D3101" w:rsidP="002F51C0">
            <w:pPr>
              <w:pStyle w:val="BrdtextManus"/>
            </w:pPr>
            <w:r>
              <w:t xml:space="preserve">It is important to know what </w:t>
            </w:r>
            <w:r w:rsidR="0051241A">
              <w:t xml:space="preserve">patients </w:t>
            </w:r>
            <w:r>
              <w:t xml:space="preserve">think is important for </w:t>
            </w:r>
            <w:r>
              <w:lastRenderedPageBreak/>
              <w:t>future research.</w:t>
            </w:r>
          </w:p>
        </w:tc>
      </w:tr>
    </w:tbl>
    <w:p w14:paraId="7EC35DBE" w14:textId="77777777" w:rsidR="00E47C94" w:rsidRPr="005A2723" w:rsidRDefault="00E47C94" w:rsidP="002F51C0">
      <w:pPr>
        <w:spacing w:line="480" w:lineRule="auto"/>
        <w:rPr>
          <w:rFonts w:ascii="Calibri" w:hAnsi="Calibri"/>
          <w:sz w:val="20"/>
          <w:szCs w:val="20"/>
        </w:rPr>
      </w:pPr>
    </w:p>
    <w:p w14:paraId="27F02C46" w14:textId="77777777" w:rsidR="006D1A87" w:rsidRPr="005A2723" w:rsidRDefault="006D1A87" w:rsidP="002F51C0">
      <w:pPr>
        <w:spacing w:line="480" w:lineRule="auto"/>
      </w:pPr>
    </w:p>
    <w:sectPr w:rsidR="006D1A87" w:rsidRPr="005A2723" w:rsidSect="00E33B6E">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31DC1" w14:textId="77777777" w:rsidR="00795D05" w:rsidRDefault="00795D05" w:rsidP="00E47C94">
      <w:r>
        <w:separator/>
      </w:r>
    </w:p>
  </w:endnote>
  <w:endnote w:type="continuationSeparator" w:id="0">
    <w:p w14:paraId="344273DC" w14:textId="77777777" w:rsidR="00795D05" w:rsidRDefault="00795D05" w:rsidP="00E47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8EC84" w14:textId="5BA74222" w:rsidR="00CF53C6" w:rsidRDefault="00CF53C6" w:rsidP="00CF53C6">
    <w:pPr>
      <w:pStyle w:val="Footer"/>
      <w:jc w:val="center"/>
    </w:pPr>
    <w:r>
      <w:t xml:space="preserve">Page </w:t>
    </w:r>
    <w:r>
      <w:fldChar w:fldCharType="begin"/>
    </w:r>
    <w:r>
      <w:instrText xml:space="preserve"> PAGE  \* MERGEFORMAT </w:instrText>
    </w:r>
    <w:r>
      <w:fldChar w:fldCharType="separate"/>
    </w:r>
    <w:r w:rsidR="000D2939">
      <w:rPr>
        <w:noProof/>
      </w:rPr>
      <w:t>7</w:t>
    </w:r>
    <w:r>
      <w:fldChar w:fldCharType="end"/>
    </w:r>
    <w:r>
      <w:t xml:space="preserve"> (</w:t>
    </w:r>
    <w:fldSimple w:instr=" NUMPAGES  \* MERGEFORMAT ">
      <w:r w:rsidR="000D2939">
        <w:rPr>
          <w:noProof/>
        </w:rPr>
        <w:t>22</w:t>
      </w:r>
    </w:fldSimple>
    <w: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C4E13D" w14:textId="77777777" w:rsidR="00795D05" w:rsidRDefault="00795D05" w:rsidP="00E47C94">
      <w:r>
        <w:separator/>
      </w:r>
    </w:p>
  </w:footnote>
  <w:footnote w:type="continuationSeparator" w:id="0">
    <w:p w14:paraId="460DD98F" w14:textId="77777777" w:rsidR="00795D05" w:rsidRDefault="00795D05" w:rsidP="00E47C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E7A36"/>
    <w:multiLevelType w:val="hybridMultilevel"/>
    <w:tmpl w:val="821002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5603BEC"/>
    <w:multiLevelType w:val="hybridMultilevel"/>
    <w:tmpl w:val="2A6E41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EDB75EE"/>
    <w:multiLevelType w:val="hybridMultilevel"/>
    <w:tmpl w:val="2D6E3D9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2EB63E5C"/>
    <w:multiLevelType w:val="hybridMultilevel"/>
    <w:tmpl w:val="211461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52CC2BCC"/>
    <w:multiLevelType w:val="hybridMultilevel"/>
    <w:tmpl w:val="DA9ABEA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nsid w:val="780078D6"/>
    <w:multiLevelType w:val="hybridMultilevel"/>
    <w:tmpl w:val="49A46D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7D475A52"/>
    <w:multiLevelType w:val="hybridMultilevel"/>
    <w:tmpl w:val="B88413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3"/>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5"/>
  </w:docVars>
  <w:rsids>
    <w:rsidRoot w:val="00E47C94"/>
    <w:rsid w:val="000231DB"/>
    <w:rsid w:val="00023B5E"/>
    <w:rsid w:val="00043DAF"/>
    <w:rsid w:val="0007423D"/>
    <w:rsid w:val="000B18B8"/>
    <w:rsid w:val="000D2939"/>
    <w:rsid w:val="000F1A88"/>
    <w:rsid w:val="00155619"/>
    <w:rsid w:val="00162FB2"/>
    <w:rsid w:val="001A3B8D"/>
    <w:rsid w:val="00214B0F"/>
    <w:rsid w:val="00214C8C"/>
    <w:rsid w:val="002301FB"/>
    <w:rsid w:val="0026027B"/>
    <w:rsid w:val="002B454B"/>
    <w:rsid w:val="002C4C9D"/>
    <w:rsid w:val="002D05CD"/>
    <w:rsid w:val="002D14FE"/>
    <w:rsid w:val="002D3101"/>
    <w:rsid w:val="002F51C0"/>
    <w:rsid w:val="003424BB"/>
    <w:rsid w:val="00345C12"/>
    <w:rsid w:val="003F312E"/>
    <w:rsid w:val="003F3E5C"/>
    <w:rsid w:val="00401B33"/>
    <w:rsid w:val="00407EBE"/>
    <w:rsid w:val="004C6CC2"/>
    <w:rsid w:val="0051241A"/>
    <w:rsid w:val="00535CE3"/>
    <w:rsid w:val="005A2723"/>
    <w:rsid w:val="005C60D0"/>
    <w:rsid w:val="00611729"/>
    <w:rsid w:val="00645D3F"/>
    <w:rsid w:val="006507C7"/>
    <w:rsid w:val="00662209"/>
    <w:rsid w:val="006D1A87"/>
    <w:rsid w:val="006D2AF1"/>
    <w:rsid w:val="006E0CE1"/>
    <w:rsid w:val="00734033"/>
    <w:rsid w:val="00762888"/>
    <w:rsid w:val="00795D05"/>
    <w:rsid w:val="007E12B0"/>
    <w:rsid w:val="007F13BC"/>
    <w:rsid w:val="00824209"/>
    <w:rsid w:val="00855572"/>
    <w:rsid w:val="008626A0"/>
    <w:rsid w:val="00890302"/>
    <w:rsid w:val="008A3F4D"/>
    <w:rsid w:val="008B1912"/>
    <w:rsid w:val="00915A46"/>
    <w:rsid w:val="009444F9"/>
    <w:rsid w:val="009F3CCA"/>
    <w:rsid w:val="009F6CE1"/>
    <w:rsid w:val="00A30B11"/>
    <w:rsid w:val="00A66F5D"/>
    <w:rsid w:val="00A81345"/>
    <w:rsid w:val="00A95D5F"/>
    <w:rsid w:val="00AE2278"/>
    <w:rsid w:val="00BD781C"/>
    <w:rsid w:val="00BE2A60"/>
    <w:rsid w:val="00C24A5B"/>
    <w:rsid w:val="00C456AD"/>
    <w:rsid w:val="00C4784F"/>
    <w:rsid w:val="00C516AF"/>
    <w:rsid w:val="00C947BE"/>
    <w:rsid w:val="00CF53C6"/>
    <w:rsid w:val="00D31A41"/>
    <w:rsid w:val="00E47C94"/>
    <w:rsid w:val="00E54AB1"/>
    <w:rsid w:val="00E5768C"/>
    <w:rsid w:val="00F14CA8"/>
    <w:rsid w:val="00F256B8"/>
    <w:rsid w:val="00F508D4"/>
    <w:rsid w:val="00F571C8"/>
    <w:rsid w:val="00F77EAE"/>
    <w:rsid w:val="00FB20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5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C94"/>
    <w:rPr>
      <w:rFonts w:ascii="Times New Roman" w:eastAsia="Times New Roman" w:hAnsi="Times New Roman" w:cs="Times New Roman"/>
      <w:lang w:eastAsia="sv-SE"/>
    </w:rPr>
  </w:style>
  <w:style w:type="paragraph" w:styleId="Heading1">
    <w:name w:val="heading 1"/>
    <w:basedOn w:val="Normal"/>
    <w:next w:val="Normal"/>
    <w:link w:val="Heading1Char"/>
    <w:uiPriority w:val="9"/>
    <w:qFormat/>
    <w:rsid w:val="00535CE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dtextManus">
    <w:name w:val="Brödtext Manus"/>
    <w:basedOn w:val="Normal"/>
    <w:qFormat/>
    <w:rsid w:val="00535CE3"/>
    <w:pPr>
      <w:spacing w:line="480" w:lineRule="auto"/>
    </w:pPr>
    <w:rPr>
      <w:rFonts w:ascii="Times" w:hAnsi="Times"/>
      <w:color w:val="000000" w:themeColor="text1"/>
      <w:szCs w:val="22"/>
      <w:lang w:val="en-US"/>
    </w:rPr>
  </w:style>
  <w:style w:type="paragraph" w:customStyle="1" w:styleId="Rubrik1Manuscript">
    <w:name w:val="Rubrik 1 Manuscript"/>
    <w:basedOn w:val="Heading1"/>
    <w:qFormat/>
    <w:rsid w:val="00535CE3"/>
    <w:pPr>
      <w:spacing w:before="360" w:line="480" w:lineRule="auto"/>
    </w:pPr>
    <w:rPr>
      <w:rFonts w:ascii="Arial" w:eastAsia="Times New Roman" w:hAnsi="Arial"/>
      <w:bCs/>
      <w:color w:val="000000" w:themeColor="text1"/>
      <w:spacing w:val="20"/>
      <w:szCs w:val="28"/>
      <w:lang w:val="sv"/>
    </w:rPr>
  </w:style>
  <w:style w:type="character" w:customStyle="1" w:styleId="Heading1Char">
    <w:name w:val="Heading 1 Char"/>
    <w:basedOn w:val="DefaultParagraphFont"/>
    <w:link w:val="Heading1"/>
    <w:uiPriority w:val="9"/>
    <w:rsid w:val="00535CE3"/>
    <w:rPr>
      <w:rFonts w:asciiTheme="majorHAnsi" w:eastAsiaTheme="majorEastAsia" w:hAnsiTheme="majorHAnsi" w:cstheme="majorBidi"/>
      <w:color w:val="2F5496" w:themeColor="accent1" w:themeShade="BF"/>
      <w:sz w:val="32"/>
      <w:szCs w:val="32"/>
      <w:lang w:val="en-GB"/>
    </w:rPr>
  </w:style>
  <w:style w:type="paragraph" w:customStyle="1" w:styleId="Rubrik2Manuscript">
    <w:name w:val="Rubrik 2 Manuscript"/>
    <w:basedOn w:val="Rubrik1Manuscript"/>
    <w:qFormat/>
    <w:rsid w:val="00535CE3"/>
    <w:rPr>
      <w:sz w:val="24"/>
      <w:lang w:val="en-US"/>
    </w:rPr>
  </w:style>
  <w:style w:type="paragraph" w:customStyle="1" w:styleId="Rubrik3Manuscrip">
    <w:name w:val="Rubrik 3 Manuscrip"/>
    <w:basedOn w:val="Rubrik2Manuscript"/>
    <w:qFormat/>
    <w:rsid w:val="00535CE3"/>
    <w:rPr>
      <w:i/>
      <w:sz w:val="20"/>
    </w:rPr>
  </w:style>
  <w:style w:type="paragraph" w:styleId="Header">
    <w:name w:val="header"/>
    <w:basedOn w:val="Normal"/>
    <w:link w:val="HeaderChar"/>
    <w:uiPriority w:val="99"/>
    <w:unhideWhenUsed/>
    <w:rsid w:val="00E47C94"/>
    <w:pPr>
      <w:tabs>
        <w:tab w:val="center" w:pos="4536"/>
        <w:tab w:val="right" w:pos="9072"/>
      </w:tabs>
    </w:pPr>
  </w:style>
  <w:style w:type="character" w:customStyle="1" w:styleId="HeaderChar">
    <w:name w:val="Header Char"/>
    <w:basedOn w:val="DefaultParagraphFont"/>
    <w:link w:val="Header"/>
    <w:uiPriority w:val="99"/>
    <w:rsid w:val="00E47C94"/>
    <w:rPr>
      <w:rFonts w:ascii="Times New Roman" w:eastAsia="Times New Roman" w:hAnsi="Times New Roman" w:cs="Times New Roman"/>
      <w:lang w:eastAsia="sv-SE"/>
    </w:rPr>
  </w:style>
  <w:style w:type="paragraph" w:styleId="Footer">
    <w:name w:val="footer"/>
    <w:basedOn w:val="Normal"/>
    <w:link w:val="FooterChar"/>
    <w:uiPriority w:val="99"/>
    <w:unhideWhenUsed/>
    <w:rsid w:val="00E47C94"/>
    <w:pPr>
      <w:tabs>
        <w:tab w:val="center" w:pos="4536"/>
        <w:tab w:val="right" w:pos="9072"/>
      </w:tabs>
    </w:pPr>
  </w:style>
  <w:style w:type="character" w:customStyle="1" w:styleId="FooterChar">
    <w:name w:val="Footer Char"/>
    <w:basedOn w:val="DefaultParagraphFont"/>
    <w:link w:val="Footer"/>
    <w:uiPriority w:val="99"/>
    <w:rsid w:val="00E47C94"/>
    <w:rPr>
      <w:rFonts w:ascii="Times New Roman" w:eastAsia="Times New Roman" w:hAnsi="Times New Roman" w:cs="Times New Roman"/>
      <w:lang w:eastAsia="sv-SE"/>
    </w:rPr>
  </w:style>
  <w:style w:type="character" w:styleId="Hyperlink">
    <w:name w:val="Hyperlink"/>
    <w:rsid w:val="002D3101"/>
    <w:rPr>
      <w:color w:val="0000FF"/>
      <w:u w:val="single"/>
    </w:rPr>
  </w:style>
  <w:style w:type="character" w:styleId="CommentReference">
    <w:name w:val="annotation reference"/>
    <w:basedOn w:val="DefaultParagraphFont"/>
    <w:uiPriority w:val="99"/>
    <w:semiHidden/>
    <w:unhideWhenUsed/>
    <w:rsid w:val="00824209"/>
    <w:rPr>
      <w:sz w:val="16"/>
      <w:szCs w:val="16"/>
    </w:rPr>
  </w:style>
  <w:style w:type="paragraph" w:styleId="CommentText">
    <w:name w:val="annotation text"/>
    <w:basedOn w:val="Normal"/>
    <w:link w:val="CommentTextChar"/>
    <w:uiPriority w:val="99"/>
    <w:semiHidden/>
    <w:unhideWhenUsed/>
    <w:rsid w:val="00824209"/>
    <w:rPr>
      <w:sz w:val="20"/>
      <w:szCs w:val="20"/>
    </w:rPr>
  </w:style>
  <w:style w:type="character" w:customStyle="1" w:styleId="CommentTextChar">
    <w:name w:val="Comment Text Char"/>
    <w:basedOn w:val="DefaultParagraphFont"/>
    <w:link w:val="CommentText"/>
    <w:uiPriority w:val="99"/>
    <w:semiHidden/>
    <w:rsid w:val="00824209"/>
    <w:rPr>
      <w:rFonts w:ascii="Times New Roman" w:eastAsia="Times New Roman" w:hAnsi="Times New Roman" w:cs="Times New Roman"/>
      <w:sz w:val="20"/>
      <w:szCs w:val="20"/>
      <w:lang w:eastAsia="sv-SE"/>
    </w:rPr>
  </w:style>
  <w:style w:type="paragraph" w:styleId="CommentSubject">
    <w:name w:val="annotation subject"/>
    <w:basedOn w:val="CommentText"/>
    <w:next w:val="CommentText"/>
    <w:link w:val="CommentSubjectChar"/>
    <w:uiPriority w:val="99"/>
    <w:semiHidden/>
    <w:unhideWhenUsed/>
    <w:rsid w:val="00824209"/>
    <w:rPr>
      <w:b/>
      <w:bCs/>
    </w:rPr>
  </w:style>
  <w:style w:type="character" w:customStyle="1" w:styleId="CommentSubjectChar">
    <w:name w:val="Comment Subject Char"/>
    <w:basedOn w:val="CommentTextChar"/>
    <w:link w:val="CommentSubject"/>
    <w:uiPriority w:val="99"/>
    <w:semiHidden/>
    <w:rsid w:val="00824209"/>
    <w:rPr>
      <w:rFonts w:ascii="Times New Roman" w:eastAsia="Times New Roman" w:hAnsi="Times New Roman" w:cs="Times New Roman"/>
      <w:b/>
      <w:bCs/>
      <w:sz w:val="20"/>
      <w:szCs w:val="20"/>
      <w:lang w:eastAsia="sv-SE"/>
    </w:rPr>
  </w:style>
  <w:style w:type="paragraph" w:styleId="BalloonText">
    <w:name w:val="Balloon Text"/>
    <w:basedOn w:val="Normal"/>
    <w:link w:val="BalloonTextChar"/>
    <w:uiPriority w:val="99"/>
    <w:semiHidden/>
    <w:unhideWhenUsed/>
    <w:rsid w:val="00824209"/>
    <w:rPr>
      <w:sz w:val="18"/>
      <w:szCs w:val="18"/>
    </w:rPr>
  </w:style>
  <w:style w:type="character" w:customStyle="1" w:styleId="BalloonTextChar">
    <w:name w:val="Balloon Text Char"/>
    <w:basedOn w:val="DefaultParagraphFont"/>
    <w:link w:val="BalloonText"/>
    <w:uiPriority w:val="99"/>
    <w:semiHidden/>
    <w:rsid w:val="00824209"/>
    <w:rPr>
      <w:rFonts w:ascii="Times New Roman" w:eastAsia="Times New Roman" w:hAnsi="Times New Roman" w:cs="Times New Roman"/>
      <w:sz w:val="18"/>
      <w:szCs w:val="18"/>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C94"/>
    <w:rPr>
      <w:rFonts w:ascii="Times New Roman" w:eastAsia="Times New Roman" w:hAnsi="Times New Roman" w:cs="Times New Roman"/>
      <w:lang w:eastAsia="sv-SE"/>
    </w:rPr>
  </w:style>
  <w:style w:type="paragraph" w:styleId="Heading1">
    <w:name w:val="heading 1"/>
    <w:basedOn w:val="Normal"/>
    <w:next w:val="Normal"/>
    <w:link w:val="Heading1Char"/>
    <w:uiPriority w:val="9"/>
    <w:qFormat/>
    <w:rsid w:val="00535CE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dtextManus">
    <w:name w:val="Brödtext Manus"/>
    <w:basedOn w:val="Normal"/>
    <w:qFormat/>
    <w:rsid w:val="00535CE3"/>
    <w:pPr>
      <w:spacing w:line="480" w:lineRule="auto"/>
    </w:pPr>
    <w:rPr>
      <w:rFonts w:ascii="Times" w:hAnsi="Times"/>
      <w:color w:val="000000" w:themeColor="text1"/>
      <w:szCs w:val="22"/>
      <w:lang w:val="en-US"/>
    </w:rPr>
  </w:style>
  <w:style w:type="paragraph" w:customStyle="1" w:styleId="Rubrik1Manuscript">
    <w:name w:val="Rubrik 1 Manuscript"/>
    <w:basedOn w:val="Heading1"/>
    <w:qFormat/>
    <w:rsid w:val="00535CE3"/>
    <w:pPr>
      <w:spacing w:before="360" w:line="480" w:lineRule="auto"/>
    </w:pPr>
    <w:rPr>
      <w:rFonts w:ascii="Arial" w:eastAsia="Times New Roman" w:hAnsi="Arial"/>
      <w:bCs/>
      <w:color w:val="000000" w:themeColor="text1"/>
      <w:spacing w:val="20"/>
      <w:szCs w:val="28"/>
      <w:lang w:val="sv"/>
    </w:rPr>
  </w:style>
  <w:style w:type="character" w:customStyle="1" w:styleId="Heading1Char">
    <w:name w:val="Heading 1 Char"/>
    <w:basedOn w:val="DefaultParagraphFont"/>
    <w:link w:val="Heading1"/>
    <w:uiPriority w:val="9"/>
    <w:rsid w:val="00535CE3"/>
    <w:rPr>
      <w:rFonts w:asciiTheme="majorHAnsi" w:eastAsiaTheme="majorEastAsia" w:hAnsiTheme="majorHAnsi" w:cstheme="majorBidi"/>
      <w:color w:val="2F5496" w:themeColor="accent1" w:themeShade="BF"/>
      <w:sz w:val="32"/>
      <w:szCs w:val="32"/>
      <w:lang w:val="en-GB"/>
    </w:rPr>
  </w:style>
  <w:style w:type="paragraph" w:customStyle="1" w:styleId="Rubrik2Manuscript">
    <w:name w:val="Rubrik 2 Manuscript"/>
    <w:basedOn w:val="Rubrik1Manuscript"/>
    <w:qFormat/>
    <w:rsid w:val="00535CE3"/>
    <w:rPr>
      <w:sz w:val="24"/>
      <w:lang w:val="en-US"/>
    </w:rPr>
  </w:style>
  <w:style w:type="paragraph" w:customStyle="1" w:styleId="Rubrik3Manuscrip">
    <w:name w:val="Rubrik 3 Manuscrip"/>
    <w:basedOn w:val="Rubrik2Manuscript"/>
    <w:qFormat/>
    <w:rsid w:val="00535CE3"/>
    <w:rPr>
      <w:i/>
      <w:sz w:val="20"/>
    </w:rPr>
  </w:style>
  <w:style w:type="paragraph" w:styleId="Header">
    <w:name w:val="header"/>
    <w:basedOn w:val="Normal"/>
    <w:link w:val="HeaderChar"/>
    <w:uiPriority w:val="99"/>
    <w:unhideWhenUsed/>
    <w:rsid w:val="00E47C94"/>
    <w:pPr>
      <w:tabs>
        <w:tab w:val="center" w:pos="4536"/>
        <w:tab w:val="right" w:pos="9072"/>
      </w:tabs>
    </w:pPr>
  </w:style>
  <w:style w:type="character" w:customStyle="1" w:styleId="HeaderChar">
    <w:name w:val="Header Char"/>
    <w:basedOn w:val="DefaultParagraphFont"/>
    <w:link w:val="Header"/>
    <w:uiPriority w:val="99"/>
    <w:rsid w:val="00E47C94"/>
    <w:rPr>
      <w:rFonts w:ascii="Times New Roman" w:eastAsia="Times New Roman" w:hAnsi="Times New Roman" w:cs="Times New Roman"/>
      <w:lang w:eastAsia="sv-SE"/>
    </w:rPr>
  </w:style>
  <w:style w:type="paragraph" w:styleId="Footer">
    <w:name w:val="footer"/>
    <w:basedOn w:val="Normal"/>
    <w:link w:val="FooterChar"/>
    <w:uiPriority w:val="99"/>
    <w:unhideWhenUsed/>
    <w:rsid w:val="00E47C94"/>
    <w:pPr>
      <w:tabs>
        <w:tab w:val="center" w:pos="4536"/>
        <w:tab w:val="right" w:pos="9072"/>
      </w:tabs>
    </w:pPr>
  </w:style>
  <w:style w:type="character" w:customStyle="1" w:styleId="FooterChar">
    <w:name w:val="Footer Char"/>
    <w:basedOn w:val="DefaultParagraphFont"/>
    <w:link w:val="Footer"/>
    <w:uiPriority w:val="99"/>
    <w:rsid w:val="00E47C94"/>
    <w:rPr>
      <w:rFonts w:ascii="Times New Roman" w:eastAsia="Times New Roman" w:hAnsi="Times New Roman" w:cs="Times New Roman"/>
      <w:lang w:eastAsia="sv-SE"/>
    </w:rPr>
  </w:style>
  <w:style w:type="character" w:styleId="Hyperlink">
    <w:name w:val="Hyperlink"/>
    <w:rsid w:val="002D3101"/>
    <w:rPr>
      <w:color w:val="0000FF"/>
      <w:u w:val="single"/>
    </w:rPr>
  </w:style>
  <w:style w:type="character" w:styleId="CommentReference">
    <w:name w:val="annotation reference"/>
    <w:basedOn w:val="DefaultParagraphFont"/>
    <w:uiPriority w:val="99"/>
    <w:semiHidden/>
    <w:unhideWhenUsed/>
    <w:rsid w:val="00824209"/>
    <w:rPr>
      <w:sz w:val="16"/>
      <w:szCs w:val="16"/>
    </w:rPr>
  </w:style>
  <w:style w:type="paragraph" w:styleId="CommentText">
    <w:name w:val="annotation text"/>
    <w:basedOn w:val="Normal"/>
    <w:link w:val="CommentTextChar"/>
    <w:uiPriority w:val="99"/>
    <w:semiHidden/>
    <w:unhideWhenUsed/>
    <w:rsid w:val="00824209"/>
    <w:rPr>
      <w:sz w:val="20"/>
      <w:szCs w:val="20"/>
    </w:rPr>
  </w:style>
  <w:style w:type="character" w:customStyle="1" w:styleId="CommentTextChar">
    <w:name w:val="Comment Text Char"/>
    <w:basedOn w:val="DefaultParagraphFont"/>
    <w:link w:val="CommentText"/>
    <w:uiPriority w:val="99"/>
    <w:semiHidden/>
    <w:rsid w:val="00824209"/>
    <w:rPr>
      <w:rFonts w:ascii="Times New Roman" w:eastAsia="Times New Roman" w:hAnsi="Times New Roman" w:cs="Times New Roman"/>
      <w:sz w:val="20"/>
      <w:szCs w:val="20"/>
      <w:lang w:eastAsia="sv-SE"/>
    </w:rPr>
  </w:style>
  <w:style w:type="paragraph" w:styleId="CommentSubject">
    <w:name w:val="annotation subject"/>
    <w:basedOn w:val="CommentText"/>
    <w:next w:val="CommentText"/>
    <w:link w:val="CommentSubjectChar"/>
    <w:uiPriority w:val="99"/>
    <w:semiHidden/>
    <w:unhideWhenUsed/>
    <w:rsid w:val="00824209"/>
    <w:rPr>
      <w:b/>
      <w:bCs/>
    </w:rPr>
  </w:style>
  <w:style w:type="character" w:customStyle="1" w:styleId="CommentSubjectChar">
    <w:name w:val="Comment Subject Char"/>
    <w:basedOn w:val="CommentTextChar"/>
    <w:link w:val="CommentSubject"/>
    <w:uiPriority w:val="99"/>
    <w:semiHidden/>
    <w:rsid w:val="00824209"/>
    <w:rPr>
      <w:rFonts w:ascii="Times New Roman" w:eastAsia="Times New Roman" w:hAnsi="Times New Roman" w:cs="Times New Roman"/>
      <w:b/>
      <w:bCs/>
      <w:sz w:val="20"/>
      <w:szCs w:val="20"/>
      <w:lang w:eastAsia="sv-SE"/>
    </w:rPr>
  </w:style>
  <w:style w:type="paragraph" w:styleId="BalloonText">
    <w:name w:val="Balloon Text"/>
    <w:basedOn w:val="Normal"/>
    <w:link w:val="BalloonTextChar"/>
    <w:uiPriority w:val="99"/>
    <w:semiHidden/>
    <w:unhideWhenUsed/>
    <w:rsid w:val="00824209"/>
    <w:rPr>
      <w:sz w:val="18"/>
      <w:szCs w:val="18"/>
    </w:rPr>
  </w:style>
  <w:style w:type="character" w:customStyle="1" w:styleId="BalloonTextChar">
    <w:name w:val="Balloon Text Char"/>
    <w:basedOn w:val="DefaultParagraphFont"/>
    <w:link w:val="BalloonText"/>
    <w:uiPriority w:val="99"/>
    <w:semiHidden/>
    <w:rsid w:val="00824209"/>
    <w:rPr>
      <w:rFonts w:ascii="Times New Roman" w:eastAsia="Times New Roman" w:hAnsi="Times New Roman" w:cs="Times New Roman"/>
      <w:sz w:val="18"/>
      <w:szCs w:val="18"/>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effects.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477DB2-ED8F-42E2-842F-EBAF900FB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2626</Words>
  <Characters>13526</Characters>
  <Application>Microsoft Office Word</Application>
  <DocSecurity>0</DocSecurity>
  <Lines>966</Lines>
  <Paragraphs>152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Lundström</dc:creator>
  <cp:keywords/>
  <dc:description/>
  <cp:lastModifiedBy>MLAPINIG</cp:lastModifiedBy>
  <cp:revision>4</cp:revision>
  <cp:lastPrinted>2019-08-26T11:34:00Z</cp:lastPrinted>
  <dcterms:created xsi:type="dcterms:W3CDTF">2019-10-26T12:19:00Z</dcterms:created>
  <dcterms:modified xsi:type="dcterms:W3CDTF">2020-02-20T16:45:00Z</dcterms:modified>
</cp:coreProperties>
</file>