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8CC393" w14:textId="477BEC7E" w:rsidR="005031A4" w:rsidRPr="00050BB7" w:rsidRDefault="005031A4" w:rsidP="005031A4">
      <w:pPr>
        <w:rPr>
          <w:rFonts w:ascii="Bookman Old Style" w:eastAsia="Times New Roman" w:hAnsi="Bookman Old Style" w:cs="Times New Roman"/>
          <w:sz w:val="22"/>
          <w:szCs w:val="22"/>
          <w:lang w:eastAsia="es-ES_tradnl"/>
        </w:rPr>
      </w:pPr>
    </w:p>
    <w:p w14:paraId="371666BF" w14:textId="77777777" w:rsidR="00BF05E8" w:rsidRPr="00050BB7" w:rsidRDefault="00BF05E8" w:rsidP="00BF05E8">
      <w:pPr>
        <w:rPr>
          <w:rFonts w:ascii="Bookman Old Style" w:eastAsia="Times New Roman" w:hAnsi="Bookman Old Style" w:cs="Times New Roman"/>
          <w:sz w:val="22"/>
          <w:szCs w:val="22"/>
          <w:lang w:val="en-US" w:eastAsia="en-GB"/>
        </w:rPr>
      </w:pPr>
      <w:r w:rsidRPr="00050BB7">
        <w:rPr>
          <w:rFonts w:ascii="Bookman Old Style" w:eastAsia="Times New Roman" w:hAnsi="Bookman Old Style" w:cs="Arial"/>
          <w:b/>
          <w:bCs/>
          <w:color w:val="000000"/>
          <w:sz w:val="22"/>
          <w:szCs w:val="22"/>
          <w:lang w:val="en-US" w:eastAsia="en-GB"/>
        </w:rPr>
        <w:t>Title</w:t>
      </w:r>
    </w:p>
    <w:p w14:paraId="71707E4E" w14:textId="77777777" w:rsidR="00BF05E8" w:rsidRPr="00050BB7" w:rsidRDefault="00BF05E8" w:rsidP="00BF05E8">
      <w:pPr>
        <w:rPr>
          <w:rFonts w:ascii="Bookman Old Style" w:eastAsia="Times New Roman" w:hAnsi="Bookman Old Style" w:cs="Arial"/>
          <w:color w:val="000000"/>
          <w:sz w:val="22"/>
          <w:szCs w:val="22"/>
          <w:lang w:val="en-US" w:eastAsia="en-GB"/>
        </w:rPr>
      </w:pPr>
      <w:r w:rsidRPr="00050BB7">
        <w:rPr>
          <w:rFonts w:ascii="Bookman Old Style" w:eastAsia="Times New Roman" w:hAnsi="Bookman Old Style" w:cs="Arial"/>
          <w:color w:val="000000"/>
          <w:sz w:val="22"/>
          <w:szCs w:val="22"/>
          <w:lang w:val="en-US" w:eastAsia="en-GB"/>
        </w:rPr>
        <w:t>Early Use of Corticosteroids in Non-critical Patients With COVID-19 Pneumonia (PREDCOVID)</w:t>
      </w:r>
    </w:p>
    <w:p w14:paraId="6361D72B" w14:textId="77777777" w:rsidR="005031A4" w:rsidRPr="00050BB7" w:rsidRDefault="005031A4" w:rsidP="005031A4">
      <w:pPr>
        <w:rPr>
          <w:rFonts w:ascii="Bookman Old Style" w:eastAsia="Times New Roman" w:hAnsi="Bookman Old Style" w:cs="Times New Roman"/>
          <w:sz w:val="22"/>
          <w:szCs w:val="22"/>
          <w:lang w:val="en-US" w:eastAsia="es-ES_tradnl"/>
        </w:rPr>
      </w:pPr>
    </w:p>
    <w:p w14:paraId="3B887812" w14:textId="77777777" w:rsidR="00203BD4" w:rsidRPr="00050BB7" w:rsidRDefault="00203BD4" w:rsidP="005031A4">
      <w:pPr>
        <w:rPr>
          <w:rFonts w:ascii="Bookman Old Style" w:eastAsia="Times New Roman" w:hAnsi="Bookman Old Style" w:cs="Times New Roman"/>
          <w:sz w:val="22"/>
          <w:szCs w:val="22"/>
          <w:lang w:val="en-US" w:eastAsia="es-ES_tradnl"/>
        </w:rPr>
      </w:pPr>
    </w:p>
    <w:p w14:paraId="7D731025" w14:textId="77777777"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b/>
          <w:bCs/>
          <w:color w:val="000000"/>
          <w:sz w:val="22"/>
          <w:szCs w:val="22"/>
          <w:u w:val="single"/>
          <w:lang w:val="en" w:eastAsia="es-ES_tradnl"/>
        </w:rPr>
        <w:t>Background:</w:t>
      </w:r>
    </w:p>
    <w:p w14:paraId="423F51D4" w14:textId="77777777" w:rsidR="005031A4" w:rsidRPr="00050BB7" w:rsidRDefault="005031A4" w:rsidP="005031A4">
      <w:pPr>
        <w:rPr>
          <w:rFonts w:ascii="Bookman Old Style" w:eastAsia="Times New Roman" w:hAnsi="Bookman Old Style" w:cs="Times New Roman"/>
          <w:sz w:val="22"/>
          <w:szCs w:val="22"/>
          <w:lang w:val="en-US" w:eastAsia="es-ES_tradnl"/>
        </w:rPr>
      </w:pPr>
    </w:p>
    <w:p w14:paraId="12330B8F" w14:textId="2AEFD8FD" w:rsidR="005031A4" w:rsidRPr="00050BB7" w:rsidRDefault="005031A4" w:rsidP="00CC04F1">
      <w:pPr>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 xml:space="preserve">We are in the middle of the coronavirus pandemic, facing in </w:t>
      </w:r>
      <w:r w:rsidR="008400D1" w:rsidRPr="00050BB7">
        <w:rPr>
          <w:rFonts w:ascii="Bookman Old Style" w:hAnsi="Bookman Old Style"/>
          <w:color w:val="000000"/>
          <w:sz w:val="22"/>
          <w:szCs w:val="22"/>
          <w:lang w:val="en" w:eastAsia="es-ES_tradnl"/>
        </w:rPr>
        <w:t xml:space="preserve">Chile, </w:t>
      </w:r>
      <w:r w:rsidRPr="00050BB7">
        <w:rPr>
          <w:rFonts w:ascii="Bookman Old Style" w:hAnsi="Bookman Old Style"/>
          <w:color w:val="000000"/>
          <w:sz w:val="22"/>
          <w:szCs w:val="22"/>
          <w:lang w:val="en" w:eastAsia="es-ES_tradnl"/>
        </w:rPr>
        <w:t xml:space="preserve">an increasing number of </w:t>
      </w:r>
      <w:r w:rsidR="008400D1" w:rsidRPr="00050BB7">
        <w:rPr>
          <w:rFonts w:ascii="Bookman Old Style" w:hAnsi="Bookman Old Style"/>
          <w:color w:val="000000"/>
          <w:sz w:val="22"/>
          <w:szCs w:val="22"/>
          <w:lang w:val="en" w:eastAsia="es-ES_tradnl"/>
        </w:rPr>
        <w:t xml:space="preserve">cases and </w:t>
      </w:r>
      <w:r w:rsidRPr="00050BB7">
        <w:rPr>
          <w:rFonts w:ascii="Bookman Old Style" w:hAnsi="Bookman Old Style"/>
          <w:color w:val="000000"/>
          <w:sz w:val="22"/>
          <w:szCs w:val="22"/>
          <w:lang w:val="en" w:eastAsia="es-ES_tradnl"/>
        </w:rPr>
        <w:t>deaths. As of June 11, 2020 there are 154092 cases confirmed by COVID – 19 in our country and 2648 deaths</w:t>
      </w:r>
      <w:r w:rsidR="00CC04F1" w:rsidRPr="00050BB7">
        <w:rPr>
          <w:rFonts w:ascii="Bookman Old Style" w:hAnsi="Bookman Old Style"/>
          <w:color w:val="000000"/>
          <w:sz w:val="22"/>
          <w:szCs w:val="22"/>
          <w:lang w:val="en" w:eastAsia="es-ES_tradnl"/>
        </w:rPr>
        <w:fldChar w:fldCharType="begin" w:fldLock="1"/>
      </w:r>
      <w:r w:rsidR="00CC04F1" w:rsidRPr="00050BB7">
        <w:rPr>
          <w:rFonts w:ascii="Bookman Old Style" w:hAnsi="Bookman Old Style"/>
          <w:color w:val="000000"/>
          <w:sz w:val="22"/>
          <w:szCs w:val="22"/>
          <w:lang w:val="en" w:eastAsia="es-ES_tradnl"/>
        </w:rPr>
        <w:instrText>ADDIN CSL_CITATION {"citationItems":[{"id":"ITEM-1","itemData":{"URL":"https://www.minsal.cl/nuevo-coronavirus-2019-ncov/casos-confirmados-en-chile-covid-19/","accessed":{"date-parts":[["2020","6","13"]]},"id":"ITEM-1","issued":{"date-parts":[["0"]]},"title":"Casos confirmados en Chile COVID-19 - Ministerio de Salud - Gobierno de Chile","type":"webpage"},"uris":["http://www.mendeley.com/documents/?uuid=083633d9-4bad-3d53-8523-b2f9b1800905"]}],"mendeley":{"formattedCitation":"&lt;sup&gt;1&lt;/sup&gt;","plainTextFormattedCitation":"1","previouslyFormattedCitation":"&lt;sup&gt;1&lt;/sup&gt;"},"properties":{"noteIndex":0},"schema":"https://github.com/citation-style-language/schema/raw/master/csl-citation.json"}</w:instrText>
      </w:r>
      <w:r w:rsidR="00CC04F1" w:rsidRPr="00050BB7">
        <w:rPr>
          <w:rFonts w:ascii="Bookman Old Style" w:hAnsi="Bookman Old Style"/>
          <w:color w:val="000000"/>
          <w:sz w:val="22"/>
          <w:szCs w:val="22"/>
          <w:lang w:val="en" w:eastAsia="es-ES_tradnl"/>
        </w:rPr>
        <w:fldChar w:fldCharType="separate"/>
      </w:r>
      <w:r w:rsidR="00CC04F1" w:rsidRPr="00050BB7">
        <w:rPr>
          <w:rFonts w:ascii="Bookman Old Style" w:hAnsi="Bookman Old Style"/>
          <w:noProof/>
          <w:color w:val="000000"/>
          <w:sz w:val="22"/>
          <w:szCs w:val="22"/>
          <w:vertAlign w:val="superscript"/>
          <w:lang w:val="en" w:eastAsia="es-ES_tradnl"/>
        </w:rPr>
        <w:t xml:space="preserve"> 1.</w:t>
      </w:r>
      <w:r w:rsidR="00CC04F1" w:rsidRPr="00050BB7">
        <w:rPr>
          <w:rFonts w:ascii="Bookman Old Style" w:hAnsi="Bookman Old Style"/>
          <w:color w:val="000000"/>
          <w:sz w:val="22"/>
          <w:szCs w:val="22"/>
          <w:lang w:val="en" w:eastAsia="es-ES_tradnl"/>
        </w:rPr>
        <w:fldChar w:fldCharType="end"/>
      </w:r>
      <w:r w:rsidRPr="00050BB7">
        <w:rPr>
          <w:rFonts w:ascii="Bookman Old Style" w:hAnsi="Bookman Old Style"/>
          <w:color w:val="000000"/>
          <w:sz w:val="22"/>
          <w:szCs w:val="22"/>
          <w:lang w:val="en" w:eastAsia="es-ES_tradnl"/>
        </w:rPr>
        <w:t>.</w:t>
      </w:r>
    </w:p>
    <w:p w14:paraId="4B4F22BF" w14:textId="77777777" w:rsidR="005031A4" w:rsidRPr="00050BB7" w:rsidRDefault="005031A4" w:rsidP="005031A4">
      <w:pPr>
        <w:rPr>
          <w:rFonts w:ascii="Bookman Old Style" w:eastAsia="Times New Roman" w:hAnsi="Bookman Old Style" w:cs="Times New Roman"/>
          <w:sz w:val="22"/>
          <w:szCs w:val="22"/>
          <w:lang w:val="en-US" w:eastAsia="es-ES_tradnl"/>
        </w:rPr>
      </w:pPr>
    </w:p>
    <w:p w14:paraId="35F4E343" w14:textId="03D8F47F" w:rsidR="005031A4" w:rsidRPr="00050BB7" w:rsidRDefault="005031A4" w:rsidP="005031A4">
      <w:pPr>
        <w:jc w:val="both"/>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Most patients have mild illness, but older people and those with comorities can develop severe illness that requires hospitalization, some form of ventilatory support, and need to enter an intensive care unit. Pathopathology occurs in two distinct overlapping phas</w:t>
      </w:r>
      <w:bookmarkStart w:id="0" w:name="_GoBack"/>
      <w:bookmarkEnd w:id="0"/>
      <w:r w:rsidRPr="00050BB7">
        <w:rPr>
          <w:rFonts w:ascii="Bookman Old Style" w:hAnsi="Bookman Old Style"/>
          <w:color w:val="000000"/>
          <w:sz w:val="22"/>
          <w:szCs w:val="22"/>
          <w:lang w:val="en" w:eastAsia="es-ES_tradnl"/>
        </w:rPr>
        <w:t>es, the initial pathogenic with viral replication, followed by the inflammatory response of the host with varying degrees of severity associated with different clinical characteristics. Pathological progression in some cases of severe COVID-19 would be explained by excess pro-inflammatory cytokines which leads to diffuse alveolar damage, with the development of acute respiratory distress syndrome (DRA) and inflammatory commitment of multiple systems up to</w:t>
      </w:r>
      <w:r w:rsidR="00CB2D02" w:rsidRPr="00050BB7">
        <w:rPr>
          <w:rFonts w:ascii="Bookman Old Style" w:hAnsi="Bookman Old Style"/>
          <w:color w:val="000000"/>
          <w:sz w:val="22"/>
          <w:szCs w:val="22"/>
          <w:lang w:val="en" w:eastAsia="es-ES_tradnl"/>
        </w:rPr>
        <w:t xml:space="preserve"> death</w:t>
      </w:r>
      <w:r w:rsidR="00CC04F1" w:rsidRPr="00050BB7">
        <w:rPr>
          <w:rFonts w:ascii="Bookman Old Style" w:hAnsi="Bookman Old Style"/>
          <w:color w:val="000000"/>
          <w:sz w:val="22"/>
          <w:szCs w:val="22"/>
          <w:lang w:val="en" w:eastAsia="es-ES_tradnl"/>
        </w:rPr>
        <w:fldChar w:fldCharType="begin" w:fldLock="1"/>
      </w:r>
      <w:r w:rsidR="00CC04F1" w:rsidRPr="00050BB7">
        <w:rPr>
          <w:rFonts w:ascii="Bookman Old Style" w:hAnsi="Bookman Old Style"/>
          <w:color w:val="000000"/>
          <w:sz w:val="22"/>
          <w:szCs w:val="22"/>
          <w:lang w:val="en" w:eastAsia="es-ES_tradnl"/>
        </w:rPr>
        <w:instrText>ADDIN CSL_CITATION {"citationItems":[{"id":"ITEM-1","itemData":{"DOI":"10.1056/nejmcp2009575","ISSN":"0028-4793","abstract":"Key Clinical Points Evaluation and Management of Severe Covid-19 Patients with severe coronavirus disease 2019 (Covid-19) may become critically ill with acute respiratory distress syndrome that typ...","author":[{"dropping-particle":"","family":"Berlin","given":"David A.","non-dropping-particle":"","parse-names":false,"suffix":""},{"dropping-particle":"","family":"Gulick","given":"Roy M.","non-dropping-particle":"","parse-names":false,"suffix":""},{"dropping-particle":"","family":"Martinez","given":"Fernando J.","non-dropping-particle":"","parse-names":false,"suffix":""}],"container-title":"New England Journal of Medicine","id":"ITEM-1","issued":{"date-parts":[["2020","5","15"]]},"publisher":"Massachusetts Medical Society","title":"Severe Covid-19","type":"article-journal"},"uris":["http://www.mendeley.com/documents/?uuid=499cfaf8-f29c-3ee9-9299-7882e66130dc"]},{"id":"ITEM-2","itemData":{"DOI":"10.1016/S0140-6736(20)30628-0","author":[{"dropping-particle":"","family":"Mehta","given":"Puja","non-dropping-particle":"","parse-names":false,"suffix":""},{"dropping-particle":"","family":"McAuley","given":"Daniel F","non-dropping-particle":"","parse-names":false,"suffix":""},{"dropping-particle":"","family":"Brown","given":"Michael","non-dropping-particle":"","parse-names":false,"suffix":""},{"dropping-particle":"","family":"Sanchez","given":"Emilie","non-dropping-particle":"","parse-names":false,"suffix":""},{"dropping-particle":"","family":"Tattersall","given":"Rachel S","non-dropping-particle":"","parse-names":false,"suffix":""},{"dropping-particle":"","family":"Manson","given":"Jessica J","non-dropping-particle":"","parse-names":false,"suffix":""},{"dropping-particle":"","family":"Across Speciality Collaboration","given":"HLH","non-dropping-particle":"","parse-names":false,"suffix":""}],"container-title":"The Lancet","id":"ITEM-2","issued":{"date-parts":[["2020"]]},"page":"1033-1034","title":"COVID-19: consider cytokine storm syndromes and immunosuppression","type":"article-journal","volume":"395"},"uris":["http://www.mendeley.com/documents/?uuid=def2dd67-d26b-3b22-a375-b24b68842b2b"]}],"mendeley":{"formattedCitation":"&lt;sup&gt;2,3&lt;/sup&gt;","plainTextFormattedCitation":"2,3","previouslyFormattedCitation":"&lt;sup&gt;2,3&lt;/sup&gt;"},"properties":{"noteIndex":0},"schema":"https://github.com/citation-style-language/schema/raw/master/csl-citation.json"}</w:instrText>
      </w:r>
      <w:r w:rsidR="00CC04F1" w:rsidRPr="00050BB7">
        <w:rPr>
          <w:rFonts w:ascii="Bookman Old Style" w:hAnsi="Bookman Old Style"/>
          <w:color w:val="000000"/>
          <w:sz w:val="22"/>
          <w:szCs w:val="22"/>
          <w:lang w:val="en" w:eastAsia="es-ES_tradnl"/>
        </w:rPr>
        <w:fldChar w:fldCharType="separate"/>
      </w:r>
      <w:r w:rsidR="00CC04F1" w:rsidRPr="00050BB7">
        <w:rPr>
          <w:rFonts w:ascii="Bookman Old Style" w:hAnsi="Bookman Old Style"/>
          <w:noProof/>
          <w:color w:val="000000"/>
          <w:sz w:val="22"/>
          <w:szCs w:val="22"/>
          <w:vertAlign w:val="superscript"/>
          <w:lang w:val="en" w:eastAsia="es-ES_tradnl"/>
        </w:rPr>
        <w:t xml:space="preserve"> 2.3.</w:t>
      </w:r>
      <w:r w:rsidR="00CC04F1" w:rsidRPr="00050BB7">
        <w:rPr>
          <w:rFonts w:ascii="Bookman Old Style" w:hAnsi="Bookman Old Style"/>
          <w:color w:val="000000"/>
          <w:sz w:val="22"/>
          <w:szCs w:val="22"/>
          <w:lang w:val="en" w:eastAsia="es-ES_tradnl"/>
        </w:rPr>
        <w:fldChar w:fldCharType="end"/>
      </w:r>
      <w:r w:rsidRPr="00050BB7">
        <w:rPr>
          <w:rFonts w:ascii="Bookman Old Style" w:hAnsi="Bookman Old Style"/>
          <w:color w:val="000000"/>
          <w:sz w:val="22"/>
          <w:szCs w:val="22"/>
          <w:lang w:val="en" w:eastAsia="es-ES_tradnl"/>
        </w:rPr>
        <w:t>.</w:t>
      </w:r>
    </w:p>
    <w:p w14:paraId="0EBF4E12" w14:textId="77777777" w:rsidR="005031A4" w:rsidRPr="00050BB7" w:rsidRDefault="005031A4" w:rsidP="005031A4">
      <w:pPr>
        <w:rPr>
          <w:rFonts w:ascii="Bookman Old Style" w:eastAsia="Times New Roman" w:hAnsi="Bookman Old Style" w:cs="Times New Roman"/>
          <w:sz w:val="22"/>
          <w:szCs w:val="22"/>
          <w:lang w:val="en-US" w:eastAsia="es-ES_tradnl"/>
        </w:rPr>
      </w:pPr>
    </w:p>
    <w:p w14:paraId="5C22BC03" w14:textId="77777777" w:rsidR="00A974C6" w:rsidRPr="00050BB7" w:rsidRDefault="005031A4" w:rsidP="005031A4">
      <w:pPr>
        <w:jc w:val="both"/>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In the absence of any proven antiviral therapy, current clinical treatment is mainly supportive care, supplemental oxygen and mechanical ventilatory support.</w:t>
      </w:r>
    </w:p>
    <w:p w14:paraId="3B93B720" w14:textId="52522E27" w:rsidR="005031A4" w:rsidRPr="00050BB7" w:rsidRDefault="00A974C6" w:rsidP="005031A4">
      <w:pPr>
        <w:jc w:val="both"/>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Clinical trials have been published and convened to demonstrate the usefulness of therapies in the context of this pandemic and to favor this, over the use of non-protocolized therapies</w:t>
      </w:r>
      <w:r w:rsidR="008400D1" w:rsidRPr="00050BB7">
        <w:rPr>
          <w:rFonts w:ascii="Bookman Old Style" w:hAnsi="Bookman Old Style"/>
          <w:color w:val="000000"/>
          <w:sz w:val="22"/>
          <w:szCs w:val="22"/>
          <w:lang w:val="en" w:eastAsia="es-ES_tradnl"/>
        </w:rPr>
        <w:t xml:space="preserve"> without evidence</w:t>
      </w:r>
      <w:r w:rsidRPr="00050BB7">
        <w:rPr>
          <w:rFonts w:ascii="Bookman Old Style" w:hAnsi="Bookman Old Style"/>
          <w:color w:val="000000"/>
          <w:sz w:val="22"/>
          <w:szCs w:val="22"/>
          <w:lang w:val="en" w:eastAsia="es-ES_tradnl"/>
        </w:rPr>
        <w:fldChar w:fldCharType="begin" w:fldLock="1"/>
      </w:r>
      <w:r w:rsidRPr="00050BB7">
        <w:rPr>
          <w:rFonts w:ascii="Bookman Old Style" w:hAnsi="Bookman Old Style"/>
          <w:color w:val="000000"/>
          <w:sz w:val="22"/>
          <w:szCs w:val="22"/>
          <w:lang w:val="en" w:eastAsia="es-ES_tradnl"/>
        </w:rPr>
        <w:instrText>ADDIN CSL_CITATION {"citationItems":[{"id":"ITEM-1","itemData":{"DOI":"10.1056/nejmp2009457","ISSN":"0028-4793","PMID":"32289216","abstract":"Drug Evaluation during the Covid-19 Pandemic The search for a treatment for Covid-19 is testing our country’s ability to quickly develop, test, and deploy medications, and several aspects of the U....","author":[{"dropping-particle":"","family":"Rome","given":"Benjamin N.","non-dropping-particle":"","parse-names":false,"suffix":""},{"dropping-particle":"","family":"Avorn","given":"Jerry","non-dropping-particle":"","parse-names":false,"suffix":""}],"container-title":"New England Journal of Medicine","id":"ITEM-1","issued":{"date-parts":[["2020","4","14"]]},"publisher":"Massachusetts Medical Society","title":"Drug Evaluation during the Covid-19 Pandemic","type":"article-journal"},"uris":["http://www.mendeley.com/documents/?uuid=2c6328bc-c322-33e6-8a81-67c1643b400d"]}],"mendeley":{"formattedCitation":"&lt;sup&gt;4&lt;/sup&gt;","plainTextFormattedCitation":"4","previouslyFormattedCitation":"&lt;sup&gt;4&lt;/sup&gt;"},"properties":{"noteIndex":0},"schema":"https://github.com/citation-style-language/schema/raw/master/csl-citation.json"}</w:instrText>
      </w:r>
      <w:r w:rsidRPr="00050BB7">
        <w:rPr>
          <w:rFonts w:ascii="Bookman Old Style" w:hAnsi="Bookman Old Style"/>
          <w:color w:val="000000"/>
          <w:sz w:val="22"/>
          <w:szCs w:val="22"/>
          <w:lang w:val="en" w:eastAsia="es-ES_tradnl"/>
        </w:rPr>
        <w:fldChar w:fldCharType="separate"/>
      </w:r>
      <w:r w:rsidRPr="00050BB7">
        <w:rPr>
          <w:rFonts w:ascii="Bookman Old Style" w:hAnsi="Bookman Old Style"/>
          <w:noProof/>
          <w:color w:val="000000"/>
          <w:sz w:val="22"/>
          <w:szCs w:val="22"/>
          <w:vertAlign w:val="superscript"/>
          <w:lang w:val="en" w:eastAsia="es-ES_tradnl"/>
        </w:rPr>
        <w:t>4.</w:t>
      </w:r>
      <w:r w:rsidRPr="00050BB7">
        <w:rPr>
          <w:rFonts w:ascii="Bookman Old Style" w:hAnsi="Bookman Old Style"/>
          <w:color w:val="000000"/>
          <w:sz w:val="22"/>
          <w:szCs w:val="22"/>
          <w:lang w:val="en" w:eastAsia="es-ES_tradnl"/>
        </w:rPr>
        <w:fldChar w:fldCharType="end"/>
      </w:r>
      <w:r w:rsidRPr="00050BB7">
        <w:rPr>
          <w:rFonts w:ascii="Bookman Old Style" w:hAnsi="Bookman Old Style"/>
          <w:color w:val="000000"/>
          <w:sz w:val="22"/>
          <w:szCs w:val="22"/>
          <w:lang w:val="en" w:eastAsia="es-ES_tradnl"/>
        </w:rPr>
        <w:t>.</w:t>
      </w:r>
    </w:p>
    <w:p w14:paraId="2CE52004" w14:textId="77777777" w:rsidR="00CC04F1" w:rsidRPr="00050BB7" w:rsidRDefault="00CC04F1" w:rsidP="005031A4">
      <w:pPr>
        <w:jc w:val="both"/>
        <w:rPr>
          <w:rFonts w:ascii="Bookman Old Style" w:eastAsia="Times New Roman" w:hAnsi="Bookman Old Style" w:cs="Times New Roman"/>
          <w:sz w:val="22"/>
          <w:szCs w:val="22"/>
          <w:lang w:val="en-US" w:eastAsia="es-ES_tradnl"/>
        </w:rPr>
      </w:pPr>
    </w:p>
    <w:p w14:paraId="6D0A07AD" w14:textId="30A2010F" w:rsidR="005031A4" w:rsidRPr="00050BB7" w:rsidRDefault="005031A4" w:rsidP="005031A4">
      <w:pPr>
        <w:jc w:val="both"/>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 xml:space="preserve">The role of corticosteroids is not </w:t>
      </w:r>
      <w:r w:rsidR="008400D1" w:rsidRPr="00050BB7">
        <w:rPr>
          <w:rFonts w:ascii="Bookman Old Style" w:hAnsi="Bookman Old Style"/>
          <w:color w:val="000000"/>
          <w:sz w:val="22"/>
          <w:szCs w:val="22"/>
          <w:lang w:val="en" w:eastAsia="es-ES_tradnl"/>
        </w:rPr>
        <w:t xml:space="preserve">fully </w:t>
      </w:r>
      <w:r w:rsidR="008400D1" w:rsidRPr="00050BB7">
        <w:rPr>
          <w:rFonts w:ascii="Bookman Old Style" w:hAnsi="Bookman Old Style"/>
          <w:sz w:val="22"/>
          <w:szCs w:val="22"/>
          <w:lang w:val="en"/>
        </w:rPr>
        <w:t>defined</w:t>
      </w:r>
      <w:r w:rsidRPr="00050BB7">
        <w:rPr>
          <w:rFonts w:ascii="Bookman Old Style" w:hAnsi="Bookman Old Style"/>
          <w:color w:val="000000"/>
          <w:sz w:val="22"/>
          <w:szCs w:val="22"/>
          <w:lang w:val="en" w:eastAsia="es-ES_tradnl"/>
        </w:rPr>
        <w:t>. Observational studies report better results in decreased disease progression in those COVID-19 patients who received corticosteroids early</w:t>
      </w:r>
      <w:r w:rsidRPr="00050BB7">
        <w:rPr>
          <w:rFonts w:ascii="Bookman Old Style" w:hAnsi="Bookman Old Style"/>
          <w:sz w:val="22"/>
          <w:szCs w:val="22"/>
          <w:lang w:val="en"/>
        </w:rPr>
        <w:t xml:space="preserve"> </w:t>
      </w:r>
      <w:r w:rsidR="00A974C6" w:rsidRPr="00050BB7">
        <w:rPr>
          <w:rFonts w:ascii="Bookman Old Style" w:hAnsi="Bookman Old Style"/>
          <w:color w:val="000000"/>
          <w:sz w:val="22"/>
          <w:szCs w:val="22"/>
          <w:lang w:val="en" w:eastAsia="es-ES_tradnl"/>
        </w:rPr>
        <w:fldChar w:fldCharType="begin" w:fldLock="1"/>
      </w:r>
      <w:r w:rsidR="00A974C6" w:rsidRPr="00050BB7">
        <w:rPr>
          <w:rFonts w:ascii="Bookman Old Style" w:hAnsi="Bookman Old Style"/>
          <w:color w:val="000000"/>
          <w:sz w:val="22"/>
          <w:szCs w:val="22"/>
          <w:lang w:val="en" w:eastAsia="es-ES_tradnl"/>
        </w:rPr>
        <w:instrText>ADDIN CSL_CITATION {"citationItems":[{"id":"ITEM-1","itemData":{"URL":"https://academic.oup.com/cid/advance-article/doi/10.1093/cid/ciaa601/5840526","accessed":{"date-parts":[["2020","6","13"]]},"id":"ITEM-1","issued":{"date-parts":[["0"]]},"title":"Early Short Course Corticosteroids in Hospitalized Patients with COVID-19 | Clinical Infectious Diseases | Oxford Academic","type":"webpage"},"uris":["http://www.mendeley.com/documents/?uuid=792b98f6-d6e4-347a-a48a-4000de0cf4be"]},{"id":"ITEM-2","itemData":{"URL":"https://clinicaltrials.gov/ct2/show/results/NCT04323592?view=results","accessed":{"date-parts":[["2020","6","13"]]},"id":"ITEM-2","issued":{"date-parts":[["0"]]},"title":"Methylprednisolone for Patients With COVID-19 Severe Acute Respiratory Syndrome - Study Results - ClinicalTrials.gov","type":"webpage"},"uris":["http://www.mendeley.com/documents/?uuid=8acfcde0-6a8c-36cc-b594-d3d986597a11"]}],"mendeley":{"formattedCitation":"&lt;sup&gt;5,6&lt;/sup&gt;","plainTextFormattedCitation":"5,6","previouslyFormattedCitation":"&lt;sup&gt;5,6&lt;/sup&gt;"},"properties":{"noteIndex":0},"schema":"https://github.com/citation-style-language/schema/raw/master/csl-citation.json"}</w:instrText>
      </w:r>
      <w:r w:rsidR="00A974C6" w:rsidRPr="00050BB7">
        <w:rPr>
          <w:rFonts w:ascii="Bookman Old Style" w:hAnsi="Bookman Old Style"/>
          <w:color w:val="000000"/>
          <w:sz w:val="22"/>
          <w:szCs w:val="22"/>
          <w:lang w:val="en" w:eastAsia="es-ES_tradnl"/>
        </w:rPr>
        <w:fldChar w:fldCharType="separate"/>
      </w:r>
      <w:r w:rsidR="00A974C6" w:rsidRPr="00050BB7">
        <w:rPr>
          <w:rFonts w:ascii="Bookman Old Style" w:hAnsi="Bookman Old Style"/>
          <w:noProof/>
          <w:color w:val="000000"/>
          <w:sz w:val="22"/>
          <w:szCs w:val="22"/>
          <w:vertAlign w:val="superscript"/>
          <w:lang w:val="en" w:eastAsia="es-ES_tradnl"/>
        </w:rPr>
        <w:t xml:space="preserve"> 5.6.</w:t>
      </w:r>
      <w:r w:rsidR="00A974C6" w:rsidRPr="00050BB7">
        <w:rPr>
          <w:rFonts w:ascii="Bookman Old Style" w:hAnsi="Bookman Old Style"/>
          <w:color w:val="000000"/>
          <w:sz w:val="22"/>
          <w:szCs w:val="22"/>
          <w:lang w:val="en" w:eastAsia="es-ES_tradnl"/>
        </w:rPr>
        <w:fldChar w:fldCharType="end"/>
      </w:r>
      <w:r w:rsidR="00A974C6" w:rsidRPr="00050BB7">
        <w:rPr>
          <w:rFonts w:ascii="Bookman Old Style" w:hAnsi="Bookman Old Style"/>
          <w:color w:val="000000"/>
          <w:sz w:val="22"/>
          <w:szCs w:val="22"/>
          <w:lang w:val="en" w:eastAsia="es-ES_tradnl"/>
        </w:rPr>
        <w:t xml:space="preserve">. </w:t>
      </w:r>
    </w:p>
    <w:p w14:paraId="34D569F7" w14:textId="77777777" w:rsidR="005031A4" w:rsidRPr="00050BB7" w:rsidRDefault="005031A4" w:rsidP="005031A4">
      <w:pPr>
        <w:rPr>
          <w:rFonts w:ascii="Bookman Old Style" w:eastAsia="Times New Roman" w:hAnsi="Bookman Old Style" w:cs="Times New Roman"/>
          <w:sz w:val="22"/>
          <w:szCs w:val="22"/>
          <w:lang w:val="en-US" w:eastAsia="es-ES_tradnl"/>
        </w:rPr>
      </w:pPr>
    </w:p>
    <w:p w14:paraId="7A4EF4C8" w14:textId="77777777" w:rsidR="005031A4" w:rsidRPr="00050BB7" w:rsidRDefault="005031A4" w:rsidP="005031A4">
      <w:pPr>
        <w:shd w:val="clear" w:color="auto" w:fill="FFFFFF"/>
        <w:jc w:val="both"/>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We postulate in this study that treatment in moderate disease (defined as one that requires supplemental oxygen, but without the need for ventilatory support) can attenuate the host's excessive respiratory and systemic inflammatory responses.</w:t>
      </w:r>
    </w:p>
    <w:p w14:paraId="257279AA" w14:textId="77777777" w:rsidR="00902034" w:rsidRPr="00050BB7" w:rsidRDefault="00902034" w:rsidP="005031A4">
      <w:pPr>
        <w:shd w:val="clear" w:color="auto" w:fill="FFFFFF"/>
        <w:jc w:val="both"/>
        <w:rPr>
          <w:rFonts w:ascii="Bookman Old Style" w:eastAsia="Times New Roman" w:hAnsi="Bookman Old Style" w:cs="Times New Roman"/>
          <w:sz w:val="22"/>
          <w:szCs w:val="22"/>
          <w:lang w:val="en-US" w:eastAsia="es-ES_tradnl"/>
        </w:rPr>
      </w:pPr>
    </w:p>
    <w:p w14:paraId="35153FC7" w14:textId="46A43AD9" w:rsidR="005031A4" w:rsidRPr="00050BB7" w:rsidRDefault="005031A4" w:rsidP="005031A4">
      <w:pPr>
        <w:shd w:val="clear" w:color="auto" w:fill="FFFFFF"/>
        <w:jc w:val="both"/>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The goal of this study is to evaluate the effectiveness of early corticosteroid treatment to decrease the progression of moderate to severe disease.</w:t>
      </w:r>
    </w:p>
    <w:p w14:paraId="0B3C72E3" w14:textId="77777777" w:rsidR="00203BD4" w:rsidRPr="00050BB7" w:rsidRDefault="00203BD4" w:rsidP="005031A4">
      <w:pPr>
        <w:shd w:val="clear" w:color="auto" w:fill="FFFFFF"/>
        <w:rPr>
          <w:rFonts w:ascii="Bookman Old Style" w:eastAsia="Times New Roman" w:hAnsi="Bookman Old Style" w:cs="Times New Roman"/>
          <w:b/>
          <w:bCs/>
          <w:color w:val="000000"/>
          <w:sz w:val="22"/>
          <w:szCs w:val="22"/>
          <w:lang w:val="en-US" w:eastAsia="es-ES_tradnl"/>
        </w:rPr>
      </w:pPr>
    </w:p>
    <w:p w14:paraId="29102DC8" w14:textId="36A141E6" w:rsidR="005031A4" w:rsidRPr="00050BB7" w:rsidRDefault="005031A4" w:rsidP="005031A4">
      <w:pPr>
        <w:shd w:val="clear" w:color="auto" w:fill="FFFFFF"/>
        <w:rPr>
          <w:rFonts w:ascii="Bookman Old Style" w:eastAsia="Times New Roman" w:hAnsi="Bookman Old Style" w:cs="Times New Roman"/>
          <w:sz w:val="22"/>
          <w:szCs w:val="22"/>
          <w:lang w:val="en-US" w:eastAsia="es-ES_tradnl"/>
        </w:rPr>
      </w:pPr>
      <w:r w:rsidRPr="00050BB7">
        <w:rPr>
          <w:rFonts w:ascii="Bookman Old Style" w:hAnsi="Bookman Old Style"/>
          <w:b/>
          <w:bCs/>
          <w:color w:val="000000"/>
          <w:sz w:val="22"/>
          <w:szCs w:val="22"/>
          <w:lang w:val="en" w:eastAsia="es-ES_tradnl"/>
        </w:rPr>
        <w:t>Design:</w:t>
      </w:r>
    </w:p>
    <w:p w14:paraId="13D27AD3" w14:textId="3489A853" w:rsidR="005031A4" w:rsidRPr="00050BB7" w:rsidRDefault="005031A4" w:rsidP="005031A4">
      <w:pPr>
        <w:shd w:val="clear" w:color="auto" w:fill="FFFFFF"/>
        <w:rPr>
          <w:rFonts w:ascii="Bookman Old Style" w:hAnsi="Bookman Old Style"/>
          <w:color w:val="000000"/>
          <w:sz w:val="22"/>
          <w:szCs w:val="22"/>
          <w:lang w:val="en" w:eastAsia="es-ES_tradnl"/>
        </w:rPr>
      </w:pPr>
      <w:r w:rsidRPr="00050BB7">
        <w:rPr>
          <w:rFonts w:ascii="Bookman Old Style" w:hAnsi="Bookman Old Style"/>
          <w:color w:val="000000"/>
          <w:sz w:val="22"/>
          <w:szCs w:val="22"/>
          <w:lang w:val="en" w:eastAsia="es-ES_tradnl"/>
        </w:rPr>
        <w:t>This study is a controlled, randomized, non-blind clinical trial to evaluate the efficacy and efficacy of corticosteroid use in hospitalized adult patients diagnosed with COVID-19 with moderate disease.</w:t>
      </w:r>
      <w:r w:rsidR="008400D1" w:rsidRPr="00050BB7">
        <w:rPr>
          <w:rFonts w:ascii="Bookman Old Style" w:hAnsi="Bookman Old Style"/>
          <w:color w:val="000000"/>
          <w:sz w:val="22"/>
          <w:szCs w:val="22"/>
          <w:lang w:val="en" w:eastAsia="es-ES_tradnl"/>
        </w:rPr>
        <w:t xml:space="preserve"> It is a pragmatic trial</w:t>
      </w:r>
    </w:p>
    <w:p w14:paraId="200B5883" w14:textId="6E4F63B1" w:rsidR="008400D1" w:rsidRPr="00050BB7" w:rsidRDefault="008400D1" w:rsidP="005031A4">
      <w:pPr>
        <w:shd w:val="clear" w:color="auto" w:fill="FFFFFF"/>
        <w:rPr>
          <w:rFonts w:ascii="Bookman Old Style" w:hAnsi="Bookman Old Style"/>
          <w:color w:val="000000"/>
          <w:sz w:val="22"/>
          <w:szCs w:val="22"/>
          <w:lang w:val="en" w:eastAsia="es-ES_tradnl"/>
        </w:rPr>
      </w:pPr>
    </w:p>
    <w:p w14:paraId="76B06FCA" w14:textId="2BCB5DC2" w:rsidR="008400D1" w:rsidRPr="00050BB7" w:rsidRDefault="008400D1" w:rsidP="005031A4">
      <w:pPr>
        <w:shd w:val="clear" w:color="auto" w:fill="FFFFFF"/>
        <w:rPr>
          <w:rFonts w:ascii="Bookman Old Style" w:eastAsia="Times New Roman" w:hAnsi="Bookman Old Style" w:cs="Times New Roman"/>
          <w:b/>
          <w:bCs/>
          <w:sz w:val="22"/>
          <w:szCs w:val="22"/>
          <w:lang w:val="en-US" w:eastAsia="es-ES_tradnl"/>
        </w:rPr>
      </w:pPr>
      <w:r w:rsidRPr="00050BB7">
        <w:rPr>
          <w:rFonts w:ascii="Bookman Old Style" w:eastAsia="Times New Roman" w:hAnsi="Bookman Old Style" w:cs="Times New Roman"/>
          <w:b/>
          <w:bCs/>
          <w:sz w:val="22"/>
          <w:szCs w:val="22"/>
          <w:lang w:val="en-US" w:eastAsia="es-ES_tradnl"/>
        </w:rPr>
        <w:t xml:space="preserve">Site </w:t>
      </w:r>
    </w:p>
    <w:p w14:paraId="0CBEAD6C" w14:textId="2C6DA198" w:rsidR="005031A4" w:rsidRPr="00050BB7" w:rsidRDefault="005031A4" w:rsidP="005031A4">
      <w:pPr>
        <w:shd w:val="clear" w:color="auto" w:fill="FFFFFF"/>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 xml:space="preserve">The study will be carried out at the </w:t>
      </w:r>
      <w:r w:rsidR="008400D1" w:rsidRPr="00050BB7">
        <w:rPr>
          <w:rFonts w:ascii="Bookman Old Style" w:hAnsi="Bookman Old Style"/>
          <w:color w:val="000000"/>
          <w:sz w:val="22"/>
          <w:szCs w:val="22"/>
          <w:lang w:val="en" w:eastAsia="es-ES_tradnl"/>
        </w:rPr>
        <w:t xml:space="preserve">Hospital </w:t>
      </w:r>
      <w:r w:rsidR="008400D1" w:rsidRPr="00050BB7">
        <w:rPr>
          <w:rFonts w:ascii="Bookman Old Style" w:hAnsi="Bookman Old Style"/>
          <w:sz w:val="22"/>
          <w:szCs w:val="22"/>
          <w:lang w:val="en"/>
        </w:rPr>
        <w:t>Santiago</w:t>
      </w:r>
      <w:r w:rsidR="00866808" w:rsidRPr="00050BB7">
        <w:rPr>
          <w:rFonts w:ascii="Bookman Old Style" w:hAnsi="Bookman Old Style"/>
          <w:color w:val="000000"/>
          <w:sz w:val="22"/>
          <w:szCs w:val="22"/>
          <w:lang w:val="en" w:eastAsia="es-ES_tradnl"/>
        </w:rPr>
        <w:t xml:space="preserve"> </w:t>
      </w:r>
      <w:proofErr w:type="spellStart"/>
      <w:r w:rsidR="00866808" w:rsidRPr="00050BB7">
        <w:rPr>
          <w:rFonts w:ascii="Bookman Old Style" w:hAnsi="Bookman Old Style"/>
          <w:color w:val="000000"/>
          <w:sz w:val="22"/>
          <w:szCs w:val="22"/>
          <w:lang w:val="en" w:eastAsia="es-ES_tradnl"/>
        </w:rPr>
        <w:t>Oriente</w:t>
      </w:r>
      <w:proofErr w:type="spellEnd"/>
      <w:r w:rsidR="00866808" w:rsidRPr="00050BB7">
        <w:rPr>
          <w:rFonts w:ascii="Bookman Old Style" w:hAnsi="Bookman Old Style"/>
          <w:color w:val="000000"/>
          <w:sz w:val="22"/>
          <w:szCs w:val="22"/>
          <w:lang w:val="en" w:eastAsia="es-ES_tradnl"/>
        </w:rPr>
        <w:t>.</w:t>
      </w:r>
      <w:r w:rsidR="008400D1" w:rsidRPr="00050BB7">
        <w:rPr>
          <w:rFonts w:ascii="Bookman Old Style" w:hAnsi="Bookman Old Style"/>
          <w:color w:val="000000"/>
          <w:sz w:val="22"/>
          <w:szCs w:val="22"/>
          <w:lang w:val="en" w:eastAsia="es-ES_tradnl"/>
        </w:rPr>
        <w:t xml:space="preserve"> It is a medium complexity hospital. The hospital has basic medical specialties (pediatrics, </w:t>
      </w:r>
      <w:r w:rsidR="008400D1" w:rsidRPr="00050BB7">
        <w:rPr>
          <w:rFonts w:ascii="Bookman Old Style" w:hAnsi="Bookman Old Style"/>
          <w:color w:val="000000"/>
          <w:sz w:val="22"/>
          <w:szCs w:val="22"/>
          <w:lang w:val="en" w:eastAsia="es-ES_tradnl"/>
        </w:rPr>
        <w:lastRenderedPageBreak/>
        <w:t>obstetric gynecology, internal medicine and surgery), an emergency unit, operating room and critical care unit.</w:t>
      </w:r>
    </w:p>
    <w:p w14:paraId="1A6A123B" w14:textId="7B6949F0" w:rsidR="005031A4" w:rsidRPr="00050BB7" w:rsidRDefault="005031A4" w:rsidP="005031A4">
      <w:pPr>
        <w:shd w:val="clear" w:color="auto" w:fill="FFFFFF"/>
        <w:rPr>
          <w:rFonts w:ascii="Bookman Old Style" w:eastAsia="Times New Roman" w:hAnsi="Bookman Old Style" w:cs="Times New Roman"/>
          <w:sz w:val="22"/>
          <w:szCs w:val="22"/>
          <w:lang w:val="en-US" w:eastAsia="es-ES_tradnl"/>
        </w:rPr>
      </w:pPr>
    </w:p>
    <w:p w14:paraId="724A1163" w14:textId="2ABDCA5D"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b/>
          <w:bCs/>
          <w:color w:val="000000"/>
          <w:sz w:val="22"/>
          <w:szCs w:val="22"/>
          <w:u w:val="single"/>
          <w:lang w:val="en" w:eastAsia="es-ES_tradnl"/>
        </w:rPr>
        <w:t>I</w:t>
      </w:r>
      <w:r w:rsidR="00050BB7">
        <w:rPr>
          <w:rFonts w:ascii="Bookman Old Style" w:hAnsi="Bookman Old Style"/>
          <w:b/>
          <w:bCs/>
          <w:color w:val="000000"/>
          <w:sz w:val="22"/>
          <w:szCs w:val="22"/>
          <w:u w:val="single"/>
          <w:lang w:val="en" w:eastAsia="es-ES_tradnl"/>
        </w:rPr>
        <w:t>nclusion criteria</w:t>
      </w:r>
      <w:r w:rsidRPr="00050BB7">
        <w:rPr>
          <w:rFonts w:ascii="Bookman Old Style" w:hAnsi="Bookman Old Style"/>
          <w:b/>
          <w:bCs/>
          <w:color w:val="000000"/>
          <w:sz w:val="22"/>
          <w:szCs w:val="22"/>
          <w:u w:val="single"/>
          <w:lang w:val="en" w:eastAsia="es-ES_tradnl"/>
        </w:rPr>
        <w:t>:</w:t>
      </w:r>
    </w:p>
    <w:p w14:paraId="1E89E666" w14:textId="77777777" w:rsidR="005031A4" w:rsidRPr="00050BB7" w:rsidRDefault="005031A4" w:rsidP="005031A4">
      <w:pPr>
        <w:rPr>
          <w:rFonts w:ascii="Bookman Old Style" w:eastAsia="Times New Roman" w:hAnsi="Bookman Old Style" w:cs="Times New Roman"/>
          <w:sz w:val="22"/>
          <w:szCs w:val="22"/>
          <w:lang w:val="en-US" w:eastAsia="es-ES_tradnl"/>
        </w:rPr>
      </w:pPr>
    </w:p>
    <w:p w14:paraId="2B588C08" w14:textId="77777777" w:rsidR="005031A4" w:rsidRPr="00050BB7" w:rsidRDefault="005031A4" w:rsidP="005031A4">
      <w:pPr>
        <w:shd w:val="clear" w:color="auto" w:fill="FFFFFF"/>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Inpatients eligible for inclusion:</w:t>
      </w:r>
    </w:p>
    <w:p w14:paraId="5D97FF78" w14:textId="77777777" w:rsidR="005031A4" w:rsidRPr="00050BB7" w:rsidRDefault="005031A4" w:rsidP="005031A4">
      <w:pPr>
        <w:numPr>
          <w:ilvl w:val="0"/>
          <w:numId w:val="1"/>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18 years of age or older,</w:t>
      </w:r>
    </w:p>
    <w:p w14:paraId="2B307463" w14:textId="4D28DB1C" w:rsidR="005031A4" w:rsidRPr="00050BB7" w:rsidRDefault="005031A4" w:rsidP="005031A4">
      <w:pPr>
        <w:numPr>
          <w:ilvl w:val="0"/>
          <w:numId w:val="1"/>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Confirmed case of COVID-19 is defined as a patient with respiratory symptoms of COVID19 plus positive PCR in nasopharyngeal sample or CT scan with characteristic opacity. Cases with characteristic CT will be confirmed later with serology</w:t>
      </w:r>
      <w:r w:rsidR="004303E1" w:rsidRPr="00050BB7">
        <w:rPr>
          <w:rFonts w:ascii="Bookman Old Style" w:hAnsi="Bookman Old Style"/>
          <w:color w:val="000000"/>
          <w:sz w:val="22"/>
          <w:szCs w:val="22"/>
          <w:lang w:val="en" w:eastAsia="es-ES_tradnl"/>
        </w:rPr>
        <w:t xml:space="preserve"> or PCR.</w:t>
      </w:r>
    </w:p>
    <w:p w14:paraId="7CEDD2FA" w14:textId="77777777" w:rsidR="005031A4" w:rsidRPr="00050BB7" w:rsidRDefault="005031A4" w:rsidP="005031A4">
      <w:pPr>
        <w:numPr>
          <w:ilvl w:val="0"/>
          <w:numId w:val="1"/>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Oxygen requirements of up to 5 lt per narcotic or 35% per Venturi mask that is not for pre-existing disease.</w:t>
      </w:r>
    </w:p>
    <w:p w14:paraId="4AC3B8EE" w14:textId="77777777" w:rsidR="005031A4" w:rsidRPr="00050BB7" w:rsidRDefault="005031A4" w:rsidP="005031A4">
      <w:pPr>
        <w:numPr>
          <w:ilvl w:val="0"/>
          <w:numId w:val="1"/>
        </w:numPr>
        <w:shd w:val="clear" w:color="auto" w:fill="FFFFFF"/>
        <w:textAlignment w:val="baseline"/>
        <w:rPr>
          <w:rFonts w:ascii="Bookman Old Style" w:eastAsia="Times New Roman" w:hAnsi="Bookman Old Style" w:cs="Times New Roman"/>
          <w:color w:val="000000"/>
          <w:sz w:val="22"/>
          <w:szCs w:val="22"/>
          <w:lang w:eastAsia="es-ES_tradnl"/>
        </w:rPr>
      </w:pPr>
      <w:r w:rsidRPr="00050BB7">
        <w:rPr>
          <w:rFonts w:ascii="Bookman Old Style" w:hAnsi="Bookman Old Style"/>
          <w:color w:val="000000"/>
          <w:sz w:val="22"/>
          <w:szCs w:val="22"/>
          <w:lang w:val="en" w:eastAsia="es-ES_tradnl"/>
        </w:rPr>
        <w:t>Signed informed consent.</w:t>
      </w:r>
    </w:p>
    <w:p w14:paraId="519A62E5" w14:textId="77777777" w:rsidR="005031A4" w:rsidRPr="00050BB7" w:rsidRDefault="005031A4" w:rsidP="005031A4">
      <w:pPr>
        <w:shd w:val="clear" w:color="auto" w:fill="FFFFFF"/>
        <w:rPr>
          <w:rFonts w:ascii="Bookman Old Style" w:eastAsia="Times New Roman" w:hAnsi="Bookman Old Style" w:cs="Times New Roman"/>
          <w:sz w:val="22"/>
          <w:szCs w:val="22"/>
          <w:lang w:eastAsia="es-ES_tradnl"/>
        </w:rPr>
      </w:pPr>
      <w:r w:rsidRPr="00050BB7">
        <w:rPr>
          <w:rFonts w:ascii="Bookman Old Style" w:eastAsia="Times New Roman" w:hAnsi="Bookman Old Style" w:cs="Times New Roman"/>
          <w:sz w:val="22"/>
          <w:szCs w:val="22"/>
          <w:lang w:eastAsia="es-ES_tradnl"/>
        </w:rPr>
        <w:t> </w:t>
      </w:r>
    </w:p>
    <w:p w14:paraId="2AD0BC44" w14:textId="253412EE" w:rsidR="005031A4" w:rsidRPr="00050BB7" w:rsidRDefault="00050BB7" w:rsidP="005031A4">
      <w:pPr>
        <w:shd w:val="clear" w:color="auto" w:fill="FFFFFF"/>
        <w:rPr>
          <w:rFonts w:ascii="Bookman Old Style" w:eastAsia="Times New Roman" w:hAnsi="Bookman Old Style" w:cs="Times New Roman"/>
          <w:b/>
          <w:bCs/>
          <w:color w:val="000000"/>
          <w:sz w:val="22"/>
          <w:szCs w:val="22"/>
          <w:u w:val="single"/>
          <w:lang w:eastAsia="es-ES_tradnl"/>
        </w:rPr>
      </w:pPr>
      <w:r w:rsidRPr="00050BB7">
        <w:rPr>
          <w:rFonts w:ascii="Bookman Old Style" w:hAnsi="Bookman Old Style"/>
          <w:b/>
          <w:bCs/>
          <w:color w:val="000000"/>
          <w:sz w:val="22"/>
          <w:szCs w:val="22"/>
          <w:u w:val="single"/>
          <w:lang w:val="en" w:eastAsia="es-ES_tradnl"/>
        </w:rPr>
        <w:t>E</w:t>
      </w:r>
      <w:r>
        <w:rPr>
          <w:rFonts w:ascii="Bookman Old Style" w:hAnsi="Bookman Old Style"/>
          <w:b/>
          <w:bCs/>
          <w:color w:val="000000"/>
          <w:sz w:val="22"/>
          <w:szCs w:val="22"/>
          <w:u w:val="single"/>
          <w:lang w:val="en" w:eastAsia="es-ES_tradnl"/>
        </w:rPr>
        <w:t>xclusion criteria</w:t>
      </w:r>
      <w:r w:rsidR="005031A4" w:rsidRPr="00050BB7">
        <w:rPr>
          <w:rFonts w:ascii="Bookman Old Style" w:hAnsi="Bookman Old Style"/>
          <w:b/>
          <w:bCs/>
          <w:color w:val="000000"/>
          <w:sz w:val="22"/>
          <w:szCs w:val="22"/>
          <w:u w:val="single"/>
          <w:lang w:val="en" w:eastAsia="es-ES_tradnl"/>
        </w:rPr>
        <w:t>:</w:t>
      </w:r>
    </w:p>
    <w:p w14:paraId="57FFC2F2" w14:textId="707A6AD2" w:rsidR="005031A4" w:rsidRPr="00050BB7" w:rsidRDefault="005031A4"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Patient in treatment with corticosteroids</w:t>
      </w:r>
      <w:r w:rsidR="008400D1" w:rsidRPr="00050BB7">
        <w:rPr>
          <w:rFonts w:ascii="Bookman Old Style" w:hAnsi="Bookman Old Style"/>
          <w:color w:val="000000"/>
          <w:sz w:val="22"/>
          <w:szCs w:val="22"/>
          <w:lang w:val="en" w:eastAsia="es-ES_tradnl"/>
        </w:rPr>
        <w:t xml:space="preserve"> for 30 days or more</w:t>
      </w:r>
      <w:r w:rsidRPr="00050BB7">
        <w:rPr>
          <w:rFonts w:ascii="Bookman Old Style" w:hAnsi="Bookman Old Style"/>
          <w:color w:val="000000"/>
          <w:sz w:val="22"/>
          <w:szCs w:val="22"/>
          <w:lang w:val="en" w:eastAsia="es-ES_tradnl"/>
        </w:rPr>
        <w:t>.</w:t>
      </w:r>
    </w:p>
    <w:p w14:paraId="09E6AD09" w14:textId="37943E5A" w:rsidR="005031A4" w:rsidRPr="00050BB7" w:rsidRDefault="005031A4"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eastAsia="es-ES_tradnl"/>
        </w:rPr>
      </w:pPr>
      <w:r w:rsidRPr="00050BB7">
        <w:rPr>
          <w:rFonts w:ascii="Bookman Old Style" w:hAnsi="Bookman Old Style"/>
          <w:color w:val="000000"/>
          <w:sz w:val="22"/>
          <w:szCs w:val="22"/>
          <w:lang w:val="en" w:eastAsia="es-ES_tradnl"/>
        </w:rPr>
        <w:t>Pregnant</w:t>
      </w:r>
      <w:r w:rsidR="008400D1" w:rsidRPr="00050BB7">
        <w:rPr>
          <w:rFonts w:ascii="Bookman Old Style" w:hAnsi="Bookman Old Style"/>
          <w:color w:val="000000"/>
          <w:sz w:val="22"/>
          <w:szCs w:val="22"/>
          <w:lang w:val="en" w:eastAsia="es-ES_tradnl"/>
        </w:rPr>
        <w:t xml:space="preserve"> woman</w:t>
      </w:r>
    </w:p>
    <w:p w14:paraId="7188F40E" w14:textId="57C4A48F" w:rsidR="005031A4" w:rsidRPr="00050BB7" w:rsidRDefault="005031A4"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Patients in Invasive or non-invasive mechanical ventilation.</w:t>
      </w:r>
    </w:p>
    <w:p w14:paraId="2E07A95C" w14:textId="77777777" w:rsidR="005031A4" w:rsidRPr="00050BB7" w:rsidRDefault="005031A4"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Chronic kidney disease stage IV or higher.</w:t>
      </w:r>
    </w:p>
    <w:p w14:paraId="76F8F407" w14:textId="77777777" w:rsidR="005031A4" w:rsidRPr="00050BB7" w:rsidRDefault="005031A4"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Chronic liver damage Child Pugh B or C.</w:t>
      </w:r>
    </w:p>
    <w:p w14:paraId="47B6A6EE" w14:textId="77777777" w:rsidR="005031A4" w:rsidRPr="00050BB7" w:rsidRDefault="005031A4"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eastAsia="es-ES_tradnl"/>
        </w:rPr>
      </w:pPr>
      <w:r w:rsidRPr="00050BB7">
        <w:rPr>
          <w:rFonts w:ascii="Bookman Old Style" w:hAnsi="Bookman Old Style"/>
          <w:color w:val="000000"/>
          <w:sz w:val="22"/>
          <w:szCs w:val="22"/>
          <w:lang w:val="en" w:eastAsia="es-ES_tradnl"/>
        </w:rPr>
        <w:t>Immunosuppressed.</w:t>
      </w:r>
    </w:p>
    <w:p w14:paraId="452ED200" w14:textId="77777777" w:rsidR="00202343" w:rsidRPr="00050BB7" w:rsidRDefault="00202343"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eastAsia="es-ES_tradnl"/>
        </w:rPr>
      </w:pPr>
      <w:r w:rsidRPr="00050BB7">
        <w:rPr>
          <w:rFonts w:ascii="Bookman Old Style" w:hAnsi="Bookman Old Style"/>
          <w:color w:val="000000"/>
          <w:sz w:val="22"/>
          <w:szCs w:val="22"/>
          <w:lang w:val="en" w:eastAsia="es-ES_tradnl"/>
        </w:rPr>
        <w:t>Chronic respiratory failure-</w:t>
      </w:r>
    </w:p>
    <w:p w14:paraId="303B262A" w14:textId="77777777" w:rsidR="00202343" w:rsidRPr="00050BB7" w:rsidRDefault="00202343"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Have previously received corticosteroids for 48 hours or more</w:t>
      </w:r>
    </w:p>
    <w:p w14:paraId="6833DCC4" w14:textId="77777777" w:rsidR="005031A4" w:rsidRPr="00050BB7" w:rsidRDefault="005031A4" w:rsidP="005031A4">
      <w:pPr>
        <w:numPr>
          <w:ilvl w:val="0"/>
          <w:numId w:val="2"/>
        </w:numPr>
        <w:shd w:val="clear" w:color="auto" w:fill="FFFFFF"/>
        <w:textAlignment w:val="baseline"/>
        <w:rPr>
          <w:rFonts w:ascii="Bookman Old Style" w:eastAsia="Times New Roman" w:hAnsi="Bookman Old Style" w:cs="Times New Roman"/>
          <w:color w:val="000000"/>
          <w:sz w:val="22"/>
          <w:szCs w:val="22"/>
          <w:lang w:eastAsia="es-ES_tradnl"/>
        </w:rPr>
      </w:pPr>
      <w:r w:rsidRPr="00050BB7">
        <w:rPr>
          <w:rFonts w:ascii="Bookman Old Style" w:hAnsi="Bookman Old Style"/>
          <w:color w:val="000000"/>
          <w:sz w:val="22"/>
          <w:szCs w:val="22"/>
          <w:lang w:val="en" w:eastAsia="es-ES_tradnl"/>
        </w:rPr>
        <w:t>Participation in another protocol.</w:t>
      </w:r>
    </w:p>
    <w:p w14:paraId="28A93E4B" w14:textId="77777777" w:rsidR="005031A4" w:rsidRPr="00050BB7" w:rsidRDefault="005031A4" w:rsidP="005031A4">
      <w:pPr>
        <w:rPr>
          <w:rFonts w:ascii="Bookman Old Style" w:eastAsia="Times New Roman" w:hAnsi="Bookman Old Style" w:cs="Times New Roman"/>
          <w:b/>
          <w:bCs/>
          <w:sz w:val="22"/>
          <w:szCs w:val="22"/>
          <w:lang w:eastAsia="es-ES_tradnl"/>
        </w:rPr>
      </w:pPr>
    </w:p>
    <w:p w14:paraId="39E8A6BB" w14:textId="77777777" w:rsidR="00265DE6" w:rsidRPr="00050BB7" w:rsidRDefault="005031A4" w:rsidP="005031A4">
      <w:pPr>
        <w:rPr>
          <w:rFonts w:ascii="Bookman Old Style" w:hAnsi="Bookman Old Style"/>
          <w:b/>
          <w:bCs/>
          <w:color w:val="000000"/>
          <w:sz w:val="22"/>
          <w:szCs w:val="22"/>
          <w:u w:val="single"/>
          <w:lang w:val="en" w:eastAsia="es-ES_tradnl"/>
        </w:rPr>
      </w:pPr>
      <w:r w:rsidRPr="00050BB7">
        <w:rPr>
          <w:rFonts w:ascii="Bookman Old Style" w:hAnsi="Bookman Old Style"/>
          <w:b/>
          <w:bCs/>
          <w:color w:val="000000"/>
          <w:sz w:val="22"/>
          <w:szCs w:val="22"/>
          <w:u w:val="single"/>
          <w:lang w:val="en" w:eastAsia="es-ES_tradnl"/>
        </w:rPr>
        <w:t xml:space="preserve">Primary outcome: </w:t>
      </w:r>
    </w:p>
    <w:p w14:paraId="7FC79D15" w14:textId="1FEB245E" w:rsidR="005031A4" w:rsidRPr="00050BB7" w:rsidRDefault="00265DE6" w:rsidP="005031A4">
      <w:pPr>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Admission</w:t>
      </w:r>
      <w:r w:rsidR="005031A4" w:rsidRPr="00050BB7">
        <w:rPr>
          <w:rFonts w:ascii="Bookman Old Style" w:hAnsi="Bookman Old Style"/>
          <w:color w:val="000000"/>
          <w:sz w:val="22"/>
          <w:szCs w:val="22"/>
          <w:lang w:val="en" w:eastAsia="es-ES_tradnl"/>
        </w:rPr>
        <w:t xml:space="preserve"> to critical patient unit, need for mechanical ventilation or death at 28 days.</w:t>
      </w:r>
    </w:p>
    <w:p w14:paraId="27E226AA" w14:textId="77777777" w:rsidR="005031A4" w:rsidRPr="00050BB7" w:rsidRDefault="005031A4" w:rsidP="005031A4">
      <w:pPr>
        <w:rPr>
          <w:rFonts w:ascii="Bookman Old Style" w:eastAsia="Times New Roman" w:hAnsi="Bookman Old Style" w:cs="Times New Roman"/>
          <w:sz w:val="22"/>
          <w:szCs w:val="22"/>
          <w:lang w:val="en-US" w:eastAsia="es-ES_tradnl"/>
        </w:rPr>
      </w:pPr>
    </w:p>
    <w:p w14:paraId="29F2214C" w14:textId="12C7DF6E" w:rsidR="005031A4" w:rsidRPr="00050BB7" w:rsidRDefault="00902034" w:rsidP="005031A4">
      <w:pPr>
        <w:shd w:val="clear" w:color="auto" w:fill="FFFFFF"/>
        <w:jc w:val="both"/>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Several</w:t>
      </w:r>
      <w:r w:rsidR="005031A4" w:rsidRPr="00050BB7">
        <w:rPr>
          <w:rFonts w:ascii="Bookman Old Style" w:hAnsi="Bookman Old Style"/>
          <w:color w:val="000000"/>
          <w:sz w:val="22"/>
          <w:szCs w:val="22"/>
          <w:lang w:val="en" w:eastAsia="es-ES_tradnl"/>
        </w:rPr>
        <w:t xml:space="preserve"> secondary outcomes</w:t>
      </w:r>
      <w:r w:rsidR="00265DE6" w:rsidRPr="00050BB7">
        <w:rPr>
          <w:rFonts w:ascii="Bookman Old Style" w:hAnsi="Bookman Old Style"/>
          <w:color w:val="000000"/>
          <w:sz w:val="22"/>
          <w:szCs w:val="22"/>
          <w:lang w:val="en" w:eastAsia="es-ES_tradnl"/>
        </w:rPr>
        <w:t xml:space="preserve">, until 28 days, </w:t>
      </w:r>
      <w:r w:rsidR="005031A4" w:rsidRPr="00050BB7">
        <w:rPr>
          <w:rFonts w:ascii="Bookman Old Style" w:hAnsi="Bookman Old Style"/>
          <w:color w:val="000000"/>
          <w:sz w:val="22"/>
          <w:szCs w:val="22"/>
          <w:lang w:val="en" w:eastAsia="es-ES_tradnl"/>
        </w:rPr>
        <w:t>with exploratory intent will also be evaluated.</w:t>
      </w:r>
    </w:p>
    <w:p w14:paraId="48F43CC5" w14:textId="77777777" w:rsidR="005031A4" w:rsidRPr="00050BB7" w:rsidRDefault="005031A4" w:rsidP="005031A4">
      <w:pPr>
        <w:pStyle w:val="ListParagraph"/>
        <w:numPr>
          <w:ilvl w:val="0"/>
          <w:numId w:val="4"/>
        </w:numPr>
        <w:shd w:val="clear" w:color="auto" w:fill="FFFFFF"/>
        <w:jc w:val="both"/>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eastAsia="es-ES_tradnl"/>
        </w:rPr>
        <w:t>Time for respiratory deterioration</w:t>
      </w:r>
    </w:p>
    <w:p w14:paraId="5CCC3B70" w14:textId="77777777" w:rsidR="005031A4" w:rsidRPr="00050BB7" w:rsidRDefault="00570D7D" w:rsidP="005031A4">
      <w:pPr>
        <w:pStyle w:val="ListParagraph"/>
        <w:numPr>
          <w:ilvl w:val="0"/>
          <w:numId w:val="4"/>
        </w:numPr>
        <w:shd w:val="clear" w:color="auto" w:fill="FFFFFF"/>
        <w:jc w:val="both"/>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Incidence of patients requiring Mechanical Ventilation:</w:t>
      </w:r>
    </w:p>
    <w:p w14:paraId="22112AC8" w14:textId="77777777" w:rsidR="005031A4" w:rsidRPr="00050BB7" w:rsidRDefault="005031A4" w:rsidP="005031A4">
      <w:pPr>
        <w:pStyle w:val="ListParagraph"/>
        <w:numPr>
          <w:ilvl w:val="0"/>
          <w:numId w:val="4"/>
        </w:numPr>
        <w:shd w:val="clear" w:color="auto" w:fill="FFFFFF"/>
        <w:jc w:val="both"/>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Number of days in mechanical ventilation</w:t>
      </w:r>
    </w:p>
    <w:p w14:paraId="07A2EE23" w14:textId="77777777" w:rsidR="005031A4" w:rsidRPr="00050BB7" w:rsidRDefault="005031A4" w:rsidP="004A7818">
      <w:pPr>
        <w:pStyle w:val="ListParagraph"/>
        <w:numPr>
          <w:ilvl w:val="0"/>
          <w:numId w:val="4"/>
        </w:numPr>
        <w:shd w:val="clear" w:color="auto" w:fill="FFFFFF"/>
        <w:jc w:val="both"/>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eastAsia="es-ES_tradnl"/>
        </w:rPr>
        <w:t xml:space="preserve">Number of days </w:t>
      </w:r>
    </w:p>
    <w:p w14:paraId="1AA4BB73" w14:textId="77777777" w:rsidR="00902034" w:rsidRPr="00050BB7" w:rsidRDefault="00902034" w:rsidP="005031A4">
      <w:pPr>
        <w:shd w:val="clear" w:color="auto" w:fill="FFFFFF"/>
        <w:jc w:val="both"/>
        <w:rPr>
          <w:rFonts w:ascii="Bookman Old Style" w:hAnsi="Bookman Old Style"/>
          <w:color w:val="000000"/>
          <w:sz w:val="22"/>
          <w:szCs w:val="22"/>
          <w:lang w:val="en" w:eastAsia="es-ES_tradnl"/>
        </w:rPr>
      </w:pPr>
    </w:p>
    <w:p w14:paraId="10966007" w14:textId="78B8C889" w:rsidR="005031A4" w:rsidRPr="00050BB7" w:rsidRDefault="00902034" w:rsidP="005031A4">
      <w:pPr>
        <w:shd w:val="clear" w:color="auto" w:fill="FFFFFF"/>
        <w:jc w:val="both"/>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E</w:t>
      </w:r>
      <w:r w:rsidR="005031A4" w:rsidRPr="00050BB7">
        <w:rPr>
          <w:rFonts w:ascii="Bookman Old Style" w:hAnsi="Bookman Old Style"/>
          <w:color w:val="000000"/>
          <w:sz w:val="22"/>
          <w:szCs w:val="22"/>
          <w:lang w:val="en" w:eastAsia="es-ES_tradnl"/>
        </w:rPr>
        <w:t>mphasis on observing the following serious adverse events</w:t>
      </w:r>
    </w:p>
    <w:p w14:paraId="246C7244" w14:textId="77777777" w:rsidR="005031A4" w:rsidRPr="00050BB7" w:rsidRDefault="005031A4" w:rsidP="005031A4">
      <w:pPr>
        <w:numPr>
          <w:ilvl w:val="0"/>
          <w:numId w:val="6"/>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Deterioration of the glycemic profile requiring insulin use</w:t>
      </w:r>
    </w:p>
    <w:p w14:paraId="6F686674" w14:textId="77777777" w:rsidR="005031A4" w:rsidRPr="00050BB7" w:rsidRDefault="005031A4" w:rsidP="005031A4">
      <w:pPr>
        <w:numPr>
          <w:ilvl w:val="0"/>
          <w:numId w:val="6"/>
        </w:numPr>
        <w:shd w:val="clear" w:color="auto" w:fill="FFFFFF"/>
        <w:textAlignment w:val="baseline"/>
        <w:rPr>
          <w:rFonts w:ascii="Bookman Old Style" w:eastAsia="Times New Roman" w:hAnsi="Bookman Old Style" w:cs="Times New Roman"/>
          <w:color w:val="000000"/>
          <w:sz w:val="22"/>
          <w:szCs w:val="22"/>
          <w:lang w:eastAsia="es-ES_tradnl"/>
        </w:rPr>
      </w:pPr>
      <w:r w:rsidRPr="00050BB7">
        <w:rPr>
          <w:rFonts w:ascii="Bookman Old Style" w:hAnsi="Bookman Old Style"/>
          <w:color w:val="000000"/>
          <w:sz w:val="22"/>
          <w:szCs w:val="22"/>
          <w:lang w:val="en" w:eastAsia="es-ES_tradnl"/>
        </w:rPr>
        <w:t>Delirium</w:t>
      </w:r>
    </w:p>
    <w:p w14:paraId="132F627C" w14:textId="77777777" w:rsidR="005031A4" w:rsidRPr="00050BB7" w:rsidRDefault="005031A4" w:rsidP="005031A4">
      <w:pPr>
        <w:numPr>
          <w:ilvl w:val="0"/>
          <w:numId w:val="6"/>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Incidence of intrahospital infections (pneumonia, urinary tract infection, device-associated infections)</w:t>
      </w:r>
    </w:p>
    <w:p w14:paraId="1BE1E9B8" w14:textId="5C1EC11A" w:rsidR="005031A4" w:rsidRPr="00050BB7" w:rsidRDefault="005031A4" w:rsidP="005031A4">
      <w:pPr>
        <w:numPr>
          <w:ilvl w:val="0"/>
          <w:numId w:val="6"/>
        </w:numPr>
        <w:shd w:val="clear" w:color="auto" w:fill="FFFFFF"/>
        <w:textAlignment w:val="baseline"/>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Cumulative incidence of grade 3 and 4 adverse events (EA).</w:t>
      </w:r>
    </w:p>
    <w:p w14:paraId="0195F45B" w14:textId="77777777" w:rsidR="00902034" w:rsidRPr="00050BB7" w:rsidRDefault="00902034" w:rsidP="00902034">
      <w:pPr>
        <w:pStyle w:val="ListParagraph"/>
        <w:numPr>
          <w:ilvl w:val="0"/>
          <w:numId w:val="6"/>
        </w:numPr>
        <w:rPr>
          <w:rFonts w:ascii="Bookman Old Style" w:eastAsia="Times New Roman" w:hAnsi="Bookman Old Style" w:cs="Times New Roman"/>
          <w:color w:val="000000"/>
          <w:sz w:val="22"/>
          <w:szCs w:val="22"/>
          <w:lang w:val="en-US" w:eastAsia="es-ES_tradnl"/>
        </w:rPr>
      </w:pPr>
      <w:r w:rsidRPr="00050BB7">
        <w:rPr>
          <w:rFonts w:ascii="Bookman Old Style" w:eastAsia="Times New Roman" w:hAnsi="Bookman Old Style" w:cs="Times New Roman"/>
          <w:color w:val="000000"/>
          <w:sz w:val="22"/>
          <w:szCs w:val="22"/>
          <w:lang w:val="en-US" w:eastAsia="es-ES_tradnl"/>
        </w:rPr>
        <w:t>Interruption or temporary discontinuation of treatment for any reason</w:t>
      </w:r>
    </w:p>
    <w:p w14:paraId="78CE0B96" w14:textId="77777777" w:rsidR="005031A4" w:rsidRPr="00050BB7" w:rsidRDefault="005031A4" w:rsidP="005031A4">
      <w:pPr>
        <w:shd w:val="clear" w:color="auto" w:fill="FFFFFF"/>
        <w:ind w:left="720"/>
        <w:rPr>
          <w:rFonts w:ascii="Bookman Old Style" w:eastAsia="Times New Roman" w:hAnsi="Bookman Old Style" w:cs="Times New Roman"/>
          <w:sz w:val="22"/>
          <w:szCs w:val="22"/>
          <w:lang w:val="en-US" w:eastAsia="es-ES_tradnl"/>
        </w:rPr>
      </w:pPr>
    </w:p>
    <w:p w14:paraId="139F6BB0" w14:textId="3207971E" w:rsidR="005031A4" w:rsidRPr="00050BB7" w:rsidRDefault="005031A4" w:rsidP="005031A4">
      <w:pPr>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 xml:space="preserve">The data will be obtained in a standardized case report form including demographic data, information on clinical symptoms or signs in the presentation, </w:t>
      </w:r>
      <w:r w:rsidR="00265DE6" w:rsidRPr="00050BB7">
        <w:rPr>
          <w:rFonts w:ascii="Bookman Old Style" w:hAnsi="Bookman Old Style"/>
          <w:color w:val="000000"/>
          <w:sz w:val="22"/>
          <w:szCs w:val="22"/>
          <w:lang w:val="en" w:eastAsia="es-ES_tradnl"/>
        </w:rPr>
        <w:t>laboratory,</w:t>
      </w:r>
      <w:r w:rsidRPr="00050BB7">
        <w:rPr>
          <w:rFonts w:ascii="Bookman Old Style" w:hAnsi="Bookman Old Style"/>
          <w:color w:val="000000"/>
          <w:sz w:val="22"/>
          <w:szCs w:val="22"/>
          <w:lang w:val="en" w:eastAsia="es-ES_tradnl"/>
        </w:rPr>
        <w:t xml:space="preserve"> and radiological results during admission. </w:t>
      </w:r>
    </w:p>
    <w:p w14:paraId="65F2EB85" w14:textId="77777777" w:rsidR="00570D7D" w:rsidRPr="00050BB7" w:rsidRDefault="00570D7D" w:rsidP="005031A4">
      <w:pPr>
        <w:rPr>
          <w:rFonts w:ascii="Bookman Old Style" w:eastAsia="Times New Roman" w:hAnsi="Bookman Old Style" w:cs="Times New Roman"/>
          <w:sz w:val="22"/>
          <w:szCs w:val="22"/>
          <w:lang w:val="en-US" w:eastAsia="es-ES_tradnl"/>
        </w:rPr>
      </w:pPr>
    </w:p>
    <w:p w14:paraId="33422A14" w14:textId="77777777"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lastRenderedPageBreak/>
        <w:t>All laboratory tests and radiological evaluations, including simple chest x-ray and chest CT, will be performed at the discretion of the treating physician.</w:t>
      </w:r>
    </w:p>
    <w:p w14:paraId="0C55162A" w14:textId="77777777" w:rsidR="005031A4" w:rsidRPr="00050BB7" w:rsidRDefault="005031A4" w:rsidP="005031A4">
      <w:pPr>
        <w:rPr>
          <w:rFonts w:ascii="Bookman Old Style" w:eastAsia="Times New Roman" w:hAnsi="Bookman Old Style" w:cs="Times New Roman"/>
          <w:sz w:val="22"/>
          <w:szCs w:val="22"/>
          <w:lang w:val="en-US" w:eastAsia="es-ES_tradnl"/>
        </w:rPr>
      </w:pPr>
    </w:p>
    <w:p w14:paraId="373FF504" w14:textId="77777777"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b/>
          <w:bCs/>
          <w:color w:val="000000"/>
          <w:sz w:val="22"/>
          <w:szCs w:val="22"/>
          <w:u w:val="single"/>
          <w:lang w:val="en" w:eastAsia="es-ES_tradnl"/>
        </w:rPr>
        <w:t>Intervention:</w:t>
      </w:r>
    </w:p>
    <w:p w14:paraId="2BA7774A" w14:textId="45A7691A" w:rsidR="005031A4" w:rsidRPr="00050BB7" w:rsidRDefault="00D853E5" w:rsidP="005031A4">
      <w:pPr>
        <w:rPr>
          <w:rFonts w:ascii="Bookman Old Style" w:eastAsia="Times New Roman" w:hAnsi="Bookman Old Style" w:cs="Times New Roman"/>
          <w:sz w:val="22"/>
          <w:szCs w:val="22"/>
          <w:lang w:val="en-US" w:eastAsia="es-ES_tradnl"/>
        </w:rPr>
      </w:pPr>
      <w:r w:rsidRPr="00050BB7">
        <w:rPr>
          <w:rFonts w:ascii="Bookman Old Style" w:eastAsia="Times New Roman" w:hAnsi="Bookman Old Style" w:cs="Times New Roman"/>
          <w:sz w:val="22"/>
          <w:szCs w:val="22"/>
          <w:lang w:val="en-US" w:eastAsia="es-ES_tradnl"/>
        </w:rPr>
        <w:t>- Intervention group</w:t>
      </w:r>
    </w:p>
    <w:p w14:paraId="52982DBE" w14:textId="39C3F757"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 xml:space="preserve">Patients will receive a course of corticosteroids with </w:t>
      </w:r>
      <w:r w:rsidR="00570D7D" w:rsidRPr="00050BB7">
        <w:rPr>
          <w:rFonts w:ascii="Bookman Old Style" w:hAnsi="Bookman Old Style"/>
          <w:color w:val="000000"/>
          <w:sz w:val="22"/>
          <w:szCs w:val="22"/>
          <w:lang w:val="en" w:eastAsia="es-ES_tradnl"/>
        </w:rPr>
        <w:t>prednisone</w:t>
      </w:r>
      <w:r w:rsidRPr="00050BB7">
        <w:rPr>
          <w:rFonts w:ascii="Bookman Old Style" w:hAnsi="Bookman Old Style"/>
          <w:sz w:val="22"/>
          <w:szCs w:val="22"/>
          <w:lang w:val="en"/>
        </w:rPr>
        <w:t xml:space="preserve"> </w:t>
      </w:r>
      <w:r w:rsidR="00D853E5" w:rsidRPr="00050BB7">
        <w:rPr>
          <w:rFonts w:ascii="Bookman Old Style" w:hAnsi="Bookman Old Style"/>
          <w:sz w:val="22"/>
          <w:szCs w:val="22"/>
          <w:lang w:val="en"/>
        </w:rPr>
        <w:t>4</w:t>
      </w:r>
      <w:r w:rsidRPr="00050BB7">
        <w:rPr>
          <w:rFonts w:ascii="Bookman Old Style" w:hAnsi="Bookman Old Style"/>
          <w:color w:val="000000"/>
          <w:sz w:val="22"/>
          <w:szCs w:val="22"/>
          <w:lang w:val="en" w:eastAsia="es-ES_tradnl"/>
        </w:rPr>
        <w:t xml:space="preserve">0 mg </w:t>
      </w:r>
      <w:r w:rsidR="00D853E5" w:rsidRPr="00050BB7">
        <w:rPr>
          <w:rFonts w:ascii="Bookman Old Style" w:hAnsi="Bookman Old Style"/>
          <w:color w:val="000000"/>
          <w:sz w:val="22"/>
          <w:szCs w:val="22"/>
          <w:lang w:val="en" w:eastAsia="es-ES_tradnl"/>
        </w:rPr>
        <w:t xml:space="preserve">oral </w:t>
      </w:r>
      <w:r w:rsidRPr="00050BB7">
        <w:rPr>
          <w:rFonts w:ascii="Bookman Old Style" w:hAnsi="Bookman Old Style"/>
          <w:color w:val="000000"/>
          <w:sz w:val="22"/>
          <w:szCs w:val="22"/>
          <w:lang w:val="en" w:eastAsia="es-ES_tradnl"/>
        </w:rPr>
        <w:t xml:space="preserve">per </w:t>
      </w:r>
      <w:proofErr w:type="gramStart"/>
      <w:r w:rsidRPr="00050BB7">
        <w:rPr>
          <w:rFonts w:ascii="Bookman Old Style" w:hAnsi="Bookman Old Style"/>
          <w:color w:val="000000"/>
          <w:sz w:val="22"/>
          <w:szCs w:val="22"/>
          <w:lang w:val="en" w:eastAsia="es-ES_tradnl"/>
        </w:rPr>
        <w:t>day</w:t>
      </w:r>
      <w:r w:rsidR="00D853E5" w:rsidRPr="00050BB7">
        <w:rPr>
          <w:rFonts w:ascii="Bookman Old Style" w:hAnsi="Bookman Old Style"/>
          <w:color w:val="000000"/>
          <w:sz w:val="22"/>
          <w:szCs w:val="22"/>
          <w:lang w:val="en" w:eastAsia="es-ES_tradnl"/>
        </w:rPr>
        <w:t xml:space="preserve"> </w:t>
      </w:r>
      <w:r w:rsidRPr="00050BB7">
        <w:rPr>
          <w:rFonts w:ascii="Bookman Old Style" w:hAnsi="Bookman Old Style"/>
          <w:color w:val="000000"/>
          <w:sz w:val="22"/>
          <w:szCs w:val="22"/>
          <w:lang w:val="en" w:eastAsia="es-ES_tradnl"/>
        </w:rPr>
        <w:t xml:space="preserve"> for</w:t>
      </w:r>
      <w:proofErr w:type="gramEnd"/>
      <w:r w:rsidRPr="00050BB7">
        <w:rPr>
          <w:rFonts w:ascii="Bookman Old Style" w:hAnsi="Bookman Old Style"/>
          <w:color w:val="000000"/>
          <w:sz w:val="22"/>
          <w:szCs w:val="22"/>
          <w:lang w:val="en" w:eastAsia="es-ES_tradnl"/>
        </w:rPr>
        <w:t xml:space="preserve"> 4 days and then 20 mg daily for 4 days.</w:t>
      </w:r>
    </w:p>
    <w:p w14:paraId="331FC663" w14:textId="77777777"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Treatment will be initiated before the 7th day of hospitalization.</w:t>
      </w:r>
    </w:p>
    <w:p w14:paraId="1886FA18" w14:textId="77777777" w:rsidR="00D853E5" w:rsidRPr="00050BB7" w:rsidRDefault="00D853E5" w:rsidP="005031A4">
      <w:pPr>
        <w:rPr>
          <w:rFonts w:ascii="Bookman Old Style" w:hAnsi="Bookman Old Style"/>
          <w:color w:val="000000"/>
          <w:sz w:val="22"/>
          <w:szCs w:val="22"/>
          <w:lang w:val="en" w:eastAsia="es-ES_tradnl"/>
        </w:rPr>
      </w:pPr>
    </w:p>
    <w:p w14:paraId="4BF65D43" w14:textId="1EEA4614" w:rsidR="00D853E5" w:rsidRPr="00050BB7" w:rsidRDefault="00C753C2" w:rsidP="005031A4">
      <w:pPr>
        <w:rPr>
          <w:rFonts w:ascii="Bookman Old Style" w:hAnsi="Bookman Old Style"/>
          <w:color w:val="000000"/>
          <w:sz w:val="22"/>
          <w:szCs w:val="22"/>
          <w:lang w:val="en" w:eastAsia="es-ES_tradnl"/>
        </w:rPr>
      </w:pPr>
      <w:r w:rsidRPr="00050BB7">
        <w:rPr>
          <w:rFonts w:ascii="Bookman Old Style" w:hAnsi="Bookman Old Style"/>
          <w:color w:val="000000"/>
          <w:sz w:val="22"/>
          <w:szCs w:val="22"/>
          <w:lang w:val="en" w:eastAsia="es-ES_tradnl"/>
        </w:rPr>
        <w:t>- Control group</w:t>
      </w:r>
    </w:p>
    <w:p w14:paraId="3CE71CF8" w14:textId="77777777" w:rsidR="00C753C2" w:rsidRPr="00050BB7" w:rsidRDefault="00C753C2" w:rsidP="00C753C2">
      <w:pPr>
        <w:rPr>
          <w:rFonts w:ascii="Bookman Old Style" w:hAnsi="Bookman Old Style"/>
          <w:color w:val="000000"/>
          <w:sz w:val="22"/>
          <w:szCs w:val="22"/>
          <w:lang w:val="en-US" w:eastAsia="es-ES_tradnl"/>
        </w:rPr>
      </w:pPr>
      <w:r w:rsidRPr="00050BB7">
        <w:rPr>
          <w:rFonts w:ascii="Bookman Old Style" w:hAnsi="Bookman Old Style"/>
          <w:color w:val="000000"/>
          <w:sz w:val="22"/>
          <w:szCs w:val="22"/>
          <w:lang w:val="en-US" w:eastAsia="es-ES_tradnl"/>
        </w:rPr>
        <w:t>They will not receive corticosteroids.</w:t>
      </w:r>
    </w:p>
    <w:p w14:paraId="3CB96A3C" w14:textId="094F260C" w:rsidR="00C753C2" w:rsidRPr="00050BB7" w:rsidRDefault="00C753C2" w:rsidP="00C753C2">
      <w:pPr>
        <w:rPr>
          <w:rFonts w:ascii="Bookman Old Style" w:hAnsi="Bookman Old Style"/>
          <w:color w:val="000000"/>
          <w:sz w:val="22"/>
          <w:szCs w:val="22"/>
          <w:lang w:val="en-US" w:eastAsia="es-ES_tradnl"/>
        </w:rPr>
      </w:pPr>
      <w:r w:rsidRPr="00050BB7">
        <w:rPr>
          <w:rFonts w:ascii="Bookman Old Style" w:hAnsi="Bookman Old Style"/>
          <w:color w:val="000000"/>
          <w:sz w:val="22"/>
          <w:szCs w:val="22"/>
          <w:lang w:val="en-US" w:eastAsia="es-ES_tradnl"/>
        </w:rPr>
        <w:t>They will receive standard care according to national and local recommendations.</w:t>
      </w:r>
    </w:p>
    <w:p w14:paraId="56F9F234" w14:textId="77777777" w:rsidR="00C753C2" w:rsidRPr="00050BB7" w:rsidRDefault="00C753C2" w:rsidP="005031A4">
      <w:pPr>
        <w:rPr>
          <w:rFonts w:ascii="Bookman Old Style" w:hAnsi="Bookman Old Style"/>
          <w:color w:val="000000"/>
          <w:sz w:val="22"/>
          <w:szCs w:val="22"/>
          <w:lang w:val="en" w:eastAsia="es-ES_tradnl"/>
        </w:rPr>
      </w:pPr>
    </w:p>
    <w:p w14:paraId="650AA12C" w14:textId="302D5A9C" w:rsidR="00866808" w:rsidRPr="00050BB7" w:rsidRDefault="005031A4" w:rsidP="005031A4">
      <w:pPr>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 xml:space="preserve">All should receive thromboprophylaxis with low molecular weight </w:t>
      </w:r>
      <w:r w:rsidR="00C36735" w:rsidRPr="00050BB7">
        <w:rPr>
          <w:rFonts w:ascii="Bookman Old Style" w:hAnsi="Bookman Old Style"/>
          <w:color w:val="000000"/>
          <w:sz w:val="22"/>
          <w:szCs w:val="22"/>
          <w:lang w:val="en" w:eastAsia="es-ES_tradnl"/>
        </w:rPr>
        <w:t xml:space="preserve"> </w:t>
      </w:r>
      <w:r w:rsidRPr="00050BB7">
        <w:rPr>
          <w:rFonts w:ascii="Bookman Old Style" w:hAnsi="Bookman Old Style"/>
          <w:sz w:val="22"/>
          <w:szCs w:val="22"/>
          <w:lang w:val="en"/>
        </w:rPr>
        <w:t xml:space="preserve"> </w:t>
      </w:r>
      <w:r w:rsidRPr="00050BB7">
        <w:rPr>
          <w:rFonts w:ascii="Bookman Old Style" w:hAnsi="Bookman Old Style"/>
          <w:color w:val="000000"/>
          <w:sz w:val="22"/>
          <w:szCs w:val="22"/>
          <w:lang w:val="en" w:eastAsia="es-ES_tradnl"/>
        </w:rPr>
        <w:t xml:space="preserve">heparins according to </w:t>
      </w:r>
      <w:r w:rsidRPr="00050BB7">
        <w:rPr>
          <w:rFonts w:ascii="Bookman Old Style" w:hAnsi="Bookman Old Style"/>
          <w:sz w:val="22"/>
          <w:szCs w:val="22"/>
          <w:lang w:val="en"/>
        </w:rPr>
        <w:t xml:space="preserve">international </w:t>
      </w:r>
      <w:r w:rsidR="00866808" w:rsidRPr="00050BB7">
        <w:rPr>
          <w:rFonts w:ascii="Bookman Old Style" w:hAnsi="Bookman Old Style"/>
          <w:color w:val="000000"/>
          <w:sz w:val="22"/>
          <w:szCs w:val="22"/>
          <w:lang w:val="en" w:eastAsia="es-ES_tradnl"/>
        </w:rPr>
        <w:t>recommendations.</w:t>
      </w:r>
      <w:r w:rsidRPr="00050BB7">
        <w:rPr>
          <w:rFonts w:ascii="Bookman Old Style" w:hAnsi="Bookman Old Style"/>
          <w:sz w:val="22"/>
          <w:szCs w:val="22"/>
          <w:lang w:val="en"/>
        </w:rPr>
        <w:t xml:space="preserve"> </w:t>
      </w:r>
      <w:r w:rsidR="00866808" w:rsidRPr="00050BB7">
        <w:rPr>
          <w:rFonts w:ascii="Bookman Old Style" w:hAnsi="Bookman Old Style"/>
          <w:color w:val="000000"/>
          <w:sz w:val="22"/>
          <w:szCs w:val="22"/>
          <w:lang w:val="en" w:eastAsia="es-ES_tradnl"/>
        </w:rPr>
        <w:t xml:space="preserve"> </w:t>
      </w:r>
    </w:p>
    <w:p w14:paraId="63D613B0" w14:textId="030B73A8" w:rsidR="005031A4" w:rsidRPr="00050BB7" w:rsidRDefault="005031A4" w:rsidP="005031A4">
      <w:pPr>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All patients will receive omeprazole in doses of 20 mg o</w:t>
      </w:r>
      <w:r w:rsidR="00C753C2" w:rsidRPr="00050BB7">
        <w:rPr>
          <w:rFonts w:ascii="Bookman Old Style" w:hAnsi="Bookman Old Style"/>
          <w:color w:val="000000"/>
          <w:sz w:val="22"/>
          <w:szCs w:val="22"/>
          <w:lang w:val="en" w:eastAsia="es-ES_tradnl"/>
        </w:rPr>
        <w:t>ral</w:t>
      </w:r>
      <w:r w:rsidR="00866808" w:rsidRPr="00050BB7">
        <w:rPr>
          <w:rFonts w:ascii="Bookman Old Style" w:hAnsi="Bookman Old Style"/>
          <w:color w:val="000000"/>
          <w:sz w:val="22"/>
          <w:szCs w:val="22"/>
          <w:lang w:val="en" w:eastAsia="es-ES_tradnl"/>
        </w:rPr>
        <w:t xml:space="preserve"> or famotidine 40 mg </w:t>
      </w:r>
      <w:r w:rsidR="00C753C2" w:rsidRPr="00050BB7">
        <w:rPr>
          <w:rFonts w:ascii="Bookman Old Style" w:hAnsi="Bookman Old Style"/>
          <w:color w:val="000000"/>
          <w:sz w:val="22"/>
          <w:szCs w:val="22"/>
          <w:lang w:val="en" w:eastAsia="es-ES_tradnl"/>
        </w:rPr>
        <w:t>oral.</w:t>
      </w:r>
    </w:p>
    <w:p w14:paraId="26BE26B3" w14:textId="2675B0A7" w:rsidR="005031A4" w:rsidRPr="00050BB7" w:rsidRDefault="005031A4" w:rsidP="005031A4">
      <w:pPr>
        <w:rPr>
          <w:rFonts w:ascii="Bookman Old Style" w:eastAsia="Times New Roman" w:hAnsi="Bookman Old Style" w:cs="Times New Roman"/>
          <w:sz w:val="22"/>
          <w:szCs w:val="22"/>
          <w:lang w:val="en-US" w:eastAsia="es-ES_tradnl"/>
        </w:rPr>
      </w:pPr>
    </w:p>
    <w:p w14:paraId="5564CCD9" w14:textId="77777777" w:rsidR="00C753C2" w:rsidRPr="00050BB7" w:rsidRDefault="00C753C2" w:rsidP="00C753C2">
      <w:pPr>
        <w:rPr>
          <w:rFonts w:ascii="Bookman Old Style" w:eastAsia="Times New Roman" w:hAnsi="Bookman Old Style" w:cs="Times New Roman"/>
          <w:sz w:val="22"/>
          <w:szCs w:val="22"/>
          <w:lang w:val="en-US" w:eastAsia="es-ES_tradnl"/>
        </w:rPr>
      </w:pPr>
      <w:r w:rsidRPr="00050BB7">
        <w:rPr>
          <w:rFonts w:ascii="Bookman Old Style" w:eastAsia="Times New Roman" w:hAnsi="Bookman Old Style" w:cs="Times New Roman"/>
          <w:sz w:val="22"/>
          <w:szCs w:val="22"/>
          <w:lang w:val="en-US" w:eastAsia="es-ES_tradnl"/>
        </w:rPr>
        <w:t>The use of antibiotics is at the discretion of the treating physician.</w:t>
      </w:r>
    </w:p>
    <w:p w14:paraId="17138F5B" w14:textId="77777777" w:rsidR="00C753C2" w:rsidRPr="00050BB7" w:rsidRDefault="00C753C2" w:rsidP="00C753C2">
      <w:pPr>
        <w:rPr>
          <w:rFonts w:ascii="Bookman Old Style" w:eastAsia="Times New Roman" w:hAnsi="Bookman Old Style" w:cs="Times New Roman"/>
          <w:sz w:val="22"/>
          <w:szCs w:val="22"/>
          <w:lang w:val="en-US" w:eastAsia="es-ES_tradnl"/>
        </w:rPr>
      </w:pPr>
    </w:p>
    <w:p w14:paraId="0C06CDBD" w14:textId="646F4676" w:rsidR="00C753C2" w:rsidRPr="00050BB7" w:rsidRDefault="00C753C2" w:rsidP="00C753C2">
      <w:pPr>
        <w:rPr>
          <w:rFonts w:ascii="Bookman Old Style" w:eastAsia="Times New Roman" w:hAnsi="Bookman Old Style" w:cs="Times New Roman"/>
          <w:sz w:val="22"/>
          <w:szCs w:val="22"/>
          <w:lang w:val="en-US" w:eastAsia="es-ES_tradnl"/>
        </w:rPr>
      </w:pPr>
      <w:r w:rsidRPr="00050BB7">
        <w:rPr>
          <w:rFonts w:ascii="Bookman Old Style" w:eastAsia="Times New Roman" w:hAnsi="Bookman Old Style" w:cs="Times New Roman"/>
          <w:sz w:val="22"/>
          <w:szCs w:val="22"/>
          <w:lang w:val="en-US" w:eastAsia="es-ES_tradnl"/>
        </w:rPr>
        <w:t>The co-interventions are not regulated by the protocol, but a record will be kept of them for later analysis.</w:t>
      </w:r>
    </w:p>
    <w:p w14:paraId="67DF59BF" w14:textId="77777777" w:rsidR="00866808" w:rsidRPr="00050BB7" w:rsidRDefault="00866808" w:rsidP="005031A4">
      <w:pPr>
        <w:rPr>
          <w:rFonts w:ascii="Bookman Old Style" w:eastAsia="Times New Roman" w:hAnsi="Bookman Old Style" w:cs="Times New Roman"/>
          <w:sz w:val="22"/>
          <w:szCs w:val="22"/>
          <w:lang w:val="en-US" w:eastAsia="es-ES_tradnl"/>
        </w:rPr>
      </w:pPr>
    </w:p>
    <w:p w14:paraId="1DB7DB74" w14:textId="77777777" w:rsidR="005031A4" w:rsidRPr="00050BB7" w:rsidRDefault="005031A4" w:rsidP="005031A4">
      <w:pPr>
        <w:rPr>
          <w:rFonts w:ascii="Bookman Old Style" w:eastAsia="Times New Roman" w:hAnsi="Bookman Old Style" w:cs="Times New Roman"/>
          <w:sz w:val="22"/>
          <w:szCs w:val="22"/>
          <w:lang w:eastAsia="es-ES_tradnl"/>
        </w:rPr>
      </w:pPr>
      <w:r w:rsidRPr="00050BB7">
        <w:rPr>
          <w:rFonts w:ascii="Bookman Old Style" w:hAnsi="Bookman Old Style"/>
          <w:b/>
          <w:bCs/>
          <w:color w:val="000000"/>
          <w:sz w:val="22"/>
          <w:szCs w:val="22"/>
          <w:lang w:val="en" w:eastAsia="es-ES_tradnl"/>
        </w:rPr>
        <w:t>Sample size estimates</w:t>
      </w:r>
    </w:p>
    <w:p w14:paraId="316AA7D7" w14:textId="77777777" w:rsidR="005031A4" w:rsidRPr="00050BB7" w:rsidRDefault="005031A4" w:rsidP="005031A4">
      <w:pPr>
        <w:rPr>
          <w:rFonts w:ascii="Bookman Old Style" w:eastAsia="Times New Roman" w:hAnsi="Bookman Old Style" w:cs="Times New Roman"/>
          <w:sz w:val="22"/>
          <w:szCs w:val="22"/>
          <w:lang w:eastAsia="es-ES_tradnl"/>
        </w:rPr>
      </w:pPr>
    </w:p>
    <w:p w14:paraId="63B5AD82" w14:textId="77777777" w:rsidR="005031A4" w:rsidRPr="00050BB7" w:rsidRDefault="005031A4" w:rsidP="005031A4">
      <w:pPr>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Based on a previous publication study that showed a decrease in the frequency of the same primary outcome in this study from 44% to 23%, with a power of 80% and a significance level of 5% to two tails, an n of 88 patients per branch is estimated necessary, to which we will add 5% for possible losses , giving a total of 92 patients per branch.</w:t>
      </w:r>
    </w:p>
    <w:p w14:paraId="4BCE3C3A" w14:textId="77777777" w:rsidR="005031A4" w:rsidRPr="00050BB7" w:rsidRDefault="005031A4" w:rsidP="005031A4">
      <w:pPr>
        <w:rPr>
          <w:rFonts w:ascii="Bookman Old Style" w:eastAsia="Times New Roman" w:hAnsi="Bookman Old Style" w:cs="Times New Roman"/>
          <w:color w:val="000000"/>
          <w:sz w:val="22"/>
          <w:szCs w:val="22"/>
          <w:lang w:val="en-US" w:eastAsia="es-ES_tradnl"/>
        </w:rPr>
      </w:pPr>
    </w:p>
    <w:p w14:paraId="41E95B68" w14:textId="5A89A1C8" w:rsidR="005031A4" w:rsidRPr="00050BB7" w:rsidRDefault="009A4677" w:rsidP="005031A4">
      <w:pPr>
        <w:rPr>
          <w:rFonts w:ascii="Bookman Old Style" w:eastAsia="Times New Roman" w:hAnsi="Bookman Old Style" w:cs="Times New Roman"/>
          <w:color w:val="000000"/>
          <w:sz w:val="22"/>
          <w:szCs w:val="22"/>
          <w:lang w:val="en-US" w:eastAsia="es-ES_tradnl"/>
        </w:rPr>
      </w:pPr>
      <w:r w:rsidRPr="00050BB7">
        <w:rPr>
          <w:rFonts w:ascii="Bookman Old Style" w:hAnsi="Bookman Old Style"/>
          <w:color w:val="000000"/>
          <w:sz w:val="22"/>
          <w:szCs w:val="22"/>
          <w:lang w:val="en" w:eastAsia="es-ES_tradnl"/>
        </w:rPr>
        <w:t xml:space="preserve">The sample will be random in </w:t>
      </w:r>
      <w:r w:rsidR="00C753C2" w:rsidRPr="00050BB7">
        <w:rPr>
          <w:rFonts w:ascii="Bookman Old Style" w:hAnsi="Bookman Old Style"/>
          <w:color w:val="000000"/>
          <w:sz w:val="22"/>
          <w:szCs w:val="22"/>
          <w:lang w:val="en" w:eastAsia="es-ES_tradnl"/>
        </w:rPr>
        <w:t>permuted</w:t>
      </w:r>
      <w:r w:rsidRPr="00050BB7">
        <w:rPr>
          <w:rFonts w:ascii="Bookman Old Style" w:hAnsi="Bookman Old Style"/>
          <w:color w:val="000000"/>
          <w:sz w:val="22"/>
          <w:szCs w:val="22"/>
          <w:lang w:val="en" w:eastAsia="es-ES_tradnl"/>
        </w:rPr>
        <w:t xml:space="preserve"> blocks</w:t>
      </w:r>
    </w:p>
    <w:p w14:paraId="3064728F" w14:textId="77777777" w:rsidR="009A4677" w:rsidRPr="00050BB7" w:rsidRDefault="009A4677" w:rsidP="005031A4">
      <w:pPr>
        <w:rPr>
          <w:rFonts w:ascii="Bookman Old Style" w:eastAsia="Times New Roman" w:hAnsi="Bookman Old Style" w:cs="Times New Roman"/>
          <w:color w:val="000000"/>
          <w:sz w:val="22"/>
          <w:szCs w:val="22"/>
          <w:lang w:val="en-US" w:eastAsia="es-ES_tradnl"/>
        </w:rPr>
      </w:pPr>
    </w:p>
    <w:p w14:paraId="7102F919" w14:textId="77777777" w:rsidR="00C753C2" w:rsidRPr="00050BB7" w:rsidRDefault="00C753C2" w:rsidP="00C753C2">
      <w:pPr>
        <w:rPr>
          <w:rFonts w:ascii="Bookman Old Style" w:eastAsia="Times New Roman" w:hAnsi="Bookman Old Style" w:cs="Times New Roman"/>
          <w:b/>
          <w:bCs/>
          <w:sz w:val="22"/>
          <w:szCs w:val="22"/>
          <w:lang w:val="en-US" w:eastAsia="es-ES_tradnl"/>
        </w:rPr>
      </w:pPr>
      <w:r w:rsidRPr="00050BB7">
        <w:rPr>
          <w:rFonts w:ascii="Bookman Old Style" w:eastAsia="Times New Roman" w:hAnsi="Bookman Old Style" w:cs="Times New Roman"/>
          <w:b/>
          <w:bCs/>
          <w:sz w:val="22"/>
          <w:szCs w:val="22"/>
          <w:lang w:val="en-US" w:eastAsia="es-ES_tradnl"/>
        </w:rPr>
        <w:t>Assignment of the intervention.</w:t>
      </w:r>
    </w:p>
    <w:p w14:paraId="188BA042" w14:textId="179B7AFC" w:rsidR="005031A4" w:rsidRPr="00050BB7" w:rsidRDefault="00C753C2" w:rsidP="00C753C2">
      <w:pPr>
        <w:rPr>
          <w:rFonts w:ascii="Bookman Old Style" w:eastAsia="Times New Roman" w:hAnsi="Bookman Old Style" w:cs="Times New Roman"/>
          <w:sz w:val="22"/>
          <w:szCs w:val="22"/>
          <w:lang w:val="en-US" w:eastAsia="es-ES_tradnl"/>
        </w:rPr>
      </w:pPr>
      <w:r w:rsidRPr="00050BB7">
        <w:rPr>
          <w:rFonts w:ascii="Bookman Old Style" w:eastAsia="Times New Roman" w:hAnsi="Bookman Old Style" w:cs="Times New Roman"/>
          <w:sz w:val="22"/>
          <w:szCs w:val="22"/>
          <w:lang w:val="en-US" w:eastAsia="es-ES_tradnl"/>
        </w:rPr>
        <w:t>The random blocks will be known only to the principal investigator (MS) who will oversee informing directly (telephone) to the field investigators, which treatment corresponds.</w:t>
      </w:r>
    </w:p>
    <w:p w14:paraId="66A5BC4D" w14:textId="77777777" w:rsidR="00C753C2" w:rsidRPr="00050BB7" w:rsidRDefault="00C753C2" w:rsidP="005031A4">
      <w:pPr>
        <w:rPr>
          <w:rFonts w:ascii="Bookman Old Style" w:eastAsia="Times New Roman" w:hAnsi="Bookman Old Style" w:cs="Times New Roman"/>
          <w:sz w:val="22"/>
          <w:szCs w:val="22"/>
          <w:lang w:val="en-US" w:eastAsia="es-ES_tradnl"/>
        </w:rPr>
      </w:pPr>
    </w:p>
    <w:p w14:paraId="3F8FC251" w14:textId="77777777"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b/>
          <w:bCs/>
          <w:color w:val="000000"/>
          <w:sz w:val="22"/>
          <w:szCs w:val="22"/>
          <w:lang w:val="en" w:eastAsia="es-ES_tradnl"/>
        </w:rPr>
        <w:t>Statistical analysis proposed.</w:t>
      </w:r>
    </w:p>
    <w:p w14:paraId="60804463" w14:textId="77777777" w:rsidR="00050BB7" w:rsidRPr="00050BB7" w:rsidRDefault="00050BB7" w:rsidP="005031A4">
      <w:pPr>
        <w:rPr>
          <w:rFonts w:ascii="Bookman Old Style" w:hAnsi="Bookman Old Style"/>
          <w:color w:val="000000"/>
          <w:sz w:val="22"/>
          <w:szCs w:val="22"/>
          <w:lang w:val="en" w:eastAsia="es-ES_tradnl"/>
        </w:rPr>
      </w:pPr>
      <w:r w:rsidRPr="00050BB7">
        <w:rPr>
          <w:rFonts w:ascii="Bookman Old Style" w:hAnsi="Bookman Old Style"/>
          <w:color w:val="000000"/>
          <w:sz w:val="22"/>
          <w:szCs w:val="22"/>
          <w:lang w:val="en" w:eastAsia="es-ES_tradnl"/>
        </w:rPr>
        <w:t>A description of means and standard deviation will be made for quantitative variables and absolute and relative frequencies for qualitative variables.</w:t>
      </w:r>
    </w:p>
    <w:p w14:paraId="718A3518" w14:textId="451C0F35"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Fisher's exact or square chi test will be tested for the primary outcome analysis.</w:t>
      </w:r>
    </w:p>
    <w:p w14:paraId="5E23DE44" w14:textId="6E76D855"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 xml:space="preserve">No </w:t>
      </w:r>
      <w:r w:rsidR="00050BB7" w:rsidRPr="00050BB7">
        <w:rPr>
          <w:rFonts w:ascii="Bookman Old Style" w:hAnsi="Bookman Old Style"/>
          <w:color w:val="000000"/>
          <w:sz w:val="22"/>
          <w:szCs w:val="22"/>
          <w:lang w:val="en" w:eastAsia="es-ES_tradnl"/>
        </w:rPr>
        <w:t>imputation</w:t>
      </w:r>
      <w:r w:rsidRPr="00050BB7">
        <w:rPr>
          <w:rFonts w:ascii="Bookman Old Style" w:hAnsi="Bookman Old Style"/>
          <w:color w:val="000000"/>
          <w:sz w:val="22"/>
          <w:szCs w:val="22"/>
          <w:lang w:val="en" w:eastAsia="es-ES_tradnl"/>
        </w:rPr>
        <w:t xml:space="preserve"> of lost data will be made.</w:t>
      </w:r>
    </w:p>
    <w:p w14:paraId="65EEBBFF" w14:textId="77777777" w:rsidR="00050BB7" w:rsidRPr="00050BB7" w:rsidRDefault="00050BB7" w:rsidP="005031A4">
      <w:pPr>
        <w:rPr>
          <w:rFonts w:ascii="Bookman Old Style" w:hAnsi="Bookman Old Style"/>
          <w:color w:val="000000"/>
          <w:sz w:val="22"/>
          <w:szCs w:val="22"/>
          <w:lang w:val="en" w:eastAsia="es-ES_tradnl"/>
        </w:rPr>
      </w:pPr>
    </w:p>
    <w:p w14:paraId="2112BCFC" w14:textId="6AD1C6F2" w:rsidR="005031A4" w:rsidRPr="00050BB7" w:rsidRDefault="005031A4" w:rsidP="005031A4">
      <w:pPr>
        <w:rPr>
          <w:rFonts w:ascii="Bookman Old Style" w:eastAsia="Times New Roman" w:hAnsi="Bookman Old Style" w:cs="Times New Roman"/>
          <w:sz w:val="22"/>
          <w:szCs w:val="22"/>
          <w:lang w:val="en-US" w:eastAsia="es-ES_tradnl"/>
        </w:rPr>
      </w:pPr>
      <w:r w:rsidRPr="00050BB7">
        <w:rPr>
          <w:rFonts w:ascii="Bookman Old Style" w:hAnsi="Bookman Old Style"/>
          <w:color w:val="000000"/>
          <w:sz w:val="22"/>
          <w:szCs w:val="22"/>
          <w:lang w:val="en" w:eastAsia="es-ES_tradnl"/>
        </w:rPr>
        <w:t xml:space="preserve">Exploratory analyses will also be performed for secondary outcomes with cox </w:t>
      </w:r>
      <w:r w:rsidR="00050BB7" w:rsidRPr="00050BB7">
        <w:rPr>
          <w:rFonts w:ascii="Bookman Old Style" w:hAnsi="Bookman Old Style"/>
          <w:color w:val="000000"/>
          <w:sz w:val="22"/>
          <w:szCs w:val="22"/>
          <w:lang w:val="en" w:eastAsia="es-ES_tradnl"/>
        </w:rPr>
        <w:t xml:space="preserve">proportional hazard </w:t>
      </w:r>
      <w:r w:rsidRPr="00050BB7">
        <w:rPr>
          <w:rFonts w:ascii="Bookman Old Style" w:hAnsi="Bookman Old Style"/>
          <w:color w:val="000000"/>
          <w:sz w:val="22"/>
          <w:szCs w:val="22"/>
          <w:lang w:val="en" w:eastAsia="es-ES_tradnl"/>
        </w:rPr>
        <w:t>mod</w:t>
      </w:r>
      <w:r w:rsidR="00050BB7" w:rsidRPr="00050BB7">
        <w:rPr>
          <w:rFonts w:ascii="Bookman Old Style" w:hAnsi="Bookman Old Style"/>
          <w:color w:val="000000"/>
          <w:sz w:val="22"/>
          <w:szCs w:val="22"/>
          <w:lang w:val="en" w:eastAsia="es-ES_tradnl"/>
        </w:rPr>
        <w:t>el</w:t>
      </w:r>
      <w:r w:rsidRPr="00050BB7">
        <w:rPr>
          <w:rFonts w:ascii="Bookman Old Style" w:hAnsi="Bookman Old Style"/>
          <w:color w:val="000000"/>
          <w:sz w:val="22"/>
          <w:szCs w:val="22"/>
          <w:lang w:val="en" w:eastAsia="es-ES_tradnl"/>
        </w:rPr>
        <w:t xml:space="preserve">, Kaplan </w:t>
      </w:r>
      <w:proofErr w:type="spellStart"/>
      <w:r w:rsidRPr="00050BB7">
        <w:rPr>
          <w:rFonts w:ascii="Bookman Old Style" w:hAnsi="Bookman Old Style"/>
          <w:color w:val="000000"/>
          <w:sz w:val="22"/>
          <w:szCs w:val="22"/>
          <w:lang w:val="en" w:eastAsia="es-ES_tradnl"/>
        </w:rPr>
        <w:t>meier</w:t>
      </w:r>
      <w:proofErr w:type="spellEnd"/>
      <w:r w:rsidRPr="00050BB7">
        <w:rPr>
          <w:rFonts w:ascii="Bookman Old Style" w:hAnsi="Bookman Old Style"/>
          <w:color w:val="000000"/>
          <w:sz w:val="22"/>
          <w:szCs w:val="22"/>
          <w:lang w:val="en" w:eastAsia="es-ES_tradnl"/>
        </w:rPr>
        <w:t xml:space="preserve"> curves, log rank testing, and multivariate models based on the results found.</w:t>
      </w:r>
    </w:p>
    <w:p w14:paraId="66E8C0B3" w14:textId="7514C513" w:rsidR="005031A4" w:rsidRPr="00050BB7" w:rsidRDefault="00050BB7" w:rsidP="005031A4">
      <w:pPr>
        <w:rPr>
          <w:rFonts w:ascii="Bookman Old Style" w:eastAsia="Times New Roman" w:hAnsi="Bookman Old Style" w:cs="Times New Roman"/>
          <w:sz w:val="22"/>
          <w:szCs w:val="22"/>
          <w:lang w:val="en-US" w:eastAsia="es-ES_tradnl"/>
        </w:rPr>
      </w:pPr>
      <w:r w:rsidRPr="00050BB7">
        <w:rPr>
          <w:rFonts w:ascii="Bookman Old Style" w:hAnsi="Bookman Old Style"/>
          <w:sz w:val="22"/>
          <w:szCs w:val="22"/>
          <w:lang w:val="en" w:eastAsia="es-ES_tradnl"/>
        </w:rPr>
        <w:t xml:space="preserve">All the analyses </w:t>
      </w:r>
      <w:r w:rsidR="009A4677" w:rsidRPr="00050BB7">
        <w:rPr>
          <w:rFonts w:ascii="Bookman Old Style" w:hAnsi="Bookman Old Style"/>
          <w:sz w:val="22"/>
          <w:szCs w:val="22"/>
          <w:lang w:val="en" w:eastAsia="es-ES_tradnl"/>
        </w:rPr>
        <w:t xml:space="preserve">will be performed with </w:t>
      </w:r>
      <w:r w:rsidRPr="00050BB7">
        <w:rPr>
          <w:rFonts w:ascii="Bookman Old Style" w:hAnsi="Bookman Old Style"/>
          <w:sz w:val="22"/>
          <w:szCs w:val="22"/>
          <w:lang w:val="en" w:eastAsia="es-ES_tradnl"/>
        </w:rPr>
        <w:t xml:space="preserve">principle of </w:t>
      </w:r>
      <w:r w:rsidR="009A4677" w:rsidRPr="00050BB7">
        <w:rPr>
          <w:rFonts w:ascii="Bookman Old Style" w:hAnsi="Bookman Old Style"/>
          <w:sz w:val="22"/>
          <w:szCs w:val="22"/>
          <w:lang w:val="en" w:eastAsia="es-ES_tradnl"/>
        </w:rPr>
        <w:t>intent</w:t>
      </w:r>
      <w:r w:rsidRPr="00050BB7">
        <w:rPr>
          <w:rFonts w:ascii="Bookman Old Style" w:hAnsi="Bookman Old Style"/>
          <w:sz w:val="22"/>
          <w:szCs w:val="22"/>
          <w:lang w:val="en" w:eastAsia="es-ES_tradnl"/>
        </w:rPr>
        <w:t>ion</w:t>
      </w:r>
      <w:r w:rsidR="009A4677" w:rsidRPr="00050BB7">
        <w:rPr>
          <w:rFonts w:ascii="Bookman Old Style" w:hAnsi="Bookman Old Style"/>
          <w:sz w:val="22"/>
          <w:szCs w:val="22"/>
          <w:lang w:val="en" w:eastAsia="es-ES_tradnl"/>
        </w:rPr>
        <w:t xml:space="preserve"> to treat</w:t>
      </w:r>
      <w:r w:rsidRPr="00050BB7">
        <w:rPr>
          <w:rFonts w:ascii="Bookman Old Style" w:hAnsi="Bookman Old Style"/>
          <w:sz w:val="22"/>
          <w:szCs w:val="22"/>
          <w:lang w:val="en" w:eastAsia="es-ES_tradnl"/>
        </w:rPr>
        <w:t>ment</w:t>
      </w:r>
      <w:r w:rsidR="009A4677" w:rsidRPr="00050BB7">
        <w:rPr>
          <w:rFonts w:ascii="Bookman Old Style" w:hAnsi="Bookman Old Style"/>
          <w:sz w:val="22"/>
          <w:szCs w:val="22"/>
          <w:lang w:val="en" w:eastAsia="es-ES_tradnl"/>
        </w:rPr>
        <w:t>.</w:t>
      </w:r>
    </w:p>
    <w:p w14:paraId="0A3572DD" w14:textId="602B359F" w:rsidR="009A4677" w:rsidRPr="00050BB7" w:rsidRDefault="009A4677" w:rsidP="005031A4">
      <w:pPr>
        <w:rPr>
          <w:rFonts w:ascii="Bookman Old Style" w:eastAsia="Times New Roman" w:hAnsi="Bookman Old Style" w:cs="Times New Roman"/>
          <w:sz w:val="22"/>
          <w:szCs w:val="22"/>
          <w:lang w:val="en-US" w:eastAsia="es-ES_tradnl"/>
        </w:rPr>
      </w:pPr>
      <w:r w:rsidRPr="00050BB7">
        <w:rPr>
          <w:rFonts w:ascii="Bookman Old Style" w:hAnsi="Bookman Old Style"/>
          <w:sz w:val="22"/>
          <w:szCs w:val="22"/>
          <w:lang w:val="en" w:eastAsia="es-ES_tradnl"/>
        </w:rPr>
        <w:t xml:space="preserve">Statistical significance tests will be </w:t>
      </w:r>
      <w:r w:rsidR="00050BB7" w:rsidRPr="00050BB7">
        <w:rPr>
          <w:rFonts w:ascii="Bookman Old Style" w:hAnsi="Bookman Old Style"/>
          <w:sz w:val="22"/>
          <w:szCs w:val="22"/>
          <w:lang w:val="en" w:eastAsia="es-ES_tradnl"/>
        </w:rPr>
        <w:t>performed</w:t>
      </w:r>
      <w:r w:rsidRPr="00050BB7">
        <w:rPr>
          <w:rFonts w:ascii="Bookman Old Style" w:hAnsi="Bookman Old Style"/>
          <w:sz w:val="22"/>
          <w:szCs w:val="22"/>
          <w:lang w:val="en" w:eastAsia="es-ES_tradnl"/>
        </w:rPr>
        <w:t xml:space="preserve"> with an alpha of 0.05</w:t>
      </w:r>
      <w:r w:rsidR="00050BB7" w:rsidRPr="00050BB7">
        <w:rPr>
          <w:rFonts w:ascii="Bookman Old Style" w:hAnsi="Bookman Old Style"/>
          <w:sz w:val="22"/>
          <w:szCs w:val="22"/>
          <w:lang w:val="en" w:eastAsia="es-ES_tradnl"/>
        </w:rPr>
        <w:t>, two tiles.</w:t>
      </w:r>
    </w:p>
    <w:p w14:paraId="3F8447F9" w14:textId="77777777" w:rsidR="009A4677" w:rsidRPr="00050BB7" w:rsidRDefault="009A4677" w:rsidP="005031A4">
      <w:pPr>
        <w:rPr>
          <w:rFonts w:ascii="Bookman Old Style" w:eastAsia="Times New Roman" w:hAnsi="Bookman Old Style" w:cs="Times New Roman"/>
          <w:sz w:val="22"/>
          <w:szCs w:val="22"/>
          <w:lang w:val="en-US" w:eastAsia="es-ES_tradnl"/>
        </w:rPr>
      </w:pPr>
    </w:p>
    <w:p w14:paraId="50CA046E" w14:textId="29DC92BD" w:rsidR="009A4677" w:rsidRPr="00050BB7" w:rsidRDefault="00050BB7" w:rsidP="005031A4">
      <w:pPr>
        <w:rPr>
          <w:rFonts w:ascii="Bookman Old Style" w:eastAsia="Times New Roman" w:hAnsi="Bookman Old Style" w:cs="Times New Roman"/>
          <w:sz w:val="22"/>
          <w:szCs w:val="22"/>
          <w:lang w:val="en-US" w:eastAsia="es-ES_tradnl"/>
        </w:rPr>
      </w:pPr>
      <w:r w:rsidRPr="00050BB7">
        <w:rPr>
          <w:rFonts w:ascii="Bookman Old Style" w:eastAsia="Times New Roman" w:hAnsi="Bookman Old Style" w:cs="Times New Roman"/>
          <w:sz w:val="22"/>
          <w:szCs w:val="22"/>
          <w:lang w:val="en-US" w:eastAsia="es-ES_tradnl"/>
        </w:rPr>
        <w:lastRenderedPageBreak/>
        <w:t>The analysis will be carried out by a statistician who does not participate in the study and does not know the treatment received by each patient.</w:t>
      </w:r>
    </w:p>
    <w:p w14:paraId="128AA813" w14:textId="77777777" w:rsidR="00050BB7" w:rsidRPr="00050BB7" w:rsidRDefault="00050BB7" w:rsidP="00050BB7">
      <w:pPr>
        <w:rPr>
          <w:rFonts w:ascii="Bookman Old Style" w:eastAsia="Times New Roman" w:hAnsi="Bookman Old Style" w:cs="Times New Roman"/>
          <w:sz w:val="22"/>
          <w:szCs w:val="22"/>
          <w:lang w:val="en-US" w:eastAsia="es-ES_tradnl"/>
        </w:rPr>
      </w:pPr>
    </w:p>
    <w:p w14:paraId="7EFC94DA" w14:textId="56C47970" w:rsidR="00050BB7" w:rsidRPr="00050BB7" w:rsidRDefault="00050BB7" w:rsidP="00050BB7">
      <w:pPr>
        <w:rPr>
          <w:rFonts w:ascii="Bookman Old Style" w:eastAsia="Times New Roman" w:hAnsi="Bookman Old Style" w:cs="Times New Roman"/>
          <w:b/>
          <w:bCs/>
          <w:sz w:val="22"/>
          <w:szCs w:val="22"/>
          <w:lang w:val="en-US" w:eastAsia="es-ES_tradnl"/>
        </w:rPr>
      </w:pPr>
      <w:r w:rsidRPr="00050BB7">
        <w:rPr>
          <w:rFonts w:ascii="Bookman Old Style" w:eastAsia="Times New Roman" w:hAnsi="Bookman Old Style" w:cs="Times New Roman"/>
          <w:b/>
          <w:bCs/>
          <w:sz w:val="22"/>
          <w:szCs w:val="22"/>
          <w:lang w:val="en-US" w:eastAsia="es-ES_tradnl"/>
        </w:rPr>
        <w:t>Follow up</w:t>
      </w:r>
    </w:p>
    <w:p w14:paraId="63A133B3" w14:textId="5AC38C68" w:rsidR="00050BB7" w:rsidRPr="00050BB7" w:rsidRDefault="00050BB7" w:rsidP="00050BB7">
      <w:pPr>
        <w:jc w:val="both"/>
        <w:rPr>
          <w:rFonts w:ascii="Bookman Old Style" w:eastAsia="Times New Roman" w:hAnsi="Bookman Old Style" w:cs="Times New Roman"/>
          <w:color w:val="000000"/>
          <w:sz w:val="22"/>
          <w:szCs w:val="22"/>
          <w:lang w:eastAsia="es-ES_tradnl"/>
        </w:rPr>
      </w:pPr>
    </w:p>
    <w:tbl>
      <w:tblPr>
        <w:tblStyle w:val="TableGrid"/>
        <w:tblW w:w="7048" w:type="dxa"/>
        <w:tblLook w:val="04A0" w:firstRow="1" w:lastRow="0" w:firstColumn="1" w:lastColumn="0" w:noHBand="0" w:noVBand="1"/>
      </w:tblPr>
      <w:tblGrid>
        <w:gridCol w:w="3092"/>
        <w:gridCol w:w="989"/>
        <w:gridCol w:w="989"/>
        <w:gridCol w:w="989"/>
        <w:gridCol w:w="989"/>
      </w:tblGrid>
      <w:tr w:rsidR="00050BB7" w:rsidRPr="00050BB7" w14:paraId="120ED5A5" w14:textId="77777777" w:rsidTr="00A35D6C">
        <w:tc>
          <w:tcPr>
            <w:tcW w:w="3092" w:type="dxa"/>
          </w:tcPr>
          <w:p w14:paraId="3A493AFC" w14:textId="566FEC4B" w:rsidR="00050BB7" w:rsidRPr="00050BB7" w:rsidRDefault="00050BB7" w:rsidP="00A35D6C">
            <w:pPr>
              <w:jc w:val="center"/>
              <w:rPr>
                <w:rFonts w:ascii="Bookman Old Style" w:eastAsia="Times New Roman" w:hAnsi="Bookman Old Style" w:cs="Times New Roman"/>
                <w:b/>
                <w:sz w:val="22"/>
                <w:szCs w:val="22"/>
                <w:lang w:eastAsia="es-ES_tradnl"/>
              </w:rPr>
            </w:pPr>
            <w:r w:rsidRPr="00050BB7">
              <w:rPr>
                <w:rFonts w:ascii="Bookman Old Style" w:hAnsi="Bookman Old Style"/>
                <w:b/>
                <w:sz w:val="22"/>
                <w:szCs w:val="22"/>
                <w:lang w:val="en"/>
              </w:rPr>
              <w:t>Exam</w:t>
            </w:r>
          </w:p>
        </w:tc>
        <w:tc>
          <w:tcPr>
            <w:tcW w:w="989" w:type="dxa"/>
          </w:tcPr>
          <w:p w14:paraId="2668B109" w14:textId="77777777" w:rsidR="00050BB7" w:rsidRPr="00050BB7" w:rsidRDefault="00050BB7" w:rsidP="00A35D6C">
            <w:pPr>
              <w:jc w:val="center"/>
              <w:rPr>
                <w:rFonts w:ascii="Bookman Old Style" w:eastAsia="Times New Roman" w:hAnsi="Bookman Old Style" w:cs="Times New Roman"/>
                <w:b/>
                <w:sz w:val="22"/>
                <w:szCs w:val="22"/>
                <w:lang w:eastAsia="es-ES_tradnl"/>
              </w:rPr>
            </w:pPr>
            <w:r w:rsidRPr="00050BB7">
              <w:rPr>
                <w:rFonts w:ascii="Bookman Old Style" w:hAnsi="Bookman Old Style"/>
                <w:b/>
                <w:sz w:val="22"/>
                <w:szCs w:val="22"/>
                <w:lang w:val="en"/>
              </w:rPr>
              <w:t>Day 1</w:t>
            </w:r>
          </w:p>
        </w:tc>
        <w:tc>
          <w:tcPr>
            <w:tcW w:w="989" w:type="dxa"/>
          </w:tcPr>
          <w:p w14:paraId="195C77CB" w14:textId="77777777" w:rsidR="00050BB7" w:rsidRPr="00050BB7" w:rsidRDefault="00050BB7" w:rsidP="00A35D6C">
            <w:pPr>
              <w:jc w:val="center"/>
              <w:rPr>
                <w:rFonts w:ascii="Bookman Old Style" w:eastAsia="Times New Roman" w:hAnsi="Bookman Old Style" w:cs="Times New Roman"/>
                <w:b/>
                <w:sz w:val="22"/>
                <w:szCs w:val="22"/>
                <w:lang w:eastAsia="es-ES_tradnl"/>
              </w:rPr>
            </w:pPr>
            <w:r w:rsidRPr="00050BB7">
              <w:rPr>
                <w:rFonts w:ascii="Bookman Old Style" w:hAnsi="Bookman Old Style"/>
                <w:b/>
                <w:sz w:val="22"/>
                <w:szCs w:val="22"/>
                <w:lang w:val="en"/>
              </w:rPr>
              <w:t>Day 3</w:t>
            </w:r>
          </w:p>
        </w:tc>
        <w:tc>
          <w:tcPr>
            <w:tcW w:w="989" w:type="dxa"/>
          </w:tcPr>
          <w:p w14:paraId="0B6C7234" w14:textId="77777777" w:rsidR="00050BB7" w:rsidRPr="00050BB7" w:rsidRDefault="00050BB7" w:rsidP="00A35D6C">
            <w:pPr>
              <w:jc w:val="center"/>
              <w:rPr>
                <w:rFonts w:ascii="Bookman Old Style" w:eastAsia="Times New Roman" w:hAnsi="Bookman Old Style" w:cs="Times New Roman"/>
                <w:b/>
                <w:sz w:val="22"/>
                <w:szCs w:val="22"/>
                <w:lang w:eastAsia="es-ES_tradnl"/>
              </w:rPr>
            </w:pPr>
            <w:r w:rsidRPr="00050BB7">
              <w:rPr>
                <w:rFonts w:ascii="Bookman Old Style" w:hAnsi="Bookman Old Style"/>
                <w:b/>
                <w:sz w:val="22"/>
                <w:szCs w:val="22"/>
                <w:lang w:val="en"/>
              </w:rPr>
              <w:t>Day 5</w:t>
            </w:r>
          </w:p>
        </w:tc>
        <w:tc>
          <w:tcPr>
            <w:tcW w:w="989" w:type="dxa"/>
          </w:tcPr>
          <w:p w14:paraId="5A65E4FE" w14:textId="77777777" w:rsidR="00050BB7" w:rsidRPr="00050BB7" w:rsidRDefault="00050BB7" w:rsidP="00A35D6C">
            <w:pPr>
              <w:jc w:val="center"/>
              <w:rPr>
                <w:rFonts w:ascii="Bookman Old Style" w:eastAsia="Times New Roman" w:hAnsi="Bookman Old Style" w:cs="Times New Roman"/>
                <w:b/>
                <w:sz w:val="22"/>
                <w:szCs w:val="22"/>
                <w:lang w:eastAsia="es-ES_tradnl"/>
              </w:rPr>
            </w:pPr>
            <w:r w:rsidRPr="00050BB7">
              <w:rPr>
                <w:rFonts w:ascii="Bookman Old Style" w:hAnsi="Bookman Old Style"/>
                <w:b/>
                <w:sz w:val="22"/>
                <w:szCs w:val="22"/>
                <w:lang w:val="en"/>
              </w:rPr>
              <w:t>Day 7</w:t>
            </w:r>
          </w:p>
        </w:tc>
      </w:tr>
      <w:tr w:rsidR="00050BB7" w:rsidRPr="00050BB7" w14:paraId="423FD994" w14:textId="77777777" w:rsidTr="00A35D6C">
        <w:tc>
          <w:tcPr>
            <w:tcW w:w="3092" w:type="dxa"/>
          </w:tcPr>
          <w:p w14:paraId="5E26C799"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Blood count.</w:t>
            </w:r>
          </w:p>
        </w:tc>
        <w:tc>
          <w:tcPr>
            <w:tcW w:w="989" w:type="dxa"/>
          </w:tcPr>
          <w:p w14:paraId="10C41C51"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4E7EF9D6"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7843593C"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4AC35279"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r w:rsidR="00050BB7" w:rsidRPr="00050BB7" w14:paraId="352821E4" w14:textId="77777777" w:rsidTr="00A35D6C">
        <w:tc>
          <w:tcPr>
            <w:tcW w:w="3092" w:type="dxa"/>
          </w:tcPr>
          <w:p w14:paraId="268AD2A4"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PCR.</w:t>
            </w:r>
          </w:p>
        </w:tc>
        <w:tc>
          <w:tcPr>
            <w:tcW w:w="989" w:type="dxa"/>
          </w:tcPr>
          <w:p w14:paraId="36BFA92F"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71CA2E1D"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7457F7A8"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6DC4E23D"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r w:rsidR="00050BB7" w:rsidRPr="00050BB7" w14:paraId="159D216F" w14:textId="77777777" w:rsidTr="00A35D6C">
        <w:tc>
          <w:tcPr>
            <w:tcW w:w="3092" w:type="dxa"/>
          </w:tcPr>
          <w:p w14:paraId="5FA8F8AD"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Ferritin.</w:t>
            </w:r>
          </w:p>
        </w:tc>
        <w:tc>
          <w:tcPr>
            <w:tcW w:w="989" w:type="dxa"/>
          </w:tcPr>
          <w:p w14:paraId="7058DE4F"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1C557842" w14:textId="77777777" w:rsidR="00050BB7" w:rsidRPr="00050BB7" w:rsidRDefault="00050BB7" w:rsidP="00A35D6C">
            <w:pPr>
              <w:jc w:val="center"/>
              <w:rPr>
                <w:rFonts w:ascii="Bookman Old Style" w:eastAsia="Times New Roman" w:hAnsi="Bookman Old Style" w:cs="Times New Roman"/>
                <w:sz w:val="22"/>
                <w:szCs w:val="22"/>
                <w:lang w:eastAsia="es-ES_tradnl"/>
              </w:rPr>
            </w:pPr>
          </w:p>
        </w:tc>
        <w:tc>
          <w:tcPr>
            <w:tcW w:w="989" w:type="dxa"/>
          </w:tcPr>
          <w:p w14:paraId="15F343B0" w14:textId="77777777" w:rsidR="00050BB7" w:rsidRPr="00050BB7" w:rsidRDefault="00050BB7" w:rsidP="00A35D6C">
            <w:pPr>
              <w:jc w:val="center"/>
              <w:rPr>
                <w:rFonts w:ascii="Bookman Old Style" w:eastAsia="Times New Roman" w:hAnsi="Bookman Old Style" w:cs="Times New Roman"/>
                <w:sz w:val="22"/>
                <w:szCs w:val="22"/>
                <w:lang w:eastAsia="es-ES_tradnl"/>
              </w:rPr>
            </w:pPr>
          </w:p>
        </w:tc>
        <w:tc>
          <w:tcPr>
            <w:tcW w:w="989" w:type="dxa"/>
          </w:tcPr>
          <w:p w14:paraId="307863E5" w14:textId="77777777" w:rsidR="00050BB7" w:rsidRPr="00050BB7" w:rsidRDefault="00050BB7" w:rsidP="00A35D6C">
            <w:pPr>
              <w:jc w:val="center"/>
              <w:rPr>
                <w:rFonts w:ascii="Bookman Old Style" w:eastAsia="Times New Roman" w:hAnsi="Bookman Old Style" w:cs="Times New Roman"/>
                <w:sz w:val="22"/>
                <w:szCs w:val="22"/>
                <w:lang w:eastAsia="es-ES_tradnl"/>
              </w:rPr>
            </w:pPr>
          </w:p>
        </w:tc>
      </w:tr>
      <w:tr w:rsidR="00050BB7" w:rsidRPr="00050BB7" w14:paraId="2953D9CB" w14:textId="77777777" w:rsidTr="00A35D6C">
        <w:tc>
          <w:tcPr>
            <w:tcW w:w="3092" w:type="dxa"/>
          </w:tcPr>
          <w:p w14:paraId="48185F9D"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 xml:space="preserve">Pulse oximetry. </w:t>
            </w:r>
          </w:p>
        </w:tc>
        <w:tc>
          <w:tcPr>
            <w:tcW w:w="989" w:type="dxa"/>
          </w:tcPr>
          <w:p w14:paraId="6A18DE07"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570AA422"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4E479447"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2B103F29"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r w:rsidR="00050BB7" w:rsidRPr="00050BB7" w14:paraId="7C81433B" w14:textId="77777777" w:rsidTr="00A35D6C">
        <w:tc>
          <w:tcPr>
            <w:tcW w:w="3092" w:type="dxa"/>
          </w:tcPr>
          <w:p w14:paraId="10D708AE"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Respiratory rate.</w:t>
            </w:r>
          </w:p>
        </w:tc>
        <w:tc>
          <w:tcPr>
            <w:tcW w:w="989" w:type="dxa"/>
          </w:tcPr>
          <w:p w14:paraId="2474BD13"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2D864EC8"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14891012"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693A4BF7"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r w:rsidR="00050BB7" w:rsidRPr="00050BB7" w14:paraId="0E9470F2" w14:textId="77777777" w:rsidTr="00A35D6C">
        <w:tc>
          <w:tcPr>
            <w:tcW w:w="3092" w:type="dxa"/>
          </w:tcPr>
          <w:p w14:paraId="05FD1BFC"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Blood pressure.</w:t>
            </w:r>
          </w:p>
        </w:tc>
        <w:tc>
          <w:tcPr>
            <w:tcW w:w="989" w:type="dxa"/>
          </w:tcPr>
          <w:p w14:paraId="5A27353D"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2D3242D2"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7C3A4E13"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63D21C4C"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r w:rsidR="00050BB7" w:rsidRPr="00050BB7" w14:paraId="32252420" w14:textId="77777777" w:rsidTr="00A35D6C">
        <w:tc>
          <w:tcPr>
            <w:tcW w:w="3092" w:type="dxa"/>
          </w:tcPr>
          <w:p w14:paraId="6FBDA584"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Blood glucose.</w:t>
            </w:r>
          </w:p>
        </w:tc>
        <w:tc>
          <w:tcPr>
            <w:tcW w:w="989" w:type="dxa"/>
          </w:tcPr>
          <w:p w14:paraId="59839C3B"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290D7733"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04A2AB5C"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6F949500"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r w:rsidR="00050BB7" w:rsidRPr="00050BB7" w14:paraId="3D675229" w14:textId="77777777" w:rsidTr="00A35D6C">
        <w:tc>
          <w:tcPr>
            <w:tcW w:w="3092" w:type="dxa"/>
          </w:tcPr>
          <w:p w14:paraId="55E7B4AB"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Hepatic P.</w:t>
            </w:r>
          </w:p>
        </w:tc>
        <w:tc>
          <w:tcPr>
            <w:tcW w:w="989" w:type="dxa"/>
          </w:tcPr>
          <w:p w14:paraId="350AE42E"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7DE08D4D"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2A99C5F3"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684BC23B"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r w:rsidR="00050BB7" w:rsidRPr="00050BB7" w14:paraId="36C51C23" w14:textId="77777777" w:rsidTr="00A35D6C">
        <w:tc>
          <w:tcPr>
            <w:tcW w:w="3092" w:type="dxa"/>
          </w:tcPr>
          <w:p w14:paraId="3FC7CAFB" w14:textId="77777777" w:rsidR="00050BB7" w:rsidRPr="00050BB7" w:rsidRDefault="00050BB7" w:rsidP="00A35D6C">
            <w:pPr>
              <w:rPr>
                <w:rFonts w:ascii="Bookman Old Style" w:eastAsia="Times New Roman" w:hAnsi="Bookman Old Style" w:cs="Times New Roman"/>
                <w:sz w:val="22"/>
                <w:szCs w:val="22"/>
                <w:lang w:eastAsia="es-ES_tradnl"/>
              </w:rPr>
            </w:pPr>
            <w:r w:rsidRPr="00050BB7">
              <w:rPr>
                <w:rFonts w:ascii="Bookman Old Style" w:hAnsi="Bookman Old Style"/>
                <w:color w:val="000000"/>
                <w:sz w:val="22"/>
                <w:szCs w:val="22"/>
                <w:lang w:val="en"/>
              </w:rPr>
              <w:t>Creatinine / GOOD.</w:t>
            </w:r>
          </w:p>
        </w:tc>
        <w:tc>
          <w:tcPr>
            <w:tcW w:w="989" w:type="dxa"/>
          </w:tcPr>
          <w:p w14:paraId="6EC2E216"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45685D34"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4FCC6D6E"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708EF11F"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r w:rsidR="00050BB7" w:rsidRPr="00050BB7" w14:paraId="4C273ABF" w14:textId="77777777" w:rsidTr="00A35D6C">
        <w:tc>
          <w:tcPr>
            <w:tcW w:w="3092" w:type="dxa"/>
          </w:tcPr>
          <w:p w14:paraId="42D53784" w14:textId="77777777" w:rsidR="00050BB7" w:rsidRPr="00050BB7" w:rsidRDefault="00050BB7" w:rsidP="00A35D6C">
            <w:pPr>
              <w:rPr>
                <w:rFonts w:ascii="Bookman Old Style" w:hAnsi="Bookman Old Style"/>
                <w:sz w:val="22"/>
                <w:szCs w:val="22"/>
              </w:rPr>
            </w:pPr>
            <w:r w:rsidRPr="00050BB7">
              <w:rPr>
                <w:rFonts w:ascii="Bookman Old Style" w:hAnsi="Bookman Old Style"/>
                <w:sz w:val="22"/>
                <w:szCs w:val="22"/>
                <w:lang w:val="en"/>
              </w:rPr>
              <w:t>Delirium surveillance*.</w:t>
            </w:r>
          </w:p>
        </w:tc>
        <w:tc>
          <w:tcPr>
            <w:tcW w:w="989" w:type="dxa"/>
          </w:tcPr>
          <w:p w14:paraId="08BFA3C4"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3AFA3D64"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2D11FF18"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c>
          <w:tcPr>
            <w:tcW w:w="989" w:type="dxa"/>
          </w:tcPr>
          <w:p w14:paraId="2674066D" w14:textId="77777777" w:rsidR="00050BB7" w:rsidRPr="00050BB7" w:rsidRDefault="00050BB7" w:rsidP="00A35D6C">
            <w:pPr>
              <w:jc w:val="center"/>
              <w:rPr>
                <w:rFonts w:ascii="Bookman Old Style" w:eastAsia="Times New Roman" w:hAnsi="Bookman Old Style" w:cs="Times New Roman"/>
                <w:sz w:val="22"/>
                <w:szCs w:val="22"/>
                <w:lang w:eastAsia="es-ES_tradnl"/>
              </w:rPr>
            </w:pPr>
            <w:r w:rsidRPr="00050BB7">
              <w:rPr>
                <w:rFonts w:ascii="Bookman Old Style" w:hAnsi="Bookman Old Style"/>
                <w:sz w:val="22"/>
                <w:szCs w:val="22"/>
                <w:lang w:val="en"/>
              </w:rPr>
              <w:t>X</w:t>
            </w:r>
          </w:p>
        </w:tc>
      </w:tr>
    </w:tbl>
    <w:p w14:paraId="18057F3D" w14:textId="77777777" w:rsidR="00050BB7" w:rsidRPr="00050BB7" w:rsidRDefault="00050BB7" w:rsidP="00050BB7">
      <w:pPr>
        <w:jc w:val="both"/>
        <w:rPr>
          <w:rFonts w:ascii="Bookman Old Style" w:eastAsia="Times New Roman" w:hAnsi="Bookman Old Style" w:cs="Times New Roman"/>
          <w:sz w:val="22"/>
          <w:szCs w:val="22"/>
          <w:lang w:val="en-US" w:eastAsia="es-ES_tradnl"/>
        </w:rPr>
      </w:pPr>
      <w:r w:rsidRPr="00050BB7">
        <w:rPr>
          <w:rFonts w:ascii="Bookman Old Style" w:hAnsi="Bookman Old Style"/>
          <w:sz w:val="22"/>
          <w:szCs w:val="22"/>
          <w:lang w:val="en"/>
        </w:rPr>
        <w:t>* Rating according to the following guideline: comma, confusing, normal, agitated.</w:t>
      </w:r>
    </w:p>
    <w:p w14:paraId="25EF1670" w14:textId="77777777" w:rsidR="00050BB7" w:rsidRPr="00050BB7" w:rsidRDefault="00050BB7" w:rsidP="00050BB7">
      <w:pPr>
        <w:jc w:val="both"/>
        <w:rPr>
          <w:rFonts w:ascii="Bookman Old Style" w:eastAsia="Times New Roman" w:hAnsi="Bookman Old Style" w:cs="Times New Roman"/>
          <w:sz w:val="22"/>
          <w:szCs w:val="22"/>
          <w:lang w:val="en-US" w:eastAsia="es-ES_tradnl"/>
        </w:rPr>
      </w:pPr>
    </w:p>
    <w:p w14:paraId="603C80E8" w14:textId="77777777" w:rsidR="00050BB7" w:rsidRPr="00050BB7" w:rsidRDefault="00050BB7" w:rsidP="00050BB7">
      <w:pPr>
        <w:spacing w:after="240"/>
        <w:rPr>
          <w:rFonts w:ascii="Bookman Old Style" w:eastAsia="Times New Roman" w:hAnsi="Bookman Old Style" w:cs="Times New Roman"/>
          <w:sz w:val="22"/>
          <w:szCs w:val="22"/>
          <w:lang w:val="en-US" w:eastAsia="es-ES_tradnl"/>
        </w:rPr>
      </w:pPr>
      <w:r w:rsidRPr="00050BB7">
        <w:rPr>
          <w:rFonts w:ascii="Bookman Old Style" w:hAnsi="Bookman Old Style"/>
          <w:sz w:val="22"/>
          <w:szCs w:val="22"/>
          <w:lang w:val="en"/>
        </w:rPr>
        <w:t>The need for image control (chest x-ray or chest CT) is at the discretion of the treating physician).</w:t>
      </w:r>
    </w:p>
    <w:p w14:paraId="46903511" w14:textId="2F3F1A69" w:rsidR="00050BB7" w:rsidRDefault="00050BB7" w:rsidP="00050BB7">
      <w:pPr>
        <w:rPr>
          <w:rFonts w:ascii="Bookman Old Style" w:eastAsia="Times New Roman" w:hAnsi="Bookman Old Style" w:cs="Times New Roman"/>
          <w:sz w:val="22"/>
          <w:szCs w:val="22"/>
          <w:lang w:val="en-US" w:eastAsia="es-ES_tradnl"/>
        </w:rPr>
      </w:pPr>
      <w:r>
        <w:rPr>
          <w:rFonts w:ascii="Bookman Old Style" w:eastAsia="Times New Roman" w:hAnsi="Bookman Old Style" w:cs="Times New Roman"/>
          <w:sz w:val="22"/>
          <w:szCs w:val="22"/>
          <w:lang w:val="en-US" w:eastAsia="es-ES_tradnl"/>
        </w:rPr>
        <w:t xml:space="preserve">At day 28 will be </w:t>
      </w:r>
      <w:r w:rsidR="00AB3059">
        <w:rPr>
          <w:rFonts w:ascii="Bookman Old Style" w:eastAsia="Times New Roman" w:hAnsi="Bookman Old Style" w:cs="Times New Roman"/>
          <w:sz w:val="22"/>
          <w:szCs w:val="22"/>
          <w:lang w:val="en-US" w:eastAsia="es-ES_tradnl"/>
        </w:rPr>
        <w:t>assessed</w:t>
      </w:r>
      <w:r>
        <w:rPr>
          <w:rFonts w:ascii="Bookman Old Style" w:eastAsia="Times New Roman" w:hAnsi="Bookman Old Style" w:cs="Times New Roman"/>
          <w:sz w:val="22"/>
          <w:szCs w:val="22"/>
          <w:lang w:val="en-US" w:eastAsia="es-ES_tradnl"/>
        </w:rPr>
        <w:t>:</w:t>
      </w:r>
    </w:p>
    <w:p w14:paraId="4789699B" w14:textId="4F69FB8E" w:rsidR="00050BB7" w:rsidRDefault="00050BB7" w:rsidP="00050BB7">
      <w:pPr>
        <w:rPr>
          <w:rFonts w:ascii="Bookman Old Style" w:eastAsia="Times New Roman" w:hAnsi="Bookman Old Style" w:cs="Times New Roman"/>
          <w:sz w:val="22"/>
          <w:szCs w:val="22"/>
          <w:lang w:val="en-US" w:eastAsia="es-ES_tradnl"/>
        </w:rPr>
      </w:pPr>
      <w:r>
        <w:rPr>
          <w:rFonts w:ascii="Bookman Old Style" w:eastAsia="Times New Roman" w:hAnsi="Bookman Old Style" w:cs="Times New Roman"/>
          <w:sz w:val="22"/>
          <w:szCs w:val="22"/>
          <w:lang w:val="en-US" w:eastAsia="es-ES_tradnl"/>
        </w:rPr>
        <w:t>- Vital status</w:t>
      </w:r>
    </w:p>
    <w:p w14:paraId="0A910596" w14:textId="64899BCB" w:rsidR="00050BB7" w:rsidRDefault="00050BB7" w:rsidP="00050BB7">
      <w:pPr>
        <w:rPr>
          <w:rFonts w:ascii="Bookman Old Style" w:eastAsia="Times New Roman" w:hAnsi="Bookman Old Style" w:cs="Times New Roman"/>
          <w:sz w:val="22"/>
          <w:szCs w:val="22"/>
          <w:lang w:val="en-US" w:eastAsia="es-ES_tradnl"/>
        </w:rPr>
      </w:pPr>
      <w:r>
        <w:rPr>
          <w:rFonts w:ascii="Bookman Old Style" w:eastAsia="Times New Roman" w:hAnsi="Bookman Old Style" w:cs="Times New Roman"/>
          <w:sz w:val="22"/>
          <w:szCs w:val="22"/>
          <w:lang w:val="en-US" w:eastAsia="es-ES_tradnl"/>
        </w:rPr>
        <w:t>- Mechanical ventilation status</w:t>
      </w:r>
    </w:p>
    <w:p w14:paraId="7B5333C7" w14:textId="22E92E8D" w:rsidR="00050BB7" w:rsidRDefault="00050BB7" w:rsidP="00050BB7">
      <w:pPr>
        <w:rPr>
          <w:rFonts w:ascii="Bookman Old Style" w:eastAsia="Times New Roman" w:hAnsi="Bookman Old Style" w:cs="Times New Roman"/>
          <w:sz w:val="22"/>
          <w:szCs w:val="22"/>
          <w:lang w:val="en-US" w:eastAsia="es-ES_tradnl"/>
        </w:rPr>
      </w:pPr>
      <w:r>
        <w:rPr>
          <w:rFonts w:ascii="Bookman Old Style" w:eastAsia="Times New Roman" w:hAnsi="Bookman Old Style" w:cs="Times New Roman"/>
          <w:sz w:val="22"/>
          <w:szCs w:val="22"/>
          <w:lang w:val="en-US" w:eastAsia="es-ES_tradnl"/>
        </w:rPr>
        <w:t xml:space="preserve">- Days </w:t>
      </w:r>
      <w:proofErr w:type="spellStart"/>
      <w:r>
        <w:rPr>
          <w:rFonts w:ascii="Bookman Old Style" w:eastAsia="Times New Roman" w:hAnsi="Bookman Old Style" w:cs="Times New Roman"/>
          <w:sz w:val="22"/>
          <w:szCs w:val="22"/>
          <w:lang w:val="en-US" w:eastAsia="es-ES_tradnl"/>
        </w:rPr>
        <w:t>hospitalizacion</w:t>
      </w:r>
      <w:proofErr w:type="spellEnd"/>
    </w:p>
    <w:p w14:paraId="0DF62A24" w14:textId="25232BF3" w:rsidR="00050BB7" w:rsidRDefault="00050BB7" w:rsidP="00050BB7">
      <w:pPr>
        <w:rPr>
          <w:rFonts w:ascii="Bookman Old Style" w:eastAsia="Times New Roman" w:hAnsi="Bookman Old Style" w:cs="Times New Roman"/>
          <w:sz w:val="22"/>
          <w:szCs w:val="22"/>
          <w:lang w:val="en-US" w:eastAsia="es-ES_tradnl"/>
        </w:rPr>
      </w:pPr>
      <w:r>
        <w:rPr>
          <w:rFonts w:ascii="Bookman Old Style" w:eastAsia="Times New Roman" w:hAnsi="Bookman Old Style" w:cs="Times New Roman"/>
          <w:sz w:val="22"/>
          <w:szCs w:val="22"/>
          <w:lang w:val="en-US" w:eastAsia="es-ES_tradnl"/>
        </w:rPr>
        <w:t>- Other infections (pneumonia, urinary tract infections, device infection)</w:t>
      </w:r>
    </w:p>
    <w:p w14:paraId="5159D4A8" w14:textId="3AA440FE" w:rsidR="00050BB7" w:rsidRDefault="00050BB7" w:rsidP="00050BB7">
      <w:pPr>
        <w:rPr>
          <w:rFonts w:ascii="Bookman Old Style" w:eastAsia="Times New Roman" w:hAnsi="Bookman Old Style" w:cs="Times New Roman"/>
          <w:sz w:val="22"/>
          <w:szCs w:val="22"/>
          <w:lang w:val="en-US" w:eastAsia="es-ES_tradnl"/>
        </w:rPr>
      </w:pPr>
      <w:r>
        <w:rPr>
          <w:rFonts w:ascii="Bookman Old Style" w:eastAsia="Times New Roman" w:hAnsi="Bookman Old Style" w:cs="Times New Roman"/>
          <w:sz w:val="22"/>
          <w:szCs w:val="22"/>
          <w:lang w:val="en-US" w:eastAsia="es-ES_tradnl"/>
        </w:rPr>
        <w:t xml:space="preserve">- </w:t>
      </w:r>
      <w:r w:rsidR="00AB3059">
        <w:rPr>
          <w:rFonts w:ascii="Bookman Old Style" w:eastAsia="Times New Roman" w:hAnsi="Bookman Old Style" w:cs="Times New Roman"/>
          <w:sz w:val="22"/>
          <w:szCs w:val="22"/>
          <w:lang w:val="en-US" w:eastAsia="es-ES_tradnl"/>
        </w:rPr>
        <w:t>Mental status</w:t>
      </w:r>
    </w:p>
    <w:p w14:paraId="4A5E1B93" w14:textId="7D50D08B" w:rsidR="00AB3059" w:rsidRDefault="00AB3059" w:rsidP="00050BB7">
      <w:pPr>
        <w:rPr>
          <w:rFonts w:ascii="Bookman Old Style" w:eastAsia="Times New Roman" w:hAnsi="Bookman Old Style" w:cs="Times New Roman"/>
          <w:sz w:val="22"/>
          <w:szCs w:val="22"/>
          <w:lang w:val="en-US" w:eastAsia="es-ES_tradnl"/>
        </w:rPr>
      </w:pPr>
      <w:r>
        <w:rPr>
          <w:rFonts w:ascii="Bookman Old Style" w:eastAsia="Times New Roman" w:hAnsi="Bookman Old Style" w:cs="Times New Roman"/>
          <w:sz w:val="22"/>
          <w:szCs w:val="22"/>
          <w:lang w:val="en-US" w:eastAsia="es-ES_tradnl"/>
        </w:rPr>
        <w:t>- Other complications reported.</w:t>
      </w:r>
    </w:p>
    <w:p w14:paraId="205D5E68" w14:textId="38FB83A3" w:rsidR="00AB3059" w:rsidRDefault="00AB3059" w:rsidP="00050BB7">
      <w:pPr>
        <w:rPr>
          <w:rFonts w:ascii="Bookman Old Style" w:eastAsia="Times New Roman" w:hAnsi="Bookman Old Style" w:cs="Times New Roman"/>
          <w:sz w:val="22"/>
          <w:szCs w:val="22"/>
          <w:lang w:val="en-US" w:eastAsia="es-ES_tradnl"/>
        </w:rPr>
      </w:pPr>
    </w:p>
    <w:p w14:paraId="23F5E579" w14:textId="77777777" w:rsidR="00AB3059" w:rsidRPr="00050BB7" w:rsidRDefault="00AB3059" w:rsidP="00050BB7">
      <w:pPr>
        <w:rPr>
          <w:rFonts w:ascii="Bookman Old Style" w:eastAsia="Times New Roman" w:hAnsi="Bookman Old Style" w:cs="Times New Roman"/>
          <w:sz w:val="22"/>
          <w:szCs w:val="22"/>
          <w:lang w:val="en-US" w:eastAsia="es-ES_tradnl"/>
        </w:rPr>
      </w:pPr>
    </w:p>
    <w:p w14:paraId="45D900DB" w14:textId="40AAB265" w:rsidR="00AB3059" w:rsidRPr="00AB3059" w:rsidRDefault="00AB3059" w:rsidP="00AB3059">
      <w:pPr>
        <w:rPr>
          <w:rFonts w:ascii="Bookman Old Style" w:eastAsia="Times New Roman" w:hAnsi="Bookman Old Style" w:cs="Times New Roman"/>
          <w:b/>
          <w:bCs/>
          <w:sz w:val="22"/>
          <w:szCs w:val="22"/>
          <w:lang w:val="en-US" w:eastAsia="es-ES_tradnl"/>
        </w:rPr>
      </w:pPr>
      <w:r w:rsidRPr="00AB3059">
        <w:rPr>
          <w:rFonts w:ascii="Bookman Old Style" w:eastAsia="Times New Roman" w:hAnsi="Bookman Old Style" w:cs="Times New Roman"/>
          <w:b/>
          <w:bCs/>
          <w:sz w:val="22"/>
          <w:szCs w:val="22"/>
          <w:lang w:val="en-US" w:eastAsia="es-ES_tradnl"/>
        </w:rPr>
        <w:t>Ethical aspects.</w:t>
      </w:r>
    </w:p>
    <w:p w14:paraId="36B5EEF9" w14:textId="77777777" w:rsidR="00AB3059" w:rsidRDefault="00AB3059" w:rsidP="00AB3059">
      <w:pPr>
        <w:rPr>
          <w:rFonts w:ascii="Bookman Old Style" w:eastAsia="Times New Roman" w:hAnsi="Bookman Old Style" w:cs="Times New Roman"/>
          <w:sz w:val="22"/>
          <w:szCs w:val="22"/>
          <w:lang w:val="en-US" w:eastAsia="es-ES_tradnl"/>
        </w:rPr>
      </w:pPr>
      <w:r w:rsidRPr="00AB3059">
        <w:rPr>
          <w:rFonts w:ascii="Bookman Old Style" w:eastAsia="Times New Roman" w:hAnsi="Bookman Old Style" w:cs="Times New Roman"/>
          <w:sz w:val="22"/>
          <w:szCs w:val="22"/>
          <w:lang w:val="en-US" w:eastAsia="es-ES_tradnl"/>
        </w:rPr>
        <w:t xml:space="preserve">For the inclusion of patients, written informed consent will be requested. </w:t>
      </w:r>
    </w:p>
    <w:p w14:paraId="3102A987" w14:textId="7E7D4BC4" w:rsidR="00AB3059" w:rsidRPr="00AB3059" w:rsidRDefault="00AB3059" w:rsidP="00AB3059">
      <w:pPr>
        <w:rPr>
          <w:rFonts w:ascii="Bookman Old Style" w:eastAsia="Times New Roman" w:hAnsi="Bookman Old Style" w:cs="Times New Roman"/>
          <w:sz w:val="22"/>
          <w:szCs w:val="22"/>
          <w:lang w:val="en-US" w:eastAsia="es-ES_tradnl"/>
        </w:rPr>
      </w:pPr>
      <w:r>
        <w:rPr>
          <w:rFonts w:ascii="Bookman Old Style" w:eastAsia="Times New Roman" w:hAnsi="Bookman Old Style" w:cs="Times New Roman"/>
          <w:sz w:val="22"/>
          <w:szCs w:val="22"/>
          <w:lang w:val="en-US" w:eastAsia="es-ES_tradnl"/>
        </w:rPr>
        <w:t xml:space="preserve">In the actual epidemiology context, there is </w:t>
      </w:r>
      <w:r w:rsidRPr="00AB3059">
        <w:rPr>
          <w:rFonts w:ascii="Bookman Old Style" w:eastAsia="Times New Roman" w:hAnsi="Bookman Old Style" w:cs="Times New Roman"/>
          <w:sz w:val="22"/>
          <w:szCs w:val="22"/>
          <w:lang w:val="en-US" w:eastAsia="es-ES_tradnl"/>
        </w:rPr>
        <w:t xml:space="preserve">restrictions on </w:t>
      </w:r>
      <w:r>
        <w:rPr>
          <w:rFonts w:ascii="Bookman Old Style" w:eastAsia="Times New Roman" w:hAnsi="Bookman Old Style" w:cs="Times New Roman"/>
          <w:sz w:val="22"/>
          <w:szCs w:val="22"/>
          <w:lang w:val="en-US" w:eastAsia="es-ES_tradnl"/>
        </w:rPr>
        <w:t xml:space="preserve">family </w:t>
      </w:r>
      <w:r w:rsidRPr="00AB3059">
        <w:rPr>
          <w:rFonts w:ascii="Bookman Old Style" w:eastAsia="Times New Roman" w:hAnsi="Bookman Old Style" w:cs="Times New Roman"/>
          <w:sz w:val="22"/>
          <w:szCs w:val="22"/>
          <w:lang w:val="en-US" w:eastAsia="es-ES_tradnl"/>
        </w:rPr>
        <w:t xml:space="preserve">visits and risk of </w:t>
      </w:r>
      <w:r>
        <w:rPr>
          <w:rFonts w:ascii="Bookman Old Style" w:eastAsia="Times New Roman" w:hAnsi="Bookman Old Style" w:cs="Times New Roman"/>
          <w:sz w:val="22"/>
          <w:szCs w:val="22"/>
          <w:lang w:val="en-US" w:eastAsia="es-ES_tradnl"/>
        </w:rPr>
        <w:t>COVID-19 spread. So</w:t>
      </w:r>
      <w:r w:rsidRPr="00AB3059">
        <w:rPr>
          <w:rFonts w:ascii="Bookman Old Style" w:eastAsia="Times New Roman" w:hAnsi="Bookman Old Style" w:cs="Times New Roman"/>
          <w:sz w:val="22"/>
          <w:szCs w:val="22"/>
          <w:lang w:val="en-US" w:eastAsia="es-ES_tradnl"/>
        </w:rPr>
        <w:t>,</w:t>
      </w:r>
      <w:r>
        <w:rPr>
          <w:rFonts w:ascii="Bookman Old Style" w:eastAsia="Times New Roman" w:hAnsi="Bookman Old Style" w:cs="Times New Roman"/>
          <w:sz w:val="22"/>
          <w:szCs w:val="22"/>
          <w:lang w:val="en-US" w:eastAsia="es-ES_tradnl"/>
        </w:rPr>
        <w:t xml:space="preserve"> </w:t>
      </w:r>
      <w:r w:rsidRPr="00AB3059">
        <w:rPr>
          <w:rFonts w:ascii="Bookman Old Style" w:eastAsia="Times New Roman" w:hAnsi="Bookman Old Style" w:cs="Times New Roman"/>
          <w:sz w:val="22"/>
          <w:szCs w:val="22"/>
          <w:lang w:val="en-US" w:eastAsia="es-ES_tradnl"/>
        </w:rPr>
        <w:t>if the patient cannot</w:t>
      </w:r>
      <w:r>
        <w:rPr>
          <w:rFonts w:ascii="Bookman Old Style" w:eastAsia="Times New Roman" w:hAnsi="Bookman Old Style" w:cs="Times New Roman"/>
          <w:sz w:val="22"/>
          <w:szCs w:val="22"/>
          <w:lang w:val="en-US" w:eastAsia="es-ES_tradnl"/>
        </w:rPr>
        <w:t xml:space="preserve"> sing the</w:t>
      </w:r>
      <w:r w:rsidRPr="00AB3059">
        <w:rPr>
          <w:rFonts w:ascii="Bookman Old Style" w:eastAsia="Times New Roman" w:hAnsi="Bookman Old Style" w:cs="Times New Roman"/>
          <w:sz w:val="22"/>
          <w:szCs w:val="22"/>
          <w:lang w:val="en-US" w:eastAsia="es-ES_tradnl"/>
        </w:rPr>
        <w:t xml:space="preserve"> consent</w:t>
      </w:r>
      <w:r>
        <w:rPr>
          <w:rFonts w:ascii="Bookman Old Style" w:eastAsia="Times New Roman" w:hAnsi="Bookman Old Style" w:cs="Times New Roman"/>
          <w:sz w:val="22"/>
          <w:szCs w:val="22"/>
          <w:lang w:val="en-US" w:eastAsia="es-ES_tradnl"/>
        </w:rPr>
        <w:t>,</w:t>
      </w:r>
      <w:r w:rsidRPr="00AB3059">
        <w:rPr>
          <w:rFonts w:ascii="Bookman Old Style" w:eastAsia="Times New Roman" w:hAnsi="Bookman Old Style" w:cs="Times New Roman"/>
          <w:sz w:val="22"/>
          <w:szCs w:val="22"/>
          <w:lang w:val="en-US" w:eastAsia="es-ES_tradnl"/>
        </w:rPr>
        <w:t xml:space="preserve"> a request will not be made to family members.</w:t>
      </w:r>
    </w:p>
    <w:p w14:paraId="18DE0A19" w14:textId="0662EFAD" w:rsidR="00050BB7" w:rsidRPr="00AB3059" w:rsidRDefault="00AB3059" w:rsidP="00AB3059">
      <w:pPr>
        <w:rPr>
          <w:rFonts w:ascii="Bookman Old Style" w:eastAsia="Times New Roman" w:hAnsi="Bookman Old Style" w:cs="Times New Roman"/>
          <w:sz w:val="22"/>
          <w:szCs w:val="22"/>
          <w:lang w:val="en-US" w:eastAsia="es-ES_tradnl"/>
        </w:rPr>
      </w:pPr>
      <w:r w:rsidRPr="00AB3059">
        <w:rPr>
          <w:rFonts w:ascii="Bookman Old Style" w:eastAsia="Times New Roman" w:hAnsi="Bookman Old Style" w:cs="Times New Roman"/>
          <w:sz w:val="22"/>
          <w:szCs w:val="22"/>
          <w:lang w:val="en-US" w:eastAsia="es-ES_tradnl"/>
        </w:rPr>
        <w:t>The study will be carried out according to the principles of the Declaration of Helsinki and was approved by the local ethics committee.</w:t>
      </w:r>
    </w:p>
    <w:p w14:paraId="287F976B" w14:textId="77777777" w:rsidR="00050BB7" w:rsidRPr="00050BB7" w:rsidRDefault="00050BB7" w:rsidP="005031A4">
      <w:pPr>
        <w:rPr>
          <w:rFonts w:ascii="Bookman Old Style" w:eastAsia="Times New Roman" w:hAnsi="Bookman Old Style" w:cs="Times New Roman"/>
          <w:sz w:val="22"/>
          <w:szCs w:val="22"/>
          <w:lang w:val="en-US" w:eastAsia="es-ES_tradnl"/>
        </w:rPr>
      </w:pPr>
    </w:p>
    <w:p w14:paraId="7118DC28" w14:textId="77777777" w:rsidR="00287A1B" w:rsidRPr="00050BB7" w:rsidRDefault="00287A1B">
      <w:pPr>
        <w:rPr>
          <w:rFonts w:ascii="Bookman Old Style" w:hAnsi="Bookman Old Style"/>
          <w:sz w:val="22"/>
          <w:szCs w:val="22"/>
          <w:lang w:val="en-US"/>
        </w:rPr>
      </w:pPr>
      <w:r w:rsidRPr="00050BB7">
        <w:rPr>
          <w:rFonts w:ascii="Bookman Old Style" w:hAnsi="Bookman Old Style"/>
          <w:sz w:val="22"/>
          <w:szCs w:val="22"/>
          <w:lang w:val="en-US"/>
        </w:rPr>
        <w:br w:type="page"/>
      </w:r>
    </w:p>
    <w:p w14:paraId="61C2CF75" w14:textId="4313BC8C" w:rsidR="00E6520E" w:rsidRPr="00050BB7" w:rsidRDefault="008E5FF1">
      <w:pPr>
        <w:rPr>
          <w:rFonts w:ascii="Bookman Old Style" w:hAnsi="Bookman Old Style"/>
          <w:sz w:val="22"/>
          <w:szCs w:val="22"/>
          <w:lang w:val="en-US"/>
        </w:rPr>
      </w:pPr>
    </w:p>
    <w:p w14:paraId="673517EE" w14:textId="77777777" w:rsidR="00C753C2" w:rsidRPr="00050BB7" w:rsidRDefault="00C753C2">
      <w:pPr>
        <w:rPr>
          <w:rFonts w:ascii="Bookman Old Style" w:hAnsi="Bookman Old Style"/>
          <w:sz w:val="22"/>
          <w:szCs w:val="22"/>
          <w:lang w:val="en-US"/>
        </w:rPr>
      </w:pPr>
    </w:p>
    <w:p w14:paraId="099DAF1F" w14:textId="77777777" w:rsidR="00866808" w:rsidRPr="00050BB7" w:rsidRDefault="00866808">
      <w:pPr>
        <w:rPr>
          <w:rFonts w:ascii="Bookman Old Style" w:hAnsi="Bookman Old Style"/>
          <w:b/>
          <w:bCs/>
          <w:sz w:val="22"/>
          <w:szCs w:val="22"/>
          <w:lang w:val="en-US"/>
        </w:rPr>
      </w:pPr>
      <w:r w:rsidRPr="00050BB7">
        <w:rPr>
          <w:rFonts w:ascii="Bookman Old Style" w:hAnsi="Bookman Old Style"/>
          <w:b/>
          <w:bCs/>
          <w:sz w:val="22"/>
          <w:szCs w:val="22"/>
          <w:lang w:val="en"/>
        </w:rPr>
        <w:t>References</w:t>
      </w:r>
    </w:p>
    <w:p w14:paraId="0153F628" w14:textId="77777777" w:rsidR="00866808" w:rsidRPr="00050BB7" w:rsidRDefault="00866808">
      <w:pPr>
        <w:rPr>
          <w:rFonts w:ascii="Bookman Old Style" w:hAnsi="Bookman Old Style"/>
          <w:sz w:val="22"/>
          <w:szCs w:val="22"/>
          <w:lang w:val="en-US"/>
        </w:rPr>
      </w:pPr>
    </w:p>
    <w:p w14:paraId="0D17115C" w14:textId="77777777" w:rsidR="00A974C6" w:rsidRPr="00050BB7" w:rsidRDefault="004303E1" w:rsidP="00A974C6">
      <w:pPr>
        <w:widowControl w:val="0"/>
        <w:autoSpaceDE w:val="0"/>
        <w:autoSpaceDN w:val="0"/>
        <w:adjustRightInd w:val="0"/>
        <w:ind w:left="640" w:hanging="640"/>
        <w:rPr>
          <w:rFonts w:ascii="Bookman Old Style" w:hAnsi="Bookman Old Style" w:cs="Times New Roman"/>
          <w:noProof/>
          <w:sz w:val="22"/>
          <w:szCs w:val="22"/>
          <w:lang w:val="en-US"/>
        </w:rPr>
      </w:pPr>
      <w:r w:rsidRPr="00050BB7">
        <w:rPr>
          <w:rFonts w:ascii="Bookman Old Style" w:hAnsi="Bookman Old Style"/>
          <w:sz w:val="22"/>
          <w:szCs w:val="22"/>
          <w:lang w:val="en"/>
        </w:rPr>
        <w:fldChar w:fldCharType="begin" w:fldLock="1"/>
      </w:r>
      <w:r w:rsidRPr="00050BB7">
        <w:rPr>
          <w:rFonts w:ascii="Bookman Old Style" w:hAnsi="Bookman Old Style"/>
          <w:sz w:val="22"/>
          <w:szCs w:val="22"/>
          <w:lang w:val="en"/>
        </w:rPr>
        <w:instrText xml:space="preserve">ADDIN Mendeley Bibliography CSL_BIBLIOGRAPHY </w:instrText>
      </w:r>
      <w:r w:rsidRPr="00050BB7">
        <w:rPr>
          <w:rFonts w:ascii="Bookman Old Style" w:hAnsi="Bookman Old Style"/>
          <w:sz w:val="22"/>
          <w:szCs w:val="22"/>
          <w:lang w:val="en"/>
        </w:rPr>
        <w:fldChar w:fldCharType="separate"/>
      </w:r>
      <w:r w:rsidR="00A974C6" w:rsidRPr="00050BB7">
        <w:rPr>
          <w:rFonts w:ascii="Bookman Old Style" w:hAnsi="Bookman Old Style"/>
          <w:noProof/>
          <w:sz w:val="22"/>
          <w:szCs w:val="22"/>
          <w:lang w:val="en"/>
        </w:rPr>
        <w:t>1. Confirmed cases in Chile COVID-19 - Ministry of Health - Government of Chile [Internet]. [cited 2020 Jun 13]. Available from: https://www.minsal.cl/nuevo-coronavirus-2019-ncov/casos-confirmados-en-chile-covid-19/</w:t>
      </w:r>
    </w:p>
    <w:p w14:paraId="4901AC12" w14:textId="77777777" w:rsidR="00A974C6" w:rsidRPr="00050BB7" w:rsidRDefault="00A974C6" w:rsidP="00A974C6">
      <w:pPr>
        <w:widowControl w:val="0"/>
        <w:autoSpaceDE w:val="0"/>
        <w:autoSpaceDN w:val="0"/>
        <w:adjustRightInd w:val="0"/>
        <w:ind w:left="640" w:hanging="640"/>
        <w:rPr>
          <w:rFonts w:ascii="Bookman Old Style" w:hAnsi="Bookman Old Style" w:cs="Times New Roman"/>
          <w:noProof/>
          <w:sz w:val="22"/>
          <w:szCs w:val="22"/>
          <w:lang w:val="en-US"/>
        </w:rPr>
      </w:pPr>
      <w:r w:rsidRPr="00050BB7">
        <w:rPr>
          <w:rFonts w:ascii="Bookman Old Style" w:hAnsi="Bookman Old Style"/>
          <w:noProof/>
          <w:sz w:val="22"/>
          <w:szCs w:val="22"/>
          <w:lang w:val="en"/>
        </w:rPr>
        <w:t xml:space="preserve">2. Berlin DA, Gulick RM, Martinez FJ. Severe Covid-19. N Engl J Med. 2020 May 15; </w:t>
      </w:r>
    </w:p>
    <w:p w14:paraId="603315FA" w14:textId="77777777" w:rsidR="00A974C6" w:rsidRPr="00050BB7" w:rsidRDefault="00A974C6" w:rsidP="00A974C6">
      <w:pPr>
        <w:widowControl w:val="0"/>
        <w:autoSpaceDE w:val="0"/>
        <w:autoSpaceDN w:val="0"/>
        <w:adjustRightInd w:val="0"/>
        <w:ind w:left="640" w:hanging="640"/>
        <w:rPr>
          <w:rFonts w:ascii="Bookman Old Style" w:hAnsi="Bookman Old Style" w:cs="Times New Roman"/>
          <w:noProof/>
          <w:sz w:val="22"/>
          <w:szCs w:val="22"/>
          <w:lang w:val="en-US"/>
        </w:rPr>
      </w:pPr>
      <w:r w:rsidRPr="00050BB7">
        <w:rPr>
          <w:rFonts w:ascii="Bookman Old Style" w:hAnsi="Bookman Old Style"/>
          <w:noProof/>
          <w:sz w:val="22"/>
          <w:szCs w:val="22"/>
          <w:lang w:val="en"/>
        </w:rPr>
        <w:t xml:space="preserve">3. Mehta P, McAuley DF, Brown M, Sanchez E, Tattersall RS, Manson JJ, et al. COVID-19: consider cytokine storm syndromes and immunosuppression. Lancet. 2020;395:1033–4. </w:t>
      </w:r>
    </w:p>
    <w:p w14:paraId="22DEFB7A" w14:textId="77777777" w:rsidR="00A974C6" w:rsidRPr="00050BB7" w:rsidRDefault="00A974C6" w:rsidP="00A974C6">
      <w:pPr>
        <w:widowControl w:val="0"/>
        <w:autoSpaceDE w:val="0"/>
        <w:autoSpaceDN w:val="0"/>
        <w:adjustRightInd w:val="0"/>
        <w:ind w:left="640" w:hanging="640"/>
        <w:rPr>
          <w:rFonts w:ascii="Bookman Old Style" w:hAnsi="Bookman Old Style" w:cs="Times New Roman"/>
          <w:noProof/>
          <w:sz w:val="22"/>
          <w:szCs w:val="22"/>
          <w:lang w:val="en-US"/>
        </w:rPr>
      </w:pPr>
      <w:r w:rsidRPr="00050BB7">
        <w:rPr>
          <w:rFonts w:ascii="Bookman Old Style" w:hAnsi="Bookman Old Style"/>
          <w:noProof/>
          <w:sz w:val="22"/>
          <w:szCs w:val="22"/>
          <w:lang w:val="en"/>
        </w:rPr>
        <w:t xml:space="preserve">4. Rome BN, Avorn J. Drug Evaluation during the Covid-19 Pandemic. N Engl J Med. 2020 Apr 14; </w:t>
      </w:r>
    </w:p>
    <w:p w14:paraId="5F624120" w14:textId="77777777" w:rsidR="00A974C6" w:rsidRPr="00050BB7" w:rsidRDefault="00A974C6" w:rsidP="00A974C6">
      <w:pPr>
        <w:widowControl w:val="0"/>
        <w:autoSpaceDE w:val="0"/>
        <w:autoSpaceDN w:val="0"/>
        <w:adjustRightInd w:val="0"/>
        <w:ind w:left="640" w:hanging="640"/>
        <w:rPr>
          <w:rFonts w:ascii="Bookman Old Style" w:hAnsi="Bookman Old Style" w:cs="Times New Roman"/>
          <w:noProof/>
          <w:sz w:val="22"/>
          <w:szCs w:val="22"/>
          <w:lang w:val="en-US"/>
        </w:rPr>
      </w:pPr>
      <w:r w:rsidRPr="00050BB7">
        <w:rPr>
          <w:rFonts w:ascii="Bookman Old Style" w:hAnsi="Bookman Old Style"/>
          <w:noProof/>
          <w:sz w:val="22"/>
          <w:szCs w:val="22"/>
          <w:lang w:val="en"/>
        </w:rPr>
        <w:t>5. Early Short Course Corticosteroids in Hospitalized Patients with COVID-19 Clinical Infectious Diseases Oxford Academic [Internet]. [cited 2020 Jun 13]. Available from: https://academic.oup.com/cid/advance-article/doi/10.1093/cid/ciaa601/5840526</w:t>
      </w:r>
    </w:p>
    <w:p w14:paraId="57693F3E" w14:textId="77777777" w:rsidR="00A974C6" w:rsidRPr="00050BB7" w:rsidRDefault="00A974C6" w:rsidP="00A974C6">
      <w:pPr>
        <w:widowControl w:val="0"/>
        <w:autoSpaceDE w:val="0"/>
        <w:autoSpaceDN w:val="0"/>
        <w:adjustRightInd w:val="0"/>
        <w:ind w:left="640" w:hanging="640"/>
        <w:rPr>
          <w:rFonts w:ascii="Bookman Old Style" w:hAnsi="Bookman Old Style"/>
          <w:noProof/>
          <w:sz w:val="22"/>
          <w:szCs w:val="22"/>
          <w:lang w:val="en-US"/>
        </w:rPr>
      </w:pPr>
      <w:r w:rsidRPr="00050BB7">
        <w:rPr>
          <w:rFonts w:ascii="Bookman Old Style" w:hAnsi="Bookman Old Style"/>
          <w:noProof/>
          <w:sz w:val="22"/>
          <w:szCs w:val="22"/>
          <w:lang w:val="en"/>
        </w:rPr>
        <w:t>6. Methylprednisolone for Patients With COVID-19 Severe Acute Respiratory Syndrome - Study Results - ClinicalTrials.gov [Internet]. [cited 2020 Jun 13]. Available from: https://clinicaltrials.gov/ct2/show/results/NCT04323592?view=results</w:t>
      </w:r>
    </w:p>
    <w:p w14:paraId="7BAC0676" w14:textId="77777777" w:rsidR="00866808" w:rsidRPr="00050BB7" w:rsidRDefault="004303E1">
      <w:pPr>
        <w:rPr>
          <w:rFonts w:ascii="Bookman Old Style" w:hAnsi="Bookman Old Style"/>
          <w:sz w:val="22"/>
          <w:szCs w:val="22"/>
          <w:lang w:val="en-US"/>
        </w:rPr>
      </w:pPr>
      <w:r w:rsidRPr="00050BB7">
        <w:rPr>
          <w:rFonts w:ascii="Bookman Old Style" w:hAnsi="Bookman Old Style"/>
          <w:sz w:val="22"/>
          <w:szCs w:val="22"/>
        </w:rPr>
        <w:fldChar w:fldCharType="end"/>
      </w:r>
    </w:p>
    <w:p w14:paraId="1180CE03" w14:textId="77777777" w:rsidR="008240E8" w:rsidRPr="00050BB7" w:rsidRDefault="008240E8">
      <w:pPr>
        <w:rPr>
          <w:rFonts w:ascii="Bookman Old Style" w:hAnsi="Bookman Old Style"/>
          <w:sz w:val="22"/>
          <w:szCs w:val="22"/>
          <w:lang w:val="en-US"/>
        </w:rPr>
      </w:pPr>
    </w:p>
    <w:p w14:paraId="156C075C" w14:textId="77777777" w:rsidR="008240E8" w:rsidRPr="00050BB7" w:rsidRDefault="008240E8">
      <w:pPr>
        <w:rPr>
          <w:rFonts w:ascii="Bookman Old Style" w:hAnsi="Bookman Old Style"/>
          <w:sz w:val="22"/>
          <w:szCs w:val="22"/>
          <w:lang w:val="en-US"/>
        </w:rPr>
      </w:pPr>
    </w:p>
    <w:p w14:paraId="6C6305B9" w14:textId="77777777" w:rsidR="008240E8" w:rsidRPr="00050BB7" w:rsidRDefault="008240E8">
      <w:pPr>
        <w:rPr>
          <w:rFonts w:ascii="Bookman Old Style" w:hAnsi="Bookman Old Style"/>
          <w:sz w:val="22"/>
          <w:szCs w:val="22"/>
          <w:lang w:val="en-US"/>
        </w:rPr>
      </w:pPr>
    </w:p>
    <w:p w14:paraId="2DDF77FA" w14:textId="4B3FE330" w:rsidR="0073761A" w:rsidRDefault="0073761A">
      <w:pPr>
        <w:rPr>
          <w:rFonts w:ascii="Bookman Old Style" w:hAnsi="Bookman Old Style"/>
          <w:sz w:val="22"/>
          <w:szCs w:val="22"/>
          <w:lang w:val="en-US"/>
        </w:rPr>
      </w:pPr>
      <w:r>
        <w:rPr>
          <w:rFonts w:ascii="Bookman Old Style" w:hAnsi="Bookman Old Style"/>
          <w:sz w:val="22"/>
          <w:szCs w:val="22"/>
          <w:lang w:val="en-US"/>
        </w:rPr>
        <w:br w:type="page"/>
      </w:r>
    </w:p>
    <w:p w14:paraId="522BFE0B" w14:textId="77777777" w:rsidR="0073761A" w:rsidRDefault="0073761A">
      <w:pPr>
        <w:widowControl w:val="0"/>
        <w:pBdr>
          <w:top w:val="nil"/>
          <w:left w:val="nil"/>
          <w:bottom w:val="nil"/>
          <w:right w:val="nil"/>
          <w:between w:val="nil"/>
        </w:pBdr>
        <w:jc w:val="center"/>
        <w:rPr>
          <w:color w:val="000000"/>
          <w:sz w:val="21"/>
          <w:szCs w:val="21"/>
        </w:rPr>
      </w:pPr>
      <w:bookmarkStart w:id="1" w:name="_heading=h.gjdgxs" w:colFirst="0" w:colLast="0"/>
      <w:bookmarkEnd w:id="1"/>
      <w:proofErr w:type="spellStart"/>
      <w:r>
        <w:rPr>
          <w:color w:val="000000"/>
          <w:sz w:val="21"/>
          <w:szCs w:val="21"/>
        </w:rPr>
        <w:lastRenderedPageBreak/>
        <w:t>Letter</w:t>
      </w:r>
      <w:proofErr w:type="spellEnd"/>
      <w:r>
        <w:rPr>
          <w:color w:val="000000"/>
          <w:sz w:val="21"/>
          <w:szCs w:val="21"/>
        </w:rPr>
        <w:t xml:space="preserve"> </w:t>
      </w:r>
      <w:proofErr w:type="spellStart"/>
      <w:r>
        <w:rPr>
          <w:color w:val="000000"/>
          <w:sz w:val="21"/>
          <w:szCs w:val="21"/>
        </w:rPr>
        <w:t>to</w:t>
      </w:r>
      <w:proofErr w:type="spellEnd"/>
      <w:r>
        <w:rPr>
          <w:color w:val="000000"/>
          <w:sz w:val="21"/>
          <w:szCs w:val="21"/>
        </w:rPr>
        <w:t xml:space="preserve"> </w:t>
      </w:r>
      <w:proofErr w:type="spellStart"/>
      <w:r>
        <w:rPr>
          <w:color w:val="000000"/>
          <w:sz w:val="21"/>
          <w:szCs w:val="21"/>
        </w:rPr>
        <w:t>the</w:t>
      </w:r>
      <w:proofErr w:type="spellEnd"/>
      <w:r>
        <w:rPr>
          <w:color w:val="000000"/>
          <w:sz w:val="21"/>
          <w:szCs w:val="21"/>
        </w:rPr>
        <w:t xml:space="preserve"> editor: COVID-19 study protocol structured summary template  </w:t>
      </w:r>
    </w:p>
    <w:sdt>
      <w:sdtPr>
        <w:tag w:val="goog_rdk_4"/>
        <w:id w:val="748160544"/>
      </w:sdtPr>
      <w:sdtContent>
        <w:p w14:paraId="7CBDCCF3" w14:textId="77777777" w:rsidR="0073761A" w:rsidRPr="003278D4" w:rsidRDefault="0073761A">
          <w:pPr>
            <w:widowControl w:val="0"/>
            <w:pBdr>
              <w:top w:val="nil"/>
              <w:left w:val="nil"/>
              <w:bottom w:val="nil"/>
              <w:right w:val="nil"/>
              <w:between w:val="nil"/>
            </w:pBdr>
            <w:spacing w:before="250"/>
            <w:ind w:left="1"/>
            <w:rPr>
              <w:b/>
              <w:color w:val="000000"/>
              <w:sz w:val="21"/>
              <w:szCs w:val="21"/>
            </w:rPr>
          </w:pPr>
          <w:sdt>
            <w:sdtPr>
              <w:tag w:val="goog_rdk_0"/>
              <w:id w:val="862249021"/>
            </w:sdtPr>
            <w:sdtContent/>
          </w:sdt>
          <w:sdt>
            <w:sdtPr>
              <w:tag w:val="goog_rdk_1"/>
              <w:id w:val="-603648078"/>
            </w:sdtPr>
            <w:sdtContent/>
          </w:sdt>
          <w:sdt>
            <w:sdtPr>
              <w:tag w:val="goog_rdk_2"/>
              <w:id w:val="1834867382"/>
            </w:sdtPr>
            <w:sdtContent>
              <w:r w:rsidRPr="003278D4">
                <w:rPr>
                  <w:b/>
                  <w:color w:val="000000"/>
                  <w:sz w:val="21"/>
                  <w:szCs w:val="21"/>
                </w:rPr>
                <w:t xml:space="preserve">Title </w:t>
              </w:r>
            </w:sdtContent>
          </w:sdt>
          <w:sdt>
            <w:sdtPr>
              <w:tag w:val="goog_rdk_3"/>
              <w:id w:val="-1349403278"/>
            </w:sdtPr>
            <w:sdtContent/>
          </w:sdt>
        </w:p>
      </w:sdtContent>
    </w:sdt>
    <w:p w14:paraId="186C8821" w14:textId="77777777" w:rsidR="0073761A" w:rsidRDefault="0073761A">
      <w:pPr>
        <w:widowControl w:val="0"/>
        <w:pBdr>
          <w:top w:val="nil"/>
          <w:left w:val="nil"/>
          <w:bottom w:val="nil"/>
          <w:right w:val="nil"/>
          <w:between w:val="nil"/>
        </w:pBdr>
        <w:spacing w:before="1" w:line="234" w:lineRule="auto"/>
        <w:ind w:left="20" w:right="178" w:hanging="8"/>
        <w:rPr>
          <w:color w:val="000000"/>
          <w:sz w:val="21"/>
          <w:szCs w:val="21"/>
        </w:rPr>
      </w:pPr>
      <w:r>
        <w:rPr>
          <w:color w:val="000000"/>
          <w:sz w:val="21"/>
          <w:szCs w:val="21"/>
        </w:rPr>
        <w:t>Early Use of Corticosteroids in Non-critical Patients With COVID-19 Pneumonia  (PREDCOVID)</w:t>
      </w:r>
      <w:sdt>
        <w:sdtPr>
          <w:tag w:val="goog_rdk_5"/>
          <w:id w:val="1451277375"/>
        </w:sdtPr>
        <w:sdtContent>
          <w:r>
            <w:rPr>
              <w:color w:val="000000"/>
              <w:sz w:val="21"/>
              <w:szCs w:val="21"/>
            </w:rPr>
            <w:t xml:space="preserve">: A structured summary of a study protocol for a </w:t>
          </w:r>
          <w:proofErr w:type="spellStart"/>
          <w:r>
            <w:rPr>
              <w:color w:val="000000"/>
              <w:sz w:val="21"/>
              <w:szCs w:val="21"/>
            </w:rPr>
            <w:t>randomised</w:t>
          </w:r>
          <w:proofErr w:type="spellEnd"/>
          <w:r>
            <w:rPr>
              <w:color w:val="000000"/>
              <w:sz w:val="21"/>
              <w:szCs w:val="21"/>
            </w:rPr>
            <w:t xml:space="preserve"> controlled trial</w:t>
          </w:r>
        </w:sdtContent>
      </w:sdt>
      <w:r>
        <w:rPr>
          <w:color w:val="000000"/>
          <w:sz w:val="21"/>
          <w:szCs w:val="21"/>
        </w:rPr>
        <w:t xml:space="preserve">  </w:t>
      </w:r>
    </w:p>
    <w:sdt>
      <w:sdtPr>
        <w:tag w:val="goog_rdk_7"/>
        <w:id w:val="-978997427"/>
      </w:sdtPr>
      <w:sdtContent>
        <w:p w14:paraId="16AF2B97" w14:textId="77777777" w:rsidR="0073761A" w:rsidRPr="003278D4" w:rsidRDefault="0073761A">
          <w:pPr>
            <w:widowControl w:val="0"/>
            <w:pBdr>
              <w:top w:val="nil"/>
              <w:left w:val="nil"/>
              <w:bottom w:val="nil"/>
              <w:right w:val="nil"/>
              <w:between w:val="nil"/>
            </w:pBdr>
            <w:spacing w:before="258"/>
            <w:ind w:left="1"/>
            <w:rPr>
              <w:b/>
              <w:color w:val="000000"/>
              <w:sz w:val="21"/>
              <w:szCs w:val="21"/>
            </w:rPr>
          </w:pPr>
          <w:sdt>
            <w:sdtPr>
              <w:tag w:val="goog_rdk_6"/>
              <w:id w:val="484748788"/>
            </w:sdtPr>
            <w:sdtContent>
              <w:proofErr w:type="spellStart"/>
              <w:r w:rsidRPr="003278D4">
                <w:rPr>
                  <w:b/>
                  <w:color w:val="000000"/>
                  <w:sz w:val="21"/>
                  <w:szCs w:val="21"/>
                </w:rPr>
                <w:t>Authors</w:t>
              </w:r>
              <w:proofErr w:type="spellEnd"/>
              <w:r w:rsidRPr="003278D4">
                <w:rPr>
                  <w:b/>
                  <w:color w:val="000000"/>
                  <w:sz w:val="21"/>
                  <w:szCs w:val="21"/>
                </w:rPr>
                <w:t xml:space="preserve"> </w:t>
              </w:r>
            </w:sdtContent>
          </w:sdt>
        </w:p>
      </w:sdtContent>
    </w:sdt>
    <w:p w14:paraId="5927EBE9" w14:textId="77777777" w:rsidR="0073761A" w:rsidRPr="00526B33" w:rsidRDefault="0073761A">
      <w:pPr>
        <w:widowControl w:val="0"/>
        <w:pBdr>
          <w:top w:val="nil"/>
          <w:left w:val="nil"/>
          <w:bottom w:val="nil"/>
          <w:right w:val="nil"/>
          <w:between w:val="nil"/>
        </w:pBdr>
        <w:spacing w:line="234" w:lineRule="auto"/>
        <w:ind w:left="11" w:right="1493"/>
        <w:rPr>
          <w:color w:val="0563C1"/>
          <w:sz w:val="21"/>
          <w:szCs w:val="21"/>
        </w:rPr>
      </w:pPr>
      <w:r w:rsidRPr="00526B33">
        <w:rPr>
          <w:color w:val="000000"/>
          <w:sz w:val="21"/>
          <w:szCs w:val="21"/>
        </w:rPr>
        <w:t xml:space="preserve">Mauricio Salinas, MD. Facultad de Medicina, Universidad de Chile.  </w:t>
      </w:r>
      <w:r w:rsidRPr="00526B33">
        <w:rPr>
          <w:color w:val="0563C1"/>
          <w:sz w:val="21"/>
          <w:szCs w:val="21"/>
          <w:u w:val="single"/>
        </w:rPr>
        <w:t>Mrsalinas@uchile.cl</w:t>
      </w:r>
      <w:r w:rsidRPr="00526B33">
        <w:rPr>
          <w:color w:val="0563C1"/>
          <w:sz w:val="21"/>
          <w:szCs w:val="21"/>
        </w:rPr>
        <w:t xml:space="preserve"> </w:t>
      </w:r>
    </w:p>
    <w:p w14:paraId="6B92425A" w14:textId="77777777" w:rsidR="0073761A" w:rsidRDefault="0073761A">
      <w:pPr>
        <w:widowControl w:val="0"/>
        <w:pBdr>
          <w:top w:val="nil"/>
          <w:left w:val="nil"/>
          <w:bottom w:val="nil"/>
          <w:right w:val="nil"/>
          <w:between w:val="nil"/>
        </w:pBdr>
        <w:spacing w:before="3"/>
        <w:ind w:left="11"/>
        <w:rPr>
          <w:color w:val="000000"/>
          <w:sz w:val="21"/>
          <w:szCs w:val="21"/>
        </w:rPr>
      </w:pPr>
      <w:r w:rsidRPr="00526B33">
        <w:rPr>
          <w:color w:val="000000"/>
          <w:sz w:val="21"/>
          <w:szCs w:val="21"/>
        </w:rPr>
        <w:t xml:space="preserve">Paulette Andino, MD. </w:t>
      </w:r>
      <w:r w:rsidRPr="001D19DC">
        <w:rPr>
          <w:color w:val="000000"/>
          <w:sz w:val="21"/>
          <w:szCs w:val="21"/>
        </w:rPr>
        <w:t xml:space="preserve">Instituto Nacional del Tórax. </w:t>
      </w:r>
      <w:r>
        <w:rPr>
          <w:color w:val="000000"/>
          <w:sz w:val="21"/>
          <w:szCs w:val="21"/>
        </w:rPr>
        <w:t xml:space="preserve">Chile.  </w:t>
      </w:r>
    </w:p>
    <w:sdt>
      <w:sdtPr>
        <w:tag w:val="goog_rdk_9"/>
        <w:id w:val="-385885385"/>
      </w:sdtPr>
      <w:sdtContent>
        <w:p w14:paraId="6508686F" w14:textId="77777777" w:rsidR="0073761A" w:rsidRDefault="0073761A">
          <w:pPr>
            <w:widowControl w:val="0"/>
            <w:pBdr>
              <w:top w:val="nil"/>
              <w:left w:val="nil"/>
              <w:bottom w:val="nil"/>
              <w:right w:val="nil"/>
              <w:between w:val="nil"/>
            </w:pBdr>
            <w:spacing w:before="1"/>
            <w:ind w:left="8"/>
            <w:rPr>
              <w:color w:val="0563C1"/>
              <w:sz w:val="21"/>
              <w:szCs w:val="21"/>
            </w:rPr>
          </w:pPr>
          <w:r>
            <w:rPr>
              <w:color w:val="0563C1"/>
              <w:sz w:val="21"/>
              <w:szCs w:val="21"/>
              <w:u w:val="single"/>
            </w:rPr>
            <w:t xml:space="preserve">paulette.a.sarmiento@gmail.com </w:t>
          </w:r>
          <w:r>
            <w:rPr>
              <w:color w:val="0563C1"/>
              <w:sz w:val="21"/>
              <w:szCs w:val="21"/>
            </w:rPr>
            <w:t xml:space="preserve"> </w:t>
          </w:r>
          <w:sdt>
            <w:sdtPr>
              <w:tag w:val="goog_rdk_8"/>
              <w:id w:val="-2056920480"/>
            </w:sdtPr>
            <w:sdtContent/>
          </w:sdt>
        </w:p>
      </w:sdtContent>
    </w:sdt>
    <w:sdt>
      <w:sdtPr>
        <w:tag w:val="goog_rdk_11"/>
        <w:id w:val="-720279597"/>
      </w:sdtPr>
      <w:sdtContent>
        <w:p w14:paraId="0E9B6031" w14:textId="77777777" w:rsidR="0073761A" w:rsidRPr="00526B33" w:rsidRDefault="0073761A">
          <w:pPr>
            <w:widowControl w:val="0"/>
            <w:pBdr>
              <w:top w:val="nil"/>
              <w:left w:val="nil"/>
              <w:bottom w:val="nil"/>
              <w:right w:val="nil"/>
              <w:between w:val="nil"/>
            </w:pBdr>
            <w:spacing w:before="1"/>
            <w:ind w:left="8"/>
            <w:rPr>
              <w:color w:val="0563C1"/>
              <w:sz w:val="21"/>
              <w:szCs w:val="21"/>
            </w:rPr>
          </w:pPr>
          <w:sdt>
            <w:sdtPr>
              <w:tag w:val="goog_rdk_10"/>
              <w:id w:val="827794275"/>
            </w:sdtPr>
            <w:sdtContent>
              <w:r w:rsidRPr="00526B33">
                <w:rPr>
                  <w:color w:val="0563C1"/>
                  <w:sz w:val="21"/>
                  <w:szCs w:val="21"/>
                </w:rPr>
                <w:t>Leonor Palma RN. Hospital Santiago Oriente, Chile.</w:t>
              </w:r>
            </w:sdtContent>
          </w:sdt>
        </w:p>
      </w:sdtContent>
    </w:sdt>
    <w:sdt>
      <w:sdtPr>
        <w:tag w:val="goog_rdk_13"/>
        <w:id w:val="-116996063"/>
      </w:sdtPr>
      <w:sdtContent>
        <w:p w14:paraId="79C5E08F" w14:textId="77777777" w:rsidR="0073761A" w:rsidRPr="00526B33" w:rsidRDefault="0073761A">
          <w:pPr>
            <w:widowControl w:val="0"/>
            <w:pBdr>
              <w:top w:val="nil"/>
              <w:left w:val="nil"/>
              <w:bottom w:val="nil"/>
              <w:right w:val="nil"/>
              <w:between w:val="nil"/>
            </w:pBdr>
            <w:spacing w:before="1"/>
            <w:ind w:left="8"/>
            <w:rPr>
              <w:color w:val="0563C1"/>
              <w:sz w:val="21"/>
              <w:szCs w:val="21"/>
            </w:rPr>
          </w:pPr>
          <w:sdt>
            <w:sdtPr>
              <w:tag w:val="goog_rdk_12"/>
              <w:id w:val="1394848349"/>
            </w:sdtPr>
            <w:sdtContent>
              <w:hyperlink r:id="rId7" w:history="1">
                <w:r w:rsidRPr="00526B33">
                  <w:rPr>
                    <w:color w:val="0563C1"/>
                    <w:sz w:val="21"/>
                    <w:szCs w:val="21"/>
                  </w:rPr>
                  <w:t>leo.palma@profesor.duoc.cl</w:t>
                </w:r>
              </w:hyperlink>
            </w:sdtContent>
          </w:sdt>
        </w:p>
      </w:sdtContent>
    </w:sdt>
    <w:sdt>
      <w:sdtPr>
        <w:tag w:val="goog_rdk_15"/>
        <w:id w:val="380829586"/>
      </w:sdtPr>
      <w:sdtContent>
        <w:p w14:paraId="3744C6F6" w14:textId="77777777" w:rsidR="0073761A" w:rsidRPr="00526B33" w:rsidRDefault="0073761A">
          <w:pPr>
            <w:widowControl w:val="0"/>
            <w:pBdr>
              <w:top w:val="nil"/>
              <w:left w:val="nil"/>
              <w:bottom w:val="nil"/>
              <w:right w:val="nil"/>
              <w:between w:val="nil"/>
            </w:pBdr>
            <w:spacing w:before="1"/>
            <w:ind w:left="8"/>
            <w:rPr>
              <w:color w:val="0563C1"/>
              <w:sz w:val="21"/>
              <w:szCs w:val="21"/>
            </w:rPr>
          </w:pPr>
          <w:sdt>
            <w:sdtPr>
              <w:tag w:val="goog_rdk_14"/>
              <w:id w:val="-127241659"/>
            </w:sdtPr>
            <w:sdtContent>
              <w:r w:rsidRPr="00526B33">
                <w:rPr>
                  <w:color w:val="0563C1"/>
                  <w:sz w:val="21"/>
                  <w:szCs w:val="21"/>
                </w:rPr>
                <w:t>Javiera Valencia MD. Universidad de Los Andes Facultad de Medicina, Chile.</w:t>
              </w:r>
            </w:sdtContent>
          </w:sdt>
        </w:p>
      </w:sdtContent>
    </w:sdt>
    <w:sdt>
      <w:sdtPr>
        <w:tag w:val="goog_rdk_17"/>
        <w:id w:val="-216439530"/>
      </w:sdtPr>
      <w:sdtContent>
        <w:p w14:paraId="64918C54" w14:textId="77777777" w:rsidR="0073761A" w:rsidRPr="00526B33" w:rsidRDefault="0073761A">
          <w:pPr>
            <w:widowControl w:val="0"/>
            <w:pBdr>
              <w:top w:val="nil"/>
              <w:left w:val="nil"/>
              <w:bottom w:val="nil"/>
              <w:right w:val="nil"/>
              <w:between w:val="nil"/>
            </w:pBdr>
            <w:spacing w:before="1"/>
            <w:ind w:left="8"/>
            <w:rPr>
              <w:color w:val="0563C1"/>
              <w:sz w:val="21"/>
              <w:szCs w:val="21"/>
            </w:rPr>
          </w:pPr>
          <w:sdt>
            <w:sdtPr>
              <w:tag w:val="goog_rdk_16"/>
              <w:id w:val="-315116897"/>
            </w:sdtPr>
            <w:sdtContent>
              <w:hyperlink r:id="rId8" w:history="1">
                <w:r w:rsidRPr="00526B33">
                  <w:rPr>
                    <w:color w:val="0563C1"/>
                    <w:sz w:val="21"/>
                    <w:szCs w:val="21"/>
                  </w:rPr>
                  <w:t>jfvalencia@miuandes.cl</w:t>
                </w:r>
              </w:hyperlink>
            </w:sdtContent>
          </w:sdt>
        </w:p>
      </w:sdtContent>
    </w:sdt>
    <w:sdt>
      <w:sdtPr>
        <w:tag w:val="goog_rdk_19"/>
        <w:id w:val="-730077497"/>
      </w:sdtPr>
      <w:sdtContent>
        <w:p w14:paraId="3EC15EDD" w14:textId="77777777" w:rsidR="0073761A" w:rsidRPr="00526B33" w:rsidRDefault="0073761A">
          <w:pPr>
            <w:widowControl w:val="0"/>
            <w:pBdr>
              <w:top w:val="nil"/>
              <w:left w:val="nil"/>
              <w:bottom w:val="nil"/>
              <w:right w:val="nil"/>
              <w:between w:val="nil"/>
            </w:pBdr>
            <w:spacing w:before="1"/>
            <w:ind w:left="8"/>
            <w:rPr>
              <w:color w:val="0563C1"/>
              <w:sz w:val="21"/>
              <w:szCs w:val="21"/>
            </w:rPr>
          </w:pPr>
          <w:sdt>
            <w:sdtPr>
              <w:tag w:val="goog_rdk_18"/>
              <w:id w:val="1161816165"/>
            </w:sdtPr>
            <w:sdtContent>
              <w:r w:rsidRPr="00526B33">
                <w:rPr>
                  <w:color w:val="0563C1"/>
                  <w:sz w:val="21"/>
                  <w:szCs w:val="21"/>
                </w:rPr>
                <w:t>Elizabeth Figueroa MD. Universidad de Los Andes Facultad de Medicina, Chile.</w:t>
              </w:r>
            </w:sdtContent>
          </w:sdt>
        </w:p>
      </w:sdtContent>
    </w:sdt>
    <w:sdt>
      <w:sdtPr>
        <w:tag w:val="goog_rdk_21"/>
        <w:id w:val="-923257775"/>
      </w:sdtPr>
      <w:sdtContent>
        <w:p w14:paraId="1B6110CA" w14:textId="77777777" w:rsidR="0073761A" w:rsidRPr="00526B33" w:rsidRDefault="0073761A">
          <w:pPr>
            <w:widowControl w:val="0"/>
            <w:pBdr>
              <w:top w:val="nil"/>
              <w:left w:val="nil"/>
              <w:bottom w:val="nil"/>
              <w:right w:val="nil"/>
              <w:between w:val="nil"/>
            </w:pBdr>
            <w:spacing w:before="1"/>
            <w:ind w:left="8"/>
            <w:rPr>
              <w:color w:val="0563C1"/>
              <w:sz w:val="21"/>
              <w:szCs w:val="21"/>
            </w:rPr>
          </w:pPr>
          <w:sdt>
            <w:sdtPr>
              <w:tag w:val="goog_rdk_20"/>
              <w:id w:val="-763294319"/>
            </w:sdtPr>
            <w:sdtContent>
              <w:hyperlink r:id="rId9" w:history="1">
                <w:r w:rsidRPr="00526B33">
                  <w:rPr>
                    <w:color w:val="0563C1"/>
                    <w:sz w:val="21"/>
                    <w:szCs w:val="21"/>
                  </w:rPr>
                  <w:t>Eli.figueroa24@gmail.com</w:t>
                </w:r>
              </w:hyperlink>
            </w:sdtContent>
          </w:sdt>
        </w:p>
      </w:sdtContent>
    </w:sdt>
    <w:sdt>
      <w:sdtPr>
        <w:tag w:val="goog_rdk_23"/>
        <w:id w:val="-2055454560"/>
      </w:sdtPr>
      <w:sdtContent>
        <w:p w14:paraId="75CDDA50" w14:textId="77777777" w:rsidR="0073761A" w:rsidRDefault="0073761A">
          <w:pPr>
            <w:widowControl w:val="0"/>
            <w:pBdr>
              <w:top w:val="nil"/>
              <w:left w:val="nil"/>
              <w:bottom w:val="nil"/>
              <w:right w:val="nil"/>
              <w:between w:val="nil"/>
            </w:pBdr>
            <w:spacing w:before="1"/>
            <w:ind w:left="8"/>
            <w:rPr>
              <w:color w:val="0563C1"/>
              <w:sz w:val="21"/>
              <w:szCs w:val="21"/>
            </w:rPr>
          </w:pPr>
          <w:sdt>
            <w:sdtPr>
              <w:tag w:val="goog_rdk_22"/>
              <w:id w:val="1301341553"/>
            </w:sdtPr>
            <w:sdtContent>
              <w:proofErr w:type="spellStart"/>
              <w:r w:rsidRPr="00526B33">
                <w:rPr>
                  <w:color w:val="0563C1"/>
                  <w:sz w:val="21"/>
                  <w:szCs w:val="21"/>
                </w:rPr>
                <w:t>Jhonatan</w:t>
              </w:r>
              <w:proofErr w:type="spellEnd"/>
              <w:r w:rsidRPr="00526B33">
                <w:rPr>
                  <w:color w:val="0563C1"/>
                  <w:sz w:val="21"/>
                  <w:szCs w:val="21"/>
                </w:rPr>
                <w:t xml:space="preserve"> Ortega MD. </w:t>
              </w:r>
              <w:r>
                <w:rPr>
                  <w:color w:val="0563C1"/>
                  <w:sz w:val="21"/>
                  <w:szCs w:val="21"/>
                </w:rPr>
                <w:t xml:space="preserve">Hospital Santiago </w:t>
              </w:r>
              <w:proofErr w:type="spellStart"/>
              <w:r>
                <w:rPr>
                  <w:color w:val="0563C1"/>
                  <w:sz w:val="21"/>
                  <w:szCs w:val="21"/>
                </w:rPr>
                <w:t>Oriente</w:t>
              </w:r>
              <w:proofErr w:type="spellEnd"/>
              <w:r>
                <w:rPr>
                  <w:color w:val="0563C1"/>
                  <w:sz w:val="21"/>
                  <w:szCs w:val="21"/>
                </w:rPr>
                <w:t>, Chile.</w:t>
              </w:r>
            </w:sdtContent>
          </w:sdt>
        </w:p>
      </w:sdtContent>
    </w:sdt>
    <w:sdt>
      <w:sdtPr>
        <w:tag w:val="goog_rdk_25"/>
        <w:id w:val="895627101"/>
      </w:sdtPr>
      <w:sdtContent>
        <w:p w14:paraId="753D3375" w14:textId="77777777" w:rsidR="0073761A" w:rsidRDefault="0073761A">
          <w:pPr>
            <w:widowControl w:val="0"/>
            <w:pBdr>
              <w:top w:val="nil"/>
              <w:left w:val="nil"/>
              <w:bottom w:val="nil"/>
              <w:right w:val="nil"/>
              <w:between w:val="nil"/>
            </w:pBdr>
            <w:spacing w:before="1"/>
            <w:ind w:left="8"/>
            <w:rPr>
              <w:color w:val="0563C1"/>
              <w:sz w:val="21"/>
              <w:szCs w:val="21"/>
            </w:rPr>
          </w:pPr>
          <w:sdt>
            <w:sdtPr>
              <w:tag w:val="goog_rdk_24"/>
              <w:id w:val="-1800445111"/>
            </w:sdtPr>
            <w:sdtContent>
              <w:hyperlink r:id="rId10" w:history="1">
                <w:r>
                  <w:rPr>
                    <w:color w:val="0563C1"/>
                    <w:sz w:val="21"/>
                    <w:szCs w:val="21"/>
                  </w:rPr>
                  <w:t>jonatan11ortega@yahoo.it</w:t>
                </w:r>
              </w:hyperlink>
            </w:sdtContent>
          </w:sdt>
        </w:p>
      </w:sdtContent>
    </w:sdt>
    <w:sdt>
      <w:sdtPr>
        <w:tag w:val="goog_rdk_27"/>
        <w:id w:val="25844723"/>
      </w:sdtPr>
      <w:sdtContent>
        <w:p w14:paraId="47EC0E35" w14:textId="77777777" w:rsidR="0073761A" w:rsidRPr="003278D4" w:rsidRDefault="0073761A">
          <w:pPr>
            <w:widowControl w:val="0"/>
            <w:pBdr>
              <w:top w:val="nil"/>
              <w:left w:val="nil"/>
              <w:bottom w:val="nil"/>
              <w:right w:val="nil"/>
              <w:between w:val="nil"/>
            </w:pBdr>
            <w:spacing w:before="1"/>
            <w:ind w:left="8"/>
            <w:rPr>
              <w:sz w:val="21"/>
              <w:szCs w:val="21"/>
            </w:rPr>
          </w:pPr>
          <w:sdt>
            <w:sdtPr>
              <w:tag w:val="goog_rdk_26"/>
              <w:id w:val="1183867339"/>
            </w:sdtPr>
            <w:sdtContent/>
          </w:sdt>
        </w:p>
      </w:sdtContent>
    </w:sdt>
    <w:sdt>
      <w:sdtPr>
        <w:tag w:val="goog_rdk_30"/>
        <w:id w:val="-1321889472"/>
      </w:sdtPr>
      <w:sdtContent>
        <w:p w14:paraId="45E9E716" w14:textId="77777777" w:rsidR="0073761A" w:rsidRDefault="0073761A">
          <w:pPr>
            <w:widowControl w:val="0"/>
            <w:pBdr>
              <w:top w:val="nil"/>
              <w:left w:val="nil"/>
              <w:bottom w:val="nil"/>
              <w:right w:val="nil"/>
              <w:between w:val="nil"/>
            </w:pBdr>
            <w:spacing w:before="253"/>
            <w:ind w:left="9"/>
            <w:rPr>
              <w:color w:val="0563C1"/>
              <w:sz w:val="21"/>
              <w:szCs w:val="21"/>
            </w:rPr>
          </w:pPr>
          <w:sdt>
            <w:sdtPr>
              <w:tag w:val="goog_rdk_29"/>
              <w:id w:val="-574355753"/>
            </w:sdtPr>
            <w:sdtContent>
              <w:r>
                <w:rPr>
                  <w:color w:val="0563C1"/>
                  <w:sz w:val="21"/>
                  <w:szCs w:val="21"/>
                </w:rPr>
                <w:t>Abstract</w:t>
              </w:r>
            </w:sdtContent>
          </w:sdt>
        </w:p>
      </w:sdtContent>
    </w:sdt>
    <w:sdt>
      <w:sdtPr>
        <w:tag w:val="goog_rdk_32"/>
        <w:id w:val="-334386568"/>
      </w:sdtPr>
      <w:sdtContent>
        <w:p w14:paraId="39531D0C" w14:textId="77777777" w:rsidR="0073761A" w:rsidRPr="003278D4" w:rsidRDefault="0073761A">
          <w:pPr>
            <w:widowControl w:val="0"/>
            <w:pBdr>
              <w:top w:val="nil"/>
              <w:left w:val="nil"/>
              <w:bottom w:val="nil"/>
              <w:right w:val="nil"/>
              <w:between w:val="nil"/>
            </w:pBdr>
            <w:spacing w:before="253"/>
            <w:ind w:left="9"/>
            <w:rPr>
              <w:b/>
              <w:color w:val="000000"/>
              <w:sz w:val="21"/>
              <w:szCs w:val="21"/>
            </w:rPr>
          </w:pPr>
          <w:sdt>
            <w:sdtPr>
              <w:tag w:val="goog_rdk_31"/>
              <w:id w:val="-1293128315"/>
            </w:sdtPr>
            <w:sdtContent>
              <w:r w:rsidRPr="003278D4">
                <w:rPr>
                  <w:b/>
                  <w:color w:val="000000"/>
                  <w:sz w:val="21"/>
                  <w:szCs w:val="21"/>
                </w:rPr>
                <w:t xml:space="preserve">Objectives </w:t>
              </w:r>
            </w:sdtContent>
          </w:sdt>
        </w:p>
      </w:sdtContent>
    </w:sdt>
    <w:p w14:paraId="448E17F8" w14:textId="77777777" w:rsidR="0073761A" w:rsidRDefault="0073761A">
      <w:pPr>
        <w:widowControl w:val="0"/>
        <w:pBdr>
          <w:top w:val="nil"/>
          <w:left w:val="nil"/>
          <w:bottom w:val="nil"/>
          <w:right w:val="nil"/>
          <w:between w:val="nil"/>
        </w:pBdr>
        <w:spacing w:before="1" w:line="232" w:lineRule="auto"/>
        <w:ind w:left="8" w:right="1072" w:firstLine="1"/>
        <w:rPr>
          <w:color w:val="000000"/>
          <w:sz w:val="21"/>
          <w:szCs w:val="21"/>
        </w:rPr>
      </w:pPr>
      <w:sdt>
        <w:sdtPr>
          <w:tag w:val="goog_rdk_34"/>
          <w:id w:val="373734027"/>
        </w:sdtPr>
        <w:sdtContent>
          <w:r>
            <w:rPr>
              <w:color w:val="000000"/>
              <w:sz w:val="21"/>
              <w:szCs w:val="21"/>
            </w:rPr>
            <w:t xml:space="preserve">To </w:t>
          </w:r>
        </w:sdtContent>
      </w:sdt>
      <w:r>
        <w:rPr>
          <w:color w:val="000000"/>
          <w:sz w:val="21"/>
          <w:szCs w:val="21"/>
        </w:rPr>
        <w:t xml:space="preserve">evaluate the efficacy of early treatment with prednisone to decrease the progression of COVID-19 pneumonia.  </w:t>
      </w:r>
    </w:p>
    <w:sdt>
      <w:sdtPr>
        <w:tag w:val="goog_rdk_36"/>
        <w:id w:val="-874390788"/>
      </w:sdtPr>
      <w:sdtContent>
        <w:p w14:paraId="1A3A714B" w14:textId="77777777" w:rsidR="0073761A" w:rsidRPr="003278D4" w:rsidRDefault="0073761A">
          <w:pPr>
            <w:widowControl w:val="0"/>
            <w:pBdr>
              <w:top w:val="nil"/>
              <w:left w:val="nil"/>
              <w:bottom w:val="nil"/>
              <w:right w:val="nil"/>
              <w:between w:val="nil"/>
            </w:pBdr>
            <w:spacing w:before="260"/>
            <w:ind w:left="1"/>
            <w:rPr>
              <w:b/>
              <w:color w:val="000000"/>
              <w:sz w:val="21"/>
              <w:szCs w:val="21"/>
            </w:rPr>
          </w:pPr>
          <w:sdt>
            <w:sdtPr>
              <w:tag w:val="goog_rdk_35"/>
              <w:id w:val="-824890612"/>
            </w:sdtPr>
            <w:sdtContent>
              <w:r w:rsidRPr="003278D4">
                <w:rPr>
                  <w:b/>
                  <w:color w:val="000000"/>
                  <w:sz w:val="21"/>
                  <w:szCs w:val="21"/>
                </w:rPr>
                <w:t xml:space="preserve">Trial design </w:t>
              </w:r>
            </w:sdtContent>
          </w:sdt>
        </w:p>
      </w:sdtContent>
    </w:sdt>
    <w:p w14:paraId="4F1908D0" w14:textId="77777777" w:rsidR="0073761A" w:rsidRDefault="0073761A">
      <w:pPr>
        <w:widowControl w:val="0"/>
        <w:pBdr>
          <w:top w:val="nil"/>
          <w:left w:val="nil"/>
          <w:bottom w:val="nil"/>
          <w:right w:val="nil"/>
          <w:between w:val="nil"/>
        </w:pBdr>
        <w:rPr>
          <w:color w:val="000000"/>
          <w:sz w:val="21"/>
          <w:szCs w:val="21"/>
        </w:rPr>
      </w:pPr>
      <w:r>
        <w:rPr>
          <w:color w:val="000000"/>
          <w:sz w:val="21"/>
          <w:szCs w:val="21"/>
        </w:rPr>
        <w:t xml:space="preserve">This is a </w:t>
      </w:r>
      <w:sdt>
        <w:sdtPr>
          <w:tag w:val="goog_rdk_37"/>
          <w:id w:val="1740432388"/>
        </w:sdtPr>
        <w:sdtContent>
          <w:r>
            <w:rPr>
              <w:color w:val="000000"/>
              <w:sz w:val="21"/>
              <w:szCs w:val="21"/>
            </w:rPr>
            <w:t xml:space="preserve">pragmatic, </w:t>
          </w:r>
        </w:sdtContent>
      </w:sdt>
      <w:r>
        <w:rPr>
          <w:color w:val="000000"/>
          <w:sz w:val="21"/>
          <w:szCs w:val="21"/>
        </w:rPr>
        <w:t>non-blinded, randomized, two arms, parallel trial.</w:t>
      </w:r>
      <w:sdt>
        <w:sdtPr>
          <w:tag w:val="goog_rdk_38"/>
          <w:id w:val="-618681328"/>
          <w:showingPlcHdr/>
        </w:sdtPr>
        <w:sdtContent>
          <w:r>
            <w:t xml:space="preserve">     </w:t>
          </w:r>
        </w:sdtContent>
      </w:sdt>
    </w:p>
    <w:sdt>
      <w:sdtPr>
        <w:tag w:val="goog_rdk_42"/>
        <w:id w:val="487369132"/>
      </w:sdtPr>
      <w:sdtContent>
        <w:p w14:paraId="0E73E0BE" w14:textId="77777777" w:rsidR="0073761A" w:rsidRPr="003278D4" w:rsidRDefault="0073761A">
          <w:pPr>
            <w:widowControl w:val="0"/>
            <w:pBdr>
              <w:top w:val="nil"/>
              <w:left w:val="nil"/>
              <w:bottom w:val="nil"/>
              <w:right w:val="nil"/>
              <w:between w:val="nil"/>
            </w:pBdr>
            <w:spacing w:before="250"/>
            <w:ind w:left="10"/>
            <w:rPr>
              <w:b/>
              <w:color w:val="000000"/>
              <w:sz w:val="21"/>
              <w:szCs w:val="21"/>
            </w:rPr>
          </w:pPr>
          <w:sdt>
            <w:sdtPr>
              <w:tag w:val="goog_rdk_39"/>
              <w:id w:val="875198013"/>
            </w:sdtPr>
            <w:sdtContent/>
          </w:sdt>
          <w:sdt>
            <w:sdtPr>
              <w:tag w:val="goog_rdk_40"/>
              <w:id w:val="1631356970"/>
            </w:sdtPr>
            <w:sdtContent>
              <w:r w:rsidRPr="003278D4">
                <w:rPr>
                  <w:b/>
                  <w:color w:val="000000"/>
                  <w:sz w:val="21"/>
                  <w:szCs w:val="21"/>
                </w:rPr>
                <w:t>Participants</w:t>
              </w:r>
            </w:sdtContent>
          </w:sdt>
          <w:sdt>
            <w:sdtPr>
              <w:tag w:val="goog_rdk_41"/>
              <w:id w:val="-1958094860"/>
            </w:sdtPr>
            <w:sdtContent>
              <w:r w:rsidRPr="003278D4">
                <w:rPr>
                  <w:b/>
                  <w:color w:val="000000"/>
                  <w:sz w:val="21"/>
                  <w:szCs w:val="21"/>
                </w:rPr>
                <w:t xml:space="preserve"> </w:t>
              </w:r>
            </w:sdtContent>
          </w:sdt>
        </w:p>
      </w:sdtContent>
    </w:sdt>
    <w:p w14:paraId="0E818FF3" w14:textId="77777777" w:rsidR="0073761A" w:rsidRDefault="0073761A">
      <w:pPr>
        <w:widowControl w:val="0"/>
        <w:pBdr>
          <w:top w:val="nil"/>
          <w:left w:val="nil"/>
          <w:bottom w:val="nil"/>
          <w:right w:val="nil"/>
          <w:between w:val="nil"/>
        </w:pBdr>
        <w:spacing w:before="3" w:line="234" w:lineRule="auto"/>
        <w:ind w:left="11" w:right="169"/>
        <w:rPr>
          <w:color w:val="000000"/>
          <w:sz w:val="21"/>
          <w:szCs w:val="21"/>
        </w:rPr>
      </w:pPr>
      <w:r>
        <w:rPr>
          <w:color w:val="000000"/>
          <w:sz w:val="21"/>
          <w:szCs w:val="21"/>
        </w:rPr>
        <w:t xml:space="preserve">Patients between 18 and 90 years, with COVID-19 pneumonia, confirmed by RT PCR. </w:t>
      </w:r>
      <w:sdt>
        <w:sdtPr>
          <w:tag w:val="goog_rdk_43"/>
          <w:id w:val="-2138941651"/>
        </w:sdtPr>
        <w:sdtContent>
          <w:r>
            <w:rPr>
              <w:color w:val="000000"/>
              <w:sz w:val="21"/>
              <w:szCs w:val="21"/>
            </w:rPr>
            <w:t xml:space="preserve">The setting for the trial is the </w:t>
          </w:r>
        </w:sdtContent>
      </w:sdt>
      <w:r>
        <w:rPr>
          <w:color w:val="000000"/>
          <w:sz w:val="21"/>
          <w:szCs w:val="21"/>
        </w:rPr>
        <w:t xml:space="preserve">Hospital Santiago </w:t>
      </w:r>
      <w:proofErr w:type="spellStart"/>
      <w:r>
        <w:rPr>
          <w:color w:val="000000"/>
          <w:sz w:val="21"/>
          <w:szCs w:val="21"/>
        </w:rPr>
        <w:t>Oriente</w:t>
      </w:r>
      <w:proofErr w:type="spellEnd"/>
      <w:r>
        <w:rPr>
          <w:color w:val="000000"/>
          <w:sz w:val="21"/>
          <w:szCs w:val="21"/>
        </w:rPr>
        <w:t xml:space="preserve"> </w:t>
      </w:r>
      <w:sdt>
        <w:sdtPr>
          <w:tag w:val="goog_rdk_44"/>
          <w:id w:val="-1377314164"/>
        </w:sdtPr>
        <w:sdtContent>
          <w:r>
            <w:rPr>
              <w:color w:val="000000"/>
              <w:sz w:val="21"/>
              <w:szCs w:val="21"/>
            </w:rPr>
            <w:t xml:space="preserve">which </w:t>
          </w:r>
        </w:sdtContent>
      </w:sdt>
      <w:r>
        <w:rPr>
          <w:color w:val="000000"/>
          <w:sz w:val="21"/>
          <w:szCs w:val="21"/>
        </w:rPr>
        <w:t xml:space="preserve">is a secondary level hospital </w:t>
      </w:r>
      <w:sdt>
        <w:sdtPr>
          <w:tag w:val="goog_rdk_45"/>
          <w:id w:val="-1947454044"/>
          <w:showingPlcHdr/>
        </w:sdtPr>
        <w:sdtContent>
          <w:r>
            <w:t xml:space="preserve">     </w:t>
          </w:r>
        </w:sdtContent>
      </w:sdt>
      <w:sdt>
        <w:sdtPr>
          <w:tag w:val="goog_rdk_46"/>
          <w:id w:val="3874680"/>
        </w:sdtPr>
        <w:sdtContent>
          <w:sdt>
            <w:sdtPr>
              <w:tag w:val="goog_rdk_47"/>
              <w:id w:val="902570705"/>
              <w:showingPlcHdr/>
            </w:sdtPr>
            <w:sdtContent>
              <w:r>
                <w:t xml:space="preserve">     </w:t>
              </w:r>
            </w:sdtContent>
          </w:sdt>
        </w:sdtContent>
      </w:sdt>
      <w:sdt>
        <w:sdtPr>
          <w:tag w:val="goog_rdk_48"/>
          <w:id w:val="-1839614227"/>
          <w:showingPlcHdr/>
        </w:sdtPr>
        <w:sdtContent>
          <w:r>
            <w:t xml:space="preserve">     </w:t>
          </w:r>
        </w:sdtContent>
      </w:sdt>
      <w:sdt>
        <w:sdtPr>
          <w:tag w:val="goog_rdk_49"/>
          <w:id w:val="37402362"/>
        </w:sdtPr>
        <w:sdtContent>
          <w:r>
            <w:rPr>
              <w:color w:val="000000"/>
              <w:sz w:val="21"/>
              <w:szCs w:val="21"/>
            </w:rPr>
            <w:t xml:space="preserve"> with an</w:t>
          </w:r>
        </w:sdtContent>
      </w:sdt>
      <w:r>
        <w:rPr>
          <w:color w:val="000000"/>
          <w:sz w:val="21"/>
          <w:szCs w:val="21"/>
        </w:rPr>
        <w:t xml:space="preserve"> emergency room, intensive care, and all basic specialties of medicine.</w:t>
      </w:r>
    </w:p>
    <w:p w14:paraId="1B7C163A" w14:textId="77777777" w:rsidR="0073761A" w:rsidRDefault="0073761A">
      <w:pPr>
        <w:widowControl w:val="0"/>
        <w:pBdr>
          <w:top w:val="nil"/>
          <w:left w:val="nil"/>
          <w:bottom w:val="nil"/>
          <w:right w:val="nil"/>
          <w:between w:val="nil"/>
        </w:pBdr>
        <w:spacing w:before="255"/>
        <w:ind w:left="9"/>
        <w:rPr>
          <w:color w:val="000000"/>
          <w:sz w:val="21"/>
          <w:szCs w:val="21"/>
        </w:rPr>
      </w:pPr>
      <w:r>
        <w:rPr>
          <w:color w:val="000000"/>
          <w:sz w:val="21"/>
          <w:szCs w:val="21"/>
        </w:rPr>
        <w:t xml:space="preserve">Inclusion Criteria:  </w:t>
      </w:r>
    </w:p>
    <w:p w14:paraId="026D6459" w14:textId="77777777" w:rsidR="0073761A" w:rsidRDefault="0073761A">
      <w:pPr>
        <w:widowControl w:val="0"/>
        <w:pBdr>
          <w:top w:val="nil"/>
          <w:left w:val="nil"/>
          <w:bottom w:val="nil"/>
          <w:right w:val="nil"/>
          <w:between w:val="nil"/>
        </w:pBdr>
        <w:ind w:left="37"/>
        <w:rPr>
          <w:color w:val="000000"/>
          <w:sz w:val="21"/>
          <w:szCs w:val="21"/>
        </w:rPr>
      </w:pPr>
      <w:r>
        <w:rPr>
          <w:color w:val="000000"/>
          <w:sz w:val="21"/>
          <w:szCs w:val="21"/>
        </w:rPr>
        <w:t xml:space="preserve">18 years or more  </w:t>
      </w:r>
    </w:p>
    <w:p w14:paraId="39AF636E" w14:textId="77777777" w:rsidR="0073761A" w:rsidRDefault="0073761A">
      <w:pPr>
        <w:widowControl w:val="0"/>
        <w:pBdr>
          <w:top w:val="nil"/>
          <w:left w:val="nil"/>
          <w:bottom w:val="nil"/>
          <w:right w:val="nil"/>
          <w:between w:val="nil"/>
        </w:pBdr>
        <w:spacing w:before="1"/>
        <w:ind w:left="13"/>
        <w:rPr>
          <w:color w:val="000000"/>
          <w:sz w:val="21"/>
          <w:szCs w:val="21"/>
        </w:rPr>
      </w:pPr>
      <w:r>
        <w:rPr>
          <w:color w:val="000000"/>
          <w:sz w:val="21"/>
          <w:szCs w:val="21"/>
        </w:rPr>
        <w:t xml:space="preserve">COVID-19 confirmed by RT-PCR  </w:t>
      </w:r>
    </w:p>
    <w:p w14:paraId="1886362D" w14:textId="77777777" w:rsidR="0073761A" w:rsidRDefault="0073761A">
      <w:pPr>
        <w:widowControl w:val="0"/>
        <w:pBdr>
          <w:top w:val="nil"/>
          <w:left w:val="nil"/>
          <w:bottom w:val="nil"/>
          <w:right w:val="nil"/>
          <w:between w:val="nil"/>
        </w:pBdr>
        <w:spacing w:before="1" w:line="234" w:lineRule="auto"/>
        <w:ind w:left="10" w:right="779" w:firstLine="1"/>
        <w:rPr>
          <w:color w:val="000000"/>
          <w:sz w:val="21"/>
          <w:szCs w:val="21"/>
        </w:rPr>
      </w:pPr>
      <w:r>
        <w:rPr>
          <w:color w:val="000000"/>
          <w:sz w:val="21"/>
          <w:szCs w:val="21"/>
        </w:rPr>
        <w:t>Oxygen requirements u</w:t>
      </w:r>
      <w:sdt>
        <w:sdtPr>
          <w:tag w:val="goog_rdk_50"/>
          <w:id w:val="-400751873"/>
        </w:sdtPr>
        <w:sdtContent>
          <w:r>
            <w:rPr>
              <w:color w:val="000000"/>
              <w:sz w:val="21"/>
              <w:szCs w:val="21"/>
            </w:rPr>
            <w:t>p to</w:t>
          </w:r>
        </w:sdtContent>
      </w:sdt>
      <w:sdt>
        <w:sdtPr>
          <w:tag w:val="goog_rdk_51"/>
          <w:id w:val="1265498031"/>
          <w:showingPlcHdr/>
        </w:sdtPr>
        <w:sdtContent>
          <w:r>
            <w:t xml:space="preserve">     </w:t>
          </w:r>
        </w:sdtContent>
      </w:sdt>
      <w:r>
        <w:rPr>
          <w:color w:val="000000"/>
          <w:sz w:val="21"/>
          <w:szCs w:val="21"/>
        </w:rPr>
        <w:t xml:space="preserve"> 35</w:t>
      </w:r>
      <w:sdt>
        <w:sdtPr>
          <w:tag w:val="goog_rdk_52"/>
          <w:id w:val="1780225630"/>
          <w:showingPlcHdr/>
        </w:sdtPr>
        <w:sdtContent>
          <w:r>
            <w:t xml:space="preserve">     </w:t>
          </w:r>
        </w:sdtContent>
      </w:sdt>
      <w:r>
        <w:rPr>
          <w:color w:val="000000"/>
          <w:sz w:val="21"/>
          <w:szCs w:val="21"/>
        </w:rPr>
        <w:t xml:space="preserve">% by </w:t>
      </w:r>
      <w:proofErr w:type="spellStart"/>
      <w:r>
        <w:rPr>
          <w:color w:val="000000"/>
          <w:sz w:val="21"/>
          <w:szCs w:val="21"/>
        </w:rPr>
        <w:t>venturi</w:t>
      </w:r>
      <w:proofErr w:type="spellEnd"/>
      <w:r>
        <w:rPr>
          <w:color w:val="000000"/>
          <w:sz w:val="21"/>
          <w:szCs w:val="21"/>
        </w:rPr>
        <w:t xml:space="preserve"> mask or 5 liters</w:t>
      </w:r>
      <w:sdt>
        <w:sdtPr>
          <w:tag w:val="goog_rdk_53"/>
          <w:id w:val="1844054468"/>
        </w:sdtPr>
        <w:sdtContent>
          <w:r>
            <w:rPr>
              <w:color w:val="000000"/>
              <w:sz w:val="21"/>
              <w:szCs w:val="21"/>
            </w:rPr>
            <w:t xml:space="preserve"> per</w:t>
          </w:r>
        </w:sdtContent>
      </w:sdt>
      <w:r>
        <w:rPr>
          <w:color w:val="000000"/>
          <w:sz w:val="21"/>
          <w:szCs w:val="21"/>
        </w:rPr>
        <w:t xml:space="preserve"> minute</w:t>
      </w:r>
      <w:sdt>
        <w:sdtPr>
          <w:tag w:val="goog_rdk_54"/>
          <w:id w:val="-140581094"/>
          <w:showingPlcHdr/>
        </w:sdtPr>
        <w:sdtContent>
          <w:r>
            <w:t xml:space="preserve">     </w:t>
          </w:r>
        </w:sdtContent>
      </w:sdt>
      <w:r>
        <w:rPr>
          <w:color w:val="000000"/>
          <w:sz w:val="21"/>
          <w:szCs w:val="21"/>
        </w:rPr>
        <w:t xml:space="preserve"> by nasal </w:t>
      </w:r>
      <w:sdt>
        <w:sdtPr>
          <w:tag w:val="goog_rdk_55"/>
          <w:id w:val="972484937"/>
          <w:showingPlcHdr/>
        </w:sdtPr>
        <w:sdtContent>
          <w:r>
            <w:t xml:space="preserve">     </w:t>
          </w:r>
        </w:sdtContent>
      </w:sdt>
      <w:r>
        <w:rPr>
          <w:color w:val="000000"/>
          <w:sz w:val="21"/>
          <w:szCs w:val="21"/>
        </w:rPr>
        <w:t xml:space="preserve">cannula </w:t>
      </w:r>
      <w:sdt>
        <w:sdtPr>
          <w:tag w:val="goog_rdk_56"/>
          <w:id w:val="-419407304"/>
        </w:sdtPr>
        <w:sdtContent>
          <w:r>
            <w:rPr>
              <w:color w:val="000000"/>
              <w:sz w:val="21"/>
              <w:szCs w:val="21"/>
            </w:rPr>
            <w:t>(approximately FiO2 40%)</w:t>
          </w:r>
        </w:sdtContent>
      </w:sdt>
      <w:sdt>
        <w:sdtPr>
          <w:tag w:val="goog_rdk_57"/>
          <w:id w:val="1533231965"/>
          <w:showingPlcHdr/>
        </w:sdtPr>
        <w:sdtContent>
          <w:r>
            <w:t xml:space="preserve">     </w:t>
          </w:r>
        </w:sdtContent>
      </w:sdt>
    </w:p>
    <w:p w14:paraId="6FD92434" w14:textId="77777777" w:rsidR="0073761A" w:rsidRDefault="0073761A">
      <w:pPr>
        <w:widowControl w:val="0"/>
        <w:pBdr>
          <w:top w:val="nil"/>
          <w:left w:val="nil"/>
          <w:bottom w:val="nil"/>
          <w:right w:val="nil"/>
          <w:between w:val="nil"/>
        </w:pBdr>
        <w:spacing w:before="6"/>
        <w:ind w:left="13"/>
        <w:rPr>
          <w:color w:val="000000"/>
          <w:sz w:val="21"/>
          <w:szCs w:val="21"/>
        </w:rPr>
      </w:pPr>
      <w:r>
        <w:rPr>
          <w:color w:val="000000"/>
          <w:sz w:val="21"/>
          <w:szCs w:val="21"/>
        </w:rPr>
        <w:t xml:space="preserve">Consent form signed  </w:t>
      </w:r>
    </w:p>
    <w:p w14:paraId="784EC025" w14:textId="77777777" w:rsidR="0073761A" w:rsidRDefault="0073761A">
      <w:pPr>
        <w:widowControl w:val="0"/>
        <w:pBdr>
          <w:top w:val="nil"/>
          <w:left w:val="nil"/>
          <w:bottom w:val="nil"/>
          <w:right w:val="nil"/>
          <w:between w:val="nil"/>
        </w:pBdr>
        <w:spacing w:before="502"/>
        <w:ind w:left="9"/>
        <w:rPr>
          <w:color w:val="000000"/>
          <w:sz w:val="21"/>
          <w:szCs w:val="21"/>
        </w:rPr>
      </w:pPr>
      <w:r>
        <w:rPr>
          <w:color w:val="000000"/>
          <w:sz w:val="21"/>
          <w:szCs w:val="21"/>
        </w:rPr>
        <w:t xml:space="preserve">Exclusion Criteria:  </w:t>
      </w:r>
    </w:p>
    <w:p w14:paraId="002E42CE" w14:textId="77777777" w:rsidR="0073761A" w:rsidRDefault="0073761A">
      <w:pPr>
        <w:widowControl w:val="0"/>
        <w:pBdr>
          <w:top w:val="nil"/>
          <w:left w:val="nil"/>
          <w:bottom w:val="nil"/>
          <w:right w:val="nil"/>
          <w:between w:val="nil"/>
        </w:pBdr>
        <w:ind w:left="11"/>
        <w:rPr>
          <w:color w:val="000000"/>
          <w:sz w:val="21"/>
          <w:szCs w:val="21"/>
        </w:rPr>
      </w:pPr>
      <w:r>
        <w:rPr>
          <w:color w:val="000000"/>
          <w:sz w:val="21"/>
          <w:szCs w:val="21"/>
        </w:rPr>
        <w:t xml:space="preserve">Previous steroid use </w:t>
      </w:r>
      <w:sdt>
        <w:sdtPr>
          <w:tag w:val="goog_rdk_58"/>
          <w:id w:val="-1890409489"/>
        </w:sdtPr>
        <w:sdtContent>
          <w:r>
            <w:rPr>
              <w:color w:val="000000"/>
              <w:sz w:val="21"/>
              <w:szCs w:val="21"/>
            </w:rPr>
            <w:t xml:space="preserve">for </w:t>
          </w:r>
        </w:sdtContent>
      </w:sdt>
      <w:r>
        <w:rPr>
          <w:color w:val="000000"/>
          <w:sz w:val="21"/>
          <w:szCs w:val="21"/>
        </w:rPr>
        <w:t xml:space="preserve">more </w:t>
      </w:r>
      <w:sdt>
        <w:sdtPr>
          <w:tag w:val="goog_rdk_59"/>
          <w:id w:val="2034687884"/>
        </w:sdtPr>
        <w:sdtContent>
          <w:r>
            <w:rPr>
              <w:color w:val="000000"/>
              <w:sz w:val="21"/>
              <w:szCs w:val="21"/>
            </w:rPr>
            <w:t>than</w:t>
          </w:r>
        </w:sdtContent>
      </w:sdt>
      <w:sdt>
        <w:sdtPr>
          <w:tag w:val="goog_rdk_60"/>
          <w:id w:val="1968153981"/>
          <w:showingPlcHdr/>
        </w:sdtPr>
        <w:sdtContent>
          <w:r>
            <w:t xml:space="preserve">     </w:t>
          </w:r>
        </w:sdtContent>
      </w:sdt>
      <w:r>
        <w:rPr>
          <w:color w:val="000000"/>
          <w:sz w:val="21"/>
          <w:szCs w:val="21"/>
        </w:rPr>
        <w:t xml:space="preserve"> 48 hours.  </w:t>
      </w:r>
    </w:p>
    <w:p w14:paraId="09C599F4" w14:textId="77777777" w:rsidR="0073761A" w:rsidRDefault="0073761A">
      <w:pPr>
        <w:widowControl w:val="0"/>
        <w:pBdr>
          <w:top w:val="nil"/>
          <w:left w:val="nil"/>
          <w:bottom w:val="nil"/>
          <w:right w:val="nil"/>
          <w:between w:val="nil"/>
        </w:pBdr>
        <w:spacing w:before="1"/>
        <w:ind w:left="11"/>
        <w:rPr>
          <w:color w:val="000000"/>
          <w:sz w:val="21"/>
          <w:szCs w:val="21"/>
        </w:rPr>
      </w:pPr>
      <w:r>
        <w:rPr>
          <w:color w:val="000000"/>
          <w:sz w:val="21"/>
          <w:szCs w:val="21"/>
        </w:rPr>
        <w:t xml:space="preserve">Pregnancy  </w:t>
      </w:r>
    </w:p>
    <w:p w14:paraId="7CAFD332" w14:textId="77777777" w:rsidR="0073761A" w:rsidRDefault="0073761A">
      <w:pPr>
        <w:widowControl w:val="0"/>
        <w:pBdr>
          <w:top w:val="nil"/>
          <w:left w:val="nil"/>
          <w:bottom w:val="nil"/>
          <w:right w:val="nil"/>
          <w:between w:val="nil"/>
        </w:pBdr>
        <w:ind w:left="13"/>
        <w:rPr>
          <w:color w:val="000000"/>
          <w:sz w:val="21"/>
          <w:szCs w:val="21"/>
        </w:rPr>
      </w:pPr>
      <w:r>
        <w:rPr>
          <w:color w:val="000000"/>
          <w:sz w:val="21"/>
          <w:szCs w:val="21"/>
        </w:rPr>
        <w:t xml:space="preserve">Chronic respiratory failure  </w:t>
      </w:r>
    </w:p>
    <w:p w14:paraId="00461E2B" w14:textId="77777777" w:rsidR="0073761A" w:rsidRDefault="0073761A">
      <w:pPr>
        <w:widowControl w:val="0"/>
        <w:pBdr>
          <w:top w:val="nil"/>
          <w:left w:val="nil"/>
          <w:bottom w:val="nil"/>
          <w:right w:val="nil"/>
          <w:between w:val="nil"/>
        </w:pBdr>
        <w:spacing w:before="3" w:line="234" w:lineRule="auto"/>
        <w:ind w:left="13" w:right="1824" w:hanging="1"/>
        <w:rPr>
          <w:color w:val="000000"/>
          <w:sz w:val="21"/>
          <w:szCs w:val="21"/>
        </w:rPr>
      </w:pPr>
      <w:r>
        <w:rPr>
          <w:color w:val="000000"/>
          <w:sz w:val="21"/>
          <w:szCs w:val="21"/>
        </w:rPr>
        <w:t>Requirements of mechanical ventilation (invasive or no invasive)</w:t>
      </w:r>
    </w:p>
    <w:p w14:paraId="1D00094D" w14:textId="77777777" w:rsidR="0073761A" w:rsidRDefault="0073761A">
      <w:pPr>
        <w:widowControl w:val="0"/>
        <w:pBdr>
          <w:top w:val="nil"/>
          <w:left w:val="nil"/>
          <w:bottom w:val="nil"/>
          <w:right w:val="nil"/>
          <w:between w:val="nil"/>
        </w:pBdr>
        <w:spacing w:before="3" w:line="234" w:lineRule="auto"/>
        <w:ind w:left="13" w:right="1824" w:hanging="1"/>
        <w:rPr>
          <w:color w:val="000000"/>
          <w:sz w:val="21"/>
          <w:szCs w:val="21"/>
        </w:rPr>
      </w:pPr>
      <w:r>
        <w:rPr>
          <w:color w:val="000000"/>
          <w:sz w:val="21"/>
          <w:szCs w:val="21"/>
        </w:rPr>
        <w:t xml:space="preserve">Chronic liver damage Child Pugh B or C  </w:t>
      </w:r>
    </w:p>
    <w:p w14:paraId="257192DC" w14:textId="77777777" w:rsidR="0073761A" w:rsidRDefault="0073761A">
      <w:pPr>
        <w:widowControl w:val="0"/>
        <w:pBdr>
          <w:top w:val="nil"/>
          <w:left w:val="nil"/>
          <w:bottom w:val="nil"/>
          <w:right w:val="nil"/>
          <w:between w:val="nil"/>
        </w:pBdr>
        <w:spacing w:before="3"/>
        <w:ind w:left="13"/>
        <w:rPr>
          <w:color w:val="000000"/>
          <w:sz w:val="21"/>
          <w:szCs w:val="21"/>
        </w:rPr>
      </w:pPr>
      <w:r>
        <w:rPr>
          <w:color w:val="000000"/>
          <w:sz w:val="21"/>
          <w:szCs w:val="21"/>
        </w:rPr>
        <w:t xml:space="preserve">Chronic kidney disease stage IV or V.  </w:t>
      </w:r>
    </w:p>
    <w:p w14:paraId="111BD984" w14:textId="77777777" w:rsidR="0073761A" w:rsidRDefault="0073761A">
      <w:pPr>
        <w:widowControl w:val="0"/>
        <w:pBdr>
          <w:top w:val="nil"/>
          <w:left w:val="nil"/>
          <w:bottom w:val="nil"/>
          <w:right w:val="nil"/>
          <w:between w:val="nil"/>
        </w:pBdr>
        <w:spacing w:before="1"/>
        <w:ind w:left="10"/>
        <w:rPr>
          <w:color w:val="000000"/>
          <w:sz w:val="21"/>
          <w:szCs w:val="21"/>
        </w:rPr>
      </w:pPr>
      <w:r>
        <w:rPr>
          <w:color w:val="000000"/>
          <w:sz w:val="21"/>
          <w:szCs w:val="21"/>
        </w:rPr>
        <w:lastRenderedPageBreak/>
        <w:t xml:space="preserve">Immunosuppressed  </w:t>
      </w:r>
    </w:p>
    <w:p w14:paraId="74745D63" w14:textId="77777777" w:rsidR="0073761A" w:rsidRDefault="0073761A">
      <w:pPr>
        <w:widowControl w:val="0"/>
        <w:pBdr>
          <w:top w:val="nil"/>
          <w:left w:val="nil"/>
          <w:bottom w:val="nil"/>
          <w:right w:val="nil"/>
          <w:between w:val="nil"/>
        </w:pBdr>
        <w:ind w:left="11"/>
        <w:rPr>
          <w:color w:val="000000"/>
          <w:sz w:val="21"/>
          <w:szCs w:val="21"/>
        </w:rPr>
      </w:pPr>
      <w:r>
        <w:rPr>
          <w:color w:val="000000"/>
          <w:sz w:val="21"/>
          <w:szCs w:val="21"/>
        </w:rPr>
        <w:t xml:space="preserve">Participation </w:t>
      </w:r>
      <w:sdt>
        <w:sdtPr>
          <w:tag w:val="goog_rdk_61"/>
          <w:id w:val="460856474"/>
        </w:sdtPr>
        <w:sdtContent>
          <w:proofErr w:type="spellStart"/>
          <w:r>
            <w:rPr>
              <w:color w:val="000000"/>
              <w:sz w:val="21"/>
              <w:szCs w:val="21"/>
            </w:rPr>
            <w:t>i</w:t>
          </w:r>
          <w:proofErr w:type="spellEnd"/>
        </w:sdtContent>
      </w:sdt>
      <w:sdt>
        <w:sdtPr>
          <w:tag w:val="goog_rdk_62"/>
          <w:id w:val="-1682197978"/>
          <w:showingPlcHdr/>
        </w:sdtPr>
        <w:sdtContent>
          <w:r>
            <w:t xml:space="preserve">     </w:t>
          </w:r>
        </w:sdtContent>
      </w:sdt>
      <w:r>
        <w:rPr>
          <w:color w:val="000000"/>
          <w:sz w:val="21"/>
          <w:szCs w:val="21"/>
        </w:rPr>
        <w:t xml:space="preserve">n </w:t>
      </w:r>
      <w:sdt>
        <w:sdtPr>
          <w:tag w:val="goog_rdk_63"/>
          <w:id w:val="-1178345711"/>
        </w:sdtPr>
        <w:sdtContent>
          <w:r>
            <w:rPr>
              <w:color w:val="000000"/>
              <w:sz w:val="21"/>
              <w:szCs w:val="21"/>
            </w:rPr>
            <w:t>an</w:t>
          </w:r>
        </w:sdtContent>
      </w:sdt>
      <w:r>
        <w:rPr>
          <w:color w:val="000000"/>
          <w:sz w:val="21"/>
          <w:szCs w:val="21"/>
        </w:rPr>
        <w:t xml:space="preserve">other trial.  </w:t>
      </w:r>
    </w:p>
    <w:sdt>
      <w:sdtPr>
        <w:tag w:val="goog_rdk_67"/>
        <w:id w:val="-1271085196"/>
      </w:sdtPr>
      <w:sdtContent>
        <w:p w14:paraId="2F2FA743" w14:textId="77777777" w:rsidR="0073761A" w:rsidRPr="003278D4" w:rsidRDefault="0073761A">
          <w:pPr>
            <w:widowControl w:val="0"/>
            <w:pBdr>
              <w:top w:val="nil"/>
              <w:left w:val="nil"/>
              <w:bottom w:val="nil"/>
              <w:right w:val="nil"/>
              <w:between w:val="nil"/>
            </w:pBdr>
            <w:spacing w:before="502"/>
            <w:ind w:left="9"/>
            <w:rPr>
              <w:b/>
              <w:color w:val="000000"/>
              <w:sz w:val="21"/>
              <w:szCs w:val="21"/>
            </w:rPr>
          </w:pPr>
          <w:sdt>
            <w:sdtPr>
              <w:tag w:val="goog_rdk_64"/>
              <w:id w:val="-351105282"/>
            </w:sdtPr>
            <w:sdtContent/>
          </w:sdt>
          <w:sdt>
            <w:sdtPr>
              <w:tag w:val="goog_rdk_65"/>
              <w:id w:val="214479310"/>
            </w:sdtPr>
            <w:sdtContent>
              <w:r w:rsidRPr="003278D4">
                <w:rPr>
                  <w:b/>
                  <w:color w:val="000000"/>
                  <w:sz w:val="21"/>
                  <w:szCs w:val="21"/>
                </w:rPr>
                <w:t xml:space="preserve">Intervention and comparator  </w:t>
              </w:r>
            </w:sdtContent>
          </w:sdt>
          <w:sdt>
            <w:sdtPr>
              <w:tag w:val="goog_rdk_66"/>
              <w:id w:val="1589810020"/>
            </w:sdtPr>
            <w:sdtContent/>
          </w:sdt>
        </w:p>
      </w:sdtContent>
    </w:sdt>
    <w:p w14:paraId="52307866" w14:textId="77777777" w:rsidR="0073761A" w:rsidRDefault="0073761A">
      <w:pPr>
        <w:widowControl w:val="0"/>
        <w:pBdr>
          <w:top w:val="nil"/>
          <w:left w:val="nil"/>
          <w:bottom w:val="nil"/>
          <w:right w:val="nil"/>
          <w:between w:val="nil"/>
        </w:pBdr>
        <w:spacing w:before="253"/>
        <w:ind w:left="12"/>
        <w:rPr>
          <w:color w:val="000000"/>
          <w:sz w:val="21"/>
          <w:szCs w:val="21"/>
        </w:rPr>
      </w:pPr>
      <w:r>
        <w:rPr>
          <w:color w:val="000000"/>
          <w:sz w:val="21"/>
          <w:szCs w:val="21"/>
        </w:rPr>
        <w:t xml:space="preserve">Experimental arm  </w:t>
      </w:r>
    </w:p>
    <w:p w14:paraId="2887D0B3" w14:textId="77777777" w:rsidR="0073761A" w:rsidRDefault="0073761A">
      <w:pPr>
        <w:widowControl w:val="0"/>
        <w:pBdr>
          <w:top w:val="nil"/>
          <w:left w:val="nil"/>
          <w:bottom w:val="nil"/>
          <w:right w:val="nil"/>
          <w:between w:val="nil"/>
        </w:pBdr>
        <w:spacing w:before="1"/>
        <w:ind w:left="11"/>
        <w:rPr>
          <w:color w:val="000000"/>
          <w:sz w:val="21"/>
          <w:szCs w:val="21"/>
        </w:rPr>
      </w:pPr>
      <w:r>
        <w:rPr>
          <w:color w:val="000000"/>
          <w:sz w:val="21"/>
          <w:szCs w:val="21"/>
        </w:rPr>
        <w:t xml:space="preserve">Prednisone 40 mg days 1 to 4. Then Prednisone 20 mg days 5 to 8. Usual care defined by </w:t>
      </w:r>
      <w:sdt>
        <w:sdtPr>
          <w:tag w:val="goog_rdk_68"/>
          <w:id w:val="610173738"/>
        </w:sdtPr>
        <w:sdtContent>
          <w:r>
            <w:rPr>
              <w:color w:val="000000"/>
              <w:sz w:val="21"/>
              <w:szCs w:val="21"/>
            </w:rPr>
            <w:t xml:space="preserve">the </w:t>
          </w:r>
        </w:sdtContent>
      </w:sdt>
      <w:r>
        <w:rPr>
          <w:color w:val="000000"/>
          <w:sz w:val="21"/>
          <w:szCs w:val="21"/>
        </w:rPr>
        <w:t>attending physician.</w:t>
      </w:r>
      <w:sdt>
        <w:sdtPr>
          <w:tag w:val="goog_rdk_69"/>
          <w:id w:val="974485451"/>
          <w:showingPlcHdr/>
        </w:sdtPr>
        <w:sdtContent>
          <w:r>
            <w:t xml:space="preserve">     </w:t>
          </w:r>
        </w:sdtContent>
      </w:sdt>
      <w:r>
        <w:rPr>
          <w:color w:val="000000"/>
          <w:sz w:val="21"/>
          <w:szCs w:val="21"/>
        </w:rPr>
        <w:t xml:space="preserve"> </w:t>
      </w:r>
    </w:p>
    <w:p w14:paraId="7D5E2F3A" w14:textId="77777777" w:rsidR="0073761A" w:rsidRDefault="0073761A">
      <w:pPr>
        <w:widowControl w:val="0"/>
        <w:pBdr>
          <w:top w:val="nil"/>
          <w:left w:val="nil"/>
          <w:bottom w:val="nil"/>
          <w:right w:val="nil"/>
          <w:between w:val="nil"/>
        </w:pBdr>
        <w:spacing w:before="250"/>
        <w:ind w:left="13"/>
        <w:rPr>
          <w:color w:val="000000"/>
          <w:sz w:val="21"/>
          <w:szCs w:val="21"/>
        </w:rPr>
      </w:pPr>
      <w:r>
        <w:rPr>
          <w:color w:val="000000"/>
          <w:sz w:val="21"/>
          <w:szCs w:val="21"/>
        </w:rPr>
        <w:t xml:space="preserve">Control arm  </w:t>
      </w:r>
    </w:p>
    <w:sdt>
      <w:sdtPr>
        <w:tag w:val="goog_rdk_70"/>
        <w:id w:val="1101925320"/>
      </w:sdtPr>
      <w:sdtContent>
        <w:p w14:paraId="2146B9DC" w14:textId="77777777" w:rsidR="0073761A" w:rsidRDefault="0073761A">
          <w:pPr>
            <w:widowControl w:val="0"/>
            <w:pBdr>
              <w:top w:val="nil"/>
              <w:left w:val="nil"/>
              <w:bottom w:val="nil"/>
              <w:right w:val="nil"/>
              <w:between w:val="nil"/>
            </w:pBdr>
            <w:spacing w:before="1"/>
            <w:ind w:left="10"/>
            <w:rPr>
              <w:color w:val="000000"/>
              <w:sz w:val="21"/>
              <w:szCs w:val="21"/>
            </w:rPr>
          </w:pPr>
          <w:r>
            <w:rPr>
              <w:color w:val="000000"/>
              <w:sz w:val="21"/>
              <w:szCs w:val="21"/>
            </w:rPr>
            <w:t xml:space="preserve">No intervention. Usual care defined by </w:t>
          </w:r>
          <w:sdt>
            <w:sdtPr>
              <w:tag w:val="goog_rdk_68"/>
              <w:id w:val="519057648"/>
            </w:sdtPr>
            <w:sdtContent>
              <w:r>
                <w:rPr>
                  <w:color w:val="000000"/>
                  <w:sz w:val="21"/>
                  <w:szCs w:val="21"/>
                </w:rPr>
                <w:t xml:space="preserve">the </w:t>
              </w:r>
            </w:sdtContent>
          </w:sdt>
          <w:r>
            <w:rPr>
              <w:color w:val="000000"/>
              <w:sz w:val="21"/>
              <w:szCs w:val="21"/>
            </w:rPr>
            <w:t>attending physician.</w:t>
          </w:r>
          <w:sdt>
            <w:sdtPr>
              <w:tag w:val="goog_rdk_69"/>
              <w:id w:val="-1024554584"/>
              <w:showingPlcHdr/>
            </w:sdtPr>
            <w:sdtContent>
              <w:r>
                <w:t xml:space="preserve">     </w:t>
              </w:r>
            </w:sdtContent>
          </w:sdt>
        </w:p>
      </w:sdtContent>
    </w:sdt>
    <w:p w14:paraId="3154F514" w14:textId="77777777" w:rsidR="0073761A" w:rsidRDefault="0073761A">
      <w:pPr>
        <w:widowControl w:val="0"/>
        <w:pBdr>
          <w:top w:val="nil"/>
          <w:left w:val="nil"/>
          <w:bottom w:val="nil"/>
          <w:right w:val="nil"/>
          <w:between w:val="nil"/>
        </w:pBdr>
        <w:spacing w:before="1"/>
        <w:ind w:left="10"/>
        <w:rPr>
          <w:sz w:val="21"/>
          <w:szCs w:val="21"/>
        </w:rPr>
      </w:pPr>
    </w:p>
    <w:sdt>
      <w:sdtPr>
        <w:tag w:val="goog_rdk_72"/>
        <w:id w:val="-1123145469"/>
      </w:sdtPr>
      <w:sdtContent>
        <w:p w14:paraId="234AD709" w14:textId="77777777" w:rsidR="0073761A" w:rsidRPr="003278D4" w:rsidRDefault="0073761A">
          <w:pPr>
            <w:widowControl w:val="0"/>
            <w:pBdr>
              <w:top w:val="nil"/>
              <w:left w:val="nil"/>
              <w:bottom w:val="nil"/>
              <w:right w:val="nil"/>
              <w:between w:val="nil"/>
            </w:pBdr>
            <w:spacing w:before="1"/>
            <w:ind w:left="10"/>
            <w:rPr>
              <w:sz w:val="21"/>
              <w:szCs w:val="21"/>
            </w:rPr>
          </w:pPr>
          <w:sdt>
            <w:sdtPr>
              <w:tag w:val="goog_rdk_71"/>
              <w:id w:val="948282000"/>
            </w:sdtPr>
            <w:sdtContent/>
          </w:sdt>
        </w:p>
      </w:sdtContent>
    </w:sdt>
    <w:p w14:paraId="092834C9" w14:textId="77777777" w:rsidR="0073761A" w:rsidRDefault="0073761A">
      <w:pPr>
        <w:widowControl w:val="0"/>
        <w:pBdr>
          <w:top w:val="nil"/>
          <w:left w:val="nil"/>
          <w:bottom w:val="nil"/>
          <w:right w:val="nil"/>
          <w:between w:val="nil"/>
        </w:pBdr>
        <w:ind w:left="10"/>
        <w:rPr>
          <w:color w:val="000000"/>
          <w:sz w:val="21"/>
          <w:szCs w:val="21"/>
        </w:rPr>
      </w:pPr>
      <w:sdt>
        <w:sdtPr>
          <w:tag w:val="goog_rdk_73"/>
          <w:id w:val="-1780255479"/>
        </w:sdtPr>
        <w:sdtContent>
          <w:r w:rsidRPr="003278D4">
            <w:rPr>
              <w:b/>
              <w:color w:val="000000"/>
              <w:sz w:val="21"/>
              <w:szCs w:val="21"/>
            </w:rPr>
            <w:t>Main outcomes</w:t>
          </w:r>
        </w:sdtContent>
      </w:sdt>
      <w:r>
        <w:rPr>
          <w:color w:val="000000"/>
          <w:sz w:val="21"/>
          <w:szCs w:val="21"/>
        </w:rPr>
        <w:t xml:space="preserve"> </w:t>
      </w:r>
    </w:p>
    <w:p w14:paraId="667DC58E" w14:textId="77777777" w:rsidR="0073761A" w:rsidRDefault="0073761A">
      <w:pPr>
        <w:widowControl w:val="0"/>
        <w:pBdr>
          <w:top w:val="nil"/>
          <w:left w:val="nil"/>
          <w:bottom w:val="nil"/>
          <w:right w:val="nil"/>
          <w:between w:val="nil"/>
        </w:pBdr>
        <w:spacing w:before="250"/>
        <w:ind w:left="11"/>
        <w:rPr>
          <w:color w:val="000000"/>
          <w:sz w:val="21"/>
          <w:szCs w:val="21"/>
        </w:rPr>
      </w:pPr>
      <w:sdt>
        <w:sdtPr>
          <w:tag w:val="goog_rdk_75"/>
          <w:id w:val="994841705"/>
        </w:sdtPr>
        <w:sdtContent>
          <w:r>
            <w:rPr>
              <w:color w:val="000000"/>
              <w:sz w:val="21"/>
              <w:szCs w:val="21"/>
            </w:rPr>
            <w:t>P</w:t>
          </w:r>
        </w:sdtContent>
      </w:sdt>
      <w:r>
        <w:rPr>
          <w:color w:val="000000"/>
          <w:sz w:val="21"/>
          <w:szCs w:val="21"/>
        </w:rPr>
        <w:t>rimary out</w:t>
      </w:r>
      <w:sdt>
        <w:sdtPr>
          <w:tag w:val="goog_rdk_76"/>
          <w:id w:val="1223408887"/>
        </w:sdtPr>
        <w:sdtContent>
          <w:r>
            <w:rPr>
              <w:color w:val="000000"/>
              <w:sz w:val="21"/>
              <w:szCs w:val="21"/>
            </w:rPr>
            <w:t>c</w:t>
          </w:r>
        </w:sdtContent>
      </w:sdt>
      <w:r>
        <w:rPr>
          <w:color w:val="000000"/>
          <w:sz w:val="21"/>
          <w:szCs w:val="21"/>
        </w:rPr>
        <w:t xml:space="preserve">ome  </w:t>
      </w:r>
    </w:p>
    <w:p w14:paraId="0210BDD1" w14:textId="77777777" w:rsidR="0073761A" w:rsidRDefault="0073761A">
      <w:pPr>
        <w:widowControl w:val="0"/>
        <w:pBdr>
          <w:top w:val="nil"/>
          <w:left w:val="nil"/>
          <w:bottom w:val="nil"/>
          <w:right w:val="nil"/>
          <w:between w:val="nil"/>
        </w:pBdr>
        <w:spacing w:before="1" w:line="234" w:lineRule="auto"/>
        <w:ind w:left="1" w:right="261" w:firstLine="11"/>
        <w:rPr>
          <w:color w:val="000000"/>
          <w:sz w:val="21"/>
          <w:szCs w:val="21"/>
        </w:rPr>
      </w:pPr>
      <w:r>
        <w:rPr>
          <w:color w:val="000000"/>
          <w:sz w:val="21"/>
          <w:szCs w:val="21"/>
        </w:rPr>
        <w:t xml:space="preserve">Composite Primary End-point: Admission to ICU, Need for Invasive Mechanical Ventilation or All-cause Death by Day 28  </w:t>
      </w:r>
    </w:p>
    <w:p w14:paraId="574EBD9C" w14:textId="77777777" w:rsidR="0073761A" w:rsidRDefault="0073761A">
      <w:pPr>
        <w:widowControl w:val="0"/>
        <w:pBdr>
          <w:top w:val="nil"/>
          <w:left w:val="nil"/>
          <w:bottom w:val="nil"/>
          <w:right w:val="nil"/>
          <w:between w:val="nil"/>
        </w:pBdr>
        <w:spacing w:before="258"/>
        <w:ind w:left="14"/>
        <w:rPr>
          <w:color w:val="000000"/>
          <w:sz w:val="21"/>
          <w:szCs w:val="21"/>
        </w:rPr>
      </w:pPr>
      <w:sdt>
        <w:sdtPr>
          <w:tag w:val="goog_rdk_77"/>
          <w:id w:val="-1122144684"/>
        </w:sdtPr>
        <w:sdtContent/>
      </w:sdt>
      <w:r>
        <w:rPr>
          <w:color w:val="000000"/>
          <w:sz w:val="21"/>
          <w:szCs w:val="21"/>
        </w:rPr>
        <w:t xml:space="preserve">Secondary outcomes (followed until day 28).  </w:t>
      </w:r>
    </w:p>
    <w:p w14:paraId="02CCFCD8" w14:textId="77777777" w:rsidR="0073761A" w:rsidRDefault="0073761A">
      <w:pPr>
        <w:widowControl w:val="0"/>
        <w:pBdr>
          <w:top w:val="nil"/>
          <w:left w:val="nil"/>
          <w:bottom w:val="nil"/>
          <w:right w:val="nil"/>
          <w:between w:val="nil"/>
        </w:pBdr>
        <w:ind w:left="20"/>
        <w:rPr>
          <w:color w:val="000000"/>
          <w:sz w:val="21"/>
          <w:szCs w:val="21"/>
        </w:rPr>
      </w:pPr>
      <w:r>
        <w:rPr>
          <w:color w:val="000000"/>
          <w:sz w:val="21"/>
          <w:szCs w:val="21"/>
        </w:rPr>
        <w:t xml:space="preserve">• Time to respiratory deterioration  </w:t>
      </w:r>
    </w:p>
    <w:p w14:paraId="0D0C958E" w14:textId="77777777" w:rsidR="0073761A" w:rsidRDefault="0073761A">
      <w:pPr>
        <w:widowControl w:val="0"/>
        <w:pBdr>
          <w:top w:val="nil"/>
          <w:left w:val="nil"/>
          <w:bottom w:val="nil"/>
          <w:right w:val="nil"/>
          <w:between w:val="nil"/>
        </w:pBdr>
        <w:spacing w:before="1"/>
        <w:ind w:left="20"/>
        <w:rPr>
          <w:color w:val="000000"/>
          <w:sz w:val="21"/>
          <w:szCs w:val="21"/>
        </w:rPr>
      </w:pPr>
      <w:r>
        <w:rPr>
          <w:color w:val="000000"/>
          <w:sz w:val="21"/>
          <w:szCs w:val="21"/>
        </w:rPr>
        <w:t xml:space="preserve">• Incidence of patients requiring mechanical ventilation:  </w:t>
      </w:r>
    </w:p>
    <w:p w14:paraId="36D22D13" w14:textId="77777777" w:rsidR="0073761A" w:rsidRDefault="0073761A">
      <w:pPr>
        <w:widowControl w:val="0"/>
        <w:pBdr>
          <w:top w:val="nil"/>
          <w:left w:val="nil"/>
          <w:bottom w:val="nil"/>
          <w:right w:val="nil"/>
          <w:between w:val="nil"/>
        </w:pBdr>
        <w:ind w:left="20"/>
        <w:rPr>
          <w:color w:val="000000"/>
          <w:sz w:val="21"/>
          <w:szCs w:val="21"/>
        </w:rPr>
      </w:pPr>
      <w:r>
        <w:rPr>
          <w:color w:val="000000"/>
          <w:sz w:val="21"/>
          <w:szCs w:val="21"/>
        </w:rPr>
        <w:t xml:space="preserve">• Number of days on mechanical ventilation  </w:t>
      </w:r>
    </w:p>
    <w:sdt>
      <w:sdtPr>
        <w:tag w:val="goog_rdk_79"/>
        <w:id w:val="-1407070992"/>
      </w:sdtPr>
      <w:sdtContent>
        <w:p w14:paraId="3817FD1F" w14:textId="77777777" w:rsidR="0073761A" w:rsidRDefault="0073761A">
          <w:pPr>
            <w:widowControl w:val="0"/>
            <w:pBdr>
              <w:top w:val="nil"/>
              <w:left w:val="nil"/>
              <w:bottom w:val="nil"/>
              <w:right w:val="nil"/>
              <w:between w:val="nil"/>
            </w:pBdr>
            <w:spacing w:before="253" w:line="234" w:lineRule="auto"/>
            <w:ind w:left="20" w:right="-2" w:hanging="6"/>
            <w:rPr>
              <w:color w:val="000000"/>
              <w:sz w:val="21"/>
              <w:szCs w:val="21"/>
            </w:rPr>
          </w:pPr>
          <w:r>
            <w:rPr>
              <w:color w:val="000000"/>
              <w:sz w:val="21"/>
              <w:szCs w:val="21"/>
            </w:rPr>
            <w:t xml:space="preserve">Special emphasis will be placed on observing the following serious adverse events </w:t>
          </w:r>
          <w:sdt>
            <w:sdtPr>
              <w:tag w:val="goog_rdk_78"/>
              <w:id w:val="-2146649142"/>
            </w:sdtPr>
            <w:sdtContent/>
          </w:sdt>
        </w:p>
      </w:sdtContent>
    </w:sdt>
    <w:sdt>
      <w:sdtPr>
        <w:tag w:val="goog_rdk_83"/>
        <w:id w:val="-1319651540"/>
      </w:sdtPr>
      <w:sdtContent>
        <w:p w14:paraId="0B5666E8" w14:textId="77777777" w:rsidR="0073761A" w:rsidRDefault="0073761A">
          <w:pPr>
            <w:widowControl w:val="0"/>
            <w:pBdr>
              <w:top w:val="nil"/>
              <w:left w:val="nil"/>
              <w:bottom w:val="nil"/>
              <w:right w:val="nil"/>
              <w:between w:val="nil"/>
            </w:pBdr>
            <w:spacing w:before="253" w:line="234" w:lineRule="auto"/>
            <w:ind w:left="20" w:right="-2" w:hanging="6"/>
            <w:rPr>
              <w:color w:val="000000"/>
              <w:sz w:val="21"/>
              <w:szCs w:val="21"/>
            </w:rPr>
          </w:pPr>
          <w:sdt>
            <w:sdtPr>
              <w:tag w:val="goog_rdk_81"/>
              <w:id w:val="-1915619561"/>
              <w:showingPlcHdr/>
            </w:sdtPr>
            <w:sdtContent>
              <w:r>
                <w:t xml:space="preserve">     </w:t>
              </w:r>
            </w:sdtContent>
          </w:sdt>
          <w:r>
            <w:rPr>
              <w:color w:val="000000"/>
              <w:sz w:val="21"/>
              <w:szCs w:val="21"/>
            </w:rPr>
            <w:t xml:space="preserve">• Deterioration of the glycemic profile that requires the use of insulin  </w:t>
          </w:r>
          <w:sdt>
            <w:sdtPr>
              <w:tag w:val="goog_rdk_82"/>
              <w:id w:val="-1398815363"/>
            </w:sdtPr>
            <w:sdtContent/>
          </w:sdt>
        </w:p>
      </w:sdtContent>
    </w:sdt>
    <w:p w14:paraId="0CB68131" w14:textId="77777777" w:rsidR="0073761A" w:rsidRDefault="0073761A">
      <w:pPr>
        <w:widowControl w:val="0"/>
        <w:pBdr>
          <w:top w:val="nil"/>
          <w:left w:val="nil"/>
          <w:bottom w:val="nil"/>
          <w:right w:val="nil"/>
          <w:between w:val="nil"/>
        </w:pBdr>
        <w:spacing w:before="253" w:line="234" w:lineRule="auto"/>
        <w:ind w:left="20" w:right="-2" w:hanging="6"/>
        <w:rPr>
          <w:color w:val="000000"/>
          <w:sz w:val="21"/>
          <w:szCs w:val="21"/>
        </w:rPr>
      </w:pPr>
      <w:r>
        <w:rPr>
          <w:color w:val="000000"/>
          <w:sz w:val="21"/>
          <w:szCs w:val="21"/>
        </w:rPr>
        <w:t xml:space="preserve">• Delirium  </w:t>
      </w:r>
    </w:p>
    <w:p w14:paraId="5086DD09" w14:textId="77777777" w:rsidR="0073761A" w:rsidRDefault="0073761A">
      <w:pPr>
        <w:widowControl w:val="0"/>
        <w:pBdr>
          <w:top w:val="nil"/>
          <w:left w:val="nil"/>
          <w:bottom w:val="nil"/>
          <w:right w:val="nil"/>
          <w:between w:val="nil"/>
        </w:pBdr>
        <w:spacing w:before="3" w:line="234" w:lineRule="auto"/>
        <w:ind w:left="10" w:right="586" w:firstLine="10"/>
        <w:rPr>
          <w:color w:val="000000"/>
          <w:sz w:val="21"/>
          <w:szCs w:val="21"/>
        </w:rPr>
      </w:pPr>
      <w:r>
        <w:rPr>
          <w:color w:val="000000"/>
          <w:sz w:val="21"/>
          <w:szCs w:val="21"/>
        </w:rPr>
        <w:t xml:space="preserve">• Incidence of hospital infections (pneumonia, urinary tract infection, device associated infections)  </w:t>
      </w:r>
    </w:p>
    <w:p w14:paraId="60DA90DD" w14:textId="77777777" w:rsidR="0073761A" w:rsidRDefault="0073761A">
      <w:pPr>
        <w:widowControl w:val="0"/>
        <w:pBdr>
          <w:top w:val="nil"/>
          <w:left w:val="nil"/>
          <w:bottom w:val="nil"/>
          <w:right w:val="nil"/>
          <w:between w:val="nil"/>
        </w:pBdr>
        <w:spacing w:before="6"/>
        <w:ind w:left="20"/>
        <w:rPr>
          <w:color w:val="000000"/>
          <w:sz w:val="21"/>
          <w:szCs w:val="21"/>
        </w:rPr>
      </w:pPr>
      <w:r>
        <w:rPr>
          <w:color w:val="000000"/>
          <w:sz w:val="21"/>
          <w:szCs w:val="21"/>
        </w:rPr>
        <w:t xml:space="preserve">• Cumulative incidence of grade 3 and 4 adverse events (AE).  </w:t>
      </w:r>
    </w:p>
    <w:p w14:paraId="3BF44C05" w14:textId="77777777" w:rsidR="0073761A" w:rsidRDefault="0073761A">
      <w:pPr>
        <w:widowControl w:val="0"/>
        <w:pBdr>
          <w:top w:val="nil"/>
          <w:left w:val="nil"/>
          <w:bottom w:val="nil"/>
          <w:right w:val="nil"/>
          <w:between w:val="nil"/>
        </w:pBdr>
        <w:ind w:left="20"/>
        <w:rPr>
          <w:color w:val="000000"/>
          <w:sz w:val="21"/>
          <w:szCs w:val="21"/>
        </w:rPr>
      </w:pPr>
      <w:r>
        <w:rPr>
          <w:color w:val="000000"/>
          <w:sz w:val="21"/>
          <w:szCs w:val="21"/>
        </w:rPr>
        <w:t xml:space="preserve">• Interruption or temporary suspension of treatment for any reason  </w:t>
      </w:r>
    </w:p>
    <w:p w14:paraId="26153E93" w14:textId="77777777" w:rsidR="0073761A" w:rsidRDefault="0073761A">
      <w:pPr>
        <w:widowControl w:val="0"/>
        <w:pBdr>
          <w:top w:val="nil"/>
          <w:left w:val="nil"/>
          <w:bottom w:val="nil"/>
          <w:right w:val="nil"/>
          <w:between w:val="nil"/>
        </w:pBdr>
        <w:spacing w:before="505"/>
        <w:ind w:left="9"/>
        <w:rPr>
          <w:color w:val="000000"/>
          <w:sz w:val="21"/>
          <w:szCs w:val="21"/>
        </w:rPr>
      </w:pPr>
      <w:sdt>
        <w:sdtPr>
          <w:tag w:val="goog_rdk_84"/>
          <w:id w:val="2084183682"/>
        </w:sdtPr>
        <w:sdtContent/>
      </w:sdt>
      <w:sdt>
        <w:sdtPr>
          <w:tag w:val="goog_rdk_85"/>
          <w:id w:val="-1566092997"/>
        </w:sdtPr>
        <w:sdtContent>
          <w:proofErr w:type="spellStart"/>
          <w:r w:rsidRPr="003278D4">
            <w:rPr>
              <w:b/>
              <w:color w:val="000000"/>
              <w:sz w:val="21"/>
              <w:szCs w:val="21"/>
            </w:rPr>
            <w:t>Randomisation</w:t>
          </w:r>
          <w:proofErr w:type="spellEnd"/>
        </w:sdtContent>
      </w:sdt>
      <w:r>
        <w:rPr>
          <w:color w:val="000000"/>
          <w:sz w:val="21"/>
          <w:szCs w:val="21"/>
        </w:rPr>
        <w:t xml:space="preserve"> </w:t>
      </w:r>
    </w:p>
    <w:p w14:paraId="180E5051" w14:textId="77777777" w:rsidR="0073761A" w:rsidRDefault="0073761A">
      <w:pPr>
        <w:widowControl w:val="0"/>
        <w:pBdr>
          <w:top w:val="nil"/>
          <w:left w:val="nil"/>
          <w:bottom w:val="nil"/>
          <w:right w:val="nil"/>
          <w:between w:val="nil"/>
        </w:pBdr>
        <w:spacing w:before="1"/>
        <w:ind w:left="12"/>
        <w:rPr>
          <w:color w:val="000000"/>
          <w:sz w:val="21"/>
          <w:szCs w:val="21"/>
        </w:rPr>
      </w:pPr>
      <w:proofErr w:type="spellStart"/>
      <w:r>
        <w:rPr>
          <w:color w:val="000000"/>
          <w:sz w:val="21"/>
          <w:szCs w:val="21"/>
        </w:rPr>
        <w:t>Randomisation</w:t>
      </w:r>
      <w:proofErr w:type="spellEnd"/>
      <w:r>
        <w:rPr>
          <w:color w:val="000000"/>
          <w:sz w:val="21"/>
          <w:szCs w:val="21"/>
        </w:rPr>
        <w:t xml:space="preserve"> in permuted block. Computer generated random numbers in an </w:t>
      </w:r>
      <w:sdt>
        <w:sdtPr>
          <w:tag w:val="goog_rdk_86"/>
          <w:id w:val="34397143"/>
        </w:sdtPr>
        <w:sdtContent>
          <w:r>
            <w:rPr>
              <w:color w:val="000000"/>
              <w:sz w:val="21"/>
              <w:szCs w:val="21"/>
            </w:rPr>
            <w:t xml:space="preserve">allocation </w:t>
          </w:r>
        </w:sdtContent>
      </w:sdt>
      <w:r>
        <w:rPr>
          <w:color w:val="000000"/>
          <w:sz w:val="21"/>
          <w:szCs w:val="21"/>
        </w:rPr>
        <w:t xml:space="preserve">rate </w:t>
      </w:r>
      <w:sdt>
        <w:sdtPr>
          <w:tag w:val="goog_rdk_87"/>
          <w:id w:val="767884421"/>
        </w:sdtPr>
        <w:sdtContent>
          <w:r>
            <w:rPr>
              <w:color w:val="000000"/>
              <w:sz w:val="21"/>
              <w:szCs w:val="21"/>
            </w:rPr>
            <w:t xml:space="preserve">of </w:t>
          </w:r>
        </w:sdtContent>
      </w:sdt>
      <w:r>
        <w:rPr>
          <w:color w:val="000000"/>
          <w:sz w:val="21"/>
          <w:szCs w:val="21"/>
        </w:rPr>
        <w:t xml:space="preserve">1:1. </w:t>
      </w:r>
      <w:proofErr w:type="spellStart"/>
      <w:r>
        <w:rPr>
          <w:color w:val="000000"/>
          <w:sz w:val="21"/>
          <w:szCs w:val="21"/>
        </w:rPr>
        <w:t>Stata</w:t>
      </w:r>
      <w:proofErr w:type="spellEnd"/>
      <w:r>
        <w:rPr>
          <w:color w:val="000000"/>
          <w:sz w:val="21"/>
          <w:szCs w:val="21"/>
        </w:rPr>
        <w:t xml:space="preserve"> 14.0 was used.</w:t>
      </w:r>
    </w:p>
    <w:p w14:paraId="782BEEC4" w14:textId="77777777" w:rsidR="0073761A" w:rsidRDefault="0073761A">
      <w:pPr>
        <w:widowControl w:val="0"/>
        <w:pBdr>
          <w:top w:val="nil"/>
          <w:left w:val="nil"/>
          <w:bottom w:val="nil"/>
          <w:right w:val="nil"/>
          <w:between w:val="nil"/>
        </w:pBdr>
        <w:ind w:left="1"/>
        <w:rPr>
          <w:color w:val="000000"/>
          <w:sz w:val="21"/>
          <w:szCs w:val="21"/>
        </w:rPr>
      </w:pPr>
      <w:r>
        <w:rPr>
          <w:color w:val="000000"/>
          <w:sz w:val="21"/>
          <w:szCs w:val="21"/>
        </w:rPr>
        <w:t xml:space="preserve">Allocated by the principal investigator (direct communication).  </w:t>
      </w:r>
    </w:p>
    <w:sdt>
      <w:sdtPr>
        <w:tag w:val="goog_rdk_92"/>
        <w:id w:val="-312409422"/>
      </w:sdtPr>
      <w:sdtContent>
        <w:p w14:paraId="4873D003" w14:textId="77777777" w:rsidR="0073761A" w:rsidRPr="003278D4" w:rsidRDefault="0073761A">
          <w:pPr>
            <w:widowControl w:val="0"/>
            <w:pBdr>
              <w:top w:val="nil"/>
              <w:left w:val="nil"/>
              <w:bottom w:val="nil"/>
              <w:right w:val="nil"/>
              <w:between w:val="nil"/>
            </w:pBdr>
            <w:spacing w:before="502"/>
            <w:ind w:left="10"/>
            <w:rPr>
              <w:b/>
              <w:color w:val="000000"/>
              <w:sz w:val="21"/>
              <w:szCs w:val="21"/>
            </w:rPr>
          </w:pPr>
          <w:sdt>
            <w:sdtPr>
              <w:tag w:val="goog_rdk_88"/>
              <w:id w:val="-479846948"/>
            </w:sdtPr>
            <w:sdtContent>
              <w:r w:rsidRPr="003278D4">
                <w:rPr>
                  <w:b/>
                  <w:color w:val="000000"/>
                  <w:sz w:val="21"/>
                  <w:szCs w:val="21"/>
                </w:rPr>
                <w:t xml:space="preserve">Blinding </w:t>
              </w:r>
            </w:sdtContent>
          </w:sdt>
          <w:sdt>
            <w:sdtPr>
              <w:tag w:val="goog_rdk_89"/>
              <w:id w:val="-751271094"/>
            </w:sdtPr>
            <w:sdtContent>
              <w:sdt>
                <w:sdtPr>
                  <w:tag w:val="goog_rdk_90"/>
                  <w:id w:val="-757293888"/>
                </w:sdtPr>
                <w:sdtContent>
                  <w:r w:rsidRPr="003278D4">
                    <w:rPr>
                      <w:b/>
                      <w:color w:val="000000"/>
                      <w:sz w:val="21"/>
                      <w:szCs w:val="21"/>
                    </w:rPr>
                    <w:t>(masking)</w:t>
                  </w:r>
                </w:sdtContent>
              </w:sdt>
            </w:sdtContent>
          </w:sdt>
          <w:sdt>
            <w:sdtPr>
              <w:tag w:val="goog_rdk_91"/>
              <w:id w:val="21286551"/>
            </w:sdtPr>
            <w:sdtContent>
              <w:r w:rsidRPr="003278D4">
                <w:rPr>
                  <w:b/>
                  <w:color w:val="000000"/>
                  <w:sz w:val="21"/>
                  <w:szCs w:val="21"/>
                </w:rPr>
                <w:t xml:space="preserve"> </w:t>
              </w:r>
            </w:sdtContent>
          </w:sdt>
        </w:p>
      </w:sdtContent>
    </w:sdt>
    <w:p w14:paraId="1DFFD1D8" w14:textId="77777777" w:rsidR="0073761A" w:rsidRDefault="0073761A">
      <w:pPr>
        <w:widowControl w:val="0"/>
        <w:pBdr>
          <w:top w:val="nil"/>
          <w:left w:val="nil"/>
          <w:bottom w:val="nil"/>
          <w:right w:val="nil"/>
          <w:between w:val="nil"/>
        </w:pBdr>
        <w:spacing w:before="1"/>
        <w:ind w:left="11"/>
        <w:rPr>
          <w:color w:val="000000"/>
          <w:sz w:val="21"/>
          <w:szCs w:val="21"/>
        </w:rPr>
      </w:pPr>
      <w:r>
        <w:rPr>
          <w:color w:val="000000"/>
          <w:sz w:val="21"/>
          <w:szCs w:val="21"/>
        </w:rPr>
        <w:t>Patients no</w:t>
      </w:r>
      <w:sdt>
        <w:sdtPr>
          <w:tag w:val="goog_rdk_93"/>
          <w:id w:val="-1153361938"/>
        </w:sdtPr>
        <w:sdtContent>
          <w:r>
            <w:rPr>
              <w:color w:val="000000"/>
              <w:sz w:val="21"/>
              <w:szCs w:val="21"/>
            </w:rPr>
            <w:t>t</w:t>
          </w:r>
        </w:sdtContent>
      </w:sdt>
      <w:sdt>
        <w:sdtPr>
          <w:tag w:val="goog_rdk_94"/>
          <w:id w:val="1602993177"/>
          <w:showingPlcHdr/>
        </w:sdtPr>
        <w:sdtContent>
          <w:r>
            <w:t xml:space="preserve">     </w:t>
          </w:r>
        </w:sdtContent>
      </w:sdt>
      <w:r>
        <w:rPr>
          <w:color w:val="000000"/>
          <w:sz w:val="21"/>
          <w:szCs w:val="21"/>
        </w:rPr>
        <w:t xml:space="preserve"> blind</w:t>
      </w:r>
      <w:sdt>
        <w:sdtPr>
          <w:tag w:val="goog_rdk_95"/>
          <w:id w:val="1570310016"/>
        </w:sdtPr>
        <w:sdtContent>
          <w:r>
            <w:rPr>
              <w:color w:val="000000"/>
              <w:sz w:val="21"/>
              <w:szCs w:val="21"/>
            </w:rPr>
            <w:t>ed</w:t>
          </w:r>
        </w:sdtContent>
      </w:sdt>
      <w:r>
        <w:rPr>
          <w:color w:val="000000"/>
          <w:sz w:val="21"/>
          <w:szCs w:val="21"/>
        </w:rPr>
        <w:t xml:space="preserve">.  </w:t>
      </w:r>
    </w:p>
    <w:p w14:paraId="7A21FB45" w14:textId="77777777" w:rsidR="0073761A" w:rsidRDefault="0073761A">
      <w:pPr>
        <w:widowControl w:val="0"/>
        <w:pBdr>
          <w:top w:val="nil"/>
          <w:left w:val="nil"/>
          <w:bottom w:val="nil"/>
          <w:right w:val="nil"/>
          <w:between w:val="nil"/>
        </w:pBdr>
        <w:spacing w:before="1"/>
        <w:ind w:left="13"/>
        <w:rPr>
          <w:color w:val="000000"/>
          <w:sz w:val="21"/>
          <w:szCs w:val="21"/>
        </w:rPr>
      </w:pPr>
      <w:r>
        <w:rPr>
          <w:color w:val="000000"/>
          <w:sz w:val="21"/>
          <w:szCs w:val="21"/>
        </w:rPr>
        <w:t>Caregivers no</w:t>
      </w:r>
      <w:sdt>
        <w:sdtPr>
          <w:tag w:val="goog_rdk_96"/>
          <w:id w:val="-31041379"/>
        </w:sdtPr>
        <w:sdtContent>
          <w:r>
            <w:rPr>
              <w:color w:val="000000"/>
              <w:sz w:val="21"/>
              <w:szCs w:val="21"/>
            </w:rPr>
            <w:t>t</w:t>
          </w:r>
        </w:sdtContent>
      </w:sdt>
      <w:sdt>
        <w:sdtPr>
          <w:tag w:val="goog_rdk_97"/>
          <w:id w:val="-967891253"/>
          <w:showingPlcHdr/>
        </w:sdtPr>
        <w:sdtContent>
          <w:r>
            <w:t xml:space="preserve">     </w:t>
          </w:r>
        </w:sdtContent>
      </w:sdt>
      <w:r>
        <w:rPr>
          <w:color w:val="000000"/>
          <w:sz w:val="21"/>
          <w:szCs w:val="21"/>
        </w:rPr>
        <w:t xml:space="preserve"> blind</w:t>
      </w:r>
      <w:sdt>
        <w:sdtPr>
          <w:tag w:val="goog_rdk_98"/>
          <w:id w:val="-1922251738"/>
        </w:sdtPr>
        <w:sdtContent>
          <w:r>
            <w:rPr>
              <w:color w:val="000000"/>
              <w:sz w:val="21"/>
              <w:szCs w:val="21"/>
            </w:rPr>
            <w:t>ed</w:t>
          </w:r>
        </w:sdtContent>
      </w:sdt>
      <w:r>
        <w:rPr>
          <w:color w:val="000000"/>
          <w:sz w:val="21"/>
          <w:szCs w:val="21"/>
        </w:rPr>
        <w:t xml:space="preserve">.  </w:t>
      </w:r>
    </w:p>
    <w:p w14:paraId="04B181ED" w14:textId="77777777" w:rsidR="0073761A" w:rsidRDefault="0073761A">
      <w:pPr>
        <w:widowControl w:val="0"/>
        <w:pBdr>
          <w:top w:val="nil"/>
          <w:left w:val="nil"/>
          <w:bottom w:val="nil"/>
          <w:right w:val="nil"/>
          <w:between w:val="nil"/>
        </w:pBdr>
        <w:spacing w:before="1"/>
        <w:ind w:left="11"/>
        <w:rPr>
          <w:color w:val="000000"/>
          <w:sz w:val="21"/>
          <w:szCs w:val="21"/>
        </w:rPr>
      </w:pPr>
      <w:r>
        <w:rPr>
          <w:color w:val="000000"/>
          <w:sz w:val="21"/>
          <w:szCs w:val="21"/>
        </w:rPr>
        <w:t>Participants no</w:t>
      </w:r>
      <w:sdt>
        <w:sdtPr>
          <w:tag w:val="goog_rdk_99"/>
          <w:id w:val="1442490844"/>
        </w:sdtPr>
        <w:sdtContent>
          <w:r>
            <w:rPr>
              <w:color w:val="000000"/>
              <w:sz w:val="21"/>
              <w:szCs w:val="21"/>
            </w:rPr>
            <w:t>t</w:t>
          </w:r>
        </w:sdtContent>
      </w:sdt>
      <w:sdt>
        <w:sdtPr>
          <w:tag w:val="goog_rdk_100"/>
          <w:id w:val="-977303538"/>
          <w:showingPlcHdr/>
        </w:sdtPr>
        <w:sdtContent>
          <w:r>
            <w:t xml:space="preserve">     </w:t>
          </w:r>
        </w:sdtContent>
      </w:sdt>
      <w:r>
        <w:rPr>
          <w:color w:val="000000"/>
          <w:sz w:val="21"/>
          <w:szCs w:val="21"/>
        </w:rPr>
        <w:t xml:space="preserve"> blind</w:t>
      </w:r>
      <w:sdt>
        <w:sdtPr>
          <w:tag w:val="goog_rdk_101"/>
          <w:id w:val="-471055409"/>
        </w:sdtPr>
        <w:sdtContent>
          <w:r>
            <w:rPr>
              <w:color w:val="000000"/>
              <w:sz w:val="21"/>
              <w:szCs w:val="21"/>
            </w:rPr>
            <w:t>ed</w:t>
          </w:r>
        </w:sdtContent>
      </w:sdt>
      <w:r>
        <w:rPr>
          <w:color w:val="000000"/>
          <w:sz w:val="21"/>
          <w:szCs w:val="21"/>
        </w:rPr>
        <w:t xml:space="preserve">.  </w:t>
      </w:r>
    </w:p>
    <w:p w14:paraId="28D21E51" w14:textId="77777777" w:rsidR="0073761A" w:rsidRDefault="0073761A">
      <w:pPr>
        <w:widowControl w:val="0"/>
        <w:pBdr>
          <w:top w:val="nil"/>
          <w:left w:val="nil"/>
          <w:bottom w:val="nil"/>
          <w:right w:val="nil"/>
          <w:between w:val="nil"/>
        </w:pBdr>
        <w:ind w:left="14"/>
        <w:rPr>
          <w:color w:val="000000"/>
          <w:sz w:val="21"/>
          <w:szCs w:val="21"/>
        </w:rPr>
      </w:pPr>
      <w:r>
        <w:rPr>
          <w:color w:val="000000"/>
          <w:sz w:val="21"/>
          <w:szCs w:val="21"/>
        </w:rPr>
        <w:t xml:space="preserve">Statistician will not know the allocation.  </w:t>
      </w:r>
    </w:p>
    <w:sdt>
      <w:sdtPr>
        <w:tag w:val="goog_rdk_103"/>
        <w:id w:val="-329680053"/>
      </w:sdtPr>
      <w:sdtContent>
        <w:p w14:paraId="1FE1CC44" w14:textId="77777777" w:rsidR="0073761A" w:rsidRPr="003278D4" w:rsidRDefault="0073761A">
          <w:pPr>
            <w:widowControl w:val="0"/>
            <w:pBdr>
              <w:top w:val="nil"/>
              <w:left w:val="nil"/>
              <w:bottom w:val="nil"/>
              <w:right w:val="nil"/>
              <w:between w:val="nil"/>
            </w:pBdr>
            <w:spacing w:before="253"/>
            <w:ind w:left="9"/>
            <w:rPr>
              <w:b/>
              <w:color w:val="000000"/>
              <w:sz w:val="21"/>
              <w:szCs w:val="21"/>
            </w:rPr>
          </w:pPr>
          <w:sdt>
            <w:sdtPr>
              <w:tag w:val="goog_rdk_102"/>
              <w:id w:val="-1477379753"/>
            </w:sdtPr>
            <w:sdtContent>
              <w:r w:rsidRPr="003278D4">
                <w:rPr>
                  <w:b/>
                  <w:color w:val="000000"/>
                  <w:sz w:val="21"/>
                  <w:szCs w:val="21"/>
                </w:rPr>
                <w:t xml:space="preserve">Numbers to be </w:t>
              </w:r>
              <w:proofErr w:type="spellStart"/>
              <w:r w:rsidRPr="003278D4">
                <w:rPr>
                  <w:b/>
                  <w:color w:val="000000"/>
                  <w:sz w:val="21"/>
                  <w:szCs w:val="21"/>
                </w:rPr>
                <w:t>randomised</w:t>
              </w:r>
              <w:proofErr w:type="spellEnd"/>
              <w:r w:rsidRPr="003278D4">
                <w:rPr>
                  <w:b/>
                  <w:color w:val="000000"/>
                  <w:sz w:val="21"/>
                  <w:szCs w:val="21"/>
                </w:rPr>
                <w:t xml:space="preserve"> (sample size) </w:t>
              </w:r>
            </w:sdtContent>
          </w:sdt>
        </w:p>
      </w:sdtContent>
    </w:sdt>
    <w:p w14:paraId="34660114" w14:textId="77777777" w:rsidR="0073761A" w:rsidRDefault="0073761A">
      <w:pPr>
        <w:widowControl w:val="0"/>
        <w:pBdr>
          <w:top w:val="nil"/>
          <w:left w:val="nil"/>
          <w:bottom w:val="nil"/>
          <w:right w:val="nil"/>
          <w:between w:val="nil"/>
        </w:pBdr>
        <w:ind w:left="10"/>
        <w:rPr>
          <w:color w:val="000000"/>
          <w:sz w:val="21"/>
          <w:szCs w:val="21"/>
        </w:rPr>
      </w:pPr>
      <w:r>
        <w:rPr>
          <w:color w:val="000000"/>
          <w:sz w:val="21"/>
          <w:szCs w:val="21"/>
        </w:rPr>
        <w:t xml:space="preserve">92 patients </w:t>
      </w:r>
      <w:sdt>
        <w:sdtPr>
          <w:tag w:val="goog_rdk_104"/>
          <w:id w:val="192049618"/>
        </w:sdtPr>
        <w:sdtContent>
          <w:r>
            <w:rPr>
              <w:color w:val="000000"/>
              <w:sz w:val="21"/>
              <w:szCs w:val="21"/>
            </w:rPr>
            <w:t>in each</w:t>
          </w:r>
        </w:sdtContent>
      </w:sdt>
      <w:sdt>
        <w:sdtPr>
          <w:tag w:val="goog_rdk_105"/>
          <w:id w:val="-727147561"/>
          <w:showingPlcHdr/>
        </w:sdtPr>
        <w:sdtContent>
          <w:r>
            <w:t xml:space="preserve">     </w:t>
          </w:r>
        </w:sdtContent>
      </w:sdt>
      <w:r>
        <w:rPr>
          <w:color w:val="000000"/>
          <w:sz w:val="21"/>
          <w:szCs w:val="21"/>
        </w:rPr>
        <w:t xml:space="preserve"> arm.  </w:t>
      </w:r>
    </w:p>
    <w:sdt>
      <w:sdtPr>
        <w:tag w:val="goog_rdk_107"/>
        <w:id w:val="1765722727"/>
      </w:sdtPr>
      <w:sdtContent>
        <w:p w14:paraId="484434D5" w14:textId="77777777" w:rsidR="0073761A" w:rsidRPr="003278D4" w:rsidRDefault="0073761A" w:rsidP="003278D4">
          <w:pPr>
            <w:widowControl w:val="0"/>
            <w:pBdr>
              <w:top w:val="nil"/>
              <w:left w:val="nil"/>
              <w:bottom w:val="nil"/>
              <w:right w:val="nil"/>
              <w:between w:val="nil"/>
            </w:pBdr>
            <w:spacing w:before="1"/>
            <w:rPr>
              <w:sz w:val="22"/>
              <w:szCs w:val="22"/>
            </w:rPr>
          </w:pPr>
          <w:r>
            <w:rPr>
              <w:color w:val="000000"/>
              <w:sz w:val="21"/>
              <w:szCs w:val="21"/>
            </w:rPr>
            <w:t xml:space="preserve">184 total </w:t>
          </w:r>
          <w:sdt>
            <w:sdtPr>
              <w:tag w:val="goog_rdk_106"/>
              <w:id w:val="-723756401"/>
            </w:sdtPr>
            <w:sdtContent>
              <w:r>
                <w:rPr>
                  <w:color w:val="000000"/>
                  <w:sz w:val="21"/>
                  <w:szCs w:val="21"/>
                </w:rPr>
                <w:t xml:space="preserve">number of </w:t>
              </w:r>
            </w:sdtContent>
          </w:sdt>
          <w:r>
            <w:rPr>
              <w:color w:val="000000"/>
              <w:sz w:val="21"/>
              <w:szCs w:val="21"/>
            </w:rPr>
            <w:t xml:space="preserve">patients.  </w:t>
          </w:r>
        </w:p>
      </w:sdtContent>
    </w:sdt>
    <w:sdt>
      <w:sdtPr>
        <w:tag w:val="goog_rdk_110"/>
        <w:id w:val="-1773933145"/>
      </w:sdtPr>
      <w:sdtContent>
        <w:p w14:paraId="7BAB9DAD" w14:textId="77777777" w:rsidR="0073761A" w:rsidRPr="003278D4" w:rsidRDefault="0073761A">
          <w:pPr>
            <w:widowControl w:val="0"/>
            <w:pBdr>
              <w:top w:val="nil"/>
              <w:left w:val="nil"/>
              <w:bottom w:val="nil"/>
              <w:right w:val="nil"/>
              <w:between w:val="nil"/>
            </w:pBdr>
            <w:spacing w:before="253"/>
            <w:ind w:left="1"/>
            <w:rPr>
              <w:b/>
              <w:color w:val="000000"/>
              <w:sz w:val="21"/>
              <w:szCs w:val="21"/>
            </w:rPr>
          </w:pPr>
          <w:sdt>
            <w:sdtPr>
              <w:tag w:val="goog_rdk_108"/>
              <w:id w:val="934484401"/>
            </w:sdtPr>
            <w:sdtContent/>
          </w:sdt>
          <w:sdt>
            <w:sdtPr>
              <w:tag w:val="goog_rdk_109"/>
              <w:id w:val="-248113615"/>
            </w:sdtPr>
            <w:sdtContent>
              <w:r w:rsidRPr="003278D4">
                <w:rPr>
                  <w:b/>
                  <w:color w:val="000000"/>
                  <w:sz w:val="21"/>
                  <w:szCs w:val="21"/>
                </w:rPr>
                <w:t xml:space="preserve">Trial Status </w:t>
              </w:r>
            </w:sdtContent>
          </w:sdt>
        </w:p>
      </w:sdtContent>
    </w:sdt>
    <w:p w14:paraId="01CCEEF0" w14:textId="77777777" w:rsidR="0073761A" w:rsidRDefault="0073761A">
      <w:pPr>
        <w:widowControl w:val="0"/>
        <w:pBdr>
          <w:top w:val="nil"/>
          <w:left w:val="nil"/>
          <w:bottom w:val="nil"/>
          <w:right w:val="nil"/>
          <w:between w:val="nil"/>
        </w:pBdr>
        <w:spacing w:before="1"/>
        <w:ind w:left="11"/>
        <w:rPr>
          <w:color w:val="000000"/>
          <w:sz w:val="21"/>
          <w:szCs w:val="21"/>
        </w:rPr>
      </w:pPr>
      <w:r>
        <w:rPr>
          <w:color w:val="000000"/>
          <w:sz w:val="21"/>
          <w:szCs w:val="21"/>
        </w:rPr>
        <w:t>Protocol version 2.0.</w:t>
      </w:r>
      <w:sdt>
        <w:sdtPr>
          <w:tag w:val="goog_rdk_111"/>
          <w:id w:val="-1722050906"/>
        </w:sdtPr>
        <w:sdtContent>
          <w:r>
            <w:rPr>
              <w:color w:val="000000"/>
              <w:sz w:val="21"/>
              <w:szCs w:val="21"/>
            </w:rPr>
            <w:t>,</w:t>
          </w:r>
        </w:sdtContent>
      </w:sdt>
      <w:r>
        <w:rPr>
          <w:color w:val="000000"/>
          <w:sz w:val="21"/>
          <w:szCs w:val="21"/>
        </w:rPr>
        <w:t xml:space="preserve"> </w:t>
      </w:r>
      <w:sdt>
        <w:sdtPr>
          <w:tag w:val="goog_rdk_112"/>
          <w:id w:val="-1332978895"/>
        </w:sdtPr>
        <w:sdtContent>
          <w:r>
            <w:rPr>
              <w:color w:val="000000"/>
              <w:sz w:val="21"/>
              <w:szCs w:val="21"/>
            </w:rPr>
            <w:t xml:space="preserve">approved </w:t>
          </w:r>
        </w:sdtContent>
      </w:sdt>
      <w:r>
        <w:rPr>
          <w:color w:val="000000"/>
          <w:sz w:val="21"/>
          <w:szCs w:val="21"/>
        </w:rPr>
        <w:t>October</w:t>
      </w:r>
      <w:sdt>
        <w:sdtPr>
          <w:tag w:val="goog_rdk_113"/>
          <w:id w:val="-835297049"/>
          <w:showingPlcHdr/>
        </w:sdtPr>
        <w:sdtContent>
          <w:r>
            <w:t xml:space="preserve">     </w:t>
          </w:r>
        </w:sdtContent>
      </w:sdt>
      <w:r>
        <w:rPr>
          <w:color w:val="000000"/>
          <w:sz w:val="21"/>
          <w:szCs w:val="21"/>
        </w:rPr>
        <w:t xml:space="preserve"> 2</w:t>
      </w:r>
      <w:sdt>
        <w:sdtPr>
          <w:tag w:val="goog_rdk_114"/>
          <w:id w:val="-963191565"/>
        </w:sdtPr>
        <w:sdtContent>
          <w:r>
            <w:rPr>
              <w:color w:val="000000"/>
              <w:sz w:val="21"/>
              <w:szCs w:val="21"/>
            </w:rPr>
            <w:t>,</w:t>
          </w:r>
        </w:sdtContent>
      </w:sdt>
      <w:sdt>
        <w:sdtPr>
          <w:tag w:val="goog_rdk_115"/>
          <w:id w:val="-965190884"/>
          <w:showingPlcHdr/>
        </w:sdtPr>
        <w:sdtContent>
          <w:r>
            <w:t xml:space="preserve">     </w:t>
          </w:r>
        </w:sdtContent>
      </w:sdt>
      <w:r>
        <w:rPr>
          <w:color w:val="000000"/>
          <w:sz w:val="21"/>
          <w:szCs w:val="21"/>
        </w:rPr>
        <w:t xml:space="preserve"> 2020.  </w:t>
      </w:r>
    </w:p>
    <w:p w14:paraId="2DF70EAF" w14:textId="77777777" w:rsidR="0073761A" w:rsidRDefault="0073761A">
      <w:pPr>
        <w:widowControl w:val="0"/>
        <w:pBdr>
          <w:top w:val="nil"/>
          <w:left w:val="nil"/>
          <w:bottom w:val="nil"/>
          <w:right w:val="nil"/>
          <w:between w:val="nil"/>
        </w:pBdr>
        <w:rPr>
          <w:color w:val="000000"/>
          <w:sz w:val="21"/>
          <w:szCs w:val="21"/>
        </w:rPr>
      </w:pPr>
      <w:r>
        <w:rPr>
          <w:color w:val="000000"/>
          <w:sz w:val="21"/>
          <w:szCs w:val="21"/>
        </w:rPr>
        <w:t xml:space="preserve">Trial ongoing.  </w:t>
      </w:r>
    </w:p>
    <w:p w14:paraId="79FB0A78" w14:textId="77777777" w:rsidR="0073761A" w:rsidRDefault="0073761A">
      <w:pPr>
        <w:widowControl w:val="0"/>
        <w:pBdr>
          <w:top w:val="nil"/>
          <w:left w:val="nil"/>
          <w:bottom w:val="nil"/>
          <w:right w:val="nil"/>
          <w:between w:val="nil"/>
        </w:pBdr>
        <w:spacing w:before="1"/>
        <w:ind w:left="12"/>
        <w:rPr>
          <w:color w:val="000000"/>
          <w:sz w:val="21"/>
          <w:szCs w:val="21"/>
        </w:rPr>
      </w:pPr>
      <w:r>
        <w:rPr>
          <w:color w:val="000000"/>
          <w:sz w:val="21"/>
          <w:szCs w:val="21"/>
        </w:rPr>
        <w:t xml:space="preserve">Recruitment start: June 23, 2020.  </w:t>
      </w:r>
    </w:p>
    <w:p w14:paraId="2ECD8598" w14:textId="77777777" w:rsidR="0073761A" w:rsidRDefault="0073761A">
      <w:pPr>
        <w:widowControl w:val="0"/>
        <w:pBdr>
          <w:top w:val="nil"/>
          <w:left w:val="nil"/>
          <w:bottom w:val="nil"/>
          <w:right w:val="nil"/>
          <w:between w:val="nil"/>
        </w:pBdr>
        <w:ind w:left="1"/>
        <w:rPr>
          <w:color w:val="000000"/>
          <w:sz w:val="21"/>
          <w:szCs w:val="21"/>
        </w:rPr>
      </w:pPr>
      <w:sdt>
        <w:sdtPr>
          <w:tag w:val="goog_rdk_116"/>
          <w:id w:val="-1954468477"/>
        </w:sdtPr>
        <w:sdtContent/>
      </w:sdt>
      <w:r>
        <w:rPr>
          <w:color w:val="000000"/>
          <w:sz w:val="21"/>
          <w:szCs w:val="21"/>
        </w:rPr>
        <w:t xml:space="preserve">Anticipate finish recruiting: </w:t>
      </w:r>
      <w:sdt>
        <w:sdtPr>
          <w:tag w:val="goog_rdk_117"/>
          <w:id w:val="1426149880"/>
          <w:showingPlcHdr/>
        </w:sdtPr>
        <w:sdtContent>
          <w:r>
            <w:t xml:space="preserve">     </w:t>
          </w:r>
        </w:sdtContent>
      </w:sdt>
      <w:sdt>
        <w:sdtPr>
          <w:tag w:val="goog_rdk_118"/>
          <w:id w:val="-79678921"/>
        </w:sdtPr>
        <w:sdtContent>
          <w:r>
            <w:rPr>
              <w:color w:val="000000"/>
              <w:sz w:val="21"/>
              <w:szCs w:val="21"/>
            </w:rPr>
            <w:t>N</w:t>
          </w:r>
        </w:sdtContent>
      </w:sdt>
      <w:r>
        <w:rPr>
          <w:color w:val="000000"/>
          <w:sz w:val="21"/>
          <w:szCs w:val="21"/>
        </w:rPr>
        <w:t>ovemb</w:t>
      </w:r>
      <w:sdt>
        <w:sdtPr>
          <w:tag w:val="goog_rdk_119"/>
          <w:id w:val="-1277555058"/>
        </w:sdtPr>
        <w:sdtContent>
          <w:r>
            <w:rPr>
              <w:color w:val="000000"/>
              <w:sz w:val="21"/>
              <w:szCs w:val="21"/>
            </w:rPr>
            <w:t>e</w:t>
          </w:r>
        </w:sdtContent>
      </w:sdt>
      <w:r>
        <w:rPr>
          <w:color w:val="000000"/>
          <w:sz w:val="21"/>
          <w:szCs w:val="21"/>
        </w:rPr>
        <w:t>r</w:t>
      </w:r>
      <w:sdt>
        <w:sdtPr>
          <w:tag w:val="goog_rdk_120"/>
          <w:id w:val="-1152679714"/>
          <w:showingPlcHdr/>
        </w:sdtPr>
        <w:sdtContent>
          <w:r>
            <w:t xml:space="preserve">     </w:t>
          </w:r>
        </w:sdtContent>
      </w:sdt>
      <w:r>
        <w:rPr>
          <w:color w:val="000000"/>
          <w:sz w:val="21"/>
          <w:szCs w:val="21"/>
        </w:rPr>
        <w:t xml:space="preserve"> 30, 2020.</w:t>
      </w:r>
    </w:p>
    <w:p w14:paraId="1D8AF68E" w14:textId="77777777" w:rsidR="0073761A" w:rsidRDefault="0073761A">
      <w:pPr>
        <w:widowControl w:val="0"/>
        <w:pBdr>
          <w:top w:val="nil"/>
          <w:left w:val="nil"/>
          <w:bottom w:val="nil"/>
          <w:right w:val="nil"/>
          <w:between w:val="nil"/>
        </w:pBdr>
        <w:ind w:left="1"/>
        <w:rPr>
          <w:color w:val="000000"/>
          <w:sz w:val="21"/>
          <w:szCs w:val="21"/>
        </w:rPr>
      </w:pPr>
    </w:p>
    <w:p w14:paraId="7721735C" w14:textId="77777777" w:rsidR="0073761A" w:rsidRDefault="0073761A">
      <w:pPr>
        <w:widowControl w:val="0"/>
        <w:pBdr>
          <w:top w:val="nil"/>
          <w:left w:val="nil"/>
          <w:bottom w:val="nil"/>
          <w:right w:val="nil"/>
          <w:between w:val="nil"/>
        </w:pBdr>
        <w:ind w:left="1"/>
        <w:rPr>
          <w:color w:val="000000"/>
          <w:sz w:val="21"/>
          <w:szCs w:val="21"/>
        </w:rPr>
      </w:pPr>
      <w:r>
        <w:rPr>
          <w:color w:val="000000"/>
          <w:sz w:val="21"/>
          <w:szCs w:val="21"/>
        </w:rPr>
        <w:t>The protocol has been submitted before the last patient and last visit. The delay in sending to publication is responsibility of the authors.</w:t>
      </w:r>
    </w:p>
    <w:p w14:paraId="59537F17" w14:textId="77777777" w:rsidR="0073761A" w:rsidRDefault="0073761A">
      <w:pPr>
        <w:widowControl w:val="0"/>
        <w:pBdr>
          <w:top w:val="nil"/>
          <w:left w:val="nil"/>
          <w:bottom w:val="nil"/>
          <w:right w:val="nil"/>
          <w:between w:val="nil"/>
        </w:pBdr>
        <w:spacing w:before="502"/>
        <w:ind w:left="1"/>
        <w:rPr>
          <w:color w:val="000000"/>
          <w:sz w:val="21"/>
          <w:szCs w:val="21"/>
        </w:rPr>
      </w:pPr>
      <w:sdt>
        <w:sdtPr>
          <w:tag w:val="goog_rdk_122"/>
          <w:id w:val="-1074040730"/>
        </w:sdtPr>
        <w:sdtContent>
          <w:r w:rsidRPr="003278D4">
            <w:rPr>
              <w:b/>
              <w:color w:val="000000"/>
              <w:sz w:val="21"/>
              <w:szCs w:val="21"/>
            </w:rPr>
            <w:t>Trial registration</w:t>
          </w:r>
        </w:sdtContent>
      </w:sdt>
      <w:r>
        <w:rPr>
          <w:color w:val="000000"/>
          <w:sz w:val="21"/>
          <w:szCs w:val="21"/>
        </w:rPr>
        <w:t xml:space="preserve"> </w:t>
      </w:r>
    </w:p>
    <w:p w14:paraId="733F7A22" w14:textId="77777777" w:rsidR="0073761A" w:rsidRDefault="0073761A">
      <w:pPr>
        <w:widowControl w:val="0"/>
        <w:pBdr>
          <w:top w:val="nil"/>
          <w:left w:val="nil"/>
          <w:bottom w:val="nil"/>
          <w:right w:val="nil"/>
          <w:between w:val="nil"/>
        </w:pBdr>
        <w:spacing w:before="3" w:line="232" w:lineRule="auto"/>
        <w:ind w:left="20" w:right="178" w:hanging="8"/>
        <w:rPr>
          <w:color w:val="000000"/>
          <w:sz w:val="21"/>
          <w:szCs w:val="21"/>
        </w:rPr>
      </w:pPr>
      <w:r>
        <w:rPr>
          <w:color w:val="000000"/>
          <w:sz w:val="21"/>
          <w:szCs w:val="21"/>
        </w:rPr>
        <w:t xml:space="preserve">Early Use of Corticosteroids in Non-critical Patients With COVID-19 Pneumonia  (PREDCOVID)  </w:t>
      </w:r>
    </w:p>
    <w:p w14:paraId="653D4FF4" w14:textId="77777777" w:rsidR="0073761A" w:rsidRDefault="0073761A">
      <w:pPr>
        <w:widowControl w:val="0"/>
        <w:pBdr>
          <w:top w:val="nil"/>
          <w:left w:val="nil"/>
          <w:bottom w:val="nil"/>
          <w:right w:val="nil"/>
          <w:between w:val="nil"/>
        </w:pBdr>
        <w:spacing w:before="260"/>
        <w:ind w:left="12"/>
        <w:rPr>
          <w:color w:val="000000"/>
          <w:sz w:val="21"/>
          <w:szCs w:val="21"/>
        </w:rPr>
      </w:pPr>
      <w:r>
        <w:rPr>
          <w:color w:val="000000"/>
          <w:sz w:val="21"/>
          <w:szCs w:val="21"/>
          <w:highlight w:val="white"/>
        </w:rPr>
        <w:t>Registration number NCT04451174</w:t>
      </w:r>
      <w:r>
        <w:rPr>
          <w:color w:val="000000"/>
          <w:sz w:val="21"/>
          <w:szCs w:val="21"/>
        </w:rPr>
        <w:t xml:space="preserve"> </w:t>
      </w:r>
      <w:sdt>
        <w:sdtPr>
          <w:tag w:val="goog_rdk_123"/>
          <w:id w:val="1223258121"/>
        </w:sdtPr>
        <w:sdtContent>
          <w:r>
            <w:rPr>
              <w:color w:val="000000"/>
              <w:sz w:val="21"/>
              <w:szCs w:val="21"/>
            </w:rPr>
            <w:t>(</w:t>
          </w:r>
          <w:hyperlink r:id="rId11" w:history="1">
            <w:r>
              <w:rPr>
                <w:color w:val="000000"/>
                <w:sz w:val="21"/>
                <w:szCs w:val="21"/>
              </w:rPr>
              <w:t>https://clinicaltrials.gov/ct2/show/NCT04451174</w:t>
            </w:r>
          </w:hyperlink>
          <w:r>
            <w:rPr>
              <w:color w:val="000000"/>
              <w:sz w:val="21"/>
              <w:szCs w:val="21"/>
            </w:rPr>
            <w:t xml:space="preserve">) </w:t>
          </w:r>
        </w:sdtContent>
      </w:sdt>
      <w:r>
        <w:rPr>
          <w:color w:val="000000"/>
          <w:sz w:val="21"/>
          <w:szCs w:val="21"/>
        </w:rPr>
        <w:t xml:space="preserve"> </w:t>
      </w:r>
    </w:p>
    <w:sdt>
      <w:sdtPr>
        <w:tag w:val="goog_rdk_125"/>
        <w:id w:val="-1898958795"/>
      </w:sdtPr>
      <w:sdtContent>
        <w:p w14:paraId="7C31292A" w14:textId="77777777" w:rsidR="0073761A" w:rsidRDefault="0073761A">
          <w:pPr>
            <w:widowControl w:val="0"/>
            <w:pBdr>
              <w:top w:val="nil"/>
              <w:left w:val="nil"/>
              <w:bottom w:val="nil"/>
              <w:right w:val="nil"/>
              <w:between w:val="nil"/>
            </w:pBdr>
            <w:spacing w:before="250"/>
            <w:ind w:left="11"/>
            <w:rPr>
              <w:color w:val="000000"/>
              <w:sz w:val="21"/>
              <w:szCs w:val="21"/>
            </w:rPr>
          </w:pPr>
          <w:r>
            <w:rPr>
              <w:color w:val="000000"/>
              <w:sz w:val="21"/>
              <w:szCs w:val="21"/>
            </w:rPr>
            <w:t xml:space="preserve">Date of trial registration: June 26, 2020. </w:t>
          </w:r>
          <w:sdt>
            <w:sdtPr>
              <w:tag w:val="goog_rdk_124"/>
              <w:id w:val="1366257587"/>
            </w:sdtPr>
            <w:sdtContent/>
          </w:sdt>
        </w:p>
      </w:sdtContent>
    </w:sdt>
    <w:sdt>
      <w:sdtPr>
        <w:tag w:val="goog_rdk_127"/>
        <w:id w:val="258809009"/>
      </w:sdtPr>
      <w:sdtContent>
        <w:p w14:paraId="0505352F" w14:textId="77777777" w:rsidR="0073761A" w:rsidRDefault="0073761A">
          <w:pPr>
            <w:widowControl w:val="0"/>
            <w:pBdr>
              <w:top w:val="nil"/>
              <w:left w:val="nil"/>
              <w:bottom w:val="nil"/>
              <w:right w:val="nil"/>
              <w:between w:val="nil"/>
            </w:pBdr>
            <w:spacing w:before="250"/>
            <w:ind w:left="11"/>
            <w:rPr>
              <w:color w:val="000000"/>
              <w:sz w:val="21"/>
              <w:szCs w:val="21"/>
            </w:rPr>
          </w:pPr>
          <w:sdt>
            <w:sdtPr>
              <w:tag w:val="goog_rdk_126"/>
              <w:id w:val="-1503036825"/>
            </w:sdtPr>
            <w:sdtContent/>
          </w:sdt>
        </w:p>
      </w:sdtContent>
    </w:sdt>
    <w:sdt>
      <w:sdtPr>
        <w:tag w:val="goog_rdk_130"/>
        <w:id w:val="1024826589"/>
      </w:sdtPr>
      <w:sdtContent>
        <w:p w14:paraId="33D60864" w14:textId="77777777" w:rsidR="0073761A" w:rsidRPr="003278D4" w:rsidRDefault="0073761A">
          <w:pPr>
            <w:rPr>
              <w:b/>
              <w:color w:val="000000"/>
              <w:sz w:val="21"/>
              <w:szCs w:val="21"/>
            </w:rPr>
          </w:pPr>
          <w:sdt>
            <w:sdtPr>
              <w:tag w:val="goog_rdk_128"/>
              <w:id w:val="-1237547512"/>
            </w:sdtPr>
            <w:sdtContent>
              <w:sdt>
                <w:sdtPr>
                  <w:tag w:val="goog_rdk_129"/>
                  <w:id w:val="-212505719"/>
                </w:sdtPr>
                <w:sdtContent>
                  <w:r w:rsidRPr="003278D4">
                    <w:rPr>
                      <w:b/>
                      <w:color w:val="000000"/>
                      <w:sz w:val="21"/>
                      <w:szCs w:val="21"/>
                    </w:rPr>
                    <w:t>Full protocol</w:t>
                  </w:r>
                </w:sdtContent>
              </w:sdt>
            </w:sdtContent>
          </w:sdt>
        </w:p>
      </w:sdtContent>
    </w:sdt>
    <w:sdt>
      <w:sdtPr>
        <w:tag w:val="goog_rdk_132"/>
        <w:id w:val="-267324207"/>
      </w:sdtPr>
      <w:sdtContent>
        <w:p w14:paraId="350CC6A3" w14:textId="77777777" w:rsidR="0073761A" w:rsidRDefault="0073761A">
          <w:pPr>
            <w:rPr>
              <w:color w:val="000000"/>
              <w:sz w:val="21"/>
              <w:szCs w:val="21"/>
            </w:rPr>
          </w:pPr>
          <w:sdt>
            <w:sdtPr>
              <w:tag w:val="goog_rdk_131"/>
              <w:id w:val="884060324"/>
            </w:sdtPr>
            <w:sdtContent>
              <w:r>
                <w:rPr>
                  <w:color w:val="000000"/>
                  <w:sz w:val="21"/>
                  <w:szCs w:val="21"/>
                </w:rPr>
                <w:t>The full protocol is attached as an additional file, accessible from the Trials website  (Additional file 1). In the interest in expediting dissemination of this material, the familiar formatting has been eliminated; this Letter serves as a summary of the key elements of the full protocol.</w:t>
              </w:r>
            </w:sdtContent>
          </w:sdt>
        </w:p>
      </w:sdtContent>
    </w:sdt>
    <w:sdt>
      <w:sdtPr>
        <w:tag w:val="goog_rdk_134"/>
        <w:id w:val="1623661672"/>
      </w:sdtPr>
      <w:sdtContent>
        <w:p w14:paraId="462D1AAE" w14:textId="77777777" w:rsidR="0073761A" w:rsidRDefault="0073761A">
          <w:pPr>
            <w:rPr>
              <w:color w:val="000000"/>
              <w:sz w:val="21"/>
              <w:szCs w:val="21"/>
            </w:rPr>
          </w:pPr>
          <w:sdt>
            <w:sdtPr>
              <w:tag w:val="goog_rdk_133"/>
              <w:id w:val="1754554322"/>
            </w:sdtPr>
            <w:sdtContent/>
          </w:sdt>
        </w:p>
      </w:sdtContent>
    </w:sdt>
    <w:sdt>
      <w:sdtPr>
        <w:tag w:val="goog_rdk_136"/>
        <w:id w:val="-105274351"/>
      </w:sdtPr>
      <w:sdtContent>
        <w:p w14:paraId="4B655948" w14:textId="77777777" w:rsidR="0073761A" w:rsidRDefault="0073761A">
          <w:pPr>
            <w:rPr>
              <w:color w:val="000000"/>
              <w:sz w:val="21"/>
              <w:szCs w:val="21"/>
            </w:rPr>
          </w:pPr>
          <w:sdt>
            <w:sdtPr>
              <w:tag w:val="goog_rdk_135"/>
              <w:id w:val="563063195"/>
            </w:sdtPr>
            <w:sdtContent/>
          </w:sdt>
        </w:p>
      </w:sdtContent>
    </w:sdt>
    <w:sdt>
      <w:sdtPr>
        <w:tag w:val="goog_rdk_139"/>
        <w:id w:val="2117322248"/>
      </w:sdtPr>
      <w:sdtContent>
        <w:p w14:paraId="0A1EF15B" w14:textId="77777777" w:rsidR="0073761A" w:rsidRPr="003278D4" w:rsidRDefault="0073761A">
          <w:pPr>
            <w:rPr>
              <w:b/>
              <w:color w:val="000000"/>
              <w:sz w:val="21"/>
              <w:szCs w:val="21"/>
            </w:rPr>
          </w:pPr>
          <w:sdt>
            <w:sdtPr>
              <w:tag w:val="goog_rdk_137"/>
              <w:id w:val="-825813456"/>
            </w:sdtPr>
            <w:sdtContent>
              <w:sdt>
                <w:sdtPr>
                  <w:tag w:val="goog_rdk_138"/>
                  <w:id w:val="1933232667"/>
                </w:sdtPr>
                <w:sdtContent>
                  <w:r w:rsidRPr="003278D4">
                    <w:rPr>
                      <w:b/>
                      <w:color w:val="000000"/>
                      <w:sz w:val="21"/>
                      <w:szCs w:val="21"/>
                    </w:rPr>
                    <w:t>Keywords</w:t>
                  </w:r>
                </w:sdtContent>
              </w:sdt>
            </w:sdtContent>
          </w:sdt>
        </w:p>
      </w:sdtContent>
    </w:sdt>
    <w:sdt>
      <w:sdtPr>
        <w:tag w:val="goog_rdk_142"/>
        <w:id w:val="1900946010"/>
      </w:sdtPr>
      <w:sdtContent>
        <w:p w14:paraId="601DED80" w14:textId="77777777" w:rsidR="0073761A" w:rsidRDefault="0073761A">
          <w:pPr>
            <w:rPr>
              <w:color w:val="000000"/>
              <w:sz w:val="21"/>
              <w:szCs w:val="21"/>
            </w:rPr>
          </w:pPr>
          <w:sdt>
            <w:sdtPr>
              <w:tag w:val="goog_rdk_140"/>
              <w:id w:val="1996764651"/>
            </w:sdtPr>
            <w:sdtContent>
              <w:r>
                <w:rPr>
                  <w:color w:val="000000"/>
                  <w:sz w:val="21"/>
                  <w:szCs w:val="21"/>
                </w:rPr>
                <w:t xml:space="preserve">COVID-19, </w:t>
              </w:r>
              <w:proofErr w:type="spellStart"/>
              <w:r>
                <w:rPr>
                  <w:color w:val="000000"/>
                  <w:sz w:val="21"/>
                  <w:szCs w:val="21"/>
                </w:rPr>
                <w:t>Randomised</w:t>
              </w:r>
              <w:proofErr w:type="spellEnd"/>
              <w:r>
                <w:rPr>
                  <w:color w:val="000000"/>
                  <w:sz w:val="21"/>
                  <w:szCs w:val="21"/>
                </w:rPr>
                <w:t xml:space="preserve"> controlled trial, protocol, </w:t>
              </w:r>
            </w:sdtContent>
          </w:sdt>
          <w:r>
            <w:rPr>
              <w:color w:val="000000"/>
              <w:sz w:val="21"/>
              <w:szCs w:val="21"/>
            </w:rPr>
            <w:t>pragmatic clinical trial, prednisone.</w:t>
          </w:r>
          <w:sdt>
            <w:sdtPr>
              <w:tag w:val="goog_rdk_141"/>
              <w:id w:val="-1065942852"/>
            </w:sdtPr>
            <w:sdtContent/>
          </w:sdt>
        </w:p>
      </w:sdtContent>
    </w:sdt>
    <w:sdt>
      <w:sdtPr>
        <w:tag w:val="goog_rdk_145"/>
        <w:id w:val="1320694050"/>
      </w:sdtPr>
      <w:sdtContent>
        <w:p w14:paraId="772D1F3D" w14:textId="77777777" w:rsidR="0073761A" w:rsidRPr="003278D4" w:rsidRDefault="0073761A">
          <w:pPr>
            <w:rPr>
              <w:b/>
              <w:color w:val="000000"/>
              <w:sz w:val="21"/>
              <w:szCs w:val="21"/>
            </w:rPr>
          </w:pPr>
          <w:sdt>
            <w:sdtPr>
              <w:tag w:val="goog_rdk_143"/>
              <w:id w:val="368952638"/>
            </w:sdtPr>
            <w:sdtContent>
              <w:sdt>
                <w:sdtPr>
                  <w:tag w:val="goog_rdk_144"/>
                  <w:id w:val="676013915"/>
                </w:sdtPr>
                <w:sdtContent/>
              </w:sdt>
            </w:sdtContent>
          </w:sdt>
        </w:p>
      </w:sdtContent>
    </w:sdt>
    <w:sdt>
      <w:sdtPr>
        <w:tag w:val="goog_rdk_150"/>
        <w:id w:val="776597656"/>
      </w:sdtPr>
      <w:sdtContent>
        <w:p w14:paraId="19145BE7" w14:textId="77777777" w:rsidR="0073761A" w:rsidRPr="003278D4" w:rsidRDefault="0073761A">
          <w:pPr>
            <w:rPr>
              <w:b/>
              <w:color w:val="000000"/>
              <w:sz w:val="21"/>
              <w:szCs w:val="21"/>
            </w:rPr>
          </w:pPr>
          <w:sdt>
            <w:sdtPr>
              <w:tag w:val="goog_rdk_146"/>
              <w:id w:val="-564108725"/>
            </w:sdtPr>
            <w:sdtContent>
              <w:sdt>
                <w:sdtPr>
                  <w:tag w:val="goog_rdk_147"/>
                  <w:id w:val="679860394"/>
                </w:sdtPr>
                <w:sdtContent/>
              </w:sdt>
              <w:sdt>
                <w:sdtPr>
                  <w:tag w:val="goog_rdk_148"/>
                  <w:id w:val="1814675307"/>
                </w:sdtPr>
                <w:sdtContent>
                  <w:r w:rsidRPr="003278D4">
                    <w:rPr>
                      <w:b/>
                      <w:color w:val="000000"/>
                      <w:sz w:val="21"/>
                      <w:szCs w:val="21"/>
                    </w:rPr>
                    <w:t>Declarations</w:t>
                  </w:r>
                </w:sdtContent>
              </w:sdt>
              <w:sdt>
                <w:sdtPr>
                  <w:tag w:val="goog_rdk_149"/>
                  <w:id w:val="1787686060"/>
                </w:sdtPr>
                <w:sdtContent/>
              </w:sdt>
            </w:sdtContent>
          </w:sdt>
        </w:p>
      </w:sdtContent>
    </w:sdt>
    <w:sdt>
      <w:sdtPr>
        <w:tag w:val="goog_rdk_153"/>
        <w:id w:val="1344901640"/>
      </w:sdtPr>
      <w:sdtContent>
        <w:p w14:paraId="3D16603F" w14:textId="77777777" w:rsidR="0073761A" w:rsidRPr="003278D4" w:rsidRDefault="0073761A">
          <w:pPr>
            <w:rPr>
              <w:b/>
              <w:color w:val="000000"/>
              <w:sz w:val="21"/>
              <w:szCs w:val="21"/>
            </w:rPr>
          </w:pPr>
          <w:sdt>
            <w:sdtPr>
              <w:tag w:val="goog_rdk_151"/>
              <w:id w:val="1178543457"/>
            </w:sdtPr>
            <w:sdtContent>
              <w:sdt>
                <w:sdtPr>
                  <w:tag w:val="goog_rdk_152"/>
                  <w:id w:val="1554886355"/>
                </w:sdtPr>
                <w:sdtContent>
                  <w:r w:rsidRPr="003278D4">
                    <w:rPr>
                      <w:b/>
                      <w:color w:val="000000"/>
                      <w:sz w:val="21"/>
                      <w:szCs w:val="21"/>
                    </w:rPr>
                    <w:t>Ethics approval and consent to participate</w:t>
                  </w:r>
                </w:sdtContent>
              </w:sdt>
            </w:sdtContent>
          </w:sdt>
        </w:p>
      </w:sdtContent>
    </w:sdt>
    <w:sdt>
      <w:sdtPr>
        <w:tag w:val="goog_rdk_155"/>
        <w:id w:val="-272641467"/>
      </w:sdtPr>
      <w:sdtContent>
        <w:p w14:paraId="1E7714A0" w14:textId="77777777" w:rsidR="0073761A" w:rsidRDefault="0073761A">
          <w:pPr>
            <w:rPr>
              <w:color w:val="000000"/>
              <w:sz w:val="21"/>
              <w:szCs w:val="21"/>
            </w:rPr>
          </w:pPr>
          <w:sdt>
            <w:sdtPr>
              <w:tag w:val="goog_rdk_154"/>
              <w:id w:val="-1553538224"/>
            </w:sdtPr>
            <w:sdtContent>
              <w:r>
                <w:rPr>
                  <w:color w:val="000000"/>
                  <w:sz w:val="21"/>
                  <w:szCs w:val="21"/>
                </w:rPr>
                <w:t xml:space="preserve">Approved by the Scientific Ethical Committee of the </w:t>
              </w:r>
              <w:proofErr w:type="spellStart"/>
              <w:r>
                <w:rPr>
                  <w:color w:val="000000"/>
                  <w:sz w:val="21"/>
                  <w:szCs w:val="21"/>
                </w:rPr>
                <w:t>Servicio</w:t>
              </w:r>
              <w:proofErr w:type="spellEnd"/>
              <w:r>
                <w:rPr>
                  <w:color w:val="000000"/>
                  <w:sz w:val="21"/>
                  <w:szCs w:val="21"/>
                </w:rPr>
                <w:t xml:space="preserve"> de </w:t>
              </w:r>
              <w:proofErr w:type="spellStart"/>
              <w:r>
                <w:rPr>
                  <w:color w:val="000000"/>
                  <w:sz w:val="21"/>
                  <w:szCs w:val="21"/>
                </w:rPr>
                <w:t>Salud</w:t>
              </w:r>
              <w:proofErr w:type="spellEnd"/>
              <w:r>
                <w:rPr>
                  <w:color w:val="000000"/>
                  <w:sz w:val="21"/>
                  <w:szCs w:val="21"/>
                </w:rPr>
                <w:t xml:space="preserve"> </w:t>
              </w:r>
              <w:proofErr w:type="spellStart"/>
              <w:r>
                <w:rPr>
                  <w:color w:val="000000"/>
                  <w:sz w:val="21"/>
                  <w:szCs w:val="21"/>
                </w:rPr>
                <w:t>Metropolitano</w:t>
              </w:r>
              <w:proofErr w:type="spellEnd"/>
              <w:r>
                <w:rPr>
                  <w:color w:val="000000"/>
                  <w:sz w:val="21"/>
                  <w:szCs w:val="21"/>
                </w:rPr>
                <w:t xml:space="preserve"> </w:t>
              </w:r>
              <w:proofErr w:type="spellStart"/>
              <w:r>
                <w:rPr>
                  <w:color w:val="000000"/>
                  <w:sz w:val="21"/>
                  <w:szCs w:val="21"/>
                </w:rPr>
                <w:t>Oriente</w:t>
              </w:r>
              <w:proofErr w:type="spellEnd"/>
              <w:r>
                <w:rPr>
                  <w:color w:val="000000"/>
                  <w:sz w:val="21"/>
                  <w:szCs w:val="21"/>
                </w:rPr>
                <w:t xml:space="preserve"> on June 16, 2020 under the title “</w:t>
              </w:r>
              <w:proofErr w:type="spellStart"/>
              <w:r>
                <w:rPr>
                  <w:color w:val="000000"/>
                  <w:sz w:val="21"/>
                  <w:szCs w:val="21"/>
                </w:rPr>
                <w:t>Uso</w:t>
              </w:r>
              <w:proofErr w:type="spellEnd"/>
              <w:r>
                <w:rPr>
                  <w:color w:val="000000"/>
                  <w:sz w:val="21"/>
                  <w:szCs w:val="21"/>
                </w:rPr>
                <w:t xml:space="preserve"> </w:t>
              </w:r>
              <w:proofErr w:type="spellStart"/>
              <w:r>
                <w:rPr>
                  <w:color w:val="000000"/>
                  <w:sz w:val="21"/>
                  <w:szCs w:val="21"/>
                </w:rPr>
                <w:t>precoz</w:t>
              </w:r>
              <w:proofErr w:type="spellEnd"/>
              <w:r>
                <w:rPr>
                  <w:color w:val="000000"/>
                  <w:sz w:val="21"/>
                  <w:szCs w:val="21"/>
                </w:rPr>
                <w:t xml:space="preserve"> de </w:t>
              </w:r>
              <w:proofErr w:type="spellStart"/>
              <w:r>
                <w:rPr>
                  <w:color w:val="000000"/>
                  <w:sz w:val="21"/>
                  <w:szCs w:val="21"/>
                </w:rPr>
                <w:t>corticoides</w:t>
              </w:r>
              <w:proofErr w:type="spellEnd"/>
              <w:r>
                <w:rPr>
                  <w:color w:val="000000"/>
                  <w:sz w:val="21"/>
                  <w:szCs w:val="21"/>
                </w:rPr>
                <w:t xml:space="preserve"> en </w:t>
              </w:r>
              <w:proofErr w:type="spellStart"/>
              <w:r>
                <w:rPr>
                  <w:color w:val="000000"/>
                  <w:sz w:val="21"/>
                  <w:szCs w:val="21"/>
                </w:rPr>
                <w:t>pacientes</w:t>
              </w:r>
              <w:proofErr w:type="spellEnd"/>
            </w:sdtContent>
          </w:sdt>
        </w:p>
      </w:sdtContent>
    </w:sdt>
    <w:sdt>
      <w:sdtPr>
        <w:tag w:val="goog_rdk_157"/>
        <w:id w:val="473040225"/>
      </w:sdtPr>
      <w:sdtContent>
        <w:p w14:paraId="595EF964" w14:textId="77777777" w:rsidR="0073761A" w:rsidRPr="00526B33" w:rsidRDefault="0073761A">
          <w:pPr>
            <w:rPr>
              <w:color w:val="000000"/>
              <w:sz w:val="21"/>
              <w:szCs w:val="21"/>
            </w:rPr>
          </w:pPr>
          <w:sdt>
            <w:sdtPr>
              <w:tag w:val="goog_rdk_156"/>
              <w:id w:val="-79292789"/>
            </w:sdtPr>
            <w:sdtContent>
              <w:proofErr w:type="gramStart"/>
              <w:r w:rsidRPr="00526B33">
                <w:rPr>
                  <w:color w:val="000000"/>
                  <w:sz w:val="21"/>
                  <w:szCs w:val="21"/>
                </w:rPr>
                <w:t>hospitalizados</w:t>
              </w:r>
              <w:proofErr w:type="gramEnd"/>
              <w:r w:rsidRPr="00526B33">
                <w:rPr>
                  <w:color w:val="000000"/>
                  <w:sz w:val="21"/>
                  <w:szCs w:val="21"/>
                </w:rPr>
                <w:t xml:space="preserve"> con enfermedad moderada por COVID -19 (PREDCOVID)”.</w:t>
              </w:r>
            </w:sdtContent>
          </w:sdt>
        </w:p>
      </w:sdtContent>
    </w:sdt>
    <w:p w14:paraId="2B92652B" w14:textId="77777777" w:rsidR="0073761A" w:rsidRPr="00526B33" w:rsidRDefault="0073761A">
      <w:pPr>
        <w:rPr>
          <w:color w:val="000000"/>
          <w:sz w:val="21"/>
          <w:szCs w:val="21"/>
        </w:rPr>
      </w:pPr>
    </w:p>
    <w:sdt>
      <w:sdtPr>
        <w:tag w:val="goog_rdk_159"/>
        <w:id w:val="-758212957"/>
      </w:sdtPr>
      <w:sdtContent>
        <w:p w14:paraId="2A3FF56B" w14:textId="77777777" w:rsidR="0073761A" w:rsidRDefault="0073761A">
          <w:pPr>
            <w:rPr>
              <w:color w:val="000000"/>
              <w:sz w:val="21"/>
              <w:szCs w:val="21"/>
            </w:rPr>
          </w:pPr>
          <w:r>
            <w:rPr>
              <w:color w:val="000000"/>
              <w:sz w:val="21"/>
              <w:szCs w:val="21"/>
            </w:rPr>
            <w:t>Statement</w:t>
          </w:r>
          <w:sdt>
            <w:sdtPr>
              <w:tag w:val="goog_rdk_158"/>
              <w:id w:val="-1720576609"/>
            </w:sdtPr>
            <w:sdtContent/>
          </w:sdt>
        </w:p>
      </w:sdtContent>
    </w:sdt>
    <w:p w14:paraId="72B6D8B1" w14:textId="77777777" w:rsidR="0073761A" w:rsidRDefault="0073761A">
      <w:pPr>
        <w:rPr>
          <w:color w:val="000000"/>
          <w:sz w:val="21"/>
          <w:szCs w:val="21"/>
        </w:rPr>
      </w:pPr>
      <w:r>
        <w:rPr>
          <w:color w:val="000000"/>
          <w:sz w:val="21"/>
          <w:szCs w:val="21"/>
        </w:rPr>
        <w:t xml:space="preserve">I certify that this trial has received ethical approval from the referred ethical committee. </w:t>
      </w:r>
    </w:p>
    <w:p w14:paraId="6BA401CC" w14:textId="77777777" w:rsidR="0073761A" w:rsidRDefault="0073761A">
      <w:pPr>
        <w:rPr>
          <w:color w:val="000000"/>
          <w:sz w:val="21"/>
          <w:szCs w:val="21"/>
        </w:rPr>
      </w:pPr>
      <w:r>
        <w:rPr>
          <w:color w:val="000000"/>
          <w:sz w:val="21"/>
          <w:szCs w:val="21"/>
        </w:rPr>
        <w:t>Consent to participate is mandatory for all participants in this trial</w:t>
      </w:r>
    </w:p>
    <w:p w14:paraId="0DE5E6EC" w14:textId="77777777" w:rsidR="0073761A" w:rsidRDefault="0073761A">
      <w:pPr>
        <w:rPr>
          <w:color w:val="000000"/>
          <w:sz w:val="21"/>
          <w:szCs w:val="21"/>
        </w:rPr>
      </w:pPr>
    </w:p>
    <w:sdt>
      <w:sdtPr>
        <w:tag w:val="goog_rdk_162"/>
        <w:id w:val="1094987509"/>
      </w:sdtPr>
      <w:sdtContent>
        <w:p w14:paraId="47D8B04B" w14:textId="77777777" w:rsidR="0073761A" w:rsidRDefault="0073761A">
          <w:pPr>
            <w:rPr>
              <w:color w:val="000000"/>
              <w:sz w:val="21"/>
              <w:szCs w:val="21"/>
            </w:rPr>
          </w:pPr>
          <w:sdt>
            <w:sdtPr>
              <w:tag w:val="goog_rdk_161"/>
              <w:id w:val="988668788"/>
            </w:sdtPr>
            <w:sdtContent/>
          </w:sdt>
        </w:p>
      </w:sdtContent>
    </w:sdt>
    <w:sdt>
      <w:sdtPr>
        <w:tag w:val="goog_rdk_169"/>
        <w:id w:val="1300412533"/>
      </w:sdtPr>
      <w:sdtContent>
        <w:p w14:paraId="5EF00ECD" w14:textId="77777777" w:rsidR="0073761A" w:rsidRPr="003278D4" w:rsidRDefault="0073761A">
          <w:pPr>
            <w:rPr>
              <w:color w:val="000000"/>
              <w:sz w:val="21"/>
              <w:szCs w:val="21"/>
            </w:rPr>
          </w:pPr>
          <w:sdt>
            <w:sdtPr>
              <w:tag w:val="goog_rdk_163"/>
              <w:id w:val="421449526"/>
            </w:sdtPr>
            <w:sdtContent>
              <w:sdt>
                <w:sdtPr>
                  <w:tag w:val="goog_rdk_164"/>
                  <w:id w:val="-1275778637"/>
                </w:sdtPr>
                <w:sdtContent>
                  <w:r w:rsidRPr="003278D4">
                    <w:rPr>
                      <w:b/>
                      <w:color w:val="000000"/>
                      <w:sz w:val="21"/>
                      <w:szCs w:val="21"/>
                    </w:rPr>
                    <w:t>Consent for publication</w:t>
                  </w:r>
                </w:sdtContent>
              </w:sdt>
            </w:sdtContent>
          </w:sdt>
          <w:sdt>
            <w:sdtPr>
              <w:tag w:val="goog_rdk_165"/>
              <w:id w:val="-1387104941"/>
            </w:sdtPr>
            <w:sdtContent>
              <w:r w:rsidRPr="003278D4">
                <w:rPr>
                  <w:b/>
                  <w:color w:val="000000"/>
                  <w:sz w:val="21"/>
                  <w:szCs w:val="21"/>
                </w:rPr>
                <w:t>.</w:t>
              </w:r>
            </w:sdtContent>
          </w:sdt>
          <w:sdt>
            <w:sdtPr>
              <w:tag w:val="goog_rdk_166"/>
              <w:id w:val="1161812182"/>
            </w:sdtPr>
            <w:sdtContent>
              <w:r w:rsidRPr="003278D4">
                <w:rPr>
                  <w:b/>
                  <w:color w:val="000000"/>
                  <w:sz w:val="21"/>
                  <w:szCs w:val="21"/>
                </w:rPr>
                <w:t xml:space="preserve"> </w:t>
              </w:r>
            </w:sdtContent>
          </w:sdt>
          <w:sdt>
            <w:sdtPr>
              <w:tag w:val="goog_rdk_167"/>
              <w:id w:val="1314921551"/>
            </w:sdtPr>
            <w:sdtContent>
              <w:sdt>
                <w:sdtPr>
                  <w:tag w:val="goog_rdk_168"/>
                  <w:id w:val="-236022042"/>
                </w:sdtPr>
                <w:sdtContent>
                  <w:r w:rsidRPr="003278D4">
                    <w:rPr>
                      <w:color w:val="000000"/>
                      <w:sz w:val="21"/>
                      <w:szCs w:val="21"/>
                    </w:rPr>
                    <w:t>Not applicable.</w:t>
                  </w:r>
                </w:sdtContent>
              </w:sdt>
            </w:sdtContent>
          </w:sdt>
        </w:p>
      </w:sdtContent>
    </w:sdt>
    <w:p w14:paraId="3A74BB58" w14:textId="77777777" w:rsidR="0073761A" w:rsidRDefault="0073761A">
      <w:pPr>
        <w:rPr>
          <w:color w:val="000000"/>
          <w:sz w:val="21"/>
          <w:szCs w:val="21"/>
        </w:rPr>
      </w:pPr>
    </w:p>
    <w:p w14:paraId="2B43F5E3" w14:textId="77777777" w:rsidR="0073761A" w:rsidRDefault="0073761A">
      <w:pPr>
        <w:rPr>
          <w:color w:val="000000"/>
          <w:sz w:val="21"/>
          <w:szCs w:val="21"/>
        </w:rPr>
      </w:pPr>
    </w:p>
    <w:sdt>
      <w:sdtPr>
        <w:tag w:val="goog_rdk_173"/>
        <w:id w:val="-871311358"/>
      </w:sdtPr>
      <w:sdtContent>
        <w:p w14:paraId="693CD3EA" w14:textId="77777777" w:rsidR="0073761A" w:rsidRPr="003278D4" w:rsidRDefault="0073761A">
          <w:pPr>
            <w:rPr>
              <w:b/>
              <w:color w:val="000000"/>
              <w:sz w:val="21"/>
              <w:szCs w:val="21"/>
            </w:rPr>
          </w:pPr>
          <w:sdt>
            <w:sdtPr>
              <w:tag w:val="goog_rdk_171"/>
              <w:id w:val="1052810926"/>
            </w:sdtPr>
            <w:sdtContent>
              <w:sdt>
                <w:sdtPr>
                  <w:tag w:val="goog_rdk_172"/>
                  <w:id w:val="-745797078"/>
                </w:sdtPr>
                <w:sdtContent>
                  <w:r w:rsidRPr="003278D4">
                    <w:rPr>
                      <w:b/>
                      <w:color w:val="000000"/>
                      <w:sz w:val="21"/>
                      <w:szCs w:val="21"/>
                    </w:rPr>
                    <w:t>Availability of data and materials</w:t>
                  </w:r>
                </w:sdtContent>
              </w:sdt>
            </w:sdtContent>
          </w:sdt>
        </w:p>
      </w:sdtContent>
    </w:sdt>
    <w:sdt>
      <w:sdtPr>
        <w:tag w:val="goog_rdk_177"/>
        <w:id w:val="1813678822"/>
      </w:sdtPr>
      <w:sdtContent>
        <w:p w14:paraId="5D9A98AA" w14:textId="77777777" w:rsidR="0073761A" w:rsidRDefault="0073761A">
          <w:pPr>
            <w:rPr>
              <w:color w:val="000000"/>
              <w:sz w:val="21"/>
              <w:szCs w:val="21"/>
            </w:rPr>
          </w:pPr>
          <w:r>
            <w:rPr>
              <w:color w:val="000000"/>
              <w:sz w:val="21"/>
              <w:szCs w:val="21"/>
            </w:rPr>
            <w:t>D</w:t>
          </w:r>
          <w:sdt>
            <w:sdtPr>
              <w:tag w:val="goog_rdk_174"/>
              <w:id w:val="850380578"/>
            </w:sdtPr>
            <w:sdtContent>
              <w:r>
                <w:rPr>
                  <w:color w:val="000000"/>
                  <w:sz w:val="21"/>
                  <w:szCs w:val="21"/>
                </w:rPr>
                <w:t>ata will be available from the author on reasonable request</w:t>
              </w:r>
            </w:sdtContent>
          </w:sdt>
          <w:r>
            <w:rPr>
              <w:color w:val="000000"/>
              <w:sz w:val="21"/>
              <w:szCs w:val="21"/>
            </w:rPr>
            <w:t xml:space="preserve">. Please contact </w:t>
          </w:r>
          <w:sdt>
            <w:sdtPr>
              <w:tag w:val="goog_rdk_175"/>
              <w:id w:val="-643122258"/>
              <w:showingPlcHdr/>
            </w:sdtPr>
            <w:sdtContent>
              <w:r>
                <w:t xml:space="preserve">     </w:t>
              </w:r>
            </w:sdtContent>
          </w:sdt>
          <w:r>
            <w:rPr>
              <w:color w:val="000000"/>
              <w:sz w:val="21"/>
              <w:szCs w:val="21"/>
            </w:rPr>
            <w:t xml:space="preserve"> </w:t>
          </w:r>
          <w:hyperlink r:id="rId12">
            <w:r>
              <w:rPr>
                <w:color w:val="0000FF"/>
                <w:sz w:val="21"/>
                <w:szCs w:val="21"/>
                <w:u w:val="single"/>
              </w:rPr>
              <w:t>mrsalinas@uchile.cl</w:t>
            </w:r>
          </w:hyperlink>
          <w:r>
            <w:rPr>
              <w:color w:val="000000"/>
              <w:sz w:val="21"/>
              <w:szCs w:val="21"/>
            </w:rPr>
            <w:t xml:space="preserve"> </w:t>
          </w:r>
          <w:sdt>
            <w:sdtPr>
              <w:tag w:val="goog_rdk_176"/>
              <w:id w:val="1973323033"/>
            </w:sdtPr>
            <w:sdtContent/>
          </w:sdt>
        </w:p>
      </w:sdtContent>
    </w:sdt>
    <w:p w14:paraId="0EDF97BD" w14:textId="77777777" w:rsidR="0073761A" w:rsidRDefault="0073761A">
      <w:pPr>
        <w:rPr>
          <w:color w:val="000000"/>
          <w:sz w:val="21"/>
          <w:szCs w:val="21"/>
        </w:rPr>
      </w:pPr>
    </w:p>
    <w:sdt>
      <w:sdtPr>
        <w:tag w:val="goog_rdk_181"/>
        <w:id w:val="-1409617173"/>
      </w:sdtPr>
      <w:sdtContent>
        <w:p w14:paraId="32CCE94E" w14:textId="77777777" w:rsidR="0073761A" w:rsidRPr="003278D4" w:rsidRDefault="0073761A">
          <w:pPr>
            <w:rPr>
              <w:b/>
              <w:color w:val="000000"/>
              <w:sz w:val="21"/>
              <w:szCs w:val="21"/>
            </w:rPr>
          </w:pPr>
          <w:sdt>
            <w:sdtPr>
              <w:tag w:val="goog_rdk_179"/>
              <w:id w:val="-643353030"/>
            </w:sdtPr>
            <w:sdtContent>
              <w:sdt>
                <w:sdtPr>
                  <w:tag w:val="goog_rdk_180"/>
                  <w:id w:val="-52472899"/>
                </w:sdtPr>
                <w:sdtContent>
                  <w:r w:rsidRPr="003278D4">
                    <w:rPr>
                      <w:b/>
                      <w:color w:val="000000"/>
                      <w:sz w:val="21"/>
                      <w:szCs w:val="21"/>
                    </w:rPr>
                    <w:t>Competing interests</w:t>
                  </w:r>
                </w:sdtContent>
              </w:sdt>
            </w:sdtContent>
          </w:sdt>
        </w:p>
      </w:sdtContent>
    </w:sdt>
    <w:sdt>
      <w:sdtPr>
        <w:tag w:val="goog_rdk_184"/>
        <w:id w:val="-1807459536"/>
      </w:sdtPr>
      <w:sdtContent>
        <w:p w14:paraId="7A1F1F49" w14:textId="77777777" w:rsidR="0073761A" w:rsidRDefault="0073761A">
          <w:pPr>
            <w:rPr>
              <w:color w:val="000000"/>
              <w:sz w:val="21"/>
              <w:szCs w:val="21"/>
            </w:rPr>
          </w:pPr>
          <w:sdt>
            <w:sdtPr>
              <w:tag w:val="goog_rdk_182"/>
              <w:id w:val="-1904748888"/>
            </w:sdtPr>
            <w:sdtContent>
              <w:r>
                <w:rPr>
                  <w:color w:val="000000"/>
                  <w:sz w:val="21"/>
                  <w:szCs w:val="21"/>
                </w:rPr>
                <w:t>The authors declare that they have no competing interest</w:t>
              </w:r>
            </w:sdtContent>
          </w:sdt>
        </w:p>
      </w:sdtContent>
    </w:sdt>
    <w:p w14:paraId="17003E70" w14:textId="77777777" w:rsidR="0073761A" w:rsidRDefault="0073761A">
      <w:pPr>
        <w:rPr>
          <w:color w:val="000000"/>
          <w:sz w:val="21"/>
          <w:szCs w:val="21"/>
        </w:rPr>
      </w:pPr>
    </w:p>
    <w:p w14:paraId="7F681F62" w14:textId="77777777" w:rsidR="0073761A" w:rsidRDefault="0073761A">
      <w:pPr>
        <w:rPr>
          <w:color w:val="000000"/>
          <w:sz w:val="21"/>
          <w:szCs w:val="21"/>
        </w:rPr>
      </w:pPr>
    </w:p>
    <w:sdt>
      <w:sdtPr>
        <w:tag w:val="goog_rdk_188"/>
        <w:id w:val="895781490"/>
      </w:sdtPr>
      <w:sdtContent>
        <w:p w14:paraId="5888E47E" w14:textId="77777777" w:rsidR="0073761A" w:rsidRPr="003278D4" w:rsidRDefault="0073761A">
          <w:pPr>
            <w:rPr>
              <w:b/>
              <w:color w:val="000000"/>
              <w:sz w:val="21"/>
              <w:szCs w:val="21"/>
            </w:rPr>
          </w:pPr>
          <w:sdt>
            <w:sdtPr>
              <w:tag w:val="goog_rdk_186"/>
              <w:id w:val="423537559"/>
            </w:sdtPr>
            <w:sdtContent>
              <w:sdt>
                <w:sdtPr>
                  <w:tag w:val="goog_rdk_187"/>
                  <w:id w:val="-1865197282"/>
                </w:sdtPr>
                <w:sdtContent>
                  <w:r w:rsidRPr="003278D4">
                    <w:rPr>
                      <w:b/>
                      <w:color w:val="000000"/>
                      <w:sz w:val="21"/>
                      <w:szCs w:val="21"/>
                    </w:rPr>
                    <w:t>Funding</w:t>
                  </w:r>
                </w:sdtContent>
              </w:sdt>
            </w:sdtContent>
          </w:sdt>
        </w:p>
      </w:sdtContent>
    </w:sdt>
    <w:p w14:paraId="16B29336" w14:textId="77777777" w:rsidR="0073761A" w:rsidRDefault="0073761A">
      <w:pPr>
        <w:rPr>
          <w:color w:val="000000"/>
          <w:sz w:val="21"/>
          <w:szCs w:val="21"/>
        </w:rPr>
      </w:pPr>
      <w:r>
        <w:rPr>
          <w:color w:val="000000"/>
          <w:sz w:val="21"/>
          <w:szCs w:val="21"/>
        </w:rPr>
        <w:t>The study is not funded.</w:t>
      </w:r>
    </w:p>
    <w:p w14:paraId="5BC6457F" w14:textId="77777777" w:rsidR="0073761A" w:rsidRDefault="0073761A">
      <w:pPr>
        <w:rPr>
          <w:color w:val="000000"/>
          <w:sz w:val="21"/>
          <w:szCs w:val="21"/>
        </w:rPr>
      </w:pPr>
    </w:p>
    <w:sdt>
      <w:sdtPr>
        <w:tag w:val="goog_rdk_192"/>
        <w:id w:val="1269271294"/>
      </w:sdtPr>
      <w:sdtContent>
        <w:p w14:paraId="606512E5" w14:textId="77777777" w:rsidR="0073761A" w:rsidRPr="003278D4" w:rsidRDefault="0073761A">
          <w:pPr>
            <w:rPr>
              <w:b/>
              <w:color w:val="000000"/>
              <w:sz w:val="21"/>
              <w:szCs w:val="21"/>
            </w:rPr>
          </w:pPr>
          <w:sdt>
            <w:sdtPr>
              <w:tag w:val="goog_rdk_190"/>
              <w:id w:val="-1036579048"/>
            </w:sdtPr>
            <w:sdtContent>
              <w:sdt>
                <w:sdtPr>
                  <w:tag w:val="goog_rdk_191"/>
                  <w:id w:val="-1490859823"/>
                </w:sdtPr>
                <w:sdtContent>
                  <w:r w:rsidRPr="003278D4">
                    <w:rPr>
                      <w:b/>
                      <w:color w:val="000000"/>
                      <w:sz w:val="21"/>
                      <w:szCs w:val="21"/>
                    </w:rPr>
                    <w:t>Authors' contributions</w:t>
                  </w:r>
                </w:sdtContent>
              </w:sdt>
            </w:sdtContent>
          </w:sdt>
        </w:p>
      </w:sdtContent>
    </w:sdt>
    <w:p w14:paraId="2092BB67" w14:textId="77777777" w:rsidR="0073761A" w:rsidRDefault="0073761A">
      <w:pPr>
        <w:rPr>
          <w:color w:val="000000"/>
          <w:sz w:val="21"/>
          <w:szCs w:val="21"/>
        </w:rPr>
      </w:pPr>
      <w:sdt>
        <w:sdtPr>
          <w:tag w:val="goog_rdk_194"/>
          <w:id w:val="-1459485556"/>
        </w:sdtPr>
        <w:sdtContent>
          <w:sdt>
            <w:sdtPr>
              <w:tag w:val="goog_rdk_195"/>
              <w:id w:val="-1603877487"/>
              <w:showingPlcHdr/>
            </w:sdtPr>
            <w:sdtContent>
              <w:r>
                <w:t xml:space="preserve">     </w:t>
              </w:r>
            </w:sdtContent>
          </w:sdt>
        </w:sdtContent>
      </w:sdt>
    </w:p>
    <w:p w14:paraId="382C1A96" w14:textId="77777777" w:rsidR="0073761A" w:rsidRDefault="0073761A">
      <w:pPr>
        <w:rPr>
          <w:color w:val="000000"/>
          <w:sz w:val="21"/>
          <w:szCs w:val="21"/>
        </w:rPr>
      </w:pPr>
      <w:r>
        <w:rPr>
          <w:color w:val="000000"/>
          <w:sz w:val="21"/>
          <w:szCs w:val="21"/>
        </w:rPr>
        <w:t xml:space="preserve">MS. Conception. Design of work. </w:t>
      </w:r>
    </w:p>
    <w:p w14:paraId="0F04C0DD" w14:textId="77777777" w:rsidR="0073761A" w:rsidRDefault="0073761A">
      <w:pPr>
        <w:rPr>
          <w:color w:val="000000"/>
          <w:sz w:val="21"/>
          <w:szCs w:val="21"/>
        </w:rPr>
      </w:pPr>
      <w:r>
        <w:rPr>
          <w:color w:val="000000"/>
          <w:sz w:val="21"/>
          <w:szCs w:val="21"/>
        </w:rPr>
        <w:t>PA. Conception. Design of work. Organization and supervising work team</w:t>
      </w:r>
    </w:p>
    <w:p w14:paraId="4467A5FE" w14:textId="77777777" w:rsidR="0073761A" w:rsidRDefault="0073761A">
      <w:pPr>
        <w:rPr>
          <w:color w:val="000000"/>
          <w:sz w:val="21"/>
          <w:szCs w:val="21"/>
        </w:rPr>
      </w:pPr>
      <w:r>
        <w:rPr>
          <w:color w:val="000000"/>
          <w:sz w:val="21"/>
          <w:szCs w:val="21"/>
        </w:rPr>
        <w:t>LP. Organization and supervising work team. Collect all patient’s information and check it.</w:t>
      </w:r>
    </w:p>
    <w:p w14:paraId="5757D498" w14:textId="77777777" w:rsidR="0073761A" w:rsidRDefault="0073761A">
      <w:pPr>
        <w:rPr>
          <w:color w:val="000000"/>
          <w:sz w:val="21"/>
          <w:szCs w:val="21"/>
        </w:rPr>
      </w:pPr>
      <w:r>
        <w:rPr>
          <w:color w:val="000000"/>
          <w:sz w:val="21"/>
          <w:szCs w:val="21"/>
        </w:rPr>
        <w:t>JV. Obtain Consent. Follow up of patient</w:t>
      </w:r>
      <w:sdt>
        <w:sdtPr>
          <w:tag w:val="goog_rdk_196"/>
          <w:id w:val="-875698791"/>
        </w:sdtPr>
        <w:sdtContent>
          <w:r>
            <w:rPr>
              <w:color w:val="000000"/>
              <w:sz w:val="21"/>
              <w:szCs w:val="21"/>
            </w:rPr>
            <w:t>s</w:t>
          </w:r>
        </w:sdtContent>
      </w:sdt>
      <w:r>
        <w:rPr>
          <w:color w:val="000000"/>
          <w:sz w:val="21"/>
          <w:szCs w:val="21"/>
        </w:rPr>
        <w:t>. Collect patient</w:t>
      </w:r>
      <w:sdt>
        <w:sdtPr>
          <w:tag w:val="goog_rdk_197"/>
          <w:id w:val="-1661928204"/>
          <w:showingPlcHdr/>
        </w:sdtPr>
        <w:sdtContent>
          <w:r>
            <w:t xml:space="preserve">     </w:t>
          </w:r>
        </w:sdtContent>
      </w:sdt>
      <w:r>
        <w:rPr>
          <w:color w:val="000000"/>
          <w:sz w:val="21"/>
          <w:szCs w:val="21"/>
        </w:rPr>
        <w:t xml:space="preserve"> information. </w:t>
      </w:r>
    </w:p>
    <w:p w14:paraId="5F83A475" w14:textId="77777777" w:rsidR="0073761A" w:rsidRDefault="0073761A">
      <w:pPr>
        <w:rPr>
          <w:color w:val="000000"/>
          <w:sz w:val="21"/>
          <w:szCs w:val="21"/>
        </w:rPr>
      </w:pPr>
      <w:r>
        <w:rPr>
          <w:color w:val="000000"/>
          <w:sz w:val="21"/>
          <w:szCs w:val="21"/>
        </w:rPr>
        <w:t>EF. Obtain Consent. Follow up of patient</w:t>
      </w:r>
      <w:sdt>
        <w:sdtPr>
          <w:tag w:val="goog_rdk_198"/>
          <w:id w:val="-2014601555"/>
        </w:sdtPr>
        <w:sdtContent>
          <w:r>
            <w:rPr>
              <w:color w:val="000000"/>
              <w:sz w:val="21"/>
              <w:szCs w:val="21"/>
            </w:rPr>
            <w:t>s</w:t>
          </w:r>
        </w:sdtContent>
      </w:sdt>
      <w:r>
        <w:rPr>
          <w:color w:val="000000"/>
          <w:sz w:val="21"/>
          <w:szCs w:val="21"/>
        </w:rPr>
        <w:t>. Collect patient</w:t>
      </w:r>
      <w:sdt>
        <w:sdtPr>
          <w:tag w:val="goog_rdk_199"/>
          <w:id w:val="-1171875905"/>
          <w:showingPlcHdr/>
        </w:sdtPr>
        <w:sdtContent>
          <w:r>
            <w:t xml:space="preserve">     </w:t>
          </w:r>
        </w:sdtContent>
      </w:sdt>
      <w:r>
        <w:rPr>
          <w:color w:val="000000"/>
          <w:sz w:val="21"/>
          <w:szCs w:val="21"/>
        </w:rPr>
        <w:t xml:space="preserve"> information.</w:t>
      </w:r>
    </w:p>
    <w:p w14:paraId="58490328" w14:textId="77777777" w:rsidR="0073761A" w:rsidRDefault="0073761A">
      <w:pPr>
        <w:rPr>
          <w:color w:val="000000"/>
          <w:sz w:val="21"/>
          <w:szCs w:val="21"/>
        </w:rPr>
      </w:pPr>
      <w:r>
        <w:rPr>
          <w:color w:val="000000"/>
          <w:sz w:val="21"/>
          <w:szCs w:val="21"/>
        </w:rPr>
        <w:t>JO. Obtain Consent. Follow up of patient</w:t>
      </w:r>
      <w:sdt>
        <w:sdtPr>
          <w:tag w:val="goog_rdk_200"/>
          <w:id w:val="-547525742"/>
        </w:sdtPr>
        <w:sdtContent>
          <w:r>
            <w:rPr>
              <w:color w:val="000000"/>
              <w:sz w:val="21"/>
              <w:szCs w:val="21"/>
            </w:rPr>
            <w:t>s</w:t>
          </w:r>
        </w:sdtContent>
      </w:sdt>
      <w:r>
        <w:rPr>
          <w:color w:val="000000"/>
          <w:sz w:val="21"/>
          <w:szCs w:val="21"/>
        </w:rPr>
        <w:t>. Collect patient</w:t>
      </w:r>
      <w:sdt>
        <w:sdtPr>
          <w:tag w:val="goog_rdk_201"/>
          <w:id w:val="498553130"/>
          <w:showingPlcHdr/>
        </w:sdtPr>
        <w:sdtContent>
          <w:r>
            <w:t xml:space="preserve">     </w:t>
          </w:r>
        </w:sdtContent>
      </w:sdt>
      <w:r>
        <w:rPr>
          <w:color w:val="000000"/>
          <w:sz w:val="21"/>
          <w:szCs w:val="21"/>
        </w:rPr>
        <w:t xml:space="preserve"> information.</w:t>
      </w:r>
    </w:p>
    <w:p w14:paraId="040AE988" w14:textId="77777777" w:rsidR="0073761A" w:rsidRDefault="0073761A">
      <w:pPr>
        <w:rPr>
          <w:color w:val="000000"/>
          <w:sz w:val="21"/>
          <w:szCs w:val="21"/>
        </w:rPr>
      </w:pPr>
    </w:p>
    <w:p w14:paraId="31ADAB46" w14:textId="77777777" w:rsidR="0073761A" w:rsidRDefault="0073761A">
      <w:pPr>
        <w:rPr>
          <w:color w:val="000000"/>
          <w:sz w:val="21"/>
          <w:szCs w:val="21"/>
        </w:rPr>
      </w:pPr>
      <w:r>
        <w:rPr>
          <w:color w:val="000000"/>
          <w:sz w:val="21"/>
          <w:szCs w:val="21"/>
        </w:rPr>
        <w:t>All</w:t>
      </w:r>
      <w:sdt>
        <w:sdtPr>
          <w:tag w:val="goog_rdk_202"/>
          <w:id w:val="10581837"/>
        </w:sdtPr>
        <w:sdtContent>
          <w:r>
            <w:rPr>
              <w:color w:val="000000"/>
              <w:sz w:val="21"/>
              <w:szCs w:val="21"/>
            </w:rPr>
            <w:t xml:space="preserve"> of</w:t>
          </w:r>
        </w:sdtContent>
      </w:sdt>
      <w:r>
        <w:rPr>
          <w:color w:val="000000"/>
          <w:sz w:val="21"/>
          <w:szCs w:val="21"/>
        </w:rPr>
        <w:t xml:space="preserve"> the author</w:t>
      </w:r>
      <w:sdt>
        <w:sdtPr>
          <w:tag w:val="goog_rdk_203"/>
          <w:id w:val="415444198"/>
        </w:sdtPr>
        <w:sdtContent>
          <w:r>
            <w:rPr>
              <w:color w:val="000000"/>
              <w:sz w:val="21"/>
              <w:szCs w:val="21"/>
            </w:rPr>
            <w:t>s</w:t>
          </w:r>
        </w:sdtContent>
      </w:sdt>
      <w:r>
        <w:rPr>
          <w:color w:val="000000"/>
          <w:sz w:val="21"/>
          <w:szCs w:val="21"/>
        </w:rPr>
        <w:t xml:space="preserve"> have revised and approved the protocol.</w:t>
      </w:r>
    </w:p>
    <w:p w14:paraId="6E905DFD" w14:textId="77777777" w:rsidR="0073761A" w:rsidRDefault="0073761A">
      <w:pPr>
        <w:rPr>
          <w:color w:val="000000"/>
          <w:sz w:val="21"/>
          <w:szCs w:val="21"/>
        </w:rPr>
      </w:pPr>
    </w:p>
    <w:sdt>
      <w:sdtPr>
        <w:tag w:val="goog_rdk_206"/>
        <w:id w:val="-1520778371"/>
      </w:sdtPr>
      <w:sdtContent>
        <w:p w14:paraId="3372B0A4" w14:textId="77777777" w:rsidR="0073761A" w:rsidRDefault="0073761A">
          <w:pPr>
            <w:rPr>
              <w:color w:val="000000"/>
              <w:sz w:val="21"/>
              <w:szCs w:val="21"/>
            </w:rPr>
          </w:pPr>
          <w:sdt>
            <w:sdtPr>
              <w:tag w:val="goog_rdk_205"/>
              <w:id w:val="-1123218986"/>
            </w:sdtPr>
            <w:sdtContent/>
          </w:sdt>
        </w:p>
      </w:sdtContent>
    </w:sdt>
    <w:sdt>
      <w:sdtPr>
        <w:tag w:val="goog_rdk_209"/>
        <w:id w:val="-1173480562"/>
      </w:sdtPr>
      <w:sdtContent>
        <w:p w14:paraId="51EF5579" w14:textId="77777777" w:rsidR="0073761A" w:rsidRPr="003278D4" w:rsidRDefault="0073761A">
          <w:pPr>
            <w:rPr>
              <w:b/>
              <w:color w:val="000000"/>
              <w:sz w:val="21"/>
              <w:szCs w:val="21"/>
            </w:rPr>
          </w:pPr>
          <w:sdt>
            <w:sdtPr>
              <w:tag w:val="goog_rdk_207"/>
              <w:id w:val="202839548"/>
            </w:sdtPr>
            <w:sdtContent>
              <w:sdt>
                <w:sdtPr>
                  <w:tag w:val="goog_rdk_208"/>
                  <w:id w:val="-348408336"/>
                </w:sdtPr>
                <w:sdtContent>
                  <w:r w:rsidRPr="003278D4">
                    <w:rPr>
                      <w:b/>
                      <w:color w:val="000000"/>
                      <w:sz w:val="21"/>
                      <w:szCs w:val="21"/>
                    </w:rPr>
                    <w:t>Acknowledgements</w:t>
                  </w:r>
                </w:sdtContent>
              </w:sdt>
            </w:sdtContent>
          </w:sdt>
        </w:p>
      </w:sdtContent>
    </w:sdt>
    <w:p w14:paraId="65AEF140" w14:textId="77777777" w:rsidR="0073761A" w:rsidRDefault="0073761A">
      <w:pPr>
        <w:rPr>
          <w:color w:val="000000"/>
          <w:sz w:val="21"/>
          <w:szCs w:val="21"/>
        </w:rPr>
      </w:pPr>
      <w:sdt>
        <w:sdtPr>
          <w:tag w:val="goog_rdk_211"/>
          <w:id w:val="-935135704"/>
        </w:sdtPr>
        <w:sdtContent>
          <w:sdt>
            <w:sdtPr>
              <w:tag w:val="goog_rdk_212"/>
              <w:id w:val="1992758970"/>
              <w:showingPlcHdr/>
            </w:sdtPr>
            <w:sdtContent>
              <w:r>
                <w:t xml:space="preserve">     </w:t>
              </w:r>
            </w:sdtContent>
          </w:sdt>
          <w:r>
            <w:rPr>
              <w:color w:val="000000"/>
              <w:sz w:val="21"/>
              <w:szCs w:val="21"/>
            </w:rPr>
            <w:t>Not applicable</w:t>
          </w:r>
          <w:sdt>
            <w:sdtPr>
              <w:tag w:val="goog_rdk_213"/>
              <w:id w:val="136542180"/>
              <w:showingPlcHdr/>
            </w:sdtPr>
            <w:sdtContent>
              <w:r>
                <w:t xml:space="preserve">     </w:t>
              </w:r>
            </w:sdtContent>
          </w:sdt>
          <w:r>
            <w:rPr>
              <w:color w:val="000000"/>
              <w:sz w:val="21"/>
              <w:szCs w:val="21"/>
            </w:rPr>
            <w:t xml:space="preserve"> </w:t>
          </w:r>
        </w:sdtContent>
      </w:sdt>
    </w:p>
    <w:p w14:paraId="036A0C7B" w14:textId="77777777" w:rsidR="0073761A" w:rsidRDefault="0073761A">
      <w:pPr>
        <w:rPr>
          <w:color w:val="000000"/>
          <w:sz w:val="21"/>
          <w:szCs w:val="21"/>
        </w:rPr>
      </w:pPr>
    </w:p>
    <w:sdt>
      <w:sdtPr>
        <w:tag w:val="goog_rdk_216"/>
        <w:id w:val="402491873"/>
      </w:sdtPr>
      <w:sdtContent>
        <w:p w14:paraId="166D7133" w14:textId="77777777" w:rsidR="0073761A" w:rsidRDefault="0073761A">
          <w:pPr>
            <w:rPr>
              <w:color w:val="000000"/>
              <w:sz w:val="21"/>
              <w:szCs w:val="21"/>
            </w:rPr>
          </w:pPr>
          <w:sdt>
            <w:sdtPr>
              <w:tag w:val="goog_rdk_215"/>
              <w:id w:val="-845248823"/>
            </w:sdtPr>
            <w:sdtContent/>
          </w:sdt>
        </w:p>
      </w:sdtContent>
    </w:sdt>
    <w:sdt>
      <w:sdtPr>
        <w:tag w:val="goog_rdk_220"/>
        <w:id w:val="1407494708"/>
      </w:sdtPr>
      <w:sdtContent>
        <w:p w14:paraId="7F9C72F0" w14:textId="77777777" w:rsidR="0073761A" w:rsidRDefault="0073761A">
          <w:pPr>
            <w:rPr>
              <w:color w:val="000000"/>
              <w:sz w:val="21"/>
              <w:szCs w:val="21"/>
            </w:rPr>
          </w:pPr>
          <w:sdt>
            <w:sdtPr>
              <w:tag w:val="goog_rdk_218"/>
              <w:id w:val="159507223"/>
            </w:sdtPr>
            <w:sdtContent>
              <w:sdt>
                <w:sdtPr>
                  <w:tag w:val="goog_rdk_219"/>
                  <w:id w:val="-947153634"/>
                  <w:showingPlcHdr/>
                </w:sdtPr>
                <w:sdtContent>
                  <w:r>
                    <w:t xml:space="preserve">     </w:t>
                  </w:r>
                </w:sdtContent>
              </w:sdt>
            </w:sdtContent>
          </w:sdt>
        </w:p>
      </w:sdtContent>
    </w:sdt>
    <w:sdt>
      <w:sdtPr>
        <w:tag w:val="goog_rdk_222"/>
        <w:id w:val="-682435796"/>
      </w:sdtPr>
      <w:sdtContent>
        <w:p w14:paraId="2FF250FB" w14:textId="77777777" w:rsidR="0073761A" w:rsidRPr="003278D4" w:rsidRDefault="0073761A">
          <w:pPr>
            <w:widowControl w:val="0"/>
            <w:pBdr>
              <w:top w:val="nil"/>
              <w:left w:val="nil"/>
              <w:bottom w:val="nil"/>
              <w:right w:val="nil"/>
              <w:between w:val="nil"/>
            </w:pBdr>
            <w:spacing w:before="250"/>
            <w:ind w:left="11"/>
            <w:rPr>
              <w:sz w:val="21"/>
              <w:szCs w:val="21"/>
            </w:rPr>
          </w:pPr>
          <w:sdt>
            <w:sdtPr>
              <w:tag w:val="goog_rdk_221"/>
              <w:id w:val="-123543819"/>
              <w:showingPlcHdr/>
            </w:sdtPr>
            <w:sdtContent>
              <w:r>
                <w:t xml:space="preserve">     </w:t>
              </w:r>
            </w:sdtContent>
          </w:sdt>
        </w:p>
      </w:sdtContent>
    </w:sdt>
    <w:p w14:paraId="6CFB91C9" w14:textId="77777777" w:rsidR="008240E8" w:rsidRPr="00050BB7" w:rsidRDefault="008240E8">
      <w:pPr>
        <w:rPr>
          <w:rFonts w:ascii="Bookman Old Style" w:hAnsi="Bookman Old Style"/>
          <w:sz w:val="22"/>
          <w:szCs w:val="22"/>
          <w:lang w:val="en-US"/>
        </w:rPr>
      </w:pPr>
    </w:p>
    <w:sectPr w:rsidR="008240E8" w:rsidRPr="00050BB7" w:rsidSect="000577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00992"/>
    <w:multiLevelType w:val="hybridMultilevel"/>
    <w:tmpl w:val="A5DC58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196E474C"/>
    <w:multiLevelType w:val="multilevel"/>
    <w:tmpl w:val="D54C4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1C7806"/>
    <w:multiLevelType w:val="multilevel"/>
    <w:tmpl w:val="8416B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2B7D5B"/>
    <w:multiLevelType w:val="hybridMultilevel"/>
    <w:tmpl w:val="B48617D0"/>
    <w:lvl w:ilvl="0" w:tplc="7792A86C">
      <w:start w:val="1"/>
      <w:numFmt w:val="decimal"/>
      <w:lvlText w:val="%1."/>
      <w:lvlJc w:val="left"/>
      <w:pPr>
        <w:ind w:left="720" w:hanging="360"/>
      </w:pPr>
      <w:rPr>
        <w:rFonts w:ascii="Times" w:hAnsi="Times"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65400550"/>
    <w:multiLevelType w:val="multilevel"/>
    <w:tmpl w:val="094C0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B22858"/>
    <w:multiLevelType w:val="multilevel"/>
    <w:tmpl w:val="E0B07D2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FF01BA2"/>
    <w:multiLevelType w:val="multilevel"/>
    <w:tmpl w:val="E0B07D2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0"/>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5031A4"/>
    <w:rsid w:val="00050BB7"/>
    <w:rsid w:val="000577F4"/>
    <w:rsid w:val="000D15A1"/>
    <w:rsid w:val="00202343"/>
    <w:rsid w:val="00203BD4"/>
    <w:rsid w:val="00261DF3"/>
    <w:rsid w:val="00265DE6"/>
    <w:rsid w:val="00287A1B"/>
    <w:rsid w:val="004303E1"/>
    <w:rsid w:val="004A7818"/>
    <w:rsid w:val="005031A4"/>
    <w:rsid w:val="00570D7D"/>
    <w:rsid w:val="005A386A"/>
    <w:rsid w:val="006B082E"/>
    <w:rsid w:val="006D3EEB"/>
    <w:rsid w:val="006D5023"/>
    <w:rsid w:val="0073761A"/>
    <w:rsid w:val="008240E8"/>
    <w:rsid w:val="008400D1"/>
    <w:rsid w:val="00843A73"/>
    <w:rsid w:val="00866808"/>
    <w:rsid w:val="008E5FF1"/>
    <w:rsid w:val="00902034"/>
    <w:rsid w:val="009A4677"/>
    <w:rsid w:val="009E00CC"/>
    <w:rsid w:val="00A974C6"/>
    <w:rsid w:val="00AB3059"/>
    <w:rsid w:val="00AC4907"/>
    <w:rsid w:val="00AD06E9"/>
    <w:rsid w:val="00B771BF"/>
    <w:rsid w:val="00B90522"/>
    <w:rsid w:val="00B929B0"/>
    <w:rsid w:val="00BF05E8"/>
    <w:rsid w:val="00C36735"/>
    <w:rsid w:val="00C753C2"/>
    <w:rsid w:val="00CB2D02"/>
    <w:rsid w:val="00CC04F1"/>
    <w:rsid w:val="00D06A80"/>
    <w:rsid w:val="00D853E5"/>
    <w:rsid w:val="00EE75F1"/>
    <w:rsid w:val="00F109B3"/>
    <w:rsid w:val="00F277C5"/>
    <w:rsid w:val="00FB5DF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F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31A4"/>
    <w:pPr>
      <w:spacing w:before="100" w:beforeAutospacing="1" w:after="100" w:afterAutospacing="1"/>
    </w:pPr>
    <w:rPr>
      <w:rFonts w:ascii="Times New Roman" w:eastAsia="Times New Roman" w:hAnsi="Times New Roman" w:cs="Times New Roman"/>
      <w:lang w:eastAsia="es-ES_tradnl"/>
    </w:rPr>
  </w:style>
  <w:style w:type="paragraph" w:styleId="ListParagraph">
    <w:name w:val="List Paragraph"/>
    <w:basedOn w:val="Normal"/>
    <w:uiPriority w:val="34"/>
    <w:qFormat/>
    <w:rsid w:val="005031A4"/>
    <w:pPr>
      <w:ind w:left="720"/>
      <w:contextualSpacing/>
    </w:pPr>
  </w:style>
  <w:style w:type="character" w:styleId="PlaceholderText">
    <w:name w:val="Placeholder Text"/>
    <w:basedOn w:val="DefaultParagraphFont"/>
    <w:uiPriority w:val="99"/>
    <w:semiHidden/>
    <w:rsid w:val="00F277C5"/>
    <w:rPr>
      <w:color w:val="808080"/>
    </w:rPr>
  </w:style>
  <w:style w:type="table" w:styleId="TableGrid">
    <w:name w:val="Table Grid"/>
    <w:basedOn w:val="TableNormal"/>
    <w:uiPriority w:val="39"/>
    <w:rsid w:val="00050B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761A"/>
    <w:rPr>
      <w:rFonts w:ascii="Tahoma" w:hAnsi="Tahoma" w:cs="Tahoma"/>
      <w:sz w:val="16"/>
      <w:szCs w:val="16"/>
    </w:rPr>
  </w:style>
  <w:style w:type="character" w:customStyle="1" w:styleId="BalloonTextChar">
    <w:name w:val="Balloon Text Char"/>
    <w:basedOn w:val="DefaultParagraphFont"/>
    <w:link w:val="BalloonText"/>
    <w:uiPriority w:val="99"/>
    <w:semiHidden/>
    <w:rsid w:val="007376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31A4"/>
    <w:pPr>
      <w:spacing w:before="100" w:beforeAutospacing="1" w:after="100" w:afterAutospacing="1"/>
    </w:pPr>
    <w:rPr>
      <w:rFonts w:ascii="Times New Roman" w:eastAsia="Times New Roman" w:hAnsi="Times New Roman" w:cs="Times New Roman"/>
      <w:lang w:eastAsia="es-ES_tradnl"/>
    </w:rPr>
  </w:style>
  <w:style w:type="paragraph" w:styleId="ListParagraph">
    <w:name w:val="List Paragraph"/>
    <w:basedOn w:val="Normal"/>
    <w:uiPriority w:val="34"/>
    <w:qFormat/>
    <w:rsid w:val="005031A4"/>
    <w:pPr>
      <w:ind w:left="720"/>
      <w:contextualSpacing/>
    </w:pPr>
  </w:style>
  <w:style w:type="character" w:styleId="PlaceholderText">
    <w:name w:val="Placeholder Text"/>
    <w:basedOn w:val="DefaultParagraphFont"/>
    <w:uiPriority w:val="99"/>
    <w:semiHidden/>
    <w:rsid w:val="00F277C5"/>
    <w:rPr>
      <w:color w:val="808080"/>
    </w:rPr>
  </w:style>
  <w:style w:type="table" w:styleId="TableGrid">
    <w:name w:val="Table Grid"/>
    <w:basedOn w:val="TableNormal"/>
    <w:uiPriority w:val="39"/>
    <w:rsid w:val="00050B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761A"/>
    <w:rPr>
      <w:rFonts w:ascii="Tahoma" w:hAnsi="Tahoma" w:cs="Tahoma"/>
      <w:sz w:val="16"/>
      <w:szCs w:val="16"/>
    </w:rPr>
  </w:style>
  <w:style w:type="character" w:customStyle="1" w:styleId="BalloonTextChar">
    <w:name w:val="Balloon Text Char"/>
    <w:basedOn w:val="DefaultParagraphFont"/>
    <w:link w:val="BalloonText"/>
    <w:uiPriority w:val="99"/>
    <w:semiHidden/>
    <w:rsid w:val="007376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3094194">
      <w:bodyDiv w:val="1"/>
      <w:marLeft w:val="0"/>
      <w:marRight w:val="0"/>
      <w:marTop w:val="0"/>
      <w:marBottom w:val="0"/>
      <w:divBdr>
        <w:top w:val="none" w:sz="0" w:space="0" w:color="auto"/>
        <w:left w:val="none" w:sz="0" w:space="0" w:color="auto"/>
        <w:bottom w:val="none" w:sz="0" w:space="0" w:color="auto"/>
        <w:right w:val="none" w:sz="0" w:space="0" w:color="auto"/>
      </w:divBdr>
    </w:div>
    <w:div w:id="1953130966">
      <w:bodyDiv w:val="1"/>
      <w:marLeft w:val="0"/>
      <w:marRight w:val="0"/>
      <w:marTop w:val="0"/>
      <w:marBottom w:val="0"/>
      <w:divBdr>
        <w:top w:val="none" w:sz="0" w:space="0" w:color="auto"/>
        <w:left w:val="none" w:sz="0" w:space="0" w:color="auto"/>
        <w:bottom w:val="none" w:sz="0" w:space="0" w:color="auto"/>
        <w:right w:val="none" w:sz="0" w:space="0" w:color="auto"/>
      </w:divBdr>
    </w:div>
    <w:div w:id="2090542604">
      <w:bodyDiv w:val="1"/>
      <w:marLeft w:val="0"/>
      <w:marRight w:val="0"/>
      <w:marTop w:val="0"/>
      <w:marBottom w:val="0"/>
      <w:divBdr>
        <w:top w:val="none" w:sz="0" w:space="0" w:color="auto"/>
        <w:left w:val="none" w:sz="0" w:space="0" w:color="auto"/>
        <w:bottom w:val="none" w:sz="0" w:space="0" w:color="auto"/>
        <w:right w:val="none" w:sz="0" w:space="0" w:color="auto"/>
      </w:divBdr>
      <w:divsChild>
        <w:div w:id="324867327">
          <w:marLeft w:val="0"/>
          <w:marRight w:val="0"/>
          <w:marTop w:val="100"/>
          <w:marBottom w:val="0"/>
          <w:divBdr>
            <w:top w:val="none" w:sz="0" w:space="0" w:color="auto"/>
            <w:left w:val="none" w:sz="0" w:space="0" w:color="auto"/>
            <w:bottom w:val="none" w:sz="0" w:space="0" w:color="auto"/>
            <w:right w:val="none" w:sz="0" w:space="0" w:color="auto"/>
          </w:divBdr>
          <w:divsChild>
            <w:div w:id="855312258">
              <w:marLeft w:val="0"/>
              <w:marRight w:val="0"/>
              <w:marTop w:val="60"/>
              <w:marBottom w:val="0"/>
              <w:divBdr>
                <w:top w:val="none" w:sz="0" w:space="0" w:color="auto"/>
                <w:left w:val="none" w:sz="0" w:space="0" w:color="auto"/>
                <w:bottom w:val="none" w:sz="0" w:space="0" w:color="auto"/>
                <w:right w:val="none" w:sz="0" w:space="0" w:color="auto"/>
              </w:divBdr>
            </w:div>
          </w:divsChild>
        </w:div>
        <w:div w:id="7996052">
          <w:marLeft w:val="0"/>
          <w:marRight w:val="0"/>
          <w:marTop w:val="0"/>
          <w:marBottom w:val="0"/>
          <w:divBdr>
            <w:top w:val="none" w:sz="0" w:space="0" w:color="auto"/>
            <w:left w:val="none" w:sz="0" w:space="0" w:color="auto"/>
            <w:bottom w:val="none" w:sz="0" w:space="0" w:color="auto"/>
            <w:right w:val="none" w:sz="0" w:space="0" w:color="auto"/>
          </w:divBdr>
          <w:divsChild>
            <w:div w:id="641348662">
              <w:marLeft w:val="0"/>
              <w:marRight w:val="0"/>
              <w:marTop w:val="0"/>
              <w:marBottom w:val="0"/>
              <w:divBdr>
                <w:top w:val="none" w:sz="0" w:space="0" w:color="auto"/>
                <w:left w:val="none" w:sz="0" w:space="0" w:color="auto"/>
                <w:bottom w:val="none" w:sz="0" w:space="0" w:color="auto"/>
                <w:right w:val="none" w:sz="0" w:space="0" w:color="auto"/>
              </w:divBdr>
              <w:divsChild>
                <w:div w:id="204559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valencia@miuandes.c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eo.palma@profesor.duoc.cl" TargetMode="External"/><Relationship Id="rId12" Type="http://schemas.openxmlformats.org/officeDocument/2006/relationships/hyperlink" Target="mailto:mrsalinas@uchile.c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linicaltrials.gov/ct2/show/NCT04451174" TargetMode="External"/><Relationship Id="rId5" Type="http://schemas.openxmlformats.org/officeDocument/2006/relationships/settings" Target="settings.xml"/><Relationship Id="rId10" Type="http://schemas.openxmlformats.org/officeDocument/2006/relationships/hyperlink" Target="mailto:jonatan11ortega@yahoo.it" TargetMode="External"/><Relationship Id="rId4" Type="http://schemas.microsoft.com/office/2007/relationships/stylesWithEffects" Target="stylesWithEffects.xml"/><Relationship Id="rId9" Type="http://schemas.openxmlformats.org/officeDocument/2006/relationships/hyperlink" Target="mailto:Eli.figueroa24@gmail.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B29B3-E7F1-445A-88E5-A5E69990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2883</Words>
  <Characters>17879</Characters>
  <Application>Microsoft Office Word</Application>
  <DocSecurity>0</DocSecurity>
  <Lines>576</Lines>
  <Paragraphs>461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paulette andino sarmiento</dc:creator>
  <cp:keywords/>
  <dc:description/>
  <cp:lastModifiedBy>MCALORING</cp:lastModifiedBy>
  <cp:revision>4</cp:revision>
  <cp:lastPrinted>2021-01-19T19:33:00Z</cp:lastPrinted>
  <dcterms:created xsi:type="dcterms:W3CDTF">2021-01-13T15:05:00Z</dcterms:created>
  <dcterms:modified xsi:type="dcterms:W3CDTF">2021-01-19T19:34:00Z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http://www.zotero.org/styles/revista-medica-de-chile</vt:lpwstr>
  </property>
  <property fmtid="{D5CDD505-2E9C-101B-9397-08002B2CF9AE}" pid="4" name="Mendeley Unique User Id_1">
    <vt:lpwstr>559a3b29-2e7f-336a-8fe6-1e1c205bd7bd</vt:lpwstr>
  </property>
</Properties>
</file>