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980F2" w14:textId="03C58F40" w:rsidR="004E247F" w:rsidRDefault="004E247F" w:rsidP="0057560E">
      <w:pPr>
        <w:pStyle w:val="Body"/>
        <w:widowControl w:val="0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636378">
        <w:rPr>
          <w:rFonts w:asciiTheme="minorHAnsi" w:hAnsiTheme="minorHAnsi" w:cstheme="minorHAnsi"/>
          <w:b/>
          <w:bCs/>
          <w:sz w:val="24"/>
          <w:szCs w:val="24"/>
        </w:rPr>
        <w:t>dditional file 2</w:t>
      </w:r>
    </w:p>
    <w:p w14:paraId="673ED0A7" w14:textId="5D022BBF" w:rsidR="0057560E" w:rsidRPr="00330A8B" w:rsidRDefault="009A5479" w:rsidP="0057560E">
      <w:pPr>
        <w:pStyle w:val="Body"/>
        <w:widowControl w:val="0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Strategy for deployment of </w:t>
      </w:r>
      <w:r w:rsidR="00E83ADC" w:rsidRPr="00330A8B">
        <w:rPr>
          <w:rFonts w:asciiTheme="minorHAnsi" w:hAnsiTheme="minorHAnsi" w:cstheme="minorHAnsi"/>
          <w:b/>
          <w:bCs/>
          <w:sz w:val="24"/>
          <w:szCs w:val="24"/>
        </w:rPr>
        <w:t>Auto-dissemination D</w:t>
      </w:r>
      <w:r w:rsidR="0057560E" w:rsidRPr="00330A8B">
        <w:rPr>
          <w:rFonts w:asciiTheme="minorHAnsi" w:hAnsiTheme="minorHAnsi" w:cstheme="minorHAnsi"/>
          <w:b/>
          <w:bCs/>
          <w:sz w:val="24"/>
          <w:szCs w:val="24"/>
        </w:rPr>
        <w:t>evice</w:t>
      </w:r>
      <w:r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57560E" w:rsidRPr="00330A8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88E0EC9" w14:textId="41043F77" w:rsidR="0057560E" w:rsidRPr="00330A8B" w:rsidRDefault="0057560E" w:rsidP="00E76849">
      <w:pPr>
        <w:pStyle w:val="Body"/>
        <w:widowControl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54C36F6" w14:textId="64A9FBCA" w:rsidR="008717F7" w:rsidRPr="00330A8B" w:rsidRDefault="0057560E" w:rsidP="008717F7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30A8B">
        <w:rPr>
          <w:rFonts w:asciiTheme="minorHAnsi" w:hAnsiTheme="minorHAnsi" w:cstheme="minorHAnsi"/>
          <w:sz w:val="24"/>
          <w:szCs w:val="24"/>
        </w:rPr>
        <w:t xml:space="preserve">The strategy for ADD deployment </w:t>
      </w:r>
      <w:r w:rsidR="00141057">
        <w:rPr>
          <w:rFonts w:asciiTheme="minorHAnsi" w:hAnsiTheme="minorHAnsi" w:cstheme="minorHAnsi"/>
          <w:sz w:val="24"/>
          <w:szCs w:val="24"/>
        </w:rPr>
        <w:t>in</w:t>
      </w:r>
      <w:r w:rsidRPr="00330A8B">
        <w:rPr>
          <w:rFonts w:asciiTheme="minorHAnsi" w:hAnsiTheme="minorHAnsi" w:cstheme="minorHAnsi"/>
          <w:sz w:val="24"/>
          <w:szCs w:val="24"/>
        </w:rPr>
        <w:t xml:space="preserve"> high-rise buildings in urban settings was adapted from </w:t>
      </w:r>
      <w:r w:rsidR="00AB063F">
        <w:rPr>
          <w:rFonts w:asciiTheme="minorHAnsi" w:hAnsiTheme="minorHAnsi" w:cstheme="minorHAnsi"/>
          <w:sz w:val="24"/>
          <w:szCs w:val="24"/>
        </w:rPr>
        <w:t>the manufacturers</w:t>
      </w:r>
      <w:r w:rsidR="00AB063F"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="002747B9">
        <w:rPr>
          <w:rFonts w:asciiTheme="minorHAnsi" w:hAnsiTheme="minorHAnsi" w:cstheme="minorHAnsi"/>
          <w:sz w:val="24"/>
          <w:szCs w:val="24"/>
        </w:rPr>
        <w:t xml:space="preserve">recommendation </w:t>
      </w:r>
      <w:r w:rsidRPr="00330A8B">
        <w:rPr>
          <w:rFonts w:asciiTheme="minorHAnsi" w:hAnsiTheme="minorHAnsi" w:cstheme="minorHAnsi"/>
          <w:sz w:val="24"/>
          <w:szCs w:val="24"/>
        </w:rPr>
        <w:t>(</w:t>
      </w:r>
      <w:r w:rsidR="002747B9">
        <w:rPr>
          <w:rFonts w:asciiTheme="minorHAnsi" w:hAnsiTheme="minorHAnsi" w:cstheme="minorHAnsi"/>
          <w:sz w:val="24"/>
          <w:szCs w:val="24"/>
        </w:rPr>
        <w:t>1</w:t>
      </w:r>
      <w:r w:rsidR="002747B9"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="002747B9">
        <w:rPr>
          <w:rFonts w:asciiTheme="minorHAnsi" w:hAnsiTheme="minorHAnsi" w:cstheme="minorHAnsi"/>
          <w:sz w:val="24"/>
          <w:szCs w:val="24"/>
        </w:rPr>
        <w:t>ADD</w:t>
      </w:r>
      <w:r w:rsidRPr="00330A8B">
        <w:rPr>
          <w:rFonts w:asciiTheme="minorHAnsi" w:hAnsiTheme="minorHAnsi" w:cstheme="minorHAnsi"/>
          <w:sz w:val="24"/>
          <w:szCs w:val="24"/>
        </w:rPr>
        <w:t>/</w:t>
      </w:r>
      <w:r w:rsidR="002747B9" w:rsidRPr="002747B9">
        <w:rPr>
          <w:rFonts w:asciiTheme="minorHAnsi" w:hAnsiTheme="minorHAnsi" w:cstheme="minorHAnsi"/>
          <w:sz w:val="24"/>
          <w:szCs w:val="24"/>
        </w:rPr>
        <w:t>400m</w:t>
      </w:r>
      <w:r w:rsidR="002747B9" w:rsidRPr="002747B9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330A8B">
        <w:rPr>
          <w:rFonts w:asciiTheme="minorHAnsi" w:hAnsiTheme="minorHAnsi" w:cstheme="minorHAnsi"/>
          <w:sz w:val="24"/>
          <w:szCs w:val="24"/>
        </w:rPr>
        <w:t xml:space="preserve">), considering results from </w:t>
      </w:r>
      <w:r w:rsidR="005F2AFA">
        <w:rPr>
          <w:rFonts w:asciiTheme="minorHAnsi" w:hAnsiTheme="minorHAnsi" w:cstheme="minorHAnsi"/>
          <w:sz w:val="24"/>
          <w:szCs w:val="24"/>
        </w:rPr>
        <w:t xml:space="preserve">studies carried out in Malaysia </w:t>
      </w:r>
      <w:r w:rsidRPr="00330A8B">
        <w:rPr>
          <w:rFonts w:asciiTheme="minorHAnsi" w:hAnsiTheme="minorHAnsi" w:cstheme="minorHAnsi"/>
          <w:sz w:val="24"/>
          <w:szCs w:val="24"/>
        </w:rPr>
        <w:t>[Hamid et al</w:t>
      </w:r>
      <w:r w:rsidR="005F2AFA">
        <w:rPr>
          <w:rFonts w:asciiTheme="minorHAnsi" w:hAnsiTheme="minorHAnsi" w:cstheme="minorHAnsi"/>
          <w:sz w:val="24"/>
          <w:szCs w:val="24"/>
        </w:rPr>
        <w:t xml:space="preserve">. </w:t>
      </w:r>
      <w:r w:rsidRPr="00330A8B">
        <w:rPr>
          <w:rFonts w:asciiTheme="minorHAnsi" w:hAnsiTheme="minorHAnsi" w:cstheme="minorHAnsi"/>
          <w:sz w:val="24"/>
          <w:szCs w:val="24"/>
        </w:rPr>
        <w:t>2020</w:t>
      </w:r>
      <w:r w:rsidR="002747B9">
        <w:rPr>
          <w:rFonts w:asciiTheme="minorHAnsi" w:hAnsiTheme="minorHAnsi" w:cstheme="minorHAnsi"/>
          <w:sz w:val="24"/>
          <w:szCs w:val="24"/>
        </w:rPr>
        <w:t>a</w:t>
      </w:r>
      <w:r w:rsidR="005F2AFA">
        <w:rPr>
          <w:rFonts w:asciiTheme="minorHAnsi" w:hAnsiTheme="minorHAnsi" w:cstheme="minorHAnsi"/>
          <w:sz w:val="24"/>
          <w:szCs w:val="24"/>
        </w:rPr>
        <w:t>; Hamid et al. 2020</w:t>
      </w:r>
      <w:r w:rsidR="002747B9">
        <w:rPr>
          <w:rFonts w:asciiTheme="minorHAnsi" w:hAnsiTheme="minorHAnsi" w:cstheme="minorHAnsi"/>
          <w:sz w:val="24"/>
          <w:szCs w:val="24"/>
        </w:rPr>
        <w:t>b</w:t>
      </w:r>
      <w:r w:rsidRPr="00330A8B">
        <w:rPr>
          <w:rFonts w:asciiTheme="minorHAnsi" w:hAnsiTheme="minorHAnsi" w:cstheme="minorHAnsi"/>
          <w:sz w:val="24"/>
          <w:szCs w:val="24"/>
        </w:rPr>
        <w:t xml:space="preserve">]. </w:t>
      </w:r>
      <w:r w:rsidR="000B4FA2">
        <w:rPr>
          <w:rFonts w:asciiTheme="minorHAnsi" w:hAnsiTheme="minorHAnsi" w:cstheme="minorHAnsi"/>
          <w:sz w:val="24"/>
          <w:szCs w:val="24"/>
        </w:rPr>
        <w:t>ADDS will be deployed in the ground floors, first floors</w:t>
      </w:r>
      <w:r w:rsidR="00B805BF">
        <w:rPr>
          <w:rFonts w:asciiTheme="minorHAnsi" w:hAnsiTheme="minorHAnsi" w:cstheme="minorHAnsi"/>
          <w:sz w:val="24"/>
          <w:szCs w:val="24"/>
        </w:rPr>
        <w:t xml:space="preserve">, top </w:t>
      </w:r>
      <w:r w:rsidR="000B4FA2">
        <w:rPr>
          <w:rFonts w:asciiTheme="minorHAnsi" w:hAnsiTheme="minorHAnsi" w:cstheme="minorHAnsi"/>
          <w:sz w:val="24"/>
          <w:szCs w:val="24"/>
        </w:rPr>
        <w:t>floors</w:t>
      </w:r>
      <w:r w:rsidR="00B805BF">
        <w:rPr>
          <w:rFonts w:asciiTheme="minorHAnsi" w:hAnsiTheme="minorHAnsi" w:cstheme="minorHAnsi"/>
          <w:sz w:val="24"/>
          <w:szCs w:val="24"/>
        </w:rPr>
        <w:t xml:space="preserve"> and evenly </w:t>
      </w:r>
      <w:r w:rsidR="002747B9">
        <w:rPr>
          <w:rFonts w:asciiTheme="minorHAnsi" w:hAnsiTheme="minorHAnsi" w:cstheme="minorHAnsi"/>
          <w:sz w:val="24"/>
          <w:szCs w:val="24"/>
        </w:rPr>
        <w:t>among intermediate floors</w:t>
      </w:r>
      <w:r w:rsidR="00B805BF">
        <w:rPr>
          <w:rFonts w:asciiTheme="minorHAnsi" w:hAnsiTheme="minorHAnsi" w:cstheme="minorHAnsi"/>
          <w:sz w:val="24"/>
          <w:szCs w:val="24"/>
        </w:rPr>
        <w:t xml:space="preserve"> (Figure 1)</w:t>
      </w:r>
      <w:r w:rsidR="000B4FA2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4D24B08D" w14:textId="77777777" w:rsidR="00AB063F" w:rsidRPr="00330A8B" w:rsidRDefault="00AB063F" w:rsidP="00E7261E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EDBDE0" w14:textId="728618FB" w:rsidR="0057560E" w:rsidRPr="00330A8B" w:rsidRDefault="0057560E" w:rsidP="00E7261E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330A8B">
        <w:rPr>
          <w:rFonts w:asciiTheme="minorHAnsi" w:hAnsiTheme="minorHAnsi" w:cstheme="minorHAnsi"/>
          <w:i/>
          <w:iCs/>
          <w:sz w:val="24"/>
          <w:szCs w:val="24"/>
        </w:rPr>
        <w:t>Ground floor</w:t>
      </w:r>
    </w:p>
    <w:p w14:paraId="748FB965" w14:textId="5E08452F" w:rsidR="001016B3" w:rsidRPr="00330A8B" w:rsidRDefault="0057560E" w:rsidP="00E7261E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30A8B">
        <w:rPr>
          <w:rFonts w:asciiTheme="minorHAnsi" w:hAnsiTheme="minorHAnsi" w:cstheme="minorHAnsi"/>
          <w:sz w:val="24"/>
          <w:szCs w:val="24"/>
        </w:rPr>
        <w:t xml:space="preserve">The </w:t>
      </w:r>
      <w:r w:rsidRPr="00AB063F">
        <w:rPr>
          <w:rFonts w:asciiTheme="minorHAnsi" w:hAnsiTheme="minorHAnsi" w:cstheme="minorHAnsi"/>
          <w:sz w:val="24"/>
          <w:szCs w:val="24"/>
        </w:rPr>
        <w:t>ground floor is</w:t>
      </w:r>
      <w:r w:rsidR="005F2AFA" w:rsidRPr="004E247F">
        <w:rPr>
          <w:rFonts w:asciiTheme="minorHAnsi" w:hAnsiTheme="minorHAnsi" w:cstheme="minorHAnsi"/>
          <w:sz w:val="24"/>
          <w:szCs w:val="24"/>
        </w:rPr>
        <w:t xml:space="preserve"> defined as </w:t>
      </w:r>
      <w:r w:rsidR="005F2AFA" w:rsidRPr="00AB063F">
        <w:rPr>
          <w:rFonts w:asciiTheme="minorHAnsi" w:hAnsiTheme="minorHAnsi" w:cstheme="minorHAnsi"/>
          <w:sz w:val="24"/>
          <w:szCs w:val="24"/>
        </w:rPr>
        <w:t>the floor at the</w:t>
      </w:r>
      <w:r w:rsidR="005F2AFA" w:rsidRPr="005F2AFA">
        <w:rPr>
          <w:rFonts w:asciiTheme="minorHAnsi" w:hAnsiTheme="minorHAnsi" w:cstheme="minorHAnsi"/>
          <w:sz w:val="24"/>
          <w:szCs w:val="24"/>
        </w:rPr>
        <w:t xml:space="preserve"> same level </w:t>
      </w:r>
      <w:r w:rsidR="00397E6F">
        <w:rPr>
          <w:rFonts w:asciiTheme="minorHAnsi" w:hAnsiTheme="minorHAnsi" w:cstheme="minorHAnsi"/>
          <w:sz w:val="24"/>
          <w:szCs w:val="24"/>
        </w:rPr>
        <w:t>of the</w:t>
      </w:r>
      <w:r w:rsidR="005F2AFA" w:rsidRPr="005F2AFA">
        <w:rPr>
          <w:rFonts w:asciiTheme="minorHAnsi" w:hAnsiTheme="minorHAnsi" w:cstheme="minorHAnsi"/>
          <w:sz w:val="24"/>
          <w:szCs w:val="24"/>
        </w:rPr>
        <w:t xml:space="preserve"> ground and/or </w:t>
      </w:r>
      <w:r w:rsidR="00397E6F">
        <w:rPr>
          <w:rFonts w:asciiTheme="minorHAnsi" w:hAnsiTheme="minorHAnsi" w:cstheme="minorHAnsi"/>
          <w:sz w:val="24"/>
          <w:szCs w:val="24"/>
        </w:rPr>
        <w:t>with</w:t>
      </w:r>
      <w:r w:rsidR="005F2AFA" w:rsidRPr="005F2AFA">
        <w:rPr>
          <w:rFonts w:asciiTheme="minorHAnsi" w:hAnsiTheme="minorHAnsi" w:cstheme="minorHAnsi"/>
          <w:sz w:val="24"/>
          <w:szCs w:val="24"/>
        </w:rPr>
        <w:t xml:space="preserve"> access to the street</w:t>
      </w:r>
      <w:r w:rsidR="00397E6F">
        <w:rPr>
          <w:rFonts w:asciiTheme="minorHAnsi" w:hAnsiTheme="minorHAnsi" w:cstheme="minorHAnsi"/>
          <w:sz w:val="24"/>
          <w:szCs w:val="24"/>
        </w:rPr>
        <w:t xml:space="preserve">. </w:t>
      </w:r>
      <w:r w:rsidR="00AB063F">
        <w:rPr>
          <w:rFonts w:asciiTheme="minorHAnsi" w:hAnsiTheme="minorHAnsi" w:cstheme="minorHAnsi"/>
          <w:sz w:val="24"/>
          <w:szCs w:val="24"/>
        </w:rPr>
        <w:t xml:space="preserve">Ground </w:t>
      </w:r>
      <w:r w:rsidR="00397E6F">
        <w:rPr>
          <w:rFonts w:asciiTheme="minorHAnsi" w:hAnsiTheme="minorHAnsi" w:cstheme="minorHAnsi"/>
          <w:sz w:val="24"/>
          <w:szCs w:val="24"/>
        </w:rPr>
        <w:t>floor</w:t>
      </w:r>
      <w:r w:rsidR="005F2AFA">
        <w:rPr>
          <w:rFonts w:asciiTheme="minorHAnsi" w:hAnsiTheme="minorHAnsi" w:cstheme="minorHAnsi"/>
          <w:sz w:val="24"/>
          <w:szCs w:val="24"/>
        </w:rPr>
        <w:t xml:space="preserve"> </w:t>
      </w:r>
      <w:r w:rsidR="005F2AFA" w:rsidRPr="005F2AFA">
        <w:rPr>
          <w:rFonts w:asciiTheme="minorHAnsi" w:hAnsiTheme="minorHAnsi" w:cstheme="minorHAnsi"/>
          <w:sz w:val="24"/>
          <w:szCs w:val="24"/>
        </w:rPr>
        <w:t xml:space="preserve">shall consist </w:t>
      </w:r>
      <w:r w:rsidR="005F2AFA">
        <w:rPr>
          <w:rFonts w:asciiTheme="minorHAnsi" w:hAnsiTheme="minorHAnsi" w:cstheme="minorHAnsi"/>
          <w:sz w:val="24"/>
          <w:szCs w:val="24"/>
        </w:rPr>
        <w:t xml:space="preserve">of </w:t>
      </w:r>
      <w:r w:rsidR="005F2AFA" w:rsidRPr="005F2AFA">
        <w:rPr>
          <w:rFonts w:asciiTheme="minorHAnsi" w:hAnsiTheme="minorHAnsi" w:cstheme="minorHAnsi"/>
          <w:sz w:val="24"/>
          <w:szCs w:val="24"/>
        </w:rPr>
        <w:t>either one or combination of these</w:t>
      </w:r>
      <w:r w:rsidR="005F2AFA">
        <w:rPr>
          <w:rFonts w:asciiTheme="minorHAnsi" w:hAnsiTheme="minorHAnsi" w:cstheme="minorHAnsi"/>
          <w:sz w:val="24"/>
          <w:szCs w:val="24"/>
        </w:rPr>
        <w:t xml:space="preserve">: </w:t>
      </w:r>
      <w:r w:rsidR="005F2AFA" w:rsidRPr="005F2AFA">
        <w:rPr>
          <w:rFonts w:asciiTheme="minorHAnsi" w:hAnsiTheme="minorHAnsi" w:cstheme="minorHAnsi"/>
          <w:sz w:val="24"/>
          <w:szCs w:val="24"/>
        </w:rPr>
        <w:t>lobby, parking area, living unit, and public facilities for residents (office, shops, swimming pool, garden, park, playground, multipurpose hall, prayer hall and etc.).</w:t>
      </w:r>
      <w:r w:rsidR="00AB063F" w:rsidRPr="00AB063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AB063F" w:rsidRPr="003917EF">
        <w:rPr>
          <w:rFonts w:asciiTheme="minorHAnsi" w:hAnsiTheme="minorHAnsi" w:cstheme="minorHAnsi"/>
          <w:color w:val="auto"/>
          <w:sz w:val="24"/>
          <w:szCs w:val="24"/>
        </w:rPr>
        <w:t xml:space="preserve">The first floor </w:t>
      </w:r>
      <w:r w:rsidR="00B77E18">
        <w:rPr>
          <w:rFonts w:asciiTheme="minorHAnsi" w:hAnsiTheme="minorHAnsi" w:cstheme="minorHAnsi"/>
          <w:color w:val="auto"/>
          <w:sz w:val="24"/>
          <w:szCs w:val="24"/>
        </w:rPr>
        <w:t>is</w:t>
      </w:r>
      <w:r w:rsidR="00AB063F" w:rsidRPr="003917EF">
        <w:rPr>
          <w:rFonts w:asciiTheme="minorHAnsi" w:hAnsiTheme="minorHAnsi" w:cstheme="minorHAnsi"/>
          <w:color w:val="auto"/>
          <w:sz w:val="24"/>
          <w:szCs w:val="24"/>
        </w:rPr>
        <w:t xml:space="preserve"> defined as the floor of a building that is above the ground floor </w:t>
      </w:r>
      <w:r w:rsidR="00B77E18">
        <w:rPr>
          <w:rFonts w:asciiTheme="minorHAnsi" w:hAnsiTheme="minorHAnsi" w:cstheme="minorHAnsi"/>
          <w:color w:val="auto"/>
          <w:sz w:val="24"/>
          <w:szCs w:val="24"/>
        </w:rPr>
        <w:t>and</w:t>
      </w:r>
      <w:r w:rsidR="00AB063F" w:rsidRPr="003917EF">
        <w:rPr>
          <w:rFonts w:asciiTheme="minorHAnsi" w:hAnsiTheme="minorHAnsi" w:cstheme="minorHAnsi"/>
          <w:color w:val="auto"/>
          <w:sz w:val="24"/>
          <w:szCs w:val="24"/>
        </w:rPr>
        <w:t xml:space="preserve"> consists of either living unit only or combination of parking area, living unit, and public facilities for residents.</w:t>
      </w:r>
      <w:r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="00350560">
        <w:rPr>
          <w:rFonts w:asciiTheme="minorHAnsi" w:hAnsiTheme="minorHAnsi" w:cstheme="minorHAnsi"/>
          <w:sz w:val="24"/>
          <w:szCs w:val="24"/>
        </w:rPr>
        <w:t xml:space="preserve">These floors have in general high density of </w:t>
      </w:r>
      <w:r w:rsidR="00350560" w:rsidRPr="00350560">
        <w:rPr>
          <w:rFonts w:asciiTheme="minorHAnsi" w:hAnsiTheme="minorHAnsi" w:cstheme="minorHAnsi"/>
          <w:sz w:val="24"/>
          <w:szCs w:val="24"/>
        </w:rPr>
        <w:t>mosquito breeding</w:t>
      </w:r>
      <w:r w:rsidR="002747B9">
        <w:rPr>
          <w:rFonts w:asciiTheme="minorHAnsi" w:hAnsiTheme="minorHAnsi" w:cstheme="minorHAnsi"/>
          <w:sz w:val="24"/>
          <w:szCs w:val="24"/>
        </w:rPr>
        <w:t xml:space="preserve"> [Hamid et al. 2020b]</w:t>
      </w:r>
      <w:r w:rsidRPr="00330A8B">
        <w:rPr>
          <w:rFonts w:asciiTheme="minorHAnsi" w:hAnsiTheme="minorHAnsi" w:cstheme="minorHAnsi"/>
          <w:sz w:val="24"/>
          <w:szCs w:val="24"/>
        </w:rPr>
        <w:t xml:space="preserve">. </w:t>
      </w:r>
      <w:r w:rsidR="001F30C6" w:rsidRPr="001F30C6">
        <w:rPr>
          <w:rFonts w:asciiTheme="minorHAnsi" w:hAnsiTheme="minorHAnsi" w:cstheme="minorHAnsi"/>
          <w:sz w:val="24"/>
          <w:szCs w:val="24"/>
        </w:rPr>
        <w:t xml:space="preserve">In </w:t>
      </w:r>
      <w:r w:rsidR="00B05D52">
        <w:rPr>
          <w:rFonts w:asciiTheme="minorHAnsi" w:hAnsiTheme="minorHAnsi" w:cstheme="minorHAnsi"/>
          <w:sz w:val="24"/>
          <w:szCs w:val="24"/>
        </w:rPr>
        <w:t>localities</w:t>
      </w:r>
      <w:r w:rsidR="00B77E18">
        <w:rPr>
          <w:rFonts w:asciiTheme="minorHAnsi" w:hAnsiTheme="minorHAnsi" w:cstheme="minorHAnsi"/>
          <w:sz w:val="24"/>
          <w:szCs w:val="24"/>
        </w:rPr>
        <w:t xml:space="preserve"> (clusters) </w:t>
      </w:r>
      <w:r w:rsidR="001F30C6" w:rsidRPr="001F30C6">
        <w:rPr>
          <w:rFonts w:asciiTheme="minorHAnsi" w:hAnsiTheme="minorHAnsi" w:cstheme="minorHAnsi"/>
          <w:sz w:val="24"/>
          <w:szCs w:val="24"/>
        </w:rPr>
        <w:t xml:space="preserve">with more than </w:t>
      </w:r>
      <w:r w:rsidR="00B77E18">
        <w:rPr>
          <w:rFonts w:asciiTheme="minorHAnsi" w:hAnsiTheme="minorHAnsi" w:cstheme="minorHAnsi"/>
          <w:sz w:val="24"/>
          <w:szCs w:val="24"/>
        </w:rPr>
        <w:t xml:space="preserve">one </w:t>
      </w:r>
      <w:r w:rsidR="001F30C6" w:rsidRPr="001F30C6">
        <w:rPr>
          <w:rFonts w:asciiTheme="minorHAnsi" w:hAnsiTheme="minorHAnsi" w:cstheme="minorHAnsi"/>
          <w:sz w:val="24"/>
          <w:szCs w:val="24"/>
        </w:rPr>
        <w:t>entrance per b</w:t>
      </w:r>
      <w:r w:rsidR="001F30C6">
        <w:rPr>
          <w:rFonts w:asciiTheme="minorHAnsi" w:hAnsiTheme="minorHAnsi" w:cstheme="minorHAnsi"/>
          <w:sz w:val="24"/>
          <w:szCs w:val="24"/>
        </w:rPr>
        <w:t>uilding</w:t>
      </w:r>
      <w:r w:rsidR="001F30C6" w:rsidRPr="001F30C6">
        <w:rPr>
          <w:rFonts w:asciiTheme="minorHAnsi" w:hAnsiTheme="minorHAnsi" w:cstheme="minorHAnsi"/>
          <w:sz w:val="24"/>
          <w:szCs w:val="24"/>
        </w:rPr>
        <w:t xml:space="preserve">, each entrance will be </w:t>
      </w:r>
      <w:r w:rsidR="00B77E18">
        <w:rPr>
          <w:rFonts w:asciiTheme="minorHAnsi" w:hAnsiTheme="minorHAnsi" w:cstheme="minorHAnsi"/>
          <w:sz w:val="24"/>
          <w:szCs w:val="24"/>
        </w:rPr>
        <w:t xml:space="preserve">treated as one </w:t>
      </w:r>
      <w:r w:rsidR="001F30C6" w:rsidRPr="001F30C6">
        <w:rPr>
          <w:rFonts w:asciiTheme="minorHAnsi" w:hAnsiTheme="minorHAnsi" w:cstheme="minorHAnsi"/>
          <w:sz w:val="24"/>
          <w:szCs w:val="24"/>
        </w:rPr>
        <w:t>block in the ADD standard calculation method.</w:t>
      </w:r>
    </w:p>
    <w:p w14:paraId="3F9A1051" w14:textId="7E530EC9" w:rsidR="0057560E" w:rsidRPr="00330A8B" w:rsidRDefault="002B4B84" w:rsidP="00E7261E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1F30C6">
        <w:rPr>
          <w:rFonts w:asciiTheme="minorHAnsi" w:hAnsiTheme="minorHAnsi" w:cstheme="minorHAnsi"/>
          <w:color w:val="auto"/>
          <w:sz w:val="24"/>
          <w:szCs w:val="24"/>
        </w:rPr>
        <w:t xml:space="preserve">Calculation of the number of ADDs in the ground floors imply </w:t>
      </w:r>
      <w:r w:rsidR="001F30C6" w:rsidRPr="001F30C6">
        <w:rPr>
          <w:rFonts w:asciiTheme="minorHAnsi" w:hAnsiTheme="minorHAnsi" w:cstheme="minorHAnsi"/>
          <w:color w:val="auto"/>
          <w:sz w:val="24"/>
          <w:szCs w:val="24"/>
        </w:rPr>
        <w:t xml:space="preserve">only </w:t>
      </w:r>
      <w:r w:rsidRPr="001F30C6">
        <w:rPr>
          <w:rFonts w:asciiTheme="minorHAnsi" w:hAnsiTheme="minorHAnsi" w:cstheme="minorHAnsi"/>
          <w:color w:val="auto"/>
          <w:sz w:val="24"/>
          <w:szCs w:val="24"/>
        </w:rPr>
        <w:t>the semi-indoor areas</w:t>
      </w:r>
      <w:r w:rsidR="001F30C6" w:rsidRPr="001F30C6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AB063F">
        <w:rPr>
          <w:rFonts w:asciiTheme="minorHAnsi" w:hAnsiTheme="minorHAnsi" w:cstheme="minorHAnsi"/>
          <w:color w:val="auto"/>
          <w:sz w:val="24"/>
          <w:szCs w:val="24"/>
        </w:rPr>
        <w:t xml:space="preserve"> The number of ADDs required for deployment in the outdoor area of the locality is calculated according to the </w:t>
      </w:r>
      <w:r w:rsidR="002747B9">
        <w:rPr>
          <w:rFonts w:asciiTheme="minorHAnsi" w:hAnsiTheme="minorHAnsi" w:cstheme="minorHAnsi"/>
          <w:color w:val="auto"/>
          <w:sz w:val="24"/>
          <w:szCs w:val="24"/>
        </w:rPr>
        <w:t xml:space="preserve">manufacturers recommendation of </w:t>
      </w:r>
      <w:r w:rsidR="002747B9">
        <w:rPr>
          <w:rFonts w:asciiTheme="minorHAnsi" w:hAnsiTheme="minorHAnsi" w:cstheme="minorHAnsi"/>
          <w:sz w:val="24"/>
          <w:szCs w:val="24"/>
        </w:rPr>
        <w:t>1</w:t>
      </w:r>
      <w:r w:rsidR="002747B9"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="002747B9">
        <w:rPr>
          <w:rFonts w:asciiTheme="minorHAnsi" w:hAnsiTheme="minorHAnsi" w:cstheme="minorHAnsi"/>
          <w:sz w:val="24"/>
          <w:szCs w:val="24"/>
        </w:rPr>
        <w:t xml:space="preserve">ADD per </w:t>
      </w:r>
      <w:r w:rsidR="002747B9" w:rsidRPr="002747B9">
        <w:rPr>
          <w:rFonts w:asciiTheme="minorHAnsi" w:hAnsiTheme="minorHAnsi" w:cstheme="minorHAnsi"/>
          <w:sz w:val="24"/>
          <w:szCs w:val="24"/>
        </w:rPr>
        <w:t>400m</w:t>
      </w:r>
      <w:r w:rsidR="002747B9" w:rsidRPr="002747B9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2747B9">
        <w:rPr>
          <w:rFonts w:asciiTheme="minorHAnsi" w:hAnsiTheme="minorHAnsi" w:cstheme="minorHAnsi"/>
          <w:sz w:val="24"/>
          <w:szCs w:val="24"/>
        </w:rPr>
        <w:t xml:space="preserve">. </w:t>
      </w:r>
      <w:r w:rsidR="00AD6A95" w:rsidRPr="00330A8B">
        <w:rPr>
          <w:rFonts w:asciiTheme="minorHAnsi" w:hAnsiTheme="minorHAnsi" w:cstheme="minorHAnsi"/>
          <w:color w:val="auto"/>
          <w:sz w:val="24"/>
          <w:szCs w:val="24"/>
        </w:rPr>
        <w:t xml:space="preserve">The </w:t>
      </w:r>
      <w:r w:rsidR="0057560E" w:rsidRPr="00330A8B">
        <w:rPr>
          <w:rFonts w:asciiTheme="minorHAnsi" w:hAnsiTheme="minorHAnsi" w:cstheme="minorHAnsi"/>
          <w:color w:val="auto"/>
          <w:sz w:val="24"/>
          <w:szCs w:val="24"/>
        </w:rPr>
        <w:t>e</w:t>
      </w:r>
      <w:r w:rsidR="0057560E" w:rsidRPr="00330A8B">
        <w:rPr>
          <w:rFonts w:asciiTheme="minorHAnsi" w:hAnsiTheme="minorHAnsi" w:cstheme="minorHAnsi"/>
          <w:sz w:val="24"/>
          <w:szCs w:val="24"/>
        </w:rPr>
        <w:t>stimated number of ADD</w:t>
      </w:r>
      <w:r w:rsidR="009E0263">
        <w:rPr>
          <w:rFonts w:asciiTheme="minorHAnsi" w:hAnsiTheme="minorHAnsi" w:cstheme="minorHAnsi"/>
          <w:sz w:val="24"/>
          <w:szCs w:val="24"/>
        </w:rPr>
        <w:t>s</w:t>
      </w:r>
      <w:r w:rsidR="0057560E" w:rsidRPr="00330A8B">
        <w:rPr>
          <w:rFonts w:asciiTheme="minorHAnsi" w:hAnsiTheme="minorHAnsi" w:cstheme="minorHAnsi"/>
          <w:sz w:val="24"/>
          <w:szCs w:val="24"/>
        </w:rPr>
        <w:t xml:space="preserve"> from the calculation is rounded up. ADDs will be evenly distributed over the ground floor area</w:t>
      </w:r>
      <w:r w:rsidR="009E0263">
        <w:rPr>
          <w:rFonts w:asciiTheme="minorHAnsi" w:hAnsiTheme="minorHAnsi" w:cstheme="minorHAnsi"/>
          <w:sz w:val="24"/>
          <w:szCs w:val="24"/>
        </w:rPr>
        <w:t>s</w:t>
      </w:r>
      <w:r w:rsidR="0057560E" w:rsidRPr="00330A8B">
        <w:rPr>
          <w:rFonts w:asciiTheme="minorHAnsi" w:hAnsiTheme="minorHAnsi" w:cstheme="minorHAnsi"/>
          <w:sz w:val="24"/>
          <w:szCs w:val="24"/>
        </w:rPr>
        <w:t xml:space="preserve"> and placed according to the manufacturer’s recommendations</w:t>
      </w:r>
      <w:r w:rsidR="0088498F" w:rsidRPr="00330A8B">
        <w:rPr>
          <w:rFonts w:asciiTheme="minorHAnsi" w:hAnsiTheme="minorHAnsi" w:cstheme="minorHAnsi"/>
          <w:sz w:val="24"/>
          <w:szCs w:val="24"/>
        </w:rPr>
        <w:t xml:space="preserve"> using the equation below</w:t>
      </w:r>
      <w:r w:rsidR="0057560E" w:rsidRPr="00330A8B">
        <w:rPr>
          <w:rFonts w:asciiTheme="minorHAnsi" w:hAnsiTheme="minorHAnsi" w:cstheme="minorHAnsi"/>
          <w:sz w:val="24"/>
          <w:szCs w:val="24"/>
        </w:rPr>
        <w:t>.</w:t>
      </w:r>
      <w:r w:rsidR="0088498F" w:rsidRPr="00330A8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9095C04" w14:textId="77777777" w:rsidR="0057560E" w:rsidRPr="00330A8B" w:rsidRDefault="0057560E" w:rsidP="00E7261E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470DA61" w14:textId="505DDF9E" w:rsidR="0057560E" w:rsidRPr="00330A8B" w:rsidRDefault="0057560E" w:rsidP="00E7261E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Number of ADDs for the ground floor=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Number of living units on an average floor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 4</m:t>
              </m:r>
            </m:den>
          </m:f>
        </m:oMath>
      </m:oMathPara>
    </w:p>
    <w:p w14:paraId="042FA0A7" w14:textId="77777777" w:rsidR="00B7445F" w:rsidRDefault="00B7445F" w:rsidP="00E7261E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i/>
          <w:iCs/>
          <w:color w:val="FF0000"/>
          <w:sz w:val="24"/>
          <w:szCs w:val="24"/>
        </w:rPr>
      </w:pPr>
    </w:p>
    <w:p w14:paraId="6F5A44DB" w14:textId="5DF97B64" w:rsidR="00AD6A95" w:rsidRPr="001F30C6" w:rsidRDefault="00AD6A95" w:rsidP="00E7261E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1F30C6">
        <w:rPr>
          <w:rFonts w:asciiTheme="minorHAnsi" w:hAnsiTheme="minorHAnsi" w:cstheme="minorHAnsi"/>
          <w:i/>
          <w:iCs/>
          <w:color w:val="auto"/>
          <w:sz w:val="24"/>
          <w:szCs w:val="24"/>
        </w:rPr>
        <w:t>Parking floor</w:t>
      </w:r>
    </w:p>
    <w:p w14:paraId="5580F261" w14:textId="78D47B80" w:rsidR="003E5EDD" w:rsidRPr="001F30C6" w:rsidRDefault="003E5EDD" w:rsidP="00E7261E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F30C6">
        <w:rPr>
          <w:rFonts w:asciiTheme="minorHAnsi" w:hAnsiTheme="minorHAnsi" w:cstheme="minorHAnsi"/>
          <w:color w:val="auto"/>
          <w:sz w:val="24"/>
          <w:szCs w:val="24"/>
        </w:rPr>
        <w:t>For</w:t>
      </w:r>
      <w:r w:rsidR="00D959F4" w:rsidRPr="001F30C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F30C6">
        <w:rPr>
          <w:rFonts w:asciiTheme="minorHAnsi" w:hAnsiTheme="minorHAnsi" w:cstheme="minorHAnsi"/>
          <w:color w:val="auto"/>
          <w:sz w:val="24"/>
          <w:szCs w:val="24"/>
        </w:rPr>
        <w:t>parking</w:t>
      </w:r>
      <w:r w:rsidR="00D05E79" w:rsidRPr="001F30C6">
        <w:rPr>
          <w:rFonts w:asciiTheme="minorHAnsi" w:hAnsiTheme="minorHAnsi" w:cstheme="minorHAnsi"/>
          <w:color w:val="auto"/>
          <w:sz w:val="24"/>
          <w:szCs w:val="24"/>
        </w:rPr>
        <w:t xml:space="preserve"> floor either at basement, ground floor or any floor above ground floor</w:t>
      </w:r>
      <w:r w:rsidRPr="001F30C6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7D4882" w:rsidRPr="001F30C6">
        <w:rPr>
          <w:rFonts w:asciiTheme="minorHAnsi" w:hAnsiTheme="minorHAnsi" w:cstheme="minorHAnsi"/>
          <w:color w:val="auto"/>
          <w:sz w:val="24"/>
          <w:szCs w:val="24"/>
        </w:rPr>
        <w:t xml:space="preserve"> one</w:t>
      </w:r>
      <w:r w:rsidRPr="001F30C6">
        <w:rPr>
          <w:rFonts w:asciiTheme="minorHAnsi" w:hAnsiTheme="minorHAnsi" w:cstheme="minorHAnsi"/>
          <w:color w:val="auto"/>
          <w:sz w:val="24"/>
          <w:szCs w:val="24"/>
        </w:rPr>
        <w:t xml:space="preserve"> ADD will be deployed </w:t>
      </w:r>
      <w:r w:rsidR="00C323E9" w:rsidRPr="001F30C6">
        <w:rPr>
          <w:rFonts w:asciiTheme="minorHAnsi" w:hAnsiTheme="minorHAnsi" w:cstheme="minorHAnsi"/>
          <w:color w:val="auto"/>
          <w:sz w:val="24"/>
          <w:szCs w:val="24"/>
        </w:rPr>
        <w:t xml:space="preserve">either </w:t>
      </w:r>
      <w:r w:rsidRPr="001F30C6">
        <w:rPr>
          <w:rFonts w:asciiTheme="minorHAnsi" w:hAnsiTheme="minorHAnsi" w:cstheme="minorHAnsi"/>
          <w:color w:val="auto"/>
          <w:sz w:val="24"/>
          <w:szCs w:val="24"/>
        </w:rPr>
        <w:t>at the lift</w:t>
      </w:r>
      <w:r w:rsidR="00D05E79" w:rsidRPr="001F30C6">
        <w:rPr>
          <w:rFonts w:asciiTheme="minorHAnsi" w:hAnsiTheme="minorHAnsi" w:cstheme="minorHAnsi"/>
          <w:color w:val="auto"/>
          <w:sz w:val="24"/>
          <w:szCs w:val="24"/>
        </w:rPr>
        <w:t xml:space="preserve"> lobby</w:t>
      </w:r>
      <w:r w:rsidR="007D4882" w:rsidRPr="001F30C6">
        <w:rPr>
          <w:rFonts w:asciiTheme="minorHAnsi" w:hAnsiTheme="minorHAnsi" w:cstheme="minorHAnsi"/>
          <w:color w:val="auto"/>
          <w:sz w:val="24"/>
          <w:szCs w:val="24"/>
        </w:rPr>
        <w:t xml:space="preserve">, exit door, or entrance </w:t>
      </w:r>
      <w:r w:rsidRPr="001F30C6">
        <w:rPr>
          <w:rFonts w:asciiTheme="minorHAnsi" w:hAnsiTheme="minorHAnsi" w:cstheme="minorHAnsi"/>
          <w:color w:val="auto"/>
          <w:sz w:val="24"/>
          <w:szCs w:val="24"/>
        </w:rPr>
        <w:t xml:space="preserve">to </w:t>
      </w:r>
      <w:r w:rsidR="001016B3" w:rsidRPr="001F30C6">
        <w:rPr>
          <w:rFonts w:asciiTheme="minorHAnsi" w:hAnsiTheme="minorHAnsi" w:cstheme="minorHAnsi"/>
          <w:color w:val="auto"/>
          <w:sz w:val="24"/>
          <w:szCs w:val="24"/>
        </w:rPr>
        <w:t xml:space="preserve">the </w:t>
      </w:r>
      <w:r w:rsidRPr="001F30C6">
        <w:rPr>
          <w:rFonts w:asciiTheme="minorHAnsi" w:hAnsiTheme="minorHAnsi" w:cstheme="minorHAnsi"/>
          <w:color w:val="auto"/>
          <w:sz w:val="24"/>
          <w:szCs w:val="24"/>
        </w:rPr>
        <w:t>parking.</w:t>
      </w:r>
      <w:r w:rsidR="00AD6A95" w:rsidRPr="001F30C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0BC297E5" w14:textId="77777777" w:rsidR="001F30C6" w:rsidRDefault="001F30C6" w:rsidP="00E7261E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18E0E3E5" w14:textId="2211464C" w:rsidR="00040ADC" w:rsidRPr="001F30C6" w:rsidRDefault="0057560E" w:rsidP="00E7261E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30A8B">
        <w:rPr>
          <w:rFonts w:asciiTheme="minorHAnsi" w:hAnsiTheme="minorHAnsi" w:cstheme="minorHAnsi"/>
          <w:i/>
          <w:iCs/>
          <w:sz w:val="24"/>
          <w:szCs w:val="24"/>
        </w:rPr>
        <w:t>General floors</w:t>
      </w:r>
    </w:p>
    <w:p w14:paraId="15E5590C" w14:textId="13535CCD" w:rsidR="006E03F3" w:rsidRPr="00330A8B" w:rsidRDefault="0057560E" w:rsidP="006E03F3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30A8B">
        <w:rPr>
          <w:rFonts w:asciiTheme="minorHAnsi" w:hAnsiTheme="minorHAnsi" w:cstheme="minorHAnsi"/>
          <w:sz w:val="24"/>
          <w:szCs w:val="24"/>
        </w:rPr>
        <w:t>The number of ADDs required for each floor depends on the number of living units per floor</w:t>
      </w:r>
      <w:r w:rsidR="008F51FE" w:rsidRPr="00330A8B">
        <w:rPr>
          <w:rFonts w:asciiTheme="minorHAnsi" w:hAnsiTheme="minorHAnsi" w:cstheme="minorHAnsi"/>
          <w:sz w:val="24"/>
          <w:szCs w:val="24"/>
        </w:rPr>
        <w:t xml:space="preserve"> as </w:t>
      </w:r>
      <w:r w:rsidR="007D4882" w:rsidRPr="00330A8B">
        <w:rPr>
          <w:rFonts w:asciiTheme="minorHAnsi" w:hAnsiTheme="minorHAnsi" w:cstheme="minorHAnsi"/>
          <w:sz w:val="24"/>
          <w:szCs w:val="24"/>
        </w:rPr>
        <w:t xml:space="preserve">indicated </w:t>
      </w:r>
      <w:r w:rsidR="008F51FE" w:rsidRPr="00330A8B">
        <w:rPr>
          <w:rFonts w:asciiTheme="minorHAnsi" w:hAnsiTheme="minorHAnsi" w:cstheme="minorHAnsi"/>
          <w:sz w:val="24"/>
          <w:szCs w:val="24"/>
        </w:rPr>
        <w:t>below</w:t>
      </w:r>
      <w:r w:rsidR="00C323E9" w:rsidRPr="00330A8B">
        <w:rPr>
          <w:rFonts w:asciiTheme="minorHAnsi" w:hAnsiTheme="minorHAnsi" w:cstheme="minorHAnsi"/>
          <w:sz w:val="24"/>
          <w:szCs w:val="24"/>
        </w:rPr>
        <w:t xml:space="preserve">. </w:t>
      </w:r>
      <w:r w:rsidRPr="00330A8B">
        <w:rPr>
          <w:rFonts w:asciiTheme="minorHAnsi" w:hAnsiTheme="minorHAnsi" w:cstheme="minorHAnsi"/>
          <w:sz w:val="24"/>
          <w:szCs w:val="24"/>
        </w:rPr>
        <w:t>ADDs will be evenly distributed over a floor and placed according to the manufacturer’s recommendations</w:t>
      </w:r>
      <w:r w:rsidR="00437FDC">
        <w:rPr>
          <w:rFonts w:asciiTheme="minorHAnsi" w:hAnsiTheme="minorHAnsi" w:cstheme="minorHAnsi"/>
          <w:sz w:val="24"/>
          <w:szCs w:val="24"/>
        </w:rPr>
        <w:t>.</w:t>
      </w:r>
    </w:p>
    <w:p w14:paraId="0748C445" w14:textId="70AD92AF" w:rsidR="0057560E" w:rsidRPr="00330A8B" w:rsidRDefault="0057560E" w:rsidP="00E7261E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A80E49" w14:textId="512C09EF" w:rsidR="00241A74" w:rsidRPr="00330A8B" w:rsidRDefault="00241A74" w:rsidP="00E7261E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Number of ADDs for a general floor=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Number of living units on an average floor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8</m:t>
              </m:r>
            </m:den>
          </m:f>
        </m:oMath>
      </m:oMathPara>
    </w:p>
    <w:p w14:paraId="236D418B" w14:textId="11C9A5D5" w:rsidR="00A1469A" w:rsidRPr="00330A8B" w:rsidRDefault="00A146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inorHAnsi" w:hAnsiTheme="minorHAnsi" w:cstheme="minorHAnsi"/>
          <w:color w:val="000000"/>
          <w:u w:color="000000"/>
          <w:lang w:val="en-GB"/>
        </w:rPr>
      </w:pPr>
      <w:r w:rsidRPr="00330A8B">
        <w:rPr>
          <w:rFonts w:asciiTheme="minorHAnsi" w:hAnsiTheme="minorHAnsi" w:cstheme="minorHAnsi"/>
        </w:rPr>
        <w:br w:type="page"/>
      </w:r>
    </w:p>
    <w:p w14:paraId="7B1A9F1E" w14:textId="77777777" w:rsidR="000B4FA2" w:rsidRDefault="000B4FA2" w:rsidP="008E4EEB">
      <w:pPr>
        <w:pStyle w:val="Body"/>
        <w:widowControl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0B4FA2" w:rsidSect="001C229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254"/>
        <w:tblW w:w="5000" w:type="pct"/>
        <w:tblLook w:val="04A0" w:firstRow="1" w:lastRow="0" w:firstColumn="1" w:lastColumn="0" w:noHBand="0" w:noVBand="1"/>
      </w:tblPr>
      <w:tblGrid>
        <w:gridCol w:w="1330"/>
        <w:gridCol w:w="1083"/>
        <w:gridCol w:w="299"/>
        <w:gridCol w:w="299"/>
        <w:gridCol w:w="299"/>
        <w:gridCol w:w="299"/>
        <w:gridCol w:w="298"/>
        <w:gridCol w:w="399"/>
        <w:gridCol w:w="379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63"/>
      </w:tblGrid>
      <w:tr w:rsidR="00B805BF" w:rsidRPr="00843E81" w14:paraId="0E802B8F" w14:textId="77777777" w:rsidTr="00B805BF">
        <w:trPr>
          <w:trHeight w:val="285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2076D" w14:textId="77777777" w:rsidR="00B805BF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3CBB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4136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C2E7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Number of floors</w:t>
            </w:r>
          </w:p>
        </w:tc>
      </w:tr>
      <w:tr w:rsidR="00B805BF" w:rsidRPr="00843E81" w14:paraId="7C867C82" w14:textId="77777777" w:rsidTr="00B805BF">
        <w:trPr>
          <w:trHeight w:val="212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BEA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Number of floors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EA6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Status 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2E1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5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A0D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11D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7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E02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8 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5F2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9 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633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10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35D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11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D69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12 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364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3</w:t>
            </w: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B46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14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D9C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15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BBA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16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E81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17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7B9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18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847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19 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207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20 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A2B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21 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4CF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22 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EE6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23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FE1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26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A62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30 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F77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35  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470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39  </w:t>
            </w:r>
          </w:p>
        </w:tc>
      </w:tr>
      <w:tr w:rsidR="00B805BF" w:rsidRPr="00843E81" w14:paraId="1D96240C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8FA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8A7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4C781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0A7B0F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3BFC5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4D94C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51DFE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08591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4DD67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286AC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95BB0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733ACE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7C820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94AF7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1C442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D6FFAA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F02BD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CDC58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C1F5BE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16806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49633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70D0E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0A511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D56A7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D616CC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6DE3F7B5" w14:textId="77777777" w:rsidTr="00B805BF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A49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37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2D7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ED456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8C7C3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858D1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781852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EDE7AE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1D667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F134A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7DDEC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1D9738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3100A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F2792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1FBF3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F865B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163268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C9C4F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E96DD5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B78B6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86C056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17F43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8FFE95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A7C43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2027E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ED2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61012DCA" w14:textId="77777777" w:rsidTr="00B805BF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CA1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F7E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47069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D4408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BCFA1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D3769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7A1D3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EC0431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DB91D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76CAE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5406E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99518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0D9E68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6CFF3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A88A43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710E91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CBBF2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71D95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FAAEC9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423EF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7707F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794DF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B1089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A49A6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FE5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5310ACD9" w14:textId="77777777" w:rsidTr="00B805BF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849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35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3F0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D4469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1A4CE5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A8BF3D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617111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DF88FB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3ADC42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4A1AB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F02B4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B86D1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F3D538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BA7C3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3D4FD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22C7B2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7CE91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082A5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24C606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1A6C3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BB640F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E6288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AEA29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A0F80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58686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306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5C48126A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E63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34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763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BBED1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83202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7697F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AFF5D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F76BAD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EA37C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69876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7C85A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1F846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2804A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46E68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060EB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70A97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21888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180790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AF689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4C566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9B81C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CEEA1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3F747A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85911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F1BDFA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B5F90F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40FEC33B" w14:textId="77777777" w:rsidTr="00B805BF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546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33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FDB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07413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5D097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840B5B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8893C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9B53F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F1674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012DC6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9DAF8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262FD7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A3CE9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38A44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D0357E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508C3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1FFC8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27020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85E1F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39D01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F1C22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B20EE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F3CC9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FC16D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18F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9F2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78B99C15" w14:textId="77777777" w:rsidTr="00B805BF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986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BB4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6C285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53F08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409A2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67B6B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D8984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572F9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6CA86F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A9291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E9961F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4F428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B8F99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4AB0B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6A97E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F51511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A04AE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966434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2FDFF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AF28F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C48F8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C4416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0D1DA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3DD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C36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0FD0313C" w14:textId="77777777" w:rsidTr="00B805BF">
        <w:trPr>
          <w:trHeight w:val="9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B9C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31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F3B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9686F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C3FF7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2BE38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C56CF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F22A4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4CCB0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1567D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3E7C7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39289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D6D00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F80FC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81768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AD900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7A6A9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577F0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B1833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03B3F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1CD70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72644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7E339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8CFC7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5E2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5CC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66C6DA8B" w14:textId="77777777" w:rsidTr="00B805BF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96B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2AF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FB383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A7851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A8D22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92774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F7EF7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A9582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A7C06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8D59B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5B82FC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0CCA4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B873A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39F5E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9AB0A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76B59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20C53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3B59F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F6A04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70D93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4A80E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23F066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E5DFB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BC3FC5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8B5854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71B5A3B5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FA1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29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E86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F678E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8A52C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9649C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9914A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BA683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13DEBF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931E1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F6B97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34FBD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AF48F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900DD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6FDB9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479AE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0D629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8CCF5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FB203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0E944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5B1C2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54762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46DDB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1B56E6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6D7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02D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79732DB6" w14:textId="77777777" w:rsidTr="00B805BF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3A0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28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38A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73EA5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F0D20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B5737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1C574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4E1D7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CCEE5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E05B7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21D8B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84DC2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0FF541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498A2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4538C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9F39D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7A3B3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3E14C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AFFCC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981E42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1B191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9E6E8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A0335D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67A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F5A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863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271C98C7" w14:textId="77777777" w:rsidTr="00B805BF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A19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27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1AA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3776D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D7382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892EBE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715A7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A8FEC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4390F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1DC1D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A2ABC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A4B42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9F30B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1D282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99952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FC4CE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1F92F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56AF8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C99A48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D4A26B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BAFEA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0C77EB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0561C7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A1C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21A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91A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458AE3FE" w14:textId="77777777" w:rsidTr="00B805BF">
        <w:trPr>
          <w:trHeight w:val="166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D89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26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11F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BC126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01B010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03ADA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28E0E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24857C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5C5C1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4690D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2E68F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7D605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E59B3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80238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E00C1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3CDFF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67F79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9344C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C2AB6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237A80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36D5A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B0880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5FF65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755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D0B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BA1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4EFFB078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720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09F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80B0E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1096F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7D63C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6939B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7D7B6F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93C06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492DF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757B4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073A1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4D7D3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CAA66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85E0F4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7C5B6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CA4A2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78B1FD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526AD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DA19E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21155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13CF48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A7E199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2A980D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BBF913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F33BDA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3CCE8EC4" w14:textId="77777777" w:rsidTr="00B805BF">
        <w:trPr>
          <w:trHeight w:val="132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CEA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24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951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C1649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3C57B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FDA1B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31664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2CD31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1AAB60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17005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75E25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79661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4F7B6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B3E8EB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F5C9F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51C74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577BC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34AB4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9CAEB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8E7AB7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AA9361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88DE07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C8B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F6B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A91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ED6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4E1A6C8D" w14:textId="77777777" w:rsidTr="00B805BF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C2E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23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FF9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B7393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C1B1E0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5C59D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EFA91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37516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3A485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0F5F15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39931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CCC16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257E4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C69C05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05522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2E707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B9EA46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1615A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4A7D4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6B4777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56E67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D3665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5FD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4F5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97D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490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20710E82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384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22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306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1836A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F6D22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E928A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C9DD5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3C6B4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EC707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A4424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8E7F1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AEA07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500DB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2BF13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D09D0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A23C55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5596B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38469C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DA31E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B989D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E9E0F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169024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683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798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E3D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704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0CE285D2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611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21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EE0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24426C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8FEFF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BF5AA8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A9AE42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3094A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9C4E93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233809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D87DF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6447A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1E2FA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17ABC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24F5E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AF9D91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09EFB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3F223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70F877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CBEB7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3F161AC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8A7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8852EE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866091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E2C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29E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39D3C17D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894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474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A524A8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2011D4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CD855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810BD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AFD12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F8B3A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1083E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EA203E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7D52F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E5C77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212CD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C2187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303C8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8FF27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54D7C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BE5E6F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DD9B7F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67B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509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6F6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4F6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14C4C9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722B70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348F19FA" w14:textId="77777777" w:rsidTr="00471E46">
        <w:trPr>
          <w:trHeight w:val="81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9DB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765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91E6B1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FEDF4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C911D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BE5DE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24C62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D377B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A4EA1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B483B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2EC34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06378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8E4EB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6E1C7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47E41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0629C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7DDF5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7EE900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06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B4F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C6B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23E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55B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30C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2FF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0682007B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609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CEC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ABC380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BF6A0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53221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50029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7FDE6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82F75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E56D49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26697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A9C8E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8E619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D421BD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33065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86D50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A83C5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F0"/>
            <w:noWrap/>
            <w:vAlign w:val="bottom"/>
            <w:hideMark/>
          </w:tcPr>
          <w:p w14:paraId="201F058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1F6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575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2CF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5FE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59D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4BF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2C0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BDD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79C7D7BD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2F9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D96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2DBAE7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C202B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EE483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55793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1809E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408B0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21860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1F53C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0DE74D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34B9E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CE0CA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C70C7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3565B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78B80A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A35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137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D86DF0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A269E2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68E281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DA9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3BFCEF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9F3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96A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440E6987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61A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FE0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608C3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F00ED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C77424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36594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0C27E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638F5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7F3FA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B96F8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F7D4D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FAE589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8949B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DD8F1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5C6C27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2A2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612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750E5F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472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128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DF2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1EA66E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EC7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FDB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7FE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1ED77C1D" w14:textId="77777777" w:rsidTr="00471E46">
        <w:trPr>
          <w:trHeight w:val="169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4B1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9E0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DC748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6FD7F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BC953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B5363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ED067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1EB99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6C2709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66BE3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9CA1B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F3EF5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32005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543459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CE9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C3C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A19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464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91A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58F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C6C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B4C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060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E13654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9207FE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621BAA73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2B0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1BE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44AE7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E59F2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17CDE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741C60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5677C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3DA51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F4671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2476A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E8206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3023C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5D955A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784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084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56D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5CE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293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034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0AE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8A4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76F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27D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46D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508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773418F9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D71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7AF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EB898B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C6B04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365051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81C5E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93359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7BE4E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09663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A2D58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E545A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1AAEBDD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996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DC9E18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4DDAFD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7B0977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CB066F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A8F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4E0A4A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91A93B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BA1613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77D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774EB5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603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0DB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705007D9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F87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291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57A60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18A2D0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ECF82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F9790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2A55DC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0C1F2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15158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E75D7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AF9896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1E5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A9C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02C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E9A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B50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C5A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9E1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D30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274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F0A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843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0EF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29C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624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5E01143D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14E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D28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269ABD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F1F0F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B5B40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BC8664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07B32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712D2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CDDCAF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3BF6BF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02E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254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619CCD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28D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F76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295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E38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690FA2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706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1A6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B17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EB4CF5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239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148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1DA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3A52D1CA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451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A65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B8B546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315DE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ECAED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FBC62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EE409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30494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077142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4E2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9E1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A35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D38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59B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083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0E8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0D6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8AF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3D8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8AC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141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612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710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DF9EAC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7B15D3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2B8E874A" w14:textId="77777777" w:rsidTr="00471E46">
        <w:trPr>
          <w:trHeight w:val="112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0A0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5C2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303BC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72EAD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A7D28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E448D7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F4C55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7432E4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842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05DFAB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068540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D6CCC6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DA1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361853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F3F8FE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480685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D306A4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5CB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C72DAF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D47793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A022F5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CA5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462575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F92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194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742BFCF1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EFF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6E2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71D54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107E6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BCD2AC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EFD2F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37D151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DDA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3D8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AF6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9A3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0D7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68A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916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D6A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0A3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12D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655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E2D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293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7F7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CE5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14A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187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BBD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7F06C37A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965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A44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EDA30B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8C300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1A677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3FEFBB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A47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B5564E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60C66F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713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2AF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397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38ECF3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392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844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BD0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9D3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829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FB1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C2A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437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CCD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950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968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0F0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67FB6C46" w14:textId="77777777" w:rsidTr="00471E46">
        <w:trPr>
          <w:trHeight w:val="82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1F2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CA2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908E95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EDCBF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3EB760A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EC4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C15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3D1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848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165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46B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CF2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912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C01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F9C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B1E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6D3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B7FAF3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22E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B6A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3FF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475BBC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7AF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108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017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73FC8B88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BA2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6C9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1ACC4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01C9D3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ED8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3E939C5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3FE1188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075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E6E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E86E70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85A2A2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610B50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754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B8822C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0AB99F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23E78D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1AF91D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0A5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647D97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D6F40E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019325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E57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A8F5EE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939694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A8824E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1D0DB2A7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C38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449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64F75A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59D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571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E51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BE7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C3A685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7C1C9A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71F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055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E68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7DF2E7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B8D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E4A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A3C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87A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9EE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F01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B3A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35E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251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412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F51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6C9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133D92B4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635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128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F22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65AA61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EA2B2D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2B3F74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D229E3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413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61C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037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3B6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E7A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1BC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C78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953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1CE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2BF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F00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576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8F0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82E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2B8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3EF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8086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5DE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1BB0EC8C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B09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BF2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366485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ECE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40F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5464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36F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F21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BA9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034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646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D5E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DCF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54E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211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92B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6FB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BB5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DBD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A71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EAF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7FE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20F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0E8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1B5F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471E46" w:rsidRPr="00843E81" w14:paraId="3663F05B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72F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C80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Living Unit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19E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C9A6678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3A59E23C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548ED11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9BB73C6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7556187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118B2F6B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3A6D844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2C36B9D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E0447BE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5411877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D548244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E16606B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B7DAA10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EF1DC56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F9EB5BE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16AF2673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862B6E2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E0EE347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C31F933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43214A3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304E757A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CFD8F01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471E46" w:rsidRPr="00843E81" w14:paraId="737EB8E8" w14:textId="77777777" w:rsidTr="00471E46">
        <w:trPr>
          <w:trHeight w:val="7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A87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G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2CD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 xml:space="preserve">Ground Floor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2A9B3E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843E8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367D048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0AE1D71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12AC563D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87521FF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0A62A8C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1BB20E4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2E9911C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1570C78D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2A420AD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D864605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338F7FE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B8EC4BB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F1E24B4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2730773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31F19C7F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1D0D8630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AE18EF2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A359389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469BC65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76D4F6C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78CCF2E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FF4F598" w14:textId="77777777" w:rsidR="00B805BF" w:rsidRPr="00471E46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</w:pPr>
            <w:r w:rsidRPr="00471E46"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</w:tr>
      <w:tr w:rsidR="00B805BF" w:rsidRPr="00843E81" w14:paraId="6669E91F" w14:textId="77777777" w:rsidTr="00B805BF">
        <w:trPr>
          <w:trHeight w:val="285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A3A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066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8B9C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A76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0790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D23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6218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F75B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203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ED1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8903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031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82B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706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7D1A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20F1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96D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89E9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5927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1F2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3FC2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B83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CFED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BA25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11CE" w14:textId="77777777" w:rsidR="00B805BF" w:rsidRPr="00843E81" w:rsidRDefault="00B805BF" w:rsidP="00B805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 w:cstheme="minorHAnsi"/>
                <w:sz w:val="16"/>
                <w:szCs w:val="16"/>
                <w:bdr w:val="none" w:sz="0" w:space="0" w:color="auto"/>
                <w:lang w:val="en-GB" w:eastAsia="en-GB"/>
              </w:rPr>
            </w:pPr>
          </w:p>
        </w:tc>
      </w:tr>
    </w:tbl>
    <w:p w14:paraId="788CFCD4" w14:textId="54C5B8F3" w:rsidR="00B77E18" w:rsidRPr="00E17F26" w:rsidRDefault="00E17F26" w:rsidP="00B77E18">
      <w:pPr>
        <w:pStyle w:val="Body"/>
        <w:widowControl w:val="0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  <w:sectPr w:rsidR="00B77E18" w:rsidRPr="00E17F26" w:rsidSect="000B4FA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E17F26">
        <w:rPr>
          <w:rFonts w:asciiTheme="minorHAnsi" w:hAnsiTheme="minorHAnsi" w:cstheme="minorHAnsi"/>
          <w:b/>
          <w:bCs/>
          <w:sz w:val="24"/>
          <w:szCs w:val="24"/>
        </w:rPr>
        <w:t xml:space="preserve">Figure 1:   </w:t>
      </w:r>
      <w:r w:rsidR="00B77E18">
        <w:rPr>
          <w:rFonts w:asciiTheme="minorHAnsi" w:hAnsiTheme="minorHAnsi" w:cstheme="minorHAnsi"/>
          <w:b/>
          <w:bCs/>
          <w:sz w:val="24"/>
          <w:szCs w:val="24"/>
        </w:rPr>
        <w:t>Distribution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of ADDs </w:t>
      </w:r>
      <w:r w:rsidR="00B77E18">
        <w:rPr>
          <w:rFonts w:asciiTheme="minorHAnsi" w:hAnsiTheme="minorHAnsi" w:cstheme="minorHAnsi"/>
          <w:b/>
          <w:bCs/>
          <w:sz w:val="24"/>
          <w:szCs w:val="24"/>
        </w:rPr>
        <w:t>in different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floors</w:t>
      </w:r>
      <w:r w:rsidR="00B77E18">
        <w:rPr>
          <w:rFonts w:asciiTheme="minorHAnsi" w:hAnsiTheme="minorHAnsi" w:cstheme="minorHAnsi"/>
          <w:b/>
          <w:bCs/>
          <w:sz w:val="24"/>
          <w:szCs w:val="24"/>
        </w:rPr>
        <w:t xml:space="preserve"> (in blue) based on the number of floors per building</w:t>
      </w:r>
    </w:p>
    <w:p w14:paraId="2FC79638" w14:textId="276D6111" w:rsidR="007800DB" w:rsidRPr="00330A8B" w:rsidRDefault="007800DB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30A8B">
        <w:rPr>
          <w:rFonts w:asciiTheme="minorHAnsi" w:hAnsiTheme="minorHAnsi" w:cstheme="minorHAnsi"/>
          <w:b/>
          <w:bCs/>
          <w:sz w:val="24"/>
          <w:szCs w:val="24"/>
        </w:rPr>
        <w:lastRenderedPageBreak/>
        <w:t>ADD Set Up</w:t>
      </w:r>
    </w:p>
    <w:p w14:paraId="16DAC0AE" w14:textId="1E6FD099" w:rsidR="007800DB" w:rsidRPr="00330A8B" w:rsidRDefault="007800DB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30A8B">
        <w:rPr>
          <w:rFonts w:asciiTheme="minorHAnsi" w:hAnsiTheme="minorHAnsi" w:cstheme="minorHAnsi"/>
          <w:sz w:val="24"/>
          <w:szCs w:val="24"/>
        </w:rPr>
        <w:t>ADDs will be equipped with 3 stickers</w:t>
      </w:r>
      <w:r w:rsidR="008A2553">
        <w:rPr>
          <w:rFonts w:asciiTheme="minorHAnsi" w:hAnsiTheme="minorHAnsi" w:cstheme="minorHAnsi"/>
          <w:sz w:val="24"/>
          <w:szCs w:val="24"/>
        </w:rPr>
        <w:t xml:space="preserve"> (Figure 2)</w:t>
      </w:r>
      <w:r w:rsidR="005F128D">
        <w:rPr>
          <w:rFonts w:asciiTheme="minorHAnsi" w:hAnsiTheme="minorHAnsi" w:cstheme="minorHAnsi"/>
          <w:sz w:val="24"/>
          <w:szCs w:val="24"/>
        </w:rPr>
        <w:t xml:space="preserve">: 1) </w:t>
      </w:r>
      <w:r w:rsidRPr="00330A8B">
        <w:rPr>
          <w:rFonts w:asciiTheme="minorHAnsi" w:hAnsiTheme="minorHAnsi" w:cstheme="minorHAnsi"/>
          <w:sz w:val="24"/>
          <w:szCs w:val="24"/>
        </w:rPr>
        <w:t xml:space="preserve">on the </w:t>
      </w:r>
      <w:r w:rsidR="00B05D52">
        <w:rPr>
          <w:rFonts w:asciiTheme="minorHAnsi" w:hAnsiTheme="minorHAnsi" w:cstheme="minorHAnsi"/>
          <w:sz w:val="24"/>
          <w:szCs w:val="24"/>
        </w:rPr>
        <w:t>lid</w:t>
      </w:r>
      <w:r w:rsidR="00B05D52"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="0071112D">
        <w:rPr>
          <w:rFonts w:asciiTheme="minorHAnsi" w:hAnsiTheme="minorHAnsi" w:cstheme="minorHAnsi"/>
          <w:sz w:val="24"/>
          <w:szCs w:val="24"/>
        </w:rPr>
        <w:t xml:space="preserve">that contains the </w:t>
      </w:r>
      <w:r w:rsidRPr="00330A8B">
        <w:rPr>
          <w:rFonts w:asciiTheme="minorHAnsi" w:hAnsiTheme="minorHAnsi" w:cstheme="minorHAnsi"/>
          <w:sz w:val="24"/>
          <w:szCs w:val="24"/>
        </w:rPr>
        <w:t xml:space="preserve">date </w:t>
      </w:r>
      <w:r w:rsidR="005F128D">
        <w:rPr>
          <w:rFonts w:asciiTheme="minorHAnsi" w:hAnsiTheme="minorHAnsi" w:cstheme="minorHAnsi"/>
          <w:sz w:val="24"/>
          <w:szCs w:val="24"/>
        </w:rPr>
        <w:t xml:space="preserve">of deployment </w:t>
      </w:r>
      <w:r w:rsidRPr="00330A8B">
        <w:rPr>
          <w:rFonts w:asciiTheme="minorHAnsi" w:hAnsiTheme="minorHAnsi" w:cstheme="minorHAnsi"/>
          <w:sz w:val="24"/>
          <w:szCs w:val="24"/>
        </w:rPr>
        <w:t xml:space="preserve">and </w:t>
      </w:r>
      <w:r w:rsidR="005F128D">
        <w:rPr>
          <w:rFonts w:asciiTheme="minorHAnsi" w:hAnsiTheme="minorHAnsi" w:cstheme="minorHAnsi"/>
          <w:sz w:val="24"/>
          <w:szCs w:val="24"/>
        </w:rPr>
        <w:t xml:space="preserve">the ADD’s </w:t>
      </w:r>
      <w:r w:rsidRPr="00330A8B">
        <w:rPr>
          <w:rFonts w:asciiTheme="minorHAnsi" w:hAnsiTheme="minorHAnsi" w:cstheme="minorHAnsi"/>
          <w:sz w:val="24"/>
          <w:szCs w:val="24"/>
        </w:rPr>
        <w:t>number</w:t>
      </w:r>
      <w:r w:rsidR="005F128D">
        <w:rPr>
          <w:rFonts w:asciiTheme="minorHAnsi" w:hAnsiTheme="minorHAnsi" w:cstheme="minorHAnsi"/>
          <w:sz w:val="24"/>
          <w:szCs w:val="24"/>
        </w:rPr>
        <w:t xml:space="preserve">, 2) </w:t>
      </w:r>
      <w:r w:rsidR="00B05D52">
        <w:rPr>
          <w:rFonts w:asciiTheme="minorHAnsi" w:hAnsiTheme="minorHAnsi" w:cstheme="minorHAnsi"/>
          <w:sz w:val="24"/>
          <w:szCs w:val="24"/>
        </w:rPr>
        <w:t>on</w:t>
      </w:r>
      <w:r w:rsidR="00B05D52"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Pr="00330A8B">
        <w:rPr>
          <w:rFonts w:asciiTheme="minorHAnsi" w:hAnsiTheme="minorHAnsi" w:cstheme="minorHAnsi"/>
          <w:sz w:val="24"/>
          <w:szCs w:val="24"/>
        </w:rPr>
        <w:t xml:space="preserve">the </w:t>
      </w:r>
      <w:r w:rsidR="00B05D52">
        <w:rPr>
          <w:rFonts w:asciiTheme="minorHAnsi" w:hAnsiTheme="minorHAnsi" w:cstheme="minorHAnsi"/>
          <w:sz w:val="24"/>
          <w:szCs w:val="24"/>
        </w:rPr>
        <w:t>container</w:t>
      </w:r>
      <w:r w:rsidR="00B05D52"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="005F128D">
        <w:rPr>
          <w:rFonts w:asciiTheme="minorHAnsi" w:hAnsiTheme="minorHAnsi" w:cstheme="minorHAnsi"/>
          <w:sz w:val="24"/>
          <w:szCs w:val="24"/>
        </w:rPr>
        <w:t>explaining the</w:t>
      </w:r>
      <w:r w:rsidRPr="00330A8B">
        <w:rPr>
          <w:rFonts w:asciiTheme="minorHAnsi" w:hAnsiTheme="minorHAnsi" w:cstheme="minorHAnsi"/>
          <w:sz w:val="24"/>
          <w:szCs w:val="24"/>
        </w:rPr>
        <w:t xml:space="preserve"> function of the ADD</w:t>
      </w:r>
      <w:r w:rsidR="00B05D52">
        <w:rPr>
          <w:rFonts w:asciiTheme="minorHAnsi" w:hAnsiTheme="minorHAnsi" w:cstheme="minorHAnsi"/>
          <w:sz w:val="24"/>
          <w:szCs w:val="24"/>
        </w:rPr>
        <w:t>,</w:t>
      </w:r>
      <w:r w:rsidRPr="00330A8B">
        <w:rPr>
          <w:rFonts w:asciiTheme="minorHAnsi" w:hAnsiTheme="minorHAnsi" w:cstheme="minorHAnsi"/>
          <w:sz w:val="24"/>
          <w:szCs w:val="24"/>
        </w:rPr>
        <w:t xml:space="preserve"> and </w:t>
      </w:r>
      <w:r w:rsidR="005F128D">
        <w:rPr>
          <w:rFonts w:asciiTheme="minorHAnsi" w:hAnsiTheme="minorHAnsi" w:cstheme="minorHAnsi"/>
          <w:sz w:val="24"/>
          <w:szCs w:val="24"/>
        </w:rPr>
        <w:t>3)</w:t>
      </w:r>
      <w:r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="00B05D52">
        <w:rPr>
          <w:rFonts w:asciiTheme="minorHAnsi" w:hAnsiTheme="minorHAnsi" w:cstheme="minorHAnsi"/>
          <w:sz w:val="24"/>
          <w:szCs w:val="24"/>
        </w:rPr>
        <w:t>on</w:t>
      </w:r>
      <w:r w:rsidR="00B05D52"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Pr="00330A8B">
        <w:rPr>
          <w:rFonts w:asciiTheme="minorHAnsi" w:hAnsiTheme="minorHAnsi" w:cstheme="minorHAnsi"/>
          <w:sz w:val="24"/>
          <w:szCs w:val="24"/>
        </w:rPr>
        <w:t>the wall to inform</w:t>
      </w:r>
      <w:r w:rsidR="005F128D">
        <w:rPr>
          <w:rFonts w:asciiTheme="minorHAnsi" w:hAnsiTheme="minorHAnsi" w:cstheme="minorHAnsi"/>
          <w:sz w:val="24"/>
          <w:szCs w:val="24"/>
        </w:rPr>
        <w:t xml:space="preserve"> </w:t>
      </w:r>
      <w:r w:rsidRPr="00330A8B">
        <w:rPr>
          <w:rFonts w:asciiTheme="minorHAnsi" w:hAnsiTheme="minorHAnsi" w:cstheme="minorHAnsi"/>
          <w:sz w:val="24"/>
          <w:szCs w:val="24"/>
        </w:rPr>
        <w:t xml:space="preserve">the community </w:t>
      </w:r>
      <w:r w:rsidR="00B05D52">
        <w:rPr>
          <w:rFonts w:asciiTheme="minorHAnsi" w:hAnsiTheme="minorHAnsi" w:cstheme="minorHAnsi"/>
          <w:sz w:val="24"/>
          <w:szCs w:val="24"/>
        </w:rPr>
        <w:t>about</w:t>
      </w:r>
      <w:r w:rsidR="00B05D52"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Pr="00330A8B">
        <w:rPr>
          <w:rFonts w:asciiTheme="minorHAnsi" w:hAnsiTheme="minorHAnsi" w:cstheme="minorHAnsi"/>
          <w:sz w:val="24"/>
          <w:szCs w:val="24"/>
        </w:rPr>
        <w:t xml:space="preserve">the placement of the ADDs. The operators </w:t>
      </w:r>
      <w:r w:rsidR="005F128D">
        <w:rPr>
          <w:rFonts w:asciiTheme="minorHAnsi" w:hAnsiTheme="minorHAnsi" w:cstheme="minorHAnsi"/>
          <w:sz w:val="24"/>
          <w:szCs w:val="24"/>
        </w:rPr>
        <w:t>are</w:t>
      </w:r>
      <w:r w:rsidRPr="00330A8B">
        <w:rPr>
          <w:rFonts w:asciiTheme="minorHAnsi" w:hAnsiTheme="minorHAnsi" w:cstheme="minorHAnsi"/>
          <w:sz w:val="24"/>
          <w:szCs w:val="24"/>
        </w:rPr>
        <w:t xml:space="preserve"> given a diagram on the location and number of ADD</w:t>
      </w:r>
      <w:r w:rsidR="005F128D">
        <w:rPr>
          <w:rFonts w:asciiTheme="minorHAnsi" w:hAnsiTheme="minorHAnsi" w:cstheme="minorHAnsi"/>
          <w:sz w:val="24"/>
          <w:szCs w:val="24"/>
        </w:rPr>
        <w:t>s</w:t>
      </w:r>
      <w:r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="005F128D">
        <w:rPr>
          <w:rFonts w:asciiTheme="minorHAnsi" w:hAnsiTheme="minorHAnsi" w:cstheme="minorHAnsi"/>
          <w:sz w:val="24"/>
          <w:szCs w:val="24"/>
        </w:rPr>
        <w:t>to</w:t>
      </w:r>
      <w:r w:rsidRPr="00330A8B">
        <w:rPr>
          <w:rFonts w:asciiTheme="minorHAnsi" w:hAnsiTheme="minorHAnsi" w:cstheme="minorHAnsi"/>
          <w:sz w:val="24"/>
          <w:szCs w:val="24"/>
        </w:rPr>
        <w:t xml:space="preserve"> set up. </w:t>
      </w:r>
      <w:r w:rsidR="005F128D">
        <w:rPr>
          <w:rFonts w:asciiTheme="minorHAnsi" w:hAnsiTheme="minorHAnsi" w:cstheme="minorHAnsi"/>
          <w:sz w:val="24"/>
          <w:szCs w:val="24"/>
        </w:rPr>
        <w:t>ADDs</w:t>
      </w:r>
      <w:r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="005F128D">
        <w:rPr>
          <w:rFonts w:asciiTheme="minorHAnsi" w:hAnsiTheme="minorHAnsi" w:cstheme="minorHAnsi"/>
          <w:sz w:val="24"/>
          <w:szCs w:val="24"/>
        </w:rPr>
        <w:t>are</w:t>
      </w:r>
      <w:r w:rsidRPr="00330A8B">
        <w:rPr>
          <w:rFonts w:asciiTheme="minorHAnsi" w:hAnsiTheme="minorHAnsi" w:cstheme="minorHAnsi"/>
          <w:sz w:val="24"/>
          <w:szCs w:val="24"/>
        </w:rPr>
        <w:t xml:space="preserve"> tied with cable tie and the location </w:t>
      </w:r>
      <w:r w:rsidR="005F128D">
        <w:rPr>
          <w:rFonts w:asciiTheme="minorHAnsi" w:hAnsiTheme="minorHAnsi" w:cstheme="minorHAnsi"/>
          <w:sz w:val="24"/>
          <w:szCs w:val="24"/>
        </w:rPr>
        <w:t xml:space="preserve">is </w:t>
      </w:r>
      <w:r w:rsidRPr="00330A8B">
        <w:rPr>
          <w:rFonts w:asciiTheme="minorHAnsi" w:hAnsiTheme="minorHAnsi" w:cstheme="minorHAnsi"/>
          <w:sz w:val="24"/>
          <w:szCs w:val="24"/>
        </w:rPr>
        <w:t xml:space="preserve">recorded in </w:t>
      </w:r>
      <w:r w:rsidR="0071112D">
        <w:rPr>
          <w:rFonts w:asciiTheme="minorHAnsi" w:hAnsiTheme="minorHAnsi" w:cstheme="minorHAnsi"/>
          <w:sz w:val="24"/>
          <w:szCs w:val="24"/>
        </w:rPr>
        <w:t>a</w:t>
      </w:r>
      <w:r w:rsidR="0071112D"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Pr="00330A8B">
        <w:rPr>
          <w:rFonts w:asciiTheme="minorHAnsi" w:hAnsiTheme="minorHAnsi" w:cstheme="minorHAnsi"/>
          <w:sz w:val="24"/>
          <w:szCs w:val="24"/>
        </w:rPr>
        <w:t xml:space="preserve">record book. The recording number </w:t>
      </w:r>
      <w:r w:rsidR="005F128D">
        <w:rPr>
          <w:rFonts w:asciiTheme="minorHAnsi" w:hAnsiTheme="minorHAnsi" w:cstheme="minorHAnsi"/>
          <w:sz w:val="24"/>
          <w:szCs w:val="24"/>
        </w:rPr>
        <w:t>includes</w:t>
      </w:r>
      <w:r w:rsidRPr="00330A8B">
        <w:rPr>
          <w:rFonts w:asciiTheme="minorHAnsi" w:hAnsiTheme="minorHAnsi" w:cstheme="minorHAnsi"/>
          <w:sz w:val="24"/>
          <w:szCs w:val="24"/>
        </w:rPr>
        <w:t xml:space="preserve"> the locality, block, floor and </w:t>
      </w:r>
      <w:r w:rsidR="005F128D">
        <w:rPr>
          <w:rFonts w:asciiTheme="minorHAnsi" w:hAnsiTheme="minorHAnsi" w:cstheme="minorHAnsi"/>
          <w:sz w:val="24"/>
          <w:szCs w:val="24"/>
        </w:rPr>
        <w:t xml:space="preserve">the </w:t>
      </w:r>
      <w:r w:rsidRPr="00330A8B">
        <w:rPr>
          <w:rFonts w:asciiTheme="minorHAnsi" w:hAnsiTheme="minorHAnsi" w:cstheme="minorHAnsi"/>
          <w:sz w:val="24"/>
          <w:szCs w:val="24"/>
        </w:rPr>
        <w:t xml:space="preserve">ADD number. </w:t>
      </w:r>
    </w:p>
    <w:p w14:paraId="611EA0FC" w14:textId="1FECA71C" w:rsidR="007800DB" w:rsidRPr="00330A8B" w:rsidRDefault="00987CB7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66D26">
        <w:rPr>
          <w:rFonts w:asciiTheme="minorHAnsi" w:hAnsiTheme="minorHAnsi" w:cstheme="minorHAnsi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23E323CD" wp14:editId="55B40734">
            <wp:simplePos x="0" y="0"/>
            <wp:positionH relativeFrom="margin">
              <wp:posOffset>2233295</wp:posOffset>
            </wp:positionH>
            <wp:positionV relativeFrom="margin">
              <wp:posOffset>1952625</wp:posOffset>
            </wp:positionV>
            <wp:extent cx="2541270" cy="3870325"/>
            <wp:effectExtent l="0" t="0" r="0" b="0"/>
            <wp:wrapSquare wrapText="bothSides"/>
            <wp:docPr id="25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266D1AC4-A3CD-4C56-81F8-480EF66276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>
                      <a:extLst>
                        <a:ext uri="{FF2B5EF4-FFF2-40B4-BE49-F238E27FC236}">
                          <a16:creationId xmlns:a16="http://schemas.microsoft.com/office/drawing/2014/main" id="{266D1AC4-A3CD-4C56-81F8-480EF66276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2508" r="1942" b="3060"/>
                    <a:stretch/>
                  </pic:blipFill>
                  <pic:spPr bwMode="auto">
                    <a:xfrm>
                      <a:off x="0" y="0"/>
                      <a:ext cx="2541270" cy="387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6234FBC" w14:textId="3AEC8D11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3B6B0D2" w14:textId="409AB1EB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2AA33BF" w14:textId="77777777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68FD67D" w14:textId="77777777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96E3FCF" w14:textId="77777777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592E568" w14:textId="77777777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F778E57" w14:textId="77777777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89C64FD" w14:textId="77777777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2DB1F64" w14:textId="77777777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B50253B" w14:textId="77777777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CB1237A" w14:textId="77777777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2AAA709" w14:textId="77777777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7D6C215" w14:textId="77777777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4E09A37" w14:textId="77777777" w:rsidR="00566D26" w:rsidRDefault="00566D26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896BBA3" w14:textId="77777777" w:rsidR="00847A3D" w:rsidRDefault="00847A3D" w:rsidP="008A2553">
      <w:pPr>
        <w:pStyle w:val="Body"/>
        <w:widowControl w:val="0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78900C1" w14:textId="0DEA4EE0" w:rsidR="00566D26" w:rsidRDefault="008A2553" w:rsidP="008A2553">
      <w:pPr>
        <w:pStyle w:val="Body"/>
        <w:widowControl w:val="0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Figure 2: Example of ADD set-up</w:t>
      </w:r>
      <w:r w:rsidR="00B05D52">
        <w:rPr>
          <w:rFonts w:asciiTheme="minorHAnsi" w:hAnsiTheme="minorHAnsi" w:cstheme="minorHAnsi"/>
          <w:b/>
          <w:bCs/>
          <w:sz w:val="24"/>
          <w:szCs w:val="24"/>
        </w:rPr>
        <w:t xml:space="preserve"> with stickers</w:t>
      </w:r>
    </w:p>
    <w:p w14:paraId="0E5061F4" w14:textId="77777777" w:rsidR="008A2553" w:rsidRDefault="008A2553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F12D237" w14:textId="7A21288D" w:rsidR="007800DB" w:rsidRPr="00330A8B" w:rsidRDefault="007800DB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30A8B">
        <w:rPr>
          <w:rFonts w:asciiTheme="minorHAnsi" w:hAnsiTheme="minorHAnsi" w:cstheme="minorHAnsi"/>
          <w:b/>
          <w:bCs/>
          <w:sz w:val="24"/>
          <w:szCs w:val="24"/>
        </w:rPr>
        <w:t>ADD</w:t>
      </w:r>
      <w:r w:rsidR="00145E83">
        <w:rPr>
          <w:rFonts w:asciiTheme="minorHAnsi" w:hAnsiTheme="minorHAnsi" w:cstheme="minorHAnsi"/>
          <w:b/>
          <w:bCs/>
          <w:sz w:val="24"/>
          <w:szCs w:val="24"/>
        </w:rPr>
        <w:t xml:space="preserve"> monitoring and</w:t>
      </w:r>
      <w:r w:rsidRPr="00330A8B">
        <w:rPr>
          <w:rFonts w:asciiTheme="minorHAnsi" w:hAnsiTheme="minorHAnsi" w:cstheme="minorHAnsi"/>
          <w:b/>
          <w:bCs/>
          <w:sz w:val="24"/>
          <w:szCs w:val="24"/>
        </w:rPr>
        <w:t xml:space="preserve"> Servicing </w:t>
      </w:r>
    </w:p>
    <w:p w14:paraId="40176CAF" w14:textId="001BDA47" w:rsidR="007800DB" w:rsidRDefault="008A2553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monitoring checklist </w:t>
      </w:r>
      <w:r w:rsidR="00145E83">
        <w:rPr>
          <w:rFonts w:asciiTheme="minorHAnsi" w:hAnsiTheme="minorHAnsi" w:cstheme="minorHAnsi"/>
          <w:sz w:val="24"/>
          <w:szCs w:val="24"/>
        </w:rPr>
        <w:t xml:space="preserve">form </w:t>
      </w:r>
      <w:r>
        <w:rPr>
          <w:rFonts w:asciiTheme="minorHAnsi" w:hAnsiTheme="minorHAnsi" w:cstheme="minorHAnsi"/>
          <w:sz w:val="24"/>
          <w:szCs w:val="24"/>
        </w:rPr>
        <w:t xml:space="preserve">is </w:t>
      </w:r>
      <w:r w:rsidR="0071112D">
        <w:rPr>
          <w:rFonts w:asciiTheme="minorHAnsi" w:hAnsiTheme="minorHAnsi" w:cstheme="minorHAnsi"/>
          <w:sz w:val="24"/>
          <w:szCs w:val="24"/>
        </w:rPr>
        <w:t xml:space="preserve">provided </w:t>
      </w:r>
      <w:r>
        <w:rPr>
          <w:rFonts w:asciiTheme="minorHAnsi" w:hAnsiTheme="minorHAnsi" w:cstheme="minorHAnsi"/>
          <w:sz w:val="24"/>
          <w:szCs w:val="24"/>
        </w:rPr>
        <w:t xml:space="preserve">to operators to collect information on </w:t>
      </w:r>
      <w:r w:rsidR="007800DB" w:rsidRPr="00330A8B">
        <w:rPr>
          <w:rFonts w:asciiTheme="minorHAnsi" w:hAnsiTheme="minorHAnsi" w:cstheme="minorHAnsi"/>
          <w:sz w:val="24"/>
          <w:szCs w:val="24"/>
        </w:rPr>
        <w:t>ADD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45E83">
        <w:rPr>
          <w:rFonts w:asciiTheme="minorHAnsi" w:hAnsiTheme="minorHAnsi" w:cstheme="minorHAnsi"/>
          <w:sz w:val="24"/>
          <w:szCs w:val="24"/>
        </w:rPr>
        <w:t xml:space="preserve">status </w:t>
      </w:r>
      <w:r w:rsidR="00954224" w:rsidRPr="00330A8B">
        <w:rPr>
          <w:rFonts w:asciiTheme="minorHAnsi" w:hAnsiTheme="minorHAnsi" w:cstheme="minorHAnsi"/>
          <w:sz w:val="24"/>
          <w:szCs w:val="24"/>
        </w:rPr>
        <w:t>(</w:t>
      </w:r>
      <w:r w:rsidR="00916BBF">
        <w:rPr>
          <w:rFonts w:asciiTheme="minorHAnsi" w:hAnsiTheme="minorHAnsi" w:cstheme="minorHAnsi"/>
          <w:sz w:val="24"/>
          <w:szCs w:val="24"/>
        </w:rPr>
        <w:t>see ADD monitoring form below</w:t>
      </w:r>
      <w:r w:rsidR="00145E83">
        <w:rPr>
          <w:rFonts w:asciiTheme="minorHAnsi" w:hAnsiTheme="minorHAnsi" w:cstheme="minorHAnsi"/>
          <w:sz w:val="24"/>
          <w:szCs w:val="24"/>
        </w:rPr>
        <w:t>)</w:t>
      </w:r>
      <w:r w:rsidR="00954224" w:rsidRPr="00330A8B">
        <w:rPr>
          <w:rFonts w:asciiTheme="minorHAnsi" w:hAnsiTheme="minorHAnsi" w:cstheme="minorHAnsi"/>
          <w:sz w:val="24"/>
          <w:szCs w:val="24"/>
        </w:rPr>
        <w:t>.</w:t>
      </w:r>
      <w:r w:rsidR="00145E83" w:rsidRPr="00145E83">
        <w:rPr>
          <w:rFonts w:asciiTheme="minorHAnsi" w:hAnsiTheme="minorHAnsi" w:cstheme="minorHAnsi"/>
          <w:sz w:val="24"/>
          <w:szCs w:val="24"/>
        </w:rPr>
        <w:t xml:space="preserve"> </w:t>
      </w:r>
      <w:r w:rsidR="0071112D">
        <w:rPr>
          <w:rFonts w:asciiTheme="minorHAnsi" w:hAnsiTheme="minorHAnsi" w:cstheme="minorHAnsi"/>
          <w:sz w:val="24"/>
          <w:szCs w:val="24"/>
        </w:rPr>
        <w:t xml:space="preserve">Deployed </w:t>
      </w:r>
      <w:r w:rsidR="00145E83" w:rsidRPr="00330A8B">
        <w:rPr>
          <w:rFonts w:asciiTheme="minorHAnsi" w:hAnsiTheme="minorHAnsi" w:cstheme="minorHAnsi"/>
          <w:sz w:val="24"/>
          <w:szCs w:val="24"/>
        </w:rPr>
        <w:t xml:space="preserve">ADDs must </w:t>
      </w:r>
      <w:r w:rsidR="00145E83">
        <w:rPr>
          <w:rFonts w:asciiTheme="minorHAnsi" w:hAnsiTheme="minorHAnsi" w:cstheme="minorHAnsi"/>
          <w:sz w:val="24"/>
          <w:szCs w:val="24"/>
        </w:rPr>
        <w:t>have</w:t>
      </w:r>
      <w:r w:rsidR="00145E83"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="00145E83">
        <w:rPr>
          <w:rFonts w:asciiTheme="minorHAnsi" w:hAnsiTheme="minorHAnsi" w:cstheme="minorHAnsi"/>
          <w:sz w:val="24"/>
          <w:szCs w:val="24"/>
        </w:rPr>
        <w:t xml:space="preserve">a </w:t>
      </w:r>
      <w:r w:rsidR="0071112D">
        <w:rPr>
          <w:rFonts w:asciiTheme="minorHAnsi" w:hAnsiTheme="minorHAnsi" w:cstheme="minorHAnsi"/>
          <w:sz w:val="24"/>
          <w:szCs w:val="24"/>
        </w:rPr>
        <w:t>lid</w:t>
      </w:r>
      <w:r w:rsidR="00145E83" w:rsidRPr="00330A8B">
        <w:rPr>
          <w:rFonts w:asciiTheme="minorHAnsi" w:hAnsiTheme="minorHAnsi" w:cstheme="minorHAnsi"/>
          <w:sz w:val="24"/>
          <w:szCs w:val="24"/>
        </w:rPr>
        <w:t xml:space="preserve">, floater, netting, and </w:t>
      </w:r>
      <w:r w:rsidR="0071112D">
        <w:rPr>
          <w:rFonts w:asciiTheme="minorHAnsi" w:hAnsiTheme="minorHAnsi" w:cstheme="minorHAnsi"/>
          <w:sz w:val="24"/>
          <w:szCs w:val="24"/>
        </w:rPr>
        <w:t>container</w:t>
      </w:r>
      <w:r w:rsidR="00145E83" w:rsidRPr="00330A8B">
        <w:rPr>
          <w:rFonts w:asciiTheme="minorHAnsi" w:hAnsiTheme="minorHAnsi" w:cstheme="minorHAnsi"/>
          <w:sz w:val="24"/>
          <w:szCs w:val="24"/>
        </w:rPr>
        <w:t>.</w:t>
      </w:r>
      <w:r w:rsidR="00145E83">
        <w:rPr>
          <w:rFonts w:asciiTheme="minorHAnsi" w:hAnsiTheme="minorHAnsi" w:cstheme="minorHAnsi"/>
          <w:sz w:val="24"/>
          <w:szCs w:val="24"/>
        </w:rPr>
        <w:t xml:space="preserve"> </w:t>
      </w:r>
      <w:r w:rsidR="00145E83" w:rsidRPr="00330A8B">
        <w:rPr>
          <w:rFonts w:asciiTheme="minorHAnsi" w:hAnsiTheme="minorHAnsi" w:cstheme="minorHAnsi"/>
          <w:sz w:val="24"/>
          <w:szCs w:val="24"/>
        </w:rPr>
        <w:t xml:space="preserve">ADDs will be serviced every 8 weeks </w:t>
      </w:r>
      <w:r w:rsidR="007800DB" w:rsidRPr="00330A8B">
        <w:rPr>
          <w:rFonts w:asciiTheme="minorHAnsi" w:hAnsiTheme="minorHAnsi" w:cstheme="minorHAnsi"/>
          <w:sz w:val="24"/>
          <w:szCs w:val="24"/>
        </w:rPr>
        <w:t>to ensure that there is still adequate amount of the active ingredients</w:t>
      </w:r>
      <w:r w:rsidR="0071112D">
        <w:rPr>
          <w:rFonts w:asciiTheme="minorHAnsi" w:hAnsiTheme="minorHAnsi" w:cstheme="minorHAnsi"/>
          <w:sz w:val="24"/>
          <w:szCs w:val="24"/>
        </w:rPr>
        <w:t>, to clean up the ADDs if needed,</w:t>
      </w:r>
      <w:r w:rsidR="007800DB" w:rsidRPr="00330A8B">
        <w:rPr>
          <w:rFonts w:asciiTheme="minorHAnsi" w:hAnsiTheme="minorHAnsi" w:cstheme="minorHAnsi"/>
          <w:sz w:val="24"/>
          <w:szCs w:val="24"/>
        </w:rPr>
        <w:t xml:space="preserve"> and to top-up the water inside the container. </w:t>
      </w:r>
      <w:r w:rsidR="0071112D">
        <w:rPr>
          <w:rFonts w:asciiTheme="minorHAnsi" w:hAnsiTheme="minorHAnsi" w:cstheme="minorHAnsi"/>
          <w:sz w:val="24"/>
          <w:szCs w:val="24"/>
        </w:rPr>
        <w:t>I</w:t>
      </w:r>
      <w:r w:rsidR="0071112D" w:rsidRPr="00330A8B">
        <w:rPr>
          <w:rFonts w:asciiTheme="minorHAnsi" w:hAnsiTheme="minorHAnsi" w:cstheme="minorHAnsi"/>
          <w:sz w:val="24"/>
          <w:szCs w:val="24"/>
        </w:rPr>
        <w:t xml:space="preserve">ncomplete </w:t>
      </w:r>
      <w:r w:rsidR="0071112D">
        <w:rPr>
          <w:rFonts w:asciiTheme="minorHAnsi" w:hAnsiTheme="minorHAnsi" w:cstheme="minorHAnsi"/>
          <w:sz w:val="24"/>
          <w:szCs w:val="24"/>
        </w:rPr>
        <w:t xml:space="preserve">or damaged </w:t>
      </w:r>
      <w:r w:rsidR="0071112D" w:rsidRPr="00330A8B">
        <w:rPr>
          <w:rFonts w:asciiTheme="minorHAnsi" w:hAnsiTheme="minorHAnsi" w:cstheme="minorHAnsi"/>
          <w:sz w:val="24"/>
          <w:szCs w:val="24"/>
        </w:rPr>
        <w:t>ADDs will be recorded.</w:t>
      </w:r>
      <w:r w:rsidR="0071112D">
        <w:rPr>
          <w:rFonts w:asciiTheme="minorHAnsi" w:hAnsiTheme="minorHAnsi" w:cstheme="minorHAnsi"/>
          <w:sz w:val="24"/>
          <w:szCs w:val="24"/>
        </w:rPr>
        <w:t xml:space="preserve"> </w:t>
      </w:r>
      <w:r w:rsidR="007800DB" w:rsidRPr="00330A8B">
        <w:rPr>
          <w:rFonts w:asciiTheme="minorHAnsi" w:hAnsiTheme="minorHAnsi" w:cstheme="minorHAnsi"/>
          <w:sz w:val="24"/>
          <w:szCs w:val="24"/>
        </w:rPr>
        <w:t>Any missing</w:t>
      </w:r>
      <w:r w:rsidR="00EC64F0" w:rsidRPr="00330A8B">
        <w:rPr>
          <w:rFonts w:asciiTheme="minorHAnsi" w:hAnsiTheme="minorHAnsi" w:cstheme="minorHAnsi"/>
          <w:sz w:val="24"/>
          <w:szCs w:val="24"/>
        </w:rPr>
        <w:t xml:space="preserve"> </w:t>
      </w:r>
      <w:r w:rsidR="007800DB" w:rsidRPr="00330A8B">
        <w:rPr>
          <w:rFonts w:asciiTheme="minorHAnsi" w:hAnsiTheme="minorHAnsi" w:cstheme="minorHAnsi"/>
          <w:sz w:val="24"/>
          <w:szCs w:val="24"/>
        </w:rPr>
        <w:t>or damaged</w:t>
      </w:r>
      <w:r w:rsidR="0071112D">
        <w:rPr>
          <w:rFonts w:asciiTheme="minorHAnsi" w:hAnsiTheme="minorHAnsi" w:cstheme="minorHAnsi"/>
          <w:sz w:val="24"/>
          <w:szCs w:val="24"/>
        </w:rPr>
        <w:t xml:space="preserve"> parts</w:t>
      </w:r>
      <w:r w:rsidR="007800DB" w:rsidRPr="00330A8B">
        <w:rPr>
          <w:rFonts w:asciiTheme="minorHAnsi" w:hAnsiTheme="minorHAnsi" w:cstheme="minorHAnsi"/>
          <w:sz w:val="24"/>
          <w:szCs w:val="24"/>
        </w:rPr>
        <w:t xml:space="preserve"> are replaced at the time of servicing. </w:t>
      </w:r>
    </w:p>
    <w:p w14:paraId="54BBBD5E" w14:textId="77777777" w:rsidR="00847A3D" w:rsidRDefault="00847A3D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  <w:sectPr w:rsidR="00847A3D" w:rsidSect="00847A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540" w:header="708" w:footer="708" w:gutter="0"/>
          <w:cols w:space="708"/>
          <w:docGrid w:linePitch="360"/>
        </w:sectPr>
      </w:pPr>
    </w:p>
    <w:p w14:paraId="0A68751E" w14:textId="2A5F3930" w:rsidR="00847A3D" w:rsidRPr="00330A8B" w:rsidRDefault="00847A3D" w:rsidP="00566D26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2221A29C" wp14:editId="2D408962">
            <wp:simplePos x="0" y="0"/>
            <wp:positionH relativeFrom="column">
              <wp:posOffset>0</wp:posOffset>
            </wp:positionH>
            <wp:positionV relativeFrom="paragraph">
              <wp:posOffset>-438785</wp:posOffset>
            </wp:positionV>
            <wp:extent cx="1469572" cy="559893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de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572" cy="559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15435" w14:textId="10EF5D8C" w:rsidR="007800DB" w:rsidRPr="002A4E43" w:rsidRDefault="002A4E43" w:rsidP="002A4E43">
      <w:pPr>
        <w:jc w:val="center"/>
        <w:rPr>
          <w:rFonts w:asciiTheme="minorHAnsi" w:hAnsiTheme="minorHAnsi"/>
          <w:b/>
        </w:rPr>
      </w:pPr>
      <w:r w:rsidRPr="00330A8B">
        <w:rPr>
          <w:rFonts w:asciiTheme="minorHAnsi" w:hAnsiTheme="minorHAnsi"/>
          <w:b/>
        </w:rPr>
        <w:t>ADD MONITORING FOR</w:t>
      </w:r>
      <w:r>
        <w:rPr>
          <w:rFonts w:asciiTheme="minorHAnsi" w:hAnsiTheme="minorHAnsi"/>
          <w:b/>
        </w:rPr>
        <w:t>M</w:t>
      </w:r>
    </w:p>
    <w:tbl>
      <w:tblPr>
        <w:tblStyle w:val="Grilledutableau"/>
        <w:tblpPr w:leftFromText="180" w:rightFromText="180" w:vertAnchor="text" w:horzAnchor="margin" w:tblpX="1129" w:tblpY="156"/>
        <w:tblW w:w="13721" w:type="dxa"/>
        <w:tblLayout w:type="fixed"/>
        <w:tblLook w:val="04A0" w:firstRow="1" w:lastRow="0" w:firstColumn="1" w:lastColumn="0" w:noHBand="0" w:noVBand="1"/>
      </w:tblPr>
      <w:tblGrid>
        <w:gridCol w:w="659"/>
        <w:gridCol w:w="843"/>
        <w:gridCol w:w="84"/>
        <w:gridCol w:w="621"/>
        <w:gridCol w:w="999"/>
        <w:gridCol w:w="825"/>
        <w:gridCol w:w="766"/>
        <w:gridCol w:w="766"/>
        <w:gridCol w:w="675"/>
        <w:gridCol w:w="576"/>
        <w:gridCol w:w="715"/>
        <w:gridCol w:w="641"/>
        <w:gridCol w:w="507"/>
        <w:gridCol w:w="390"/>
        <w:gridCol w:w="446"/>
        <w:gridCol w:w="937"/>
        <w:gridCol w:w="999"/>
        <w:gridCol w:w="819"/>
        <w:gridCol w:w="766"/>
        <w:gridCol w:w="680"/>
        <w:gridCol w:w="7"/>
      </w:tblGrid>
      <w:tr w:rsidR="002A4E43" w:rsidRPr="00330A8B" w14:paraId="77DD6A7A" w14:textId="77777777" w:rsidTr="002E7F75">
        <w:trPr>
          <w:trHeight w:val="505"/>
        </w:trPr>
        <w:tc>
          <w:tcPr>
            <w:tcW w:w="1586" w:type="dxa"/>
            <w:gridSpan w:val="3"/>
            <w:vMerge w:val="restart"/>
            <w:vAlign w:val="center"/>
          </w:tcPr>
          <w:p w14:paraId="7F8759A1" w14:textId="77777777" w:rsidR="002A4E43" w:rsidRPr="00330A8B" w:rsidRDefault="002A4E43" w:rsidP="002E7F75">
            <w:pPr>
              <w:tabs>
                <w:tab w:val="left" w:pos="14699"/>
              </w:tabs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OPERATOR’S NAMES</w:t>
            </w:r>
          </w:p>
        </w:tc>
        <w:tc>
          <w:tcPr>
            <w:tcW w:w="5228" w:type="dxa"/>
            <w:gridSpan w:val="7"/>
            <w:vAlign w:val="center"/>
          </w:tcPr>
          <w:p w14:paraId="068682D8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1)</w:t>
            </w:r>
          </w:p>
        </w:tc>
        <w:tc>
          <w:tcPr>
            <w:tcW w:w="1863" w:type="dxa"/>
            <w:gridSpan w:val="3"/>
          </w:tcPr>
          <w:p w14:paraId="71565263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QC PERSONNEL</w:t>
            </w:r>
          </w:p>
        </w:tc>
        <w:tc>
          <w:tcPr>
            <w:tcW w:w="5044" w:type="dxa"/>
            <w:gridSpan w:val="8"/>
          </w:tcPr>
          <w:p w14:paraId="17A3897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</w:tr>
      <w:tr w:rsidR="002A4E43" w:rsidRPr="00330A8B" w14:paraId="4050CE0D" w14:textId="77777777" w:rsidTr="002E7F75">
        <w:trPr>
          <w:trHeight w:val="505"/>
        </w:trPr>
        <w:tc>
          <w:tcPr>
            <w:tcW w:w="1586" w:type="dxa"/>
            <w:gridSpan w:val="3"/>
            <w:vMerge/>
            <w:vAlign w:val="center"/>
          </w:tcPr>
          <w:p w14:paraId="044AB8C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5228" w:type="dxa"/>
            <w:gridSpan w:val="7"/>
            <w:vAlign w:val="center"/>
          </w:tcPr>
          <w:p w14:paraId="419F072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2)</w:t>
            </w:r>
          </w:p>
        </w:tc>
        <w:tc>
          <w:tcPr>
            <w:tcW w:w="1863" w:type="dxa"/>
            <w:gridSpan w:val="3"/>
            <w:vAlign w:val="center"/>
          </w:tcPr>
          <w:p w14:paraId="0CE235BE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DATE</w:t>
            </w:r>
          </w:p>
        </w:tc>
        <w:tc>
          <w:tcPr>
            <w:tcW w:w="5044" w:type="dxa"/>
            <w:gridSpan w:val="8"/>
            <w:vAlign w:val="center"/>
          </w:tcPr>
          <w:p w14:paraId="5D3473F1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</w:tr>
      <w:tr w:rsidR="002A4E43" w:rsidRPr="00330A8B" w14:paraId="66AF8E46" w14:textId="77777777" w:rsidTr="002E7F75">
        <w:trPr>
          <w:trHeight w:val="116"/>
        </w:trPr>
        <w:tc>
          <w:tcPr>
            <w:tcW w:w="12268" w:type="dxa"/>
            <w:gridSpan w:val="18"/>
            <w:tcBorders>
              <w:left w:val="nil"/>
              <w:right w:val="nil"/>
            </w:tcBorders>
          </w:tcPr>
          <w:p w14:paraId="76FD98F8" w14:textId="77777777" w:rsidR="002A4E43" w:rsidRPr="00330A8B" w:rsidRDefault="002A4E43" w:rsidP="002E7F75">
            <w:pPr>
              <w:tabs>
                <w:tab w:val="left" w:pos="14699"/>
              </w:tabs>
              <w:contextualSpacing/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79E25089" w14:textId="77777777" w:rsidR="002A4E43" w:rsidRPr="00330A8B" w:rsidRDefault="002A4E43" w:rsidP="002E7F75">
            <w:pPr>
              <w:tabs>
                <w:tab w:val="left" w:pos="14699"/>
              </w:tabs>
              <w:contextualSpacing/>
              <w:rPr>
                <w:rFonts w:asciiTheme="minorHAnsi" w:hAnsiTheme="minorHAnsi"/>
                <w:b/>
              </w:rPr>
            </w:pPr>
          </w:p>
        </w:tc>
        <w:tc>
          <w:tcPr>
            <w:tcW w:w="687" w:type="dxa"/>
            <w:gridSpan w:val="2"/>
            <w:tcBorders>
              <w:left w:val="nil"/>
              <w:right w:val="nil"/>
            </w:tcBorders>
          </w:tcPr>
          <w:p w14:paraId="7A388E14" w14:textId="77777777" w:rsidR="002A4E43" w:rsidRPr="00330A8B" w:rsidRDefault="002A4E43" w:rsidP="002E7F75">
            <w:pPr>
              <w:tabs>
                <w:tab w:val="left" w:pos="14699"/>
              </w:tabs>
              <w:contextualSpacing/>
              <w:rPr>
                <w:rFonts w:asciiTheme="minorHAnsi" w:hAnsiTheme="minorHAnsi"/>
                <w:b/>
              </w:rPr>
            </w:pPr>
          </w:p>
        </w:tc>
      </w:tr>
      <w:tr w:rsidR="002A4E43" w:rsidRPr="00330A8B" w14:paraId="2C12093B" w14:textId="77777777" w:rsidTr="00055483">
        <w:trPr>
          <w:trHeight w:val="642"/>
        </w:trPr>
        <w:tc>
          <w:tcPr>
            <w:tcW w:w="659" w:type="dxa"/>
            <w:vMerge w:val="restart"/>
            <w:vAlign w:val="center"/>
          </w:tcPr>
          <w:p w14:paraId="77F1FAC1" w14:textId="77777777" w:rsidR="002A4E43" w:rsidRPr="00330A8B" w:rsidRDefault="002A4E43" w:rsidP="002E7F75">
            <w:pPr>
              <w:tabs>
                <w:tab w:val="left" w:pos="14699"/>
              </w:tabs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NO ADD</w:t>
            </w:r>
          </w:p>
        </w:tc>
        <w:tc>
          <w:tcPr>
            <w:tcW w:w="6870" w:type="dxa"/>
            <w:gridSpan w:val="10"/>
            <w:vAlign w:val="center"/>
          </w:tcPr>
          <w:p w14:paraId="192DAA76" w14:textId="77777777" w:rsidR="002A4E43" w:rsidRPr="00330A8B" w:rsidRDefault="002A4E43" w:rsidP="002E7F75">
            <w:pPr>
              <w:tabs>
                <w:tab w:val="left" w:pos="14699"/>
              </w:tabs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ADD CONDITION</w:t>
            </w:r>
          </w:p>
        </w:tc>
        <w:tc>
          <w:tcPr>
            <w:tcW w:w="1538" w:type="dxa"/>
            <w:gridSpan w:val="3"/>
            <w:vAlign w:val="center"/>
          </w:tcPr>
          <w:p w14:paraId="07F13D86" w14:textId="77777777" w:rsidR="002A4E43" w:rsidRPr="00330A8B" w:rsidRDefault="002A4E43" w:rsidP="002E7F75">
            <w:pPr>
              <w:tabs>
                <w:tab w:val="left" w:pos="14699"/>
              </w:tabs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LARVAL NO</w:t>
            </w:r>
          </w:p>
        </w:tc>
        <w:tc>
          <w:tcPr>
            <w:tcW w:w="4654" w:type="dxa"/>
            <w:gridSpan w:val="7"/>
            <w:vAlign w:val="center"/>
          </w:tcPr>
          <w:p w14:paraId="4CD1EA30" w14:textId="77777777" w:rsidR="002A4E43" w:rsidRPr="00330A8B" w:rsidRDefault="002A4E43" w:rsidP="002E7F75">
            <w:pPr>
              <w:tabs>
                <w:tab w:val="left" w:pos="14699"/>
              </w:tabs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ADD SERVICE</w:t>
            </w:r>
          </w:p>
        </w:tc>
      </w:tr>
      <w:tr w:rsidR="002A4E43" w:rsidRPr="00330A8B" w14:paraId="775BD069" w14:textId="77777777" w:rsidTr="00055483">
        <w:trPr>
          <w:gridAfter w:val="1"/>
          <w:wAfter w:w="7" w:type="dxa"/>
          <w:cantSplit/>
          <w:trHeight w:val="1702"/>
        </w:trPr>
        <w:tc>
          <w:tcPr>
            <w:tcW w:w="659" w:type="dxa"/>
            <w:vMerge/>
          </w:tcPr>
          <w:p w14:paraId="4AF8F573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43" w:type="dxa"/>
            <w:textDirection w:val="btLr"/>
            <w:vAlign w:val="center"/>
          </w:tcPr>
          <w:p w14:paraId="4BED0E86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 xml:space="preserve"> COMPLETE SET</w:t>
            </w:r>
          </w:p>
        </w:tc>
        <w:tc>
          <w:tcPr>
            <w:tcW w:w="705" w:type="dxa"/>
            <w:gridSpan w:val="2"/>
            <w:textDirection w:val="btLr"/>
            <w:vAlign w:val="center"/>
          </w:tcPr>
          <w:p w14:paraId="60530B09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MISSING COVER</w:t>
            </w:r>
          </w:p>
        </w:tc>
        <w:tc>
          <w:tcPr>
            <w:tcW w:w="999" w:type="dxa"/>
            <w:textDirection w:val="btLr"/>
            <w:vAlign w:val="center"/>
          </w:tcPr>
          <w:p w14:paraId="6CDB48BC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proofErr w:type="gramStart"/>
            <w:r w:rsidRPr="00330A8B">
              <w:rPr>
                <w:rFonts w:asciiTheme="minorHAnsi" w:hAnsiTheme="minorHAnsi"/>
                <w:b/>
              </w:rPr>
              <w:t>MISSING  FLOATER</w:t>
            </w:r>
            <w:proofErr w:type="gramEnd"/>
          </w:p>
        </w:tc>
        <w:tc>
          <w:tcPr>
            <w:tcW w:w="825" w:type="dxa"/>
            <w:textDirection w:val="btLr"/>
            <w:vAlign w:val="center"/>
          </w:tcPr>
          <w:p w14:paraId="338246CA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MISSING NET</w:t>
            </w:r>
          </w:p>
        </w:tc>
        <w:tc>
          <w:tcPr>
            <w:tcW w:w="766" w:type="dxa"/>
            <w:textDirection w:val="btLr"/>
            <w:vAlign w:val="center"/>
          </w:tcPr>
          <w:p w14:paraId="27E27BD7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MISSING BUCKET</w:t>
            </w:r>
          </w:p>
        </w:tc>
        <w:tc>
          <w:tcPr>
            <w:tcW w:w="766" w:type="dxa"/>
            <w:textDirection w:val="btLr"/>
            <w:vAlign w:val="center"/>
          </w:tcPr>
          <w:p w14:paraId="36B5B362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MISSING ADD</w:t>
            </w:r>
          </w:p>
        </w:tc>
        <w:tc>
          <w:tcPr>
            <w:tcW w:w="675" w:type="dxa"/>
            <w:textDirection w:val="btLr"/>
            <w:vAlign w:val="center"/>
          </w:tcPr>
          <w:p w14:paraId="73AF8CFE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DRY WATER</w:t>
            </w:r>
          </w:p>
        </w:tc>
        <w:tc>
          <w:tcPr>
            <w:tcW w:w="576" w:type="dxa"/>
            <w:textDirection w:val="btLr"/>
            <w:vAlign w:val="center"/>
          </w:tcPr>
          <w:p w14:paraId="30C0D6AC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DIRTY WATER</w:t>
            </w:r>
          </w:p>
        </w:tc>
        <w:tc>
          <w:tcPr>
            <w:tcW w:w="715" w:type="dxa"/>
            <w:textDirection w:val="btLr"/>
            <w:vAlign w:val="center"/>
          </w:tcPr>
          <w:p w14:paraId="70F85BA0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RUBBISH</w:t>
            </w:r>
          </w:p>
        </w:tc>
        <w:tc>
          <w:tcPr>
            <w:tcW w:w="641" w:type="dxa"/>
            <w:vAlign w:val="center"/>
          </w:tcPr>
          <w:p w14:paraId="02DFEC7C" w14:textId="77777777" w:rsidR="002A4E43" w:rsidRPr="00330A8B" w:rsidRDefault="002A4E43" w:rsidP="002E7F75">
            <w:pPr>
              <w:tabs>
                <w:tab w:val="left" w:pos="14699"/>
              </w:tabs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&lt;50</w:t>
            </w:r>
          </w:p>
        </w:tc>
        <w:tc>
          <w:tcPr>
            <w:tcW w:w="897" w:type="dxa"/>
            <w:gridSpan w:val="2"/>
            <w:vAlign w:val="center"/>
          </w:tcPr>
          <w:p w14:paraId="637FFF20" w14:textId="77777777" w:rsidR="002A4E43" w:rsidRPr="00330A8B" w:rsidRDefault="002A4E43" w:rsidP="002E7F75">
            <w:pPr>
              <w:tabs>
                <w:tab w:val="left" w:pos="14699"/>
              </w:tabs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&gt;50</w:t>
            </w:r>
          </w:p>
        </w:tc>
        <w:tc>
          <w:tcPr>
            <w:tcW w:w="446" w:type="dxa"/>
            <w:textDirection w:val="btLr"/>
            <w:vAlign w:val="center"/>
          </w:tcPr>
          <w:p w14:paraId="406B63AA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REPLAVE COMPLE SET</w:t>
            </w:r>
          </w:p>
        </w:tc>
        <w:tc>
          <w:tcPr>
            <w:tcW w:w="937" w:type="dxa"/>
            <w:textDirection w:val="btLr"/>
            <w:vAlign w:val="center"/>
          </w:tcPr>
          <w:p w14:paraId="72DB56F5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REPLACE MISSING PART</w:t>
            </w:r>
          </w:p>
        </w:tc>
        <w:tc>
          <w:tcPr>
            <w:tcW w:w="999" w:type="dxa"/>
            <w:textDirection w:val="btLr"/>
            <w:vAlign w:val="center"/>
          </w:tcPr>
          <w:p w14:paraId="63A3EBEA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ADD IN2MIX</w:t>
            </w:r>
          </w:p>
        </w:tc>
        <w:tc>
          <w:tcPr>
            <w:tcW w:w="819" w:type="dxa"/>
            <w:textDirection w:val="btLr"/>
            <w:vAlign w:val="center"/>
          </w:tcPr>
          <w:p w14:paraId="229E540A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ADD WATER</w:t>
            </w:r>
          </w:p>
        </w:tc>
        <w:tc>
          <w:tcPr>
            <w:tcW w:w="766" w:type="dxa"/>
            <w:textDirection w:val="btLr"/>
          </w:tcPr>
          <w:p w14:paraId="2F0AC9EB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>ADD REMOVED</w:t>
            </w:r>
          </w:p>
        </w:tc>
        <w:tc>
          <w:tcPr>
            <w:tcW w:w="680" w:type="dxa"/>
            <w:textDirection w:val="btLr"/>
            <w:vAlign w:val="center"/>
          </w:tcPr>
          <w:p w14:paraId="4BF0FE62" w14:textId="77777777" w:rsidR="002A4E43" w:rsidRPr="00330A8B" w:rsidRDefault="002A4E43" w:rsidP="002E7F75">
            <w:pPr>
              <w:tabs>
                <w:tab w:val="left" w:pos="14699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330A8B">
              <w:rPr>
                <w:rFonts w:asciiTheme="minorHAnsi" w:hAnsiTheme="minorHAnsi"/>
                <w:b/>
              </w:rPr>
              <w:t xml:space="preserve"> RELOCATE ADD </w:t>
            </w:r>
          </w:p>
        </w:tc>
      </w:tr>
      <w:tr w:rsidR="002A4E43" w:rsidRPr="00330A8B" w14:paraId="4B4C57A3" w14:textId="77777777" w:rsidTr="00055483">
        <w:trPr>
          <w:gridAfter w:val="1"/>
          <w:wAfter w:w="7" w:type="dxa"/>
          <w:trHeight w:val="284"/>
        </w:trPr>
        <w:tc>
          <w:tcPr>
            <w:tcW w:w="659" w:type="dxa"/>
          </w:tcPr>
          <w:p w14:paraId="1857520B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43" w:type="dxa"/>
          </w:tcPr>
          <w:p w14:paraId="68F33A3F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05" w:type="dxa"/>
            <w:gridSpan w:val="2"/>
          </w:tcPr>
          <w:p w14:paraId="560E8350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05D07AA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25" w:type="dxa"/>
          </w:tcPr>
          <w:p w14:paraId="29FDB29B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04B9B3A9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632E1B9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75" w:type="dxa"/>
          </w:tcPr>
          <w:p w14:paraId="7AE4FE03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576" w:type="dxa"/>
          </w:tcPr>
          <w:p w14:paraId="3DF1C5F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15" w:type="dxa"/>
          </w:tcPr>
          <w:p w14:paraId="7F440E0F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41" w:type="dxa"/>
          </w:tcPr>
          <w:p w14:paraId="70DC4F48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97" w:type="dxa"/>
            <w:gridSpan w:val="2"/>
          </w:tcPr>
          <w:p w14:paraId="4EDA647B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446" w:type="dxa"/>
          </w:tcPr>
          <w:p w14:paraId="2B4DAF1B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37" w:type="dxa"/>
          </w:tcPr>
          <w:p w14:paraId="5E43724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5C83F4F8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19" w:type="dxa"/>
          </w:tcPr>
          <w:p w14:paraId="4D59AC81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043BA59C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80" w:type="dxa"/>
          </w:tcPr>
          <w:p w14:paraId="7F4D15DA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</w:tr>
      <w:tr w:rsidR="002A4E43" w:rsidRPr="00330A8B" w14:paraId="56420B5D" w14:textId="77777777" w:rsidTr="00055483">
        <w:trPr>
          <w:gridAfter w:val="1"/>
          <w:wAfter w:w="7" w:type="dxa"/>
          <w:trHeight w:val="273"/>
        </w:trPr>
        <w:tc>
          <w:tcPr>
            <w:tcW w:w="659" w:type="dxa"/>
          </w:tcPr>
          <w:p w14:paraId="4ACAE36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43" w:type="dxa"/>
          </w:tcPr>
          <w:p w14:paraId="6482C26E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05" w:type="dxa"/>
            <w:gridSpan w:val="2"/>
          </w:tcPr>
          <w:p w14:paraId="0769D1E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01A6398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25" w:type="dxa"/>
          </w:tcPr>
          <w:p w14:paraId="60F9A2C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63E63848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120A09DC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75" w:type="dxa"/>
          </w:tcPr>
          <w:p w14:paraId="2628FF63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576" w:type="dxa"/>
          </w:tcPr>
          <w:p w14:paraId="0DDA30DD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15" w:type="dxa"/>
          </w:tcPr>
          <w:p w14:paraId="06915519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41" w:type="dxa"/>
          </w:tcPr>
          <w:p w14:paraId="107A4626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97" w:type="dxa"/>
            <w:gridSpan w:val="2"/>
          </w:tcPr>
          <w:p w14:paraId="3DE1DDC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446" w:type="dxa"/>
          </w:tcPr>
          <w:p w14:paraId="1D05B0BA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37" w:type="dxa"/>
          </w:tcPr>
          <w:p w14:paraId="7E598118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4ABA786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19" w:type="dxa"/>
          </w:tcPr>
          <w:p w14:paraId="6EA98C23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7972058F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80" w:type="dxa"/>
          </w:tcPr>
          <w:p w14:paraId="264C400D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</w:tr>
      <w:tr w:rsidR="002A4E43" w:rsidRPr="00330A8B" w14:paraId="7D1F6C16" w14:textId="77777777" w:rsidTr="00055483">
        <w:trPr>
          <w:gridAfter w:val="1"/>
          <w:wAfter w:w="7" w:type="dxa"/>
          <w:trHeight w:val="107"/>
        </w:trPr>
        <w:tc>
          <w:tcPr>
            <w:tcW w:w="659" w:type="dxa"/>
          </w:tcPr>
          <w:p w14:paraId="3EBAC40E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43" w:type="dxa"/>
          </w:tcPr>
          <w:p w14:paraId="1E001BB0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05" w:type="dxa"/>
            <w:gridSpan w:val="2"/>
          </w:tcPr>
          <w:p w14:paraId="0532F72C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0F410A5C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25" w:type="dxa"/>
          </w:tcPr>
          <w:p w14:paraId="4D3727D0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57FF3FD6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7640D672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75" w:type="dxa"/>
          </w:tcPr>
          <w:p w14:paraId="306FCE39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576" w:type="dxa"/>
          </w:tcPr>
          <w:p w14:paraId="4C472F7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15" w:type="dxa"/>
          </w:tcPr>
          <w:p w14:paraId="61F471AB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41" w:type="dxa"/>
          </w:tcPr>
          <w:p w14:paraId="79B9A8F9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97" w:type="dxa"/>
            <w:gridSpan w:val="2"/>
          </w:tcPr>
          <w:p w14:paraId="62946253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446" w:type="dxa"/>
          </w:tcPr>
          <w:p w14:paraId="718CEC61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37" w:type="dxa"/>
          </w:tcPr>
          <w:p w14:paraId="46554A76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5116693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19" w:type="dxa"/>
          </w:tcPr>
          <w:p w14:paraId="63CEF603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15C0B02D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80" w:type="dxa"/>
          </w:tcPr>
          <w:p w14:paraId="1C33751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</w:tr>
      <w:tr w:rsidR="002A4E43" w:rsidRPr="00330A8B" w14:paraId="7D272429" w14:textId="77777777" w:rsidTr="00055483">
        <w:trPr>
          <w:gridAfter w:val="1"/>
          <w:wAfter w:w="7" w:type="dxa"/>
          <w:trHeight w:val="82"/>
        </w:trPr>
        <w:tc>
          <w:tcPr>
            <w:tcW w:w="659" w:type="dxa"/>
          </w:tcPr>
          <w:p w14:paraId="39827071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43" w:type="dxa"/>
          </w:tcPr>
          <w:p w14:paraId="5C2080FB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05" w:type="dxa"/>
            <w:gridSpan w:val="2"/>
          </w:tcPr>
          <w:p w14:paraId="66010688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5064781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25" w:type="dxa"/>
          </w:tcPr>
          <w:p w14:paraId="395F8DF4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21D598B1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1A4F89FB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75" w:type="dxa"/>
          </w:tcPr>
          <w:p w14:paraId="786D2730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576" w:type="dxa"/>
          </w:tcPr>
          <w:p w14:paraId="0E8567CF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15" w:type="dxa"/>
          </w:tcPr>
          <w:p w14:paraId="2EEC1DFB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41" w:type="dxa"/>
          </w:tcPr>
          <w:p w14:paraId="3346FF59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97" w:type="dxa"/>
            <w:gridSpan w:val="2"/>
          </w:tcPr>
          <w:p w14:paraId="45BED904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446" w:type="dxa"/>
          </w:tcPr>
          <w:p w14:paraId="45984692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37" w:type="dxa"/>
          </w:tcPr>
          <w:p w14:paraId="7DD819E4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66662B46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19" w:type="dxa"/>
          </w:tcPr>
          <w:p w14:paraId="7897088C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552FE72F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80" w:type="dxa"/>
          </w:tcPr>
          <w:p w14:paraId="29C4C786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</w:tr>
      <w:tr w:rsidR="002A4E43" w:rsidRPr="00330A8B" w14:paraId="1AF3E46D" w14:textId="77777777" w:rsidTr="00055483">
        <w:trPr>
          <w:gridAfter w:val="1"/>
          <w:wAfter w:w="7" w:type="dxa"/>
          <w:trHeight w:val="70"/>
        </w:trPr>
        <w:tc>
          <w:tcPr>
            <w:tcW w:w="659" w:type="dxa"/>
          </w:tcPr>
          <w:p w14:paraId="61A339D8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43" w:type="dxa"/>
          </w:tcPr>
          <w:p w14:paraId="4DEF0489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05" w:type="dxa"/>
            <w:gridSpan w:val="2"/>
          </w:tcPr>
          <w:p w14:paraId="658DD94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0DD56D03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25" w:type="dxa"/>
          </w:tcPr>
          <w:p w14:paraId="4FC3B500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2203A196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005AB024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75" w:type="dxa"/>
          </w:tcPr>
          <w:p w14:paraId="322414D8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576" w:type="dxa"/>
          </w:tcPr>
          <w:p w14:paraId="2D406C0D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15" w:type="dxa"/>
          </w:tcPr>
          <w:p w14:paraId="1B7DFED3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41" w:type="dxa"/>
          </w:tcPr>
          <w:p w14:paraId="4BA59ECC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97" w:type="dxa"/>
            <w:gridSpan w:val="2"/>
          </w:tcPr>
          <w:p w14:paraId="2BC9D02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446" w:type="dxa"/>
          </w:tcPr>
          <w:p w14:paraId="78432C0D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37" w:type="dxa"/>
          </w:tcPr>
          <w:p w14:paraId="43FDDE4A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7D45A88D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19" w:type="dxa"/>
          </w:tcPr>
          <w:p w14:paraId="74602A19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283BEB1B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80" w:type="dxa"/>
          </w:tcPr>
          <w:p w14:paraId="1DB7458D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</w:tr>
      <w:tr w:rsidR="002A4E43" w:rsidRPr="00330A8B" w14:paraId="7261B086" w14:textId="77777777" w:rsidTr="00055483">
        <w:trPr>
          <w:gridAfter w:val="1"/>
          <w:wAfter w:w="7" w:type="dxa"/>
          <w:trHeight w:val="191"/>
        </w:trPr>
        <w:tc>
          <w:tcPr>
            <w:tcW w:w="659" w:type="dxa"/>
          </w:tcPr>
          <w:p w14:paraId="198EF7E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43" w:type="dxa"/>
          </w:tcPr>
          <w:p w14:paraId="1CC9054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05" w:type="dxa"/>
            <w:gridSpan w:val="2"/>
          </w:tcPr>
          <w:p w14:paraId="66DC3CA6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2A0F8D90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25" w:type="dxa"/>
          </w:tcPr>
          <w:p w14:paraId="31B69E50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45E4241A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5C49C66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75" w:type="dxa"/>
          </w:tcPr>
          <w:p w14:paraId="154CFF70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576" w:type="dxa"/>
          </w:tcPr>
          <w:p w14:paraId="45F030FF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15" w:type="dxa"/>
          </w:tcPr>
          <w:p w14:paraId="2A94812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41" w:type="dxa"/>
          </w:tcPr>
          <w:p w14:paraId="1E2B78D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97" w:type="dxa"/>
            <w:gridSpan w:val="2"/>
          </w:tcPr>
          <w:p w14:paraId="04C737AF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446" w:type="dxa"/>
          </w:tcPr>
          <w:p w14:paraId="69AFDFCE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37" w:type="dxa"/>
          </w:tcPr>
          <w:p w14:paraId="1B29DA9F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2FB4D81C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19" w:type="dxa"/>
          </w:tcPr>
          <w:p w14:paraId="47D3758D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165171B9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80" w:type="dxa"/>
          </w:tcPr>
          <w:p w14:paraId="4D84955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</w:tr>
      <w:tr w:rsidR="002A4E43" w:rsidRPr="00330A8B" w14:paraId="4C772D87" w14:textId="77777777" w:rsidTr="00055483">
        <w:trPr>
          <w:gridAfter w:val="1"/>
          <w:wAfter w:w="7" w:type="dxa"/>
          <w:trHeight w:val="168"/>
        </w:trPr>
        <w:tc>
          <w:tcPr>
            <w:tcW w:w="659" w:type="dxa"/>
          </w:tcPr>
          <w:p w14:paraId="28BDEBEF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43" w:type="dxa"/>
          </w:tcPr>
          <w:p w14:paraId="1910EEFE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05" w:type="dxa"/>
            <w:gridSpan w:val="2"/>
          </w:tcPr>
          <w:p w14:paraId="39AD3E78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46426446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25" w:type="dxa"/>
          </w:tcPr>
          <w:p w14:paraId="7C0DB3BB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34B51920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2291B4C6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75" w:type="dxa"/>
          </w:tcPr>
          <w:p w14:paraId="4AD0C2BB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576" w:type="dxa"/>
          </w:tcPr>
          <w:p w14:paraId="45CB5F9E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15" w:type="dxa"/>
          </w:tcPr>
          <w:p w14:paraId="26200884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41" w:type="dxa"/>
          </w:tcPr>
          <w:p w14:paraId="35F37ACF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97" w:type="dxa"/>
            <w:gridSpan w:val="2"/>
          </w:tcPr>
          <w:p w14:paraId="58BB1C48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446" w:type="dxa"/>
          </w:tcPr>
          <w:p w14:paraId="1D38E221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37" w:type="dxa"/>
          </w:tcPr>
          <w:p w14:paraId="2A47DC03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21D038A2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19" w:type="dxa"/>
          </w:tcPr>
          <w:p w14:paraId="4C1954A6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02D14E2F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80" w:type="dxa"/>
          </w:tcPr>
          <w:p w14:paraId="32B10770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</w:tr>
      <w:tr w:rsidR="002A4E43" w:rsidRPr="00330A8B" w14:paraId="368BE4D7" w14:textId="77777777" w:rsidTr="00055483">
        <w:trPr>
          <w:gridAfter w:val="1"/>
          <w:wAfter w:w="7" w:type="dxa"/>
          <w:trHeight w:val="70"/>
        </w:trPr>
        <w:tc>
          <w:tcPr>
            <w:tcW w:w="659" w:type="dxa"/>
          </w:tcPr>
          <w:p w14:paraId="131A7CB9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43" w:type="dxa"/>
          </w:tcPr>
          <w:p w14:paraId="7A2F6F2A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05" w:type="dxa"/>
            <w:gridSpan w:val="2"/>
          </w:tcPr>
          <w:p w14:paraId="08C893AD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11D5F93D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25" w:type="dxa"/>
          </w:tcPr>
          <w:p w14:paraId="58C76523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747FD098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66725219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75" w:type="dxa"/>
          </w:tcPr>
          <w:p w14:paraId="4AC4851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576" w:type="dxa"/>
          </w:tcPr>
          <w:p w14:paraId="70328E6E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15" w:type="dxa"/>
          </w:tcPr>
          <w:p w14:paraId="5E8F1250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41" w:type="dxa"/>
          </w:tcPr>
          <w:p w14:paraId="31BE66BF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97" w:type="dxa"/>
            <w:gridSpan w:val="2"/>
          </w:tcPr>
          <w:p w14:paraId="70788580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446" w:type="dxa"/>
          </w:tcPr>
          <w:p w14:paraId="5AA670B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37" w:type="dxa"/>
          </w:tcPr>
          <w:p w14:paraId="3E3F0801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1322DAF1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19" w:type="dxa"/>
          </w:tcPr>
          <w:p w14:paraId="3B361B74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25C80B0E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80" w:type="dxa"/>
          </w:tcPr>
          <w:p w14:paraId="065CF0BB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</w:tr>
      <w:tr w:rsidR="002A4E43" w:rsidRPr="00330A8B" w14:paraId="40D5717D" w14:textId="77777777" w:rsidTr="00055483">
        <w:trPr>
          <w:gridAfter w:val="1"/>
          <w:wAfter w:w="7" w:type="dxa"/>
          <w:trHeight w:val="70"/>
        </w:trPr>
        <w:tc>
          <w:tcPr>
            <w:tcW w:w="659" w:type="dxa"/>
          </w:tcPr>
          <w:p w14:paraId="2FD6DAB5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43" w:type="dxa"/>
          </w:tcPr>
          <w:p w14:paraId="609119FC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05" w:type="dxa"/>
            <w:gridSpan w:val="2"/>
          </w:tcPr>
          <w:p w14:paraId="399EB648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18C3CAEA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25" w:type="dxa"/>
          </w:tcPr>
          <w:p w14:paraId="2A4C35EC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48BD5A14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233585B6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75" w:type="dxa"/>
          </w:tcPr>
          <w:p w14:paraId="575765CA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576" w:type="dxa"/>
          </w:tcPr>
          <w:p w14:paraId="4EE8EBF2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15" w:type="dxa"/>
          </w:tcPr>
          <w:p w14:paraId="58B07C8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41" w:type="dxa"/>
          </w:tcPr>
          <w:p w14:paraId="05A62A2D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97" w:type="dxa"/>
            <w:gridSpan w:val="2"/>
          </w:tcPr>
          <w:p w14:paraId="52ACBFBC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446" w:type="dxa"/>
          </w:tcPr>
          <w:p w14:paraId="484482C3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37" w:type="dxa"/>
          </w:tcPr>
          <w:p w14:paraId="07594929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999" w:type="dxa"/>
          </w:tcPr>
          <w:p w14:paraId="075866F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819" w:type="dxa"/>
          </w:tcPr>
          <w:p w14:paraId="6572C6A1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766" w:type="dxa"/>
          </w:tcPr>
          <w:p w14:paraId="7F3AF177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80" w:type="dxa"/>
          </w:tcPr>
          <w:p w14:paraId="134E606A" w14:textId="77777777" w:rsidR="002A4E43" w:rsidRPr="00330A8B" w:rsidRDefault="002A4E43" w:rsidP="002E7F75">
            <w:pPr>
              <w:tabs>
                <w:tab w:val="left" w:pos="14699"/>
              </w:tabs>
              <w:rPr>
                <w:rFonts w:asciiTheme="minorHAnsi" w:hAnsiTheme="minorHAnsi"/>
                <w:b/>
              </w:rPr>
            </w:pPr>
          </w:p>
        </w:tc>
      </w:tr>
    </w:tbl>
    <w:p w14:paraId="37F7DFC2" w14:textId="0BDAE618" w:rsidR="00E3682B" w:rsidRDefault="00E3682B" w:rsidP="005A1DCD">
      <w:pPr>
        <w:rPr>
          <w:rFonts w:asciiTheme="minorHAnsi" w:hAnsiTheme="minorHAnsi"/>
          <w:b/>
        </w:rPr>
        <w:sectPr w:rsidR="00E3682B" w:rsidSect="00336D65">
          <w:pgSz w:w="16838" w:h="11906" w:orient="landscape"/>
          <w:pgMar w:top="540" w:right="720" w:bottom="720" w:left="720" w:header="708" w:footer="708" w:gutter="0"/>
          <w:cols w:space="708"/>
          <w:docGrid w:linePitch="360"/>
        </w:sectPr>
      </w:pPr>
    </w:p>
    <w:p w14:paraId="5C740A66" w14:textId="77777777" w:rsidR="00055483" w:rsidRPr="00055483" w:rsidRDefault="00055483" w:rsidP="00EA5058">
      <w:pPr>
        <w:rPr>
          <w:rFonts w:asciiTheme="minorHAnsi" w:hAnsiTheme="minorHAnsi"/>
        </w:rPr>
      </w:pPr>
    </w:p>
    <w:sectPr w:rsidR="00055483" w:rsidRPr="00055483" w:rsidSect="00055483">
      <w:pgSz w:w="16838" w:h="11906" w:orient="landscape"/>
      <w:pgMar w:top="54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15374D" w14:textId="77777777" w:rsidR="000C646B" w:rsidRDefault="000C646B">
      <w:r>
        <w:separator/>
      </w:r>
    </w:p>
  </w:endnote>
  <w:endnote w:type="continuationSeparator" w:id="0">
    <w:p w14:paraId="4BB6770A" w14:textId="77777777" w:rsidR="000C646B" w:rsidRDefault="000C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4CA34" w14:textId="77777777" w:rsidR="001E5BC9" w:rsidRDefault="001E5BC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C6C25" w14:textId="70622E9B" w:rsidR="001E5BC9" w:rsidRPr="00895D0B" w:rsidRDefault="001E5BC9" w:rsidP="00336D65">
    <w:pPr>
      <w:pStyle w:val="Pieddepage"/>
      <w:jc w:val="right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9A202" w14:textId="77777777" w:rsidR="001E5BC9" w:rsidRDefault="001E5BC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8BF8F" w14:textId="77777777" w:rsidR="000C646B" w:rsidRDefault="000C646B">
      <w:r>
        <w:separator/>
      </w:r>
    </w:p>
  </w:footnote>
  <w:footnote w:type="continuationSeparator" w:id="0">
    <w:p w14:paraId="46079CD2" w14:textId="77777777" w:rsidR="000C646B" w:rsidRDefault="000C6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E1E59" w14:textId="77777777" w:rsidR="001E5BC9" w:rsidRDefault="001E5BC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267A9" w14:textId="3CFD0006" w:rsidR="001E5BC9" w:rsidRDefault="001E5BC9">
    <w:pPr>
      <w:pStyle w:val="En-tte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93A051" wp14:editId="50F6AF62">
              <wp:simplePos x="0" y="0"/>
              <wp:positionH relativeFrom="column">
                <wp:posOffset>7763510</wp:posOffset>
              </wp:positionH>
              <wp:positionV relativeFrom="paragraph">
                <wp:posOffset>-218587</wp:posOffset>
              </wp:positionV>
              <wp:extent cx="1540266" cy="911078"/>
              <wp:effectExtent l="0" t="0" r="0" b="381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0266" cy="911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3E6752" w14:textId="77777777" w:rsidR="001E5BC9" w:rsidRDefault="001E5BC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3A051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611.3pt;margin-top:-17.2pt;width:121.3pt;height:7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" filled="f" stroked="f">
              <v:textbox>
                <w:txbxContent>
                  <w:p w14:paraId="2C3E6752" w14:textId="77777777" w:rsidR="001E5BC9" w:rsidRDefault="001E5BC9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118D5" w14:textId="77777777" w:rsidR="001E5BC9" w:rsidRDefault="001E5BC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A1CEF"/>
    <w:multiLevelType w:val="hybridMultilevel"/>
    <w:tmpl w:val="28EAD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87AFD"/>
    <w:multiLevelType w:val="hybridMultilevel"/>
    <w:tmpl w:val="74F6626E"/>
    <w:lvl w:ilvl="0" w:tplc="7BB89EE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D388D"/>
    <w:multiLevelType w:val="hybridMultilevel"/>
    <w:tmpl w:val="5306744A"/>
    <w:lvl w:ilvl="0" w:tplc="63C048A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F50FB"/>
    <w:multiLevelType w:val="hybridMultilevel"/>
    <w:tmpl w:val="5306744A"/>
    <w:lvl w:ilvl="0" w:tplc="63C048A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A7824"/>
    <w:multiLevelType w:val="hybridMultilevel"/>
    <w:tmpl w:val="DFE03A8C"/>
    <w:lvl w:ilvl="0" w:tplc="6D40B9A8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49"/>
    <w:rsid w:val="000006F5"/>
    <w:rsid w:val="000127D4"/>
    <w:rsid w:val="00040ADC"/>
    <w:rsid w:val="00055483"/>
    <w:rsid w:val="00061A33"/>
    <w:rsid w:val="000B4FA2"/>
    <w:rsid w:val="000C646B"/>
    <w:rsid w:val="000D6ABD"/>
    <w:rsid w:val="000E76F7"/>
    <w:rsid w:val="000F0158"/>
    <w:rsid w:val="001001C2"/>
    <w:rsid w:val="001016B3"/>
    <w:rsid w:val="00102991"/>
    <w:rsid w:val="00141057"/>
    <w:rsid w:val="00145E83"/>
    <w:rsid w:val="00150FEE"/>
    <w:rsid w:val="00171222"/>
    <w:rsid w:val="00177690"/>
    <w:rsid w:val="001844F7"/>
    <w:rsid w:val="001C229E"/>
    <w:rsid w:val="001C5A2B"/>
    <w:rsid w:val="001D0EEC"/>
    <w:rsid w:val="001D5898"/>
    <w:rsid w:val="001E5BC9"/>
    <w:rsid w:val="001F30C6"/>
    <w:rsid w:val="00206895"/>
    <w:rsid w:val="0022442C"/>
    <w:rsid w:val="00241A74"/>
    <w:rsid w:val="00242217"/>
    <w:rsid w:val="00266413"/>
    <w:rsid w:val="002702B3"/>
    <w:rsid w:val="002747B9"/>
    <w:rsid w:val="00274F6B"/>
    <w:rsid w:val="00277B2D"/>
    <w:rsid w:val="00280FB5"/>
    <w:rsid w:val="002A4E43"/>
    <w:rsid w:val="002A624C"/>
    <w:rsid w:val="002B4B84"/>
    <w:rsid w:val="002B75C8"/>
    <w:rsid w:val="002E7F75"/>
    <w:rsid w:val="002F0805"/>
    <w:rsid w:val="00330A8B"/>
    <w:rsid w:val="00336D65"/>
    <w:rsid w:val="00350560"/>
    <w:rsid w:val="0035067B"/>
    <w:rsid w:val="00355C0A"/>
    <w:rsid w:val="00397E6F"/>
    <w:rsid w:val="003A4D0F"/>
    <w:rsid w:val="003E3CAD"/>
    <w:rsid w:val="003E5EDD"/>
    <w:rsid w:val="003F7F22"/>
    <w:rsid w:val="004370D7"/>
    <w:rsid w:val="00437FDC"/>
    <w:rsid w:val="00466DA1"/>
    <w:rsid w:val="00471E46"/>
    <w:rsid w:val="0048564F"/>
    <w:rsid w:val="004A7149"/>
    <w:rsid w:val="004E247F"/>
    <w:rsid w:val="004F46E0"/>
    <w:rsid w:val="0051252D"/>
    <w:rsid w:val="00535F38"/>
    <w:rsid w:val="00553EB0"/>
    <w:rsid w:val="00566D26"/>
    <w:rsid w:val="0057026F"/>
    <w:rsid w:val="0057560E"/>
    <w:rsid w:val="005A1DCD"/>
    <w:rsid w:val="005A23F3"/>
    <w:rsid w:val="005B04AF"/>
    <w:rsid w:val="005B3E3E"/>
    <w:rsid w:val="005E083C"/>
    <w:rsid w:val="005E4CE3"/>
    <w:rsid w:val="005F128D"/>
    <w:rsid w:val="005F2AFA"/>
    <w:rsid w:val="005F40DE"/>
    <w:rsid w:val="00636378"/>
    <w:rsid w:val="00660C62"/>
    <w:rsid w:val="00662832"/>
    <w:rsid w:val="006B6F19"/>
    <w:rsid w:val="006D704C"/>
    <w:rsid w:val="006E03F3"/>
    <w:rsid w:val="006F27FC"/>
    <w:rsid w:val="00701451"/>
    <w:rsid w:val="007072EE"/>
    <w:rsid w:val="0071112D"/>
    <w:rsid w:val="00715342"/>
    <w:rsid w:val="007205D0"/>
    <w:rsid w:val="00740CD0"/>
    <w:rsid w:val="007473A4"/>
    <w:rsid w:val="00762DB3"/>
    <w:rsid w:val="007800DB"/>
    <w:rsid w:val="0079505C"/>
    <w:rsid w:val="00796205"/>
    <w:rsid w:val="007D4882"/>
    <w:rsid w:val="007F2D84"/>
    <w:rsid w:val="00806B7C"/>
    <w:rsid w:val="00811835"/>
    <w:rsid w:val="00812B1F"/>
    <w:rsid w:val="00843E81"/>
    <w:rsid w:val="00847A3D"/>
    <w:rsid w:val="008546A6"/>
    <w:rsid w:val="008717F7"/>
    <w:rsid w:val="0088498F"/>
    <w:rsid w:val="008A0DBB"/>
    <w:rsid w:val="008A2553"/>
    <w:rsid w:val="008E4EEB"/>
    <w:rsid w:val="008F51FE"/>
    <w:rsid w:val="00904051"/>
    <w:rsid w:val="00912D9E"/>
    <w:rsid w:val="00916BBF"/>
    <w:rsid w:val="009402FC"/>
    <w:rsid w:val="00954224"/>
    <w:rsid w:val="009728FB"/>
    <w:rsid w:val="00987CB7"/>
    <w:rsid w:val="009A5479"/>
    <w:rsid w:val="009D18C3"/>
    <w:rsid w:val="009D582B"/>
    <w:rsid w:val="009E0263"/>
    <w:rsid w:val="009F6106"/>
    <w:rsid w:val="009F72AD"/>
    <w:rsid w:val="00A01E04"/>
    <w:rsid w:val="00A1469A"/>
    <w:rsid w:val="00A23BC3"/>
    <w:rsid w:val="00A63EE2"/>
    <w:rsid w:val="00A74A9A"/>
    <w:rsid w:val="00AA3A8E"/>
    <w:rsid w:val="00AB063F"/>
    <w:rsid w:val="00AB34DB"/>
    <w:rsid w:val="00AD6A7B"/>
    <w:rsid w:val="00AD6A95"/>
    <w:rsid w:val="00AE1A36"/>
    <w:rsid w:val="00AE3BB2"/>
    <w:rsid w:val="00AE5D1C"/>
    <w:rsid w:val="00AF1F63"/>
    <w:rsid w:val="00B05CCA"/>
    <w:rsid w:val="00B05D52"/>
    <w:rsid w:val="00B24123"/>
    <w:rsid w:val="00B54ACC"/>
    <w:rsid w:val="00B57715"/>
    <w:rsid w:val="00B657BD"/>
    <w:rsid w:val="00B700FE"/>
    <w:rsid w:val="00B7445F"/>
    <w:rsid w:val="00B77E18"/>
    <w:rsid w:val="00B805BF"/>
    <w:rsid w:val="00B97036"/>
    <w:rsid w:val="00BA5DEC"/>
    <w:rsid w:val="00BB5A98"/>
    <w:rsid w:val="00C0233C"/>
    <w:rsid w:val="00C243DB"/>
    <w:rsid w:val="00C26D9C"/>
    <w:rsid w:val="00C323E9"/>
    <w:rsid w:val="00C44D92"/>
    <w:rsid w:val="00C804C4"/>
    <w:rsid w:val="00CC062B"/>
    <w:rsid w:val="00CF6556"/>
    <w:rsid w:val="00D05E79"/>
    <w:rsid w:val="00D061B3"/>
    <w:rsid w:val="00D43443"/>
    <w:rsid w:val="00D542D2"/>
    <w:rsid w:val="00D922FB"/>
    <w:rsid w:val="00D959F4"/>
    <w:rsid w:val="00DD0A0B"/>
    <w:rsid w:val="00DE2D59"/>
    <w:rsid w:val="00E11FFF"/>
    <w:rsid w:val="00E17F26"/>
    <w:rsid w:val="00E20095"/>
    <w:rsid w:val="00E32BAD"/>
    <w:rsid w:val="00E3682B"/>
    <w:rsid w:val="00E425CA"/>
    <w:rsid w:val="00E51FE9"/>
    <w:rsid w:val="00E70E14"/>
    <w:rsid w:val="00E7261E"/>
    <w:rsid w:val="00E76849"/>
    <w:rsid w:val="00E83ADC"/>
    <w:rsid w:val="00EA3BA0"/>
    <w:rsid w:val="00EA3DC7"/>
    <w:rsid w:val="00EA5058"/>
    <w:rsid w:val="00EB021B"/>
    <w:rsid w:val="00EC64F0"/>
    <w:rsid w:val="00ED32DE"/>
    <w:rsid w:val="00EE0954"/>
    <w:rsid w:val="00F03002"/>
    <w:rsid w:val="00F27585"/>
    <w:rsid w:val="00F6616F"/>
    <w:rsid w:val="00F71B9D"/>
    <w:rsid w:val="00F74A14"/>
    <w:rsid w:val="00FA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4EBEDD"/>
  <w15:docId w15:val="{200BEBD0-28E5-4928-8846-E8524697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768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">
    <w:name w:val="Body"/>
    <w:rsid w:val="00E768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684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6849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768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7684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76849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344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3443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table" w:styleId="Grilledutableau">
    <w:name w:val="Table Grid"/>
    <w:basedOn w:val="TableauNormal"/>
    <w:uiPriority w:val="39"/>
    <w:rsid w:val="008F5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274F6B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En-tte">
    <w:name w:val="header"/>
    <w:basedOn w:val="Normal"/>
    <w:link w:val="En-tteCar"/>
    <w:uiPriority w:val="99"/>
    <w:unhideWhenUsed/>
    <w:rsid w:val="00336D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MY"/>
    </w:rPr>
  </w:style>
  <w:style w:type="character" w:customStyle="1" w:styleId="En-tteCar">
    <w:name w:val="En-tête Car"/>
    <w:basedOn w:val="Policepardfaut"/>
    <w:link w:val="En-tte"/>
    <w:uiPriority w:val="99"/>
    <w:rsid w:val="00336D65"/>
    <w:rPr>
      <w:lang w:val="en-MY"/>
    </w:rPr>
  </w:style>
  <w:style w:type="paragraph" w:styleId="Pieddepage">
    <w:name w:val="footer"/>
    <w:basedOn w:val="Normal"/>
    <w:link w:val="PieddepageCar"/>
    <w:uiPriority w:val="99"/>
    <w:unhideWhenUsed/>
    <w:rsid w:val="00336D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MY"/>
    </w:rPr>
  </w:style>
  <w:style w:type="character" w:customStyle="1" w:styleId="PieddepageCar">
    <w:name w:val="Pied de page Car"/>
    <w:basedOn w:val="Policepardfaut"/>
    <w:link w:val="Pieddepage"/>
    <w:uiPriority w:val="99"/>
    <w:rsid w:val="00336D65"/>
    <w:rPr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9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E4D39-25B1-4B30-A209-17AA66B88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981</Words>
  <Characters>5596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Mohlmann</dc:creator>
  <cp:keywords/>
  <dc:description/>
  <cp:lastModifiedBy>Mitra Saadatian</cp:lastModifiedBy>
  <cp:revision>6</cp:revision>
  <dcterms:created xsi:type="dcterms:W3CDTF">2020-10-27T09:25:00Z</dcterms:created>
  <dcterms:modified xsi:type="dcterms:W3CDTF">2020-10-27T13:04:00Z</dcterms:modified>
</cp:coreProperties>
</file>