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47A5C" w:rsidRDefault="002C647E" w14:paraId="42C617D9" w14:textId="77777777">
      <w:pPr>
        <w:rPr>
          <w:lang w:val="en-US"/>
        </w:rPr>
      </w:pPr>
      <w:r w:rsidRPr="002C647E">
        <w:rPr>
          <w:lang w:val="en-US"/>
        </w:rPr>
        <w:t>Ethical Approval Document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2C647E">
        <w:rPr>
          <w:lang w:val="en-US"/>
        </w:rPr>
        <w:t xml:space="preserve"> translated from original copy of 31st July 2020</w:t>
      </w:r>
    </w:p>
    <w:p w:rsidR="002C647E" w:rsidRDefault="002C647E" w14:paraId="448DA4EB" w14:textId="77777777">
      <w:pPr>
        <w:rPr>
          <w:lang w:val="en-US"/>
        </w:rPr>
      </w:pPr>
    </w:p>
    <w:p w:rsidR="002C647E" w:rsidRDefault="002C647E" w14:paraId="08FC9C72" w14:textId="53EF4138">
      <w:pPr>
        <w:rPr>
          <w:lang w:val="en-US"/>
        </w:rPr>
      </w:pPr>
      <w:r>
        <w:rPr>
          <w:lang w:val="en-US"/>
        </w:rPr>
        <w:t>Regional ethical committee</w:t>
      </w:r>
      <w:r w:rsidR="00B923B7">
        <w:rPr>
          <w:lang w:val="en-US"/>
        </w:rPr>
        <w:t xml:space="preserve"> of Northern Ostrobothnia</w:t>
      </w:r>
      <w:r w:rsidR="00B3326C">
        <w:rPr>
          <w:lang w:val="en-US"/>
        </w:rPr>
        <w:t xml:space="preserve"> Hospital District</w:t>
      </w:r>
      <w:r>
        <w:rPr>
          <w:lang w:val="en-US"/>
        </w:rPr>
        <w:tab/>
      </w:r>
      <w:r>
        <w:rPr>
          <w:lang w:val="en-US"/>
        </w:rPr>
        <w:t>Meeting date 18</w:t>
      </w:r>
      <w:r w:rsidRPr="002C647E">
        <w:rPr>
          <w:vertAlign w:val="superscript"/>
          <w:lang w:val="en-US"/>
        </w:rPr>
        <w:t>th</w:t>
      </w:r>
      <w:r>
        <w:rPr>
          <w:lang w:val="en-US"/>
        </w:rPr>
        <w:t xml:space="preserve"> May 2020</w:t>
      </w:r>
    </w:p>
    <w:p w:rsidRPr="002C647E" w:rsidR="002C647E" w:rsidRDefault="002C647E" w14:paraId="5E0A896B" w14:textId="77777777">
      <w:pPr>
        <w:rPr>
          <w:lang w:val="en-US"/>
        </w:rPr>
      </w:pPr>
      <w:r>
        <w:rPr>
          <w:lang w:val="en-US"/>
        </w:rPr>
        <w:t>Number of application: EETTMK: 46/2020</w:t>
      </w:r>
    </w:p>
    <w:p w:rsidR="002C647E" w:rsidP="002C647E" w:rsidRDefault="002C647E" w14:paraId="5546BD10" w14:textId="77777777">
      <w:pPr>
        <w:ind w:left="1304" w:hanging="1304"/>
        <w:rPr>
          <w:lang w:val="en-GB"/>
        </w:rPr>
      </w:pPr>
      <w:r>
        <w:rPr>
          <w:lang w:val="en-US"/>
        </w:rPr>
        <w:t>113§</w:t>
      </w:r>
      <w:r>
        <w:rPr>
          <w:lang w:val="en-US"/>
        </w:rPr>
        <w:tab/>
      </w:r>
      <w:r w:rsidRPr="002C647E">
        <w:rPr>
          <w:lang w:val="en-GB"/>
        </w:rPr>
        <w:t>Total or</w:t>
      </w:r>
      <w:r>
        <w:rPr>
          <w:lang w:val="en-GB"/>
        </w:rPr>
        <w:t xml:space="preserve"> partial tonsillar resection</w:t>
      </w:r>
      <w:r w:rsidRPr="002C647E">
        <w:rPr>
          <w:lang w:val="en-GB"/>
        </w:rPr>
        <w:t xml:space="preserve"> to change quality of life for adults with recurrent or chronic tonsillitis</w:t>
      </w:r>
    </w:p>
    <w:p w:rsidR="002C647E" w:rsidP="00EE0F44" w:rsidRDefault="002C647E" w14:paraId="15CFFDEF" w14:textId="77777777">
      <w:pPr>
        <w:pStyle w:val="Eivli"/>
        <w:rPr>
          <w:b/>
          <w:lang w:val="en-GB"/>
        </w:rPr>
      </w:pPr>
      <w:r w:rsidRPr="002C647E">
        <w:rPr>
          <w:b/>
          <w:lang w:val="en-GB"/>
        </w:rPr>
        <w:t xml:space="preserve">Application </w:t>
      </w:r>
      <w:r w:rsidR="008B588D">
        <w:rPr>
          <w:b/>
          <w:lang w:val="en-GB"/>
        </w:rPr>
        <w:t>for</w:t>
      </w:r>
      <w:r w:rsidRPr="002C647E">
        <w:rPr>
          <w:b/>
          <w:lang w:val="en-GB"/>
        </w:rPr>
        <w:t xml:space="preserve"> Approval</w:t>
      </w:r>
    </w:p>
    <w:p w:rsidR="002C647E" w:rsidP="002C647E" w:rsidRDefault="002C647E" w14:paraId="674D7B9C" w14:textId="77777777">
      <w:pPr>
        <w:ind w:left="1304" w:hanging="1304"/>
        <w:rPr>
          <w:lang w:val="en-GB"/>
        </w:rPr>
      </w:pPr>
      <w:r>
        <w:rPr>
          <w:b/>
          <w:lang w:val="en-GB"/>
        </w:rPr>
        <w:tab/>
      </w:r>
      <w:r>
        <w:rPr>
          <w:lang w:val="en-GB"/>
        </w:rPr>
        <w:t>Clinical treatment/ intervention study, which will be conducted as controlled, randomised and blinded. Supervisor involved in study is professor Olli-Pekka Alho</w:t>
      </w:r>
      <w:r w:rsidR="00EE0F44">
        <w:rPr>
          <w:lang w:val="en-GB"/>
        </w:rPr>
        <w:t>, Oulu University hospital (OYS)</w:t>
      </w:r>
    </w:p>
    <w:p w:rsidR="00EE0F44" w:rsidP="002C647E" w:rsidRDefault="002C647E" w14:paraId="228BFBF2" w14:textId="77777777">
      <w:pPr>
        <w:pStyle w:val="Eivli"/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</w:pPr>
      <w:r>
        <w:rPr>
          <w:lang w:val="en-GB"/>
        </w:rPr>
        <w:tab/>
      </w:r>
      <w:r w:rsidRPr="00EE0F44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Research centres and researchers </w:t>
      </w:r>
    </w:p>
    <w:p w:rsidR="00EE0F44" w:rsidP="00EE0F44" w:rsidRDefault="002C647E" w14:paraId="6F4D3872" w14:textId="77777777">
      <w:pPr>
        <w:pStyle w:val="Eivli"/>
        <w:ind w:left="2608"/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</w:pPr>
      <w:r w:rsidRPr="00EE0F44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Laajala A, MD, doctoral student, specialist in Otorhinolaryngology</w:t>
      </w:r>
      <w:r w:rsidR="00EE0F44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, OYS</w:t>
      </w:r>
      <w:r w:rsidRPr="00EE0F44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br/>
      </w:r>
      <w:r w:rsidRPr="00EE0F44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Tokola P, MD, doctoral student, specialist in Otorhinolaryngology</w:t>
      </w:r>
      <w:r w:rsidR="00EE0F44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, OYS</w:t>
      </w:r>
      <w:r w:rsidRPr="00EE0F44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br/>
      </w:r>
      <w:r w:rsidRPr="00EE0F44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Autio T, MD, PhD, specialist in Otorhinolaryngology</w:t>
      </w:r>
      <w:r w:rsidR="00EE0F44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, OYS</w:t>
      </w:r>
      <w:r w:rsidRPr="00EE0F44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br/>
      </w:r>
      <w:r w:rsidRPr="00EE0F44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Koskenkorva T, MD, PhD, specialist in Otorhinolaryngology</w:t>
      </w:r>
      <w:r w:rsidR="00EE0F44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, OYS</w:t>
      </w:r>
      <w:r w:rsidRPr="00EE0F44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                                                 Tastula M, MD, specialist in Otorhinolaryngology</w:t>
      </w:r>
      <w:r w:rsidR="00EE0F44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, OYS</w:t>
      </w:r>
      <w:r w:rsidRPr="00EE0F44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                                          Ohtonen P, MSc, statistician</w:t>
      </w:r>
      <w:r w:rsidR="00EE0F44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, OYS</w:t>
      </w:r>
      <w:r w:rsidRPr="00EE0F44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br/>
      </w:r>
      <w:r w:rsidRPr="00EE0F44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Läärä E, professor of Statistics</w:t>
      </w:r>
      <w:r w:rsidR="00EE0F44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, University of Oulu</w:t>
      </w:r>
      <w:r w:rsidR="00EE0F44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ab/>
      </w:r>
      <w:r w:rsidR="00EE0F44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ab/>
      </w:r>
      <w:r w:rsidR="00EE0F44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       </w:t>
      </w:r>
      <w:r w:rsidRPr="00EE0F44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 Alho O-P, MD, PhD, professor of Otorhinolaryngology</w:t>
      </w:r>
      <w:r w:rsidR="00EE0F44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, OYS</w:t>
      </w:r>
      <w:r w:rsidR="00EE0F44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ab/>
      </w:r>
      <w:r w:rsidR="00EE0F44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                      Kuoppala P. MD, </w:t>
      </w:r>
      <w:r w:rsidRPr="00EE0F44" w:rsidR="00EE0F44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specialist in Otorhinolaryngology</w:t>
      </w:r>
      <w:r w:rsidR="00EE0F44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, Seinäjoki Central Hospital                     Mäkinen J, MD,PhD.</w:t>
      </w:r>
      <w:r w:rsidRPr="00EE0F44" w:rsidR="00EE0F44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specialist in Otorhinolaryngology</w:t>
      </w:r>
      <w:r w:rsidR="00EE0F44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, Lapland Central Hospital                                                                                                                          Weitz-Tuoretmaa A. MD. </w:t>
      </w:r>
      <w:r w:rsidRPr="00EE0F44" w:rsidR="00EE0F44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specialist in Otorhinolaryngology</w:t>
      </w:r>
      <w:r w:rsidR="00EE0F44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, Keski-Pohjanmaa Central Hospita                                                                                                               Kristo L. MD. </w:t>
      </w:r>
      <w:r w:rsidRPr="00EE0F44" w:rsidR="00EE0F44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specialist in Otorhinolaryngology</w:t>
      </w:r>
      <w:r w:rsidR="00EE0F44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, Länsi-Pohja Central Hospital</w:t>
      </w:r>
    </w:p>
    <w:p w:rsidR="008B588D" w:rsidP="00EE0F44" w:rsidRDefault="008B588D" w14:paraId="007B5CD6" w14:textId="77777777">
      <w:pPr>
        <w:pStyle w:val="Eivli"/>
        <w:ind w:left="2608"/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</w:pP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Researcher driven study</w:t>
      </w:r>
    </w:p>
    <w:p w:rsidR="008B588D" w:rsidP="008B588D" w:rsidRDefault="008B588D" w14:paraId="17A5351E" w14:textId="63B2AC4B">
      <w:pPr>
        <w:pStyle w:val="Eivli"/>
        <w:ind w:left="2608"/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</w:pP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Documents provided to the committee: Application for approval (4.5.2020), Summary of study design (version 2, 29.4.2020), Study design (version </w:t>
      </w: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lastRenderedPageBreak/>
        <w:t>6/13.4.2020), Statement of ethical aspects from supervisor involved in study(4.5.2020), Patient information form(</w:t>
      </w:r>
      <w:r w:rsidR="0058776F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version1/14.4.2020), Consent form(version3/15.4.2020) Description of data protection in scientific study and estimation of effect on data protection(4.5.2020), Background information form in CureLisa(4.5.2020), Demographic and background information form in Terveyskylä (Version3/29.4.2020), Patient information form after surgery(4.5.2020), TOI-14 questionnaire (4.5.2020), RAND36 questionnaire(4.5.2020)</w:t>
      </w:r>
      <w:r w:rsidR="00F3393C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, Symptom diary(version</w:t>
      </w:r>
      <w:r w:rsidR="00084CC5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6/29.4.2020), Pre- and postoperative anchorquestions</w:t>
      </w:r>
      <w:r w:rsidR="00772B68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(4.5.2020),</w:t>
      </w:r>
      <w:r w:rsidR="00EB14AB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 postoperative information form after six months(4.5.2020)</w:t>
      </w:r>
    </w:p>
    <w:p w:rsidR="00B34975" w:rsidP="008B588D" w:rsidRDefault="002372B2" w14:paraId="5888A1D8" w14:textId="1CF6F7FE">
      <w:pPr>
        <w:pStyle w:val="Eivli"/>
        <w:ind w:left="2608"/>
        <w:rPr>
          <w:rFonts w:asciiTheme="minorHAnsi" w:hAnsiTheme="minorHAnsi" w:eastAsiaTheme="minorHAnsi" w:cstheme="minorBidi"/>
          <w:b/>
          <w:bCs/>
          <w:sz w:val="22"/>
          <w:szCs w:val="22"/>
          <w:bdr w:val="none" w:color="auto" w:sz="0" w:space="0"/>
          <w:lang w:val="en-GB"/>
        </w:rPr>
      </w:pPr>
      <w:r>
        <w:rPr>
          <w:rFonts w:asciiTheme="minorHAnsi" w:hAnsiTheme="minorHAnsi" w:eastAsiaTheme="minorHAnsi" w:cstheme="minorBidi"/>
          <w:b/>
          <w:bCs/>
          <w:sz w:val="22"/>
          <w:szCs w:val="22"/>
          <w:bdr w:val="none" w:color="auto" w:sz="0" w:space="0"/>
          <w:lang w:val="en-GB"/>
        </w:rPr>
        <w:t>Propo</w:t>
      </w:r>
      <w:r w:rsidR="00DF5550">
        <w:rPr>
          <w:rFonts w:asciiTheme="minorHAnsi" w:hAnsiTheme="minorHAnsi" w:eastAsiaTheme="minorHAnsi" w:cstheme="minorBidi"/>
          <w:b/>
          <w:bCs/>
          <w:sz w:val="22"/>
          <w:szCs w:val="22"/>
          <w:bdr w:val="none" w:color="auto" w:sz="0" w:space="0"/>
          <w:lang w:val="en-GB"/>
        </w:rPr>
        <w:t>sition for decision</w:t>
      </w:r>
    </w:p>
    <w:p w:rsidR="00B20EC3" w:rsidP="00B20EC3" w:rsidRDefault="005D1B80" w14:paraId="0973F2C4" w14:textId="77777777">
      <w:pPr>
        <w:pStyle w:val="Eivli"/>
        <w:spacing w:before="0"/>
        <w:ind w:left="2608"/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</w:pP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Ethical committee</w:t>
      </w:r>
      <w:r w:rsidR="0080242D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 decides</w:t>
      </w:r>
    </w:p>
    <w:p w:rsidR="000E3CDA" w:rsidP="00D54436" w:rsidRDefault="00D54436" w14:paraId="76DE2DE0" w14:textId="0476644B">
      <w:pPr>
        <w:pStyle w:val="Eivli"/>
        <w:numPr>
          <w:ilvl w:val="0"/>
          <w:numId w:val="1"/>
        </w:numPr>
        <w:spacing w:before="0" w:after="0"/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</w:pP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on a matter in hearing</w:t>
      </w:r>
    </w:p>
    <w:p w:rsidR="00D54436" w:rsidP="00392C36" w:rsidRDefault="00C630C3" w14:paraId="4CF244A5" w14:textId="1FCE83B7">
      <w:pPr>
        <w:pStyle w:val="Eivli"/>
        <w:numPr>
          <w:ilvl w:val="0"/>
          <w:numId w:val="1"/>
        </w:numPr>
        <w:spacing w:before="0" w:after="0"/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</w:pP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to collect </w:t>
      </w:r>
      <w:r w:rsidR="00937C88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statement fee of 0€ (</w:t>
      </w:r>
      <w:r w:rsidR="00367C07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Social and Health</w:t>
      </w:r>
      <w:r w:rsidR="00D32367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 ministry</w:t>
      </w:r>
      <w:r w:rsidRPr="00392C36" w:rsidR="00367C07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 statute 1287/</w:t>
      </w:r>
      <w:r w:rsidRPr="00392C36" w:rsidR="00D32367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2018, 1 § 2 mom)</w:t>
      </w:r>
    </w:p>
    <w:p w:rsidR="00392C36" w:rsidP="00392C36" w:rsidRDefault="00392C36" w14:paraId="509FC15F" w14:textId="32D6313B">
      <w:pPr>
        <w:pStyle w:val="Eivli"/>
        <w:spacing w:before="0" w:after="0"/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</w:pP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18.5.2020 Eettmk</w:t>
      </w:r>
      <w:r w:rsidR="008123D9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 § 113</w:t>
      </w: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ab/>
      </w: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Application was </w:t>
      </w:r>
      <w:r w:rsidR="008123D9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presented by </w:t>
      </w:r>
      <w:r w:rsidR="00221DB8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Professor</w:t>
      </w:r>
      <w:r w:rsidR="008123D9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 Jyrki Mäkelä.</w:t>
      </w:r>
    </w:p>
    <w:p w:rsidR="00221DB8" w:rsidP="00392C36" w:rsidRDefault="00221DB8" w14:paraId="7F0DB765" w14:textId="0BC68698">
      <w:pPr>
        <w:pStyle w:val="Eivli"/>
        <w:spacing w:before="0" w:after="0"/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</w:pP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ab/>
      </w: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ab/>
      </w: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Ethical committee asks to do following changes and</w:t>
      </w:r>
      <w:r w:rsidR="000646C0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 corrections:</w:t>
      </w:r>
    </w:p>
    <w:p w:rsidR="000646C0" w:rsidP="00392C36" w:rsidRDefault="000646C0" w14:paraId="5A261A02" w14:textId="75A5CBC5">
      <w:pPr>
        <w:pStyle w:val="Eivli"/>
        <w:spacing w:before="0" w:after="0"/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</w:pP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ab/>
      </w: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ab/>
      </w: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Patient information form:</w:t>
      </w:r>
    </w:p>
    <w:p w:rsidR="001C4250" w:rsidP="001C4250" w:rsidRDefault="00D45262" w14:paraId="7FEED485" w14:textId="5004EC9A">
      <w:pPr>
        <w:pStyle w:val="Eivli"/>
        <w:spacing w:before="0" w:after="0"/>
        <w:ind w:left="2608" w:firstLine="6"/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</w:pP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-</w:t>
      </w:r>
      <w:r w:rsidR="00C85A91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The first paragraph of the sections of Purpose of the study should be </w:t>
      </w:r>
      <w:r w:rsidR="00DA3AFA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revised and clarify</w:t>
      </w:r>
      <w:r w:rsidR="007B7F60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, for example: </w:t>
      </w:r>
      <w:r w:rsidR="00AB3270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“</w:t>
      </w:r>
      <w:r w:rsidR="007B7F60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The </w:t>
      </w:r>
      <w:r w:rsidR="003D4346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purpose of the study is… adult patients’ quality of life</w:t>
      </w:r>
      <w:r w:rsidR="007512F6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 compared to </w:t>
      </w:r>
      <w:r w:rsidR="00AB3270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quality of life of </w:t>
      </w:r>
      <w:r w:rsidR="000C1C1E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patient undergoing surgery after six months follow-up.</w:t>
      </w:r>
      <w:r w:rsidR="00AB3270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”</w:t>
      </w:r>
      <w:r w:rsidR="007E3FB4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 In addition, it </w:t>
      </w:r>
      <w:r w:rsidR="00EF3B8B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is asked to say what</w:t>
      </w:r>
      <w:r w:rsidR="00FE7B23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 is conventional</w:t>
      </w:r>
      <w:r w:rsidR="00F31220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 surgery (total or partial tonsillectomy). In addition, it is asked to </w:t>
      </w:r>
      <w:r w:rsidR="00A82D3D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correct a misspelling</w:t>
      </w:r>
      <w:r w:rsidR="001C4250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.</w:t>
      </w:r>
    </w:p>
    <w:p w:rsidR="001C4250" w:rsidP="00E54683" w:rsidRDefault="001C4250" w14:paraId="67F5A835" w14:textId="45F07BBE">
      <w:pPr>
        <w:pStyle w:val="Eivli"/>
        <w:spacing w:after="0"/>
        <w:ind w:left="2608" w:firstLine="6"/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</w:pP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Consent form should be revised as follo</w:t>
      </w:r>
      <w:r w:rsidR="00E54683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ws: “..information can be searched from patient</w:t>
      </w:r>
      <w:r w:rsidR="00E40B2F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 </w:t>
      </w:r>
      <w:r w:rsidRPr="00E40B2F" w:rsidR="00E40B2F">
        <w:rPr>
          <w:rFonts w:asciiTheme="minorHAnsi" w:hAnsiTheme="minorHAnsi" w:eastAsiaTheme="minorHAnsi" w:cstheme="minorBidi"/>
          <w:strike/>
          <w:sz w:val="22"/>
          <w:szCs w:val="22"/>
          <w:bdr w:val="none" w:color="auto" w:sz="0" w:space="0"/>
          <w:lang w:val="en-GB"/>
        </w:rPr>
        <w:t>database</w:t>
      </w:r>
      <w:r w:rsidR="00E40B2F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 </w:t>
      </w:r>
      <w:r w:rsidRPr="004E3C93" w:rsidR="004E3C93">
        <w:rPr>
          <w:rFonts w:asciiTheme="minorHAnsi" w:hAnsiTheme="minorHAnsi" w:eastAsiaTheme="minorHAnsi" w:cstheme="minorBidi"/>
          <w:sz w:val="22"/>
          <w:szCs w:val="22"/>
          <w:u w:val="single"/>
          <w:bdr w:val="none" w:color="auto" w:sz="0" w:space="0"/>
          <w:lang w:val="en-GB"/>
        </w:rPr>
        <w:t>information systems</w:t>
      </w:r>
      <w:r w:rsidR="007E5B6A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 and can be used in this study.”</w:t>
      </w:r>
    </w:p>
    <w:p w:rsidR="007E5B6A" w:rsidP="00E54683" w:rsidRDefault="007E5B6A" w14:paraId="35C7FFB1" w14:textId="38E0B917">
      <w:pPr>
        <w:pStyle w:val="Eivli"/>
        <w:spacing w:after="0"/>
        <w:ind w:left="2608" w:firstLine="6"/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</w:pP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lastRenderedPageBreak/>
        <w:t xml:space="preserve">Ethical committee asks to </w:t>
      </w:r>
      <w:r w:rsidR="001C3232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clarify, how patient data is moved between hospitals. In </w:t>
      </w:r>
      <w:r w:rsidR="005E6A08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addition,</w:t>
      </w:r>
      <w:r w:rsidR="001C3232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 committee </w:t>
      </w:r>
      <w:r w:rsidR="00832D7A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informs</w:t>
      </w:r>
      <w:r w:rsidR="001C3232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, that </w:t>
      </w:r>
      <w:r w:rsidR="007A09DA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after 1</w:t>
      </w:r>
      <w:r w:rsidRPr="007A09DA" w:rsidR="007A09DA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vertAlign w:val="superscript"/>
          <w:lang w:val="en-GB"/>
        </w:rPr>
        <w:t>st</w:t>
      </w:r>
      <w:r w:rsidR="007A09DA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 of April, Findata is the only </w:t>
      </w:r>
      <w:r w:rsidR="004A454E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competent official to permit </w:t>
      </w:r>
      <w:r w:rsidR="00534D4C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combining of different registries</w:t>
      </w:r>
      <w:r w:rsidR="00D71B4F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.</w:t>
      </w:r>
    </w:p>
    <w:p w:rsidR="00D71B4F" w:rsidP="00E54683" w:rsidRDefault="00D71B4F" w14:paraId="4314C284" w14:textId="7BCBE7E7">
      <w:pPr>
        <w:pStyle w:val="Eivli"/>
        <w:spacing w:after="0"/>
        <w:ind w:left="2608" w:firstLine="6"/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</w:pP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Ethical committee recommends </w:t>
      </w:r>
      <w:r w:rsidR="00814D4F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replacing</w:t>
      </w:r>
      <w:r w:rsidR="007B500E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 the word follow-up group </w:t>
      </w:r>
      <w:r w:rsidR="009D0123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with a term delayed operation group.</w:t>
      </w:r>
    </w:p>
    <w:p w:rsidR="009D0123" w:rsidP="00E54683" w:rsidRDefault="009D0123" w14:paraId="562243BB" w14:textId="56363B6B">
      <w:pPr>
        <w:pStyle w:val="Eivli"/>
        <w:spacing w:after="0"/>
        <w:ind w:left="2608" w:firstLine="6"/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</w:pP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Otherwise</w:t>
      </w:r>
      <w:r w:rsidR="005B4D24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, if completed as planned, </w:t>
      </w:r>
      <w:r w:rsidR="00BD4FFF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this study</w:t>
      </w:r>
      <w:r w:rsidR="00814D4F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 fulfils </w:t>
      </w:r>
      <w:r w:rsidR="004E1202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the condi</w:t>
      </w:r>
      <w:r w:rsidR="000404CB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tions of the law about medical research (</w:t>
      </w:r>
      <w:r w:rsidR="007A5D0A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488/1999).</w:t>
      </w:r>
    </w:p>
    <w:p w:rsidR="007A5D0A" w:rsidP="00E54683" w:rsidRDefault="007A5D0A" w14:paraId="7992663D" w14:textId="0F6F2E0B">
      <w:pPr>
        <w:pStyle w:val="Eivli"/>
        <w:spacing w:after="0"/>
        <w:ind w:left="2608" w:firstLine="6"/>
        <w:rPr>
          <w:rFonts w:asciiTheme="minorHAnsi" w:hAnsiTheme="minorHAnsi" w:eastAsiaTheme="minorHAnsi" w:cstheme="minorBidi"/>
          <w:b/>
          <w:bCs/>
          <w:sz w:val="22"/>
          <w:szCs w:val="22"/>
          <w:bdr w:val="none" w:color="auto" w:sz="0" w:space="0"/>
          <w:lang w:val="en-GB"/>
        </w:rPr>
      </w:pPr>
      <w:r>
        <w:rPr>
          <w:rFonts w:asciiTheme="minorHAnsi" w:hAnsiTheme="minorHAnsi" w:eastAsiaTheme="minorHAnsi" w:cstheme="minorBidi"/>
          <w:b/>
          <w:bCs/>
          <w:sz w:val="22"/>
          <w:szCs w:val="22"/>
          <w:bdr w:val="none" w:color="auto" w:sz="0" w:space="0"/>
          <w:lang w:val="en-GB"/>
        </w:rPr>
        <w:t>Decision</w:t>
      </w:r>
    </w:p>
    <w:p w:rsidR="007A5D0A" w:rsidP="007A5D0A" w:rsidRDefault="007A5D0A" w14:paraId="37460B47" w14:textId="4052AF52">
      <w:pPr>
        <w:pStyle w:val="Eivli"/>
        <w:spacing w:before="0" w:after="0"/>
        <w:ind w:left="2608" w:firstLine="6"/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</w:pP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Ethical committee decides</w:t>
      </w:r>
    </w:p>
    <w:p w:rsidR="008F2583" w:rsidP="008F2583" w:rsidRDefault="008F2583" w14:paraId="3F1CB8A7" w14:textId="24D1BAD2">
      <w:pPr>
        <w:pStyle w:val="Eivli"/>
        <w:numPr>
          <w:ilvl w:val="0"/>
          <w:numId w:val="2"/>
        </w:numPr>
        <w:spacing w:before="0" w:after="0"/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</w:pP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to approve</w:t>
      </w:r>
      <w:r w:rsidR="0006057E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 the study</w:t>
      </w:r>
      <w:r w:rsidR="0028547C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 design, given that </w:t>
      </w:r>
      <w:r w:rsidR="00AE1918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corrections and clarifications </w:t>
      </w:r>
      <w:r w:rsidR="00044CE7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pointed out by committee are done.</w:t>
      </w:r>
    </w:p>
    <w:p w:rsidR="009937E9" w:rsidP="0076752F" w:rsidRDefault="009937E9" w14:paraId="1CF8D31F" w14:textId="37DE8577">
      <w:pPr>
        <w:pStyle w:val="Eivli"/>
        <w:spacing w:after="0"/>
        <w:ind w:left="2974"/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</w:pP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Committee authorized the </w:t>
      </w:r>
      <w:r w:rsidR="00007813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chairman and secretary of the committee to check and </w:t>
      </w:r>
      <w:r w:rsidR="0076752F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approve these corrections.</w:t>
      </w:r>
    </w:p>
    <w:p w:rsidR="0076752F" w:rsidP="0076752F" w:rsidRDefault="0076752F" w14:paraId="6EB2E83D" w14:textId="21BE18A4">
      <w:pPr>
        <w:pStyle w:val="Eivli"/>
        <w:spacing w:after="0"/>
        <w:ind w:left="2974"/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</w:pP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This study can’t be </w:t>
      </w:r>
      <w:r w:rsidR="0044584D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started before corrections</w:t>
      </w:r>
      <w:r w:rsidR="00AF0FB1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 pointed out by the committee are </w:t>
      </w:r>
      <w:r w:rsidR="00711305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done and approved</w:t>
      </w:r>
    </w:p>
    <w:p w:rsidR="00711305" w:rsidP="00711305" w:rsidRDefault="00711305" w14:paraId="14C416F5" w14:textId="652C2A22">
      <w:pPr>
        <w:pStyle w:val="Eivli"/>
        <w:numPr>
          <w:ilvl w:val="0"/>
          <w:numId w:val="2"/>
        </w:numPr>
        <w:spacing w:after="0"/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</w:pP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to collect statement fee as </w:t>
      </w:r>
      <w:r w:rsidR="00736560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proposed.</w:t>
      </w:r>
    </w:p>
    <w:p w:rsidR="00736560" w:rsidP="00736560" w:rsidRDefault="00736560" w14:paraId="6A5949FE" w14:textId="46130E71">
      <w:pPr>
        <w:pStyle w:val="Eivli"/>
        <w:spacing w:after="0"/>
        <w:ind w:left="2974"/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</w:pP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Pasi Ohtonen, member of the</w:t>
      </w:r>
      <w:r w:rsidR="00187522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 committee and</w:t>
      </w: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 study group</w:t>
      </w:r>
      <w:r w:rsidR="00A346C0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, left the meeting during </w:t>
      </w:r>
      <w:r w:rsidR="00187522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processing and decision making for this application</w:t>
      </w:r>
    </w:p>
    <w:p w:rsidR="00564C26" w:rsidP="00277EE4" w:rsidRDefault="00277EE4" w14:paraId="4825DF86" w14:textId="77777777">
      <w:pPr>
        <w:pStyle w:val="Eivli"/>
        <w:spacing w:after="0"/>
        <w:ind w:left="2608" w:hanging="2608"/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</w:pP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29.7.2020</w:t>
      </w: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ab/>
      </w: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Corrections and clarifications pointed out by the committee are done. Background form</w:t>
      </w:r>
      <w:r w:rsidR="00A12945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s and</w:t>
      </w:r>
      <w:r w:rsidR="00D47FE2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 symptom diary </w:t>
      </w:r>
      <w:r w:rsidR="00A12945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have also been edited.</w:t>
      </w:r>
    </w:p>
    <w:p w:rsidR="00E0230A" w:rsidP="00E0230A" w:rsidRDefault="00E0230A" w14:paraId="6749007F" w14:textId="6DB14F87">
      <w:pPr>
        <w:pStyle w:val="Eivli"/>
        <w:ind w:left="2608"/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</w:pP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Documents provided to the committee: </w:t>
      </w: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e-mail (Laajala/</w:t>
      </w:r>
      <w:r w:rsidR="00EB2E96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16</w:t>
      </w:r>
      <w:r w:rsidRPr="00EB2E96" w:rsidR="00EB2E96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vertAlign w:val="superscript"/>
          <w:lang w:val="en-GB"/>
        </w:rPr>
        <w:t>th</w:t>
      </w:r>
      <w:r w:rsidR="00EB2E96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 and 26</w:t>
      </w:r>
      <w:r w:rsidRPr="00EB2E96" w:rsidR="00EB2E96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vertAlign w:val="superscript"/>
          <w:lang w:val="en-GB"/>
        </w:rPr>
        <w:t>th</w:t>
      </w:r>
      <w:r w:rsidR="00EB2E96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 of June 2020),</w:t>
      </w: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 Summary of study design (version </w:t>
      </w:r>
      <w:r w:rsidR="00022215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3</w:t>
      </w: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, </w:t>
      </w:r>
      <w:r w:rsidR="00022215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16.6</w:t>
      </w: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.2020), Study design (version </w:t>
      </w:r>
      <w:r w:rsidR="00022215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lastRenderedPageBreak/>
        <w:t>7</w:t>
      </w: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/</w:t>
      </w:r>
      <w:r w:rsidR="00022215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16.6.202</w:t>
      </w: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0), Patient information form(version</w:t>
      </w:r>
      <w:r w:rsidR="00E9101B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2</w:t>
      </w: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/</w:t>
      </w:r>
      <w:r w:rsidR="00636FDA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8</w:t>
      </w: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.</w:t>
      </w:r>
      <w:r w:rsidR="00636FDA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6</w:t>
      </w: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.2020), Consent form(version</w:t>
      </w:r>
      <w:r w:rsidR="00636FDA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4</w:t>
      </w: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/</w:t>
      </w:r>
      <w:r w:rsidR="00636FDA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16</w:t>
      </w: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.</w:t>
      </w:r>
      <w:r w:rsidR="00636FDA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6</w:t>
      </w: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.2020)</w:t>
      </w:r>
      <w:r w:rsidR="005C30C9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,</w:t>
      </w: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 Background information form in CureLisa(</w:t>
      </w:r>
      <w:r w:rsidR="005C30C9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16.6</w:t>
      </w: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.2020), Demographic and background information form in Terveyskylä (Version</w:t>
      </w:r>
      <w:r w:rsidR="005C30C9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4</w:t>
      </w: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/</w:t>
      </w:r>
      <w:r w:rsidR="005C30C9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16</w:t>
      </w: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.</w:t>
      </w:r>
      <w:r w:rsidR="005C30C9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6</w:t>
      </w: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.2020), </w:t>
      </w:r>
      <w:r w:rsidR="0006114E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Symptom di</w:t>
      </w: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ary</w:t>
      </w:r>
      <w:r w:rsidR="00B01084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 application</w:t>
      </w: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(version</w:t>
      </w:r>
      <w:r w:rsidR="00B01084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8</w:t>
      </w: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/</w:t>
      </w:r>
      <w:r w:rsidR="00B01084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16.6</w:t>
      </w: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.2020)</w:t>
      </w:r>
    </w:p>
    <w:p w:rsidR="00DF2239" w:rsidP="00DF2239" w:rsidRDefault="00223EC6" w14:paraId="17A23629" w14:textId="03C8B9E5">
      <w:pPr>
        <w:pStyle w:val="Eivli"/>
        <w:ind w:left="2608"/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</w:pPr>
      <w:r>
        <w:rPr>
          <w:rFonts w:asciiTheme="minorHAnsi" w:hAnsiTheme="minorHAnsi" w:eastAsiaTheme="minorHAnsi" w:cstheme="minorBidi"/>
          <w:b/>
          <w:bCs/>
          <w:sz w:val="22"/>
          <w:szCs w:val="22"/>
          <w:bdr w:val="none" w:color="auto" w:sz="0" w:space="0"/>
          <w:lang w:val="en-GB"/>
        </w:rPr>
        <w:t xml:space="preserve">Decision: </w:t>
      </w: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 xml:space="preserve">Approved and </w:t>
      </w:r>
      <w:r w:rsidR="00DF2239"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labelled for notification</w:t>
      </w:r>
    </w:p>
    <w:p w:rsidR="00DF2239" w:rsidP="00DF2239" w:rsidRDefault="007A184B" w14:paraId="7507226B" w14:textId="4D31F844">
      <w:pPr>
        <w:pStyle w:val="Eivli"/>
        <w:ind w:left="2608"/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</w:pP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Jyrki Mäkelä</w:t>
      </w: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ab/>
      </w: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ab/>
      </w: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ab/>
      </w: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>Minna Mäkiniemi</w:t>
      </w:r>
    </w:p>
    <w:p w:rsidRPr="007A184B" w:rsidR="007A184B" w:rsidP="2350DA89" w:rsidRDefault="007A184B" w14:paraId="110E1B34" w14:textId="02C53FFC">
      <w:pPr>
        <w:pStyle w:val="Eivli"/>
        <w:spacing w:before="0"/>
        <w:ind w:left="2608"/>
        <w:rPr>
          <w:rFonts w:ascii="Calibri" w:hAnsi="Calibri" w:eastAsia="Calibri" w:cs="" w:asciiTheme="minorAscii" w:hAnsiTheme="minorAscii" w:eastAsiaTheme="minorAscii" w:cstheme="minorBidi"/>
          <w:sz w:val="22"/>
          <w:szCs w:val="22"/>
          <w:bdr w:val="none" w:color="auto" w:sz="0" w:space="0"/>
          <w:lang w:val="en-GB"/>
        </w:rPr>
      </w:pPr>
      <w:r w:rsidRPr="2350DA89" w:rsidR="007A184B">
        <w:rPr>
          <w:rFonts w:ascii="Calibri" w:hAnsi="Calibri" w:eastAsia="Calibri" w:cs="" w:asciiTheme="minorAscii" w:hAnsiTheme="minorAscii" w:eastAsiaTheme="minorAscii" w:cstheme="minorBidi"/>
          <w:sz w:val="22"/>
          <w:szCs w:val="22"/>
          <w:bdr w:val="none" w:color="auto" w:sz="0" w:space="0"/>
          <w:lang w:val="en-GB"/>
        </w:rPr>
        <w:t>Head of ethical committee</w:t>
      </w: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ab/>
      </w:r>
      <w:r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  <w:tab/>
      </w:r>
      <w:r w:rsidRPr="2350DA89" w:rsidR="007A184B">
        <w:rPr>
          <w:rFonts w:ascii="Calibri" w:hAnsi="Calibri" w:eastAsia="Calibri" w:cs="" w:asciiTheme="minorAscii" w:hAnsiTheme="minorAscii" w:eastAsiaTheme="minorAscii" w:cstheme="minorBidi"/>
          <w:sz w:val="22"/>
          <w:szCs w:val="22"/>
          <w:bdr w:val="none" w:color="auto" w:sz="0" w:space="0"/>
          <w:lang w:val="en-GB"/>
        </w:rPr>
        <w:t>Secretary of ethical committee</w:t>
      </w:r>
    </w:p>
    <w:p w:rsidR="2350DA89" w:rsidP="2350DA89" w:rsidRDefault="2350DA89" w14:paraId="3AA997E1" w14:textId="41130045">
      <w:pPr>
        <w:pStyle w:val="Eivli"/>
        <w:spacing w:before="0"/>
        <w:ind w:left="2608"/>
        <w:rPr>
          <w:rFonts w:ascii="Arial" w:hAnsi="Arial" w:eastAsia="Arial Unicode MS" w:cs="Times New Roman"/>
          <w:sz w:val="24"/>
          <w:szCs w:val="24"/>
          <w:lang w:val="en-GB"/>
        </w:rPr>
      </w:pPr>
    </w:p>
    <w:p w:rsidRPr="005D1B80" w:rsidR="00B20EC3" w:rsidP="00E0230A" w:rsidRDefault="00B20EC3" w14:paraId="4B736251" w14:textId="76A4FC33">
      <w:pPr>
        <w:pStyle w:val="Eivli"/>
        <w:spacing w:after="0"/>
        <w:ind w:left="2608" w:hanging="2608"/>
        <w:rPr>
          <w:rFonts w:asciiTheme="minorHAnsi" w:hAnsiTheme="minorHAnsi" w:eastAsiaTheme="minorHAnsi" w:cstheme="minorBidi"/>
          <w:sz w:val="22"/>
          <w:szCs w:val="22"/>
          <w:bdr w:val="none" w:color="auto" w:sz="0" w:space="0"/>
          <w:lang w:val="en-GB"/>
        </w:rPr>
      </w:pPr>
    </w:p>
    <w:p w:rsidRPr="002C647E" w:rsidR="002C647E" w:rsidP="002C647E" w:rsidRDefault="002C647E" w14:paraId="37F37C4B" w14:textId="77777777">
      <w:pPr>
        <w:ind w:left="1304" w:hanging="1304"/>
        <w:rPr>
          <w:lang w:val="en-GB"/>
        </w:rPr>
      </w:pPr>
    </w:p>
    <w:sectPr w:rsidRPr="002C647E" w:rsidR="002C647E">
      <w:pgSz w:w="11906" w:h="16838" w:orient="portrait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652DE"/>
    <w:multiLevelType w:val="hybridMultilevel"/>
    <w:tmpl w:val="B082DF78"/>
    <w:lvl w:ilvl="0" w:tplc="175C7526">
      <w:start w:val="1"/>
      <w:numFmt w:val="decimal"/>
      <w:lvlText w:val="%1."/>
      <w:lvlJc w:val="left"/>
      <w:pPr>
        <w:ind w:left="297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3694" w:hanging="360"/>
      </w:pPr>
    </w:lvl>
    <w:lvl w:ilvl="2" w:tplc="040B001B" w:tentative="1">
      <w:start w:val="1"/>
      <w:numFmt w:val="lowerRoman"/>
      <w:lvlText w:val="%3."/>
      <w:lvlJc w:val="right"/>
      <w:pPr>
        <w:ind w:left="4414" w:hanging="180"/>
      </w:pPr>
    </w:lvl>
    <w:lvl w:ilvl="3" w:tplc="040B000F" w:tentative="1">
      <w:start w:val="1"/>
      <w:numFmt w:val="decimal"/>
      <w:lvlText w:val="%4."/>
      <w:lvlJc w:val="left"/>
      <w:pPr>
        <w:ind w:left="5134" w:hanging="360"/>
      </w:pPr>
    </w:lvl>
    <w:lvl w:ilvl="4" w:tplc="040B0019" w:tentative="1">
      <w:start w:val="1"/>
      <w:numFmt w:val="lowerLetter"/>
      <w:lvlText w:val="%5."/>
      <w:lvlJc w:val="left"/>
      <w:pPr>
        <w:ind w:left="5854" w:hanging="360"/>
      </w:pPr>
    </w:lvl>
    <w:lvl w:ilvl="5" w:tplc="040B001B" w:tentative="1">
      <w:start w:val="1"/>
      <w:numFmt w:val="lowerRoman"/>
      <w:lvlText w:val="%6."/>
      <w:lvlJc w:val="right"/>
      <w:pPr>
        <w:ind w:left="6574" w:hanging="180"/>
      </w:pPr>
    </w:lvl>
    <w:lvl w:ilvl="6" w:tplc="040B000F" w:tentative="1">
      <w:start w:val="1"/>
      <w:numFmt w:val="decimal"/>
      <w:lvlText w:val="%7."/>
      <w:lvlJc w:val="left"/>
      <w:pPr>
        <w:ind w:left="7294" w:hanging="360"/>
      </w:pPr>
    </w:lvl>
    <w:lvl w:ilvl="7" w:tplc="040B0019" w:tentative="1">
      <w:start w:val="1"/>
      <w:numFmt w:val="lowerLetter"/>
      <w:lvlText w:val="%8."/>
      <w:lvlJc w:val="left"/>
      <w:pPr>
        <w:ind w:left="8014" w:hanging="360"/>
      </w:pPr>
    </w:lvl>
    <w:lvl w:ilvl="8" w:tplc="040B001B" w:tentative="1">
      <w:start w:val="1"/>
      <w:numFmt w:val="lowerRoman"/>
      <w:lvlText w:val="%9."/>
      <w:lvlJc w:val="right"/>
      <w:pPr>
        <w:ind w:left="8734" w:hanging="180"/>
      </w:pPr>
    </w:lvl>
  </w:abstractNum>
  <w:abstractNum w:abstractNumId="1" w15:restartNumberingAfterBreak="0">
    <w:nsid w:val="0F8172C4"/>
    <w:multiLevelType w:val="hybridMultilevel"/>
    <w:tmpl w:val="621C5824"/>
    <w:lvl w:ilvl="0" w:tplc="03F643FA">
      <w:start w:val="1"/>
      <w:numFmt w:val="decimal"/>
      <w:lvlText w:val="%1."/>
      <w:lvlJc w:val="left"/>
      <w:pPr>
        <w:ind w:left="2968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3688" w:hanging="360"/>
      </w:pPr>
    </w:lvl>
    <w:lvl w:ilvl="2" w:tplc="040B001B" w:tentative="1">
      <w:start w:val="1"/>
      <w:numFmt w:val="lowerRoman"/>
      <w:lvlText w:val="%3."/>
      <w:lvlJc w:val="right"/>
      <w:pPr>
        <w:ind w:left="4408" w:hanging="180"/>
      </w:pPr>
    </w:lvl>
    <w:lvl w:ilvl="3" w:tplc="040B000F" w:tentative="1">
      <w:start w:val="1"/>
      <w:numFmt w:val="decimal"/>
      <w:lvlText w:val="%4."/>
      <w:lvlJc w:val="left"/>
      <w:pPr>
        <w:ind w:left="5128" w:hanging="360"/>
      </w:pPr>
    </w:lvl>
    <w:lvl w:ilvl="4" w:tplc="040B0019" w:tentative="1">
      <w:start w:val="1"/>
      <w:numFmt w:val="lowerLetter"/>
      <w:lvlText w:val="%5."/>
      <w:lvlJc w:val="left"/>
      <w:pPr>
        <w:ind w:left="5848" w:hanging="360"/>
      </w:pPr>
    </w:lvl>
    <w:lvl w:ilvl="5" w:tplc="040B001B" w:tentative="1">
      <w:start w:val="1"/>
      <w:numFmt w:val="lowerRoman"/>
      <w:lvlText w:val="%6."/>
      <w:lvlJc w:val="right"/>
      <w:pPr>
        <w:ind w:left="6568" w:hanging="180"/>
      </w:pPr>
    </w:lvl>
    <w:lvl w:ilvl="6" w:tplc="040B000F" w:tentative="1">
      <w:start w:val="1"/>
      <w:numFmt w:val="decimal"/>
      <w:lvlText w:val="%7."/>
      <w:lvlJc w:val="left"/>
      <w:pPr>
        <w:ind w:left="7288" w:hanging="360"/>
      </w:pPr>
    </w:lvl>
    <w:lvl w:ilvl="7" w:tplc="040B0019" w:tentative="1">
      <w:start w:val="1"/>
      <w:numFmt w:val="lowerLetter"/>
      <w:lvlText w:val="%8."/>
      <w:lvlJc w:val="left"/>
      <w:pPr>
        <w:ind w:left="8008" w:hanging="360"/>
      </w:pPr>
    </w:lvl>
    <w:lvl w:ilvl="8" w:tplc="040B001B" w:tentative="1">
      <w:start w:val="1"/>
      <w:numFmt w:val="lowerRoman"/>
      <w:lvlText w:val="%9."/>
      <w:lvlJc w:val="right"/>
      <w:pPr>
        <w:ind w:left="87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47E"/>
    <w:rsid w:val="00007813"/>
    <w:rsid w:val="00022215"/>
    <w:rsid w:val="000404CB"/>
    <w:rsid w:val="00044CE7"/>
    <w:rsid w:val="0006057E"/>
    <w:rsid w:val="0006114E"/>
    <w:rsid w:val="000646C0"/>
    <w:rsid w:val="00084CC5"/>
    <w:rsid w:val="000C1C1E"/>
    <w:rsid w:val="000E3CDA"/>
    <w:rsid w:val="00110D3F"/>
    <w:rsid w:val="00187522"/>
    <w:rsid w:val="001C3232"/>
    <w:rsid w:val="001C4250"/>
    <w:rsid w:val="00221DB8"/>
    <w:rsid w:val="00223EC6"/>
    <w:rsid w:val="002372B2"/>
    <w:rsid w:val="00277EE4"/>
    <w:rsid w:val="0028547C"/>
    <w:rsid w:val="002C647E"/>
    <w:rsid w:val="00367C07"/>
    <w:rsid w:val="00392C36"/>
    <w:rsid w:val="003D4346"/>
    <w:rsid w:val="0044584D"/>
    <w:rsid w:val="004A454E"/>
    <w:rsid w:val="004E1202"/>
    <w:rsid w:val="004E3C93"/>
    <w:rsid w:val="00534D4C"/>
    <w:rsid w:val="00564C26"/>
    <w:rsid w:val="0058776F"/>
    <w:rsid w:val="005B4D24"/>
    <w:rsid w:val="005C30C9"/>
    <w:rsid w:val="005D1B80"/>
    <w:rsid w:val="005E6A08"/>
    <w:rsid w:val="00636FDA"/>
    <w:rsid w:val="00711305"/>
    <w:rsid w:val="00736560"/>
    <w:rsid w:val="007512F6"/>
    <w:rsid w:val="0076752F"/>
    <w:rsid w:val="00772B68"/>
    <w:rsid w:val="007A09DA"/>
    <w:rsid w:val="007A184B"/>
    <w:rsid w:val="007A5D0A"/>
    <w:rsid w:val="007B500E"/>
    <w:rsid w:val="007B7F60"/>
    <w:rsid w:val="007E3FB4"/>
    <w:rsid w:val="007E5B6A"/>
    <w:rsid w:val="0080242D"/>
    <w:rsid w:val="008123D9"/>
    <w:rsid w:val="00814D4F"/>
    <w:rsid w:val="00832D7A"/>
    <w:rsid w:val="008B588D"/>
    <w:rsid w:val="008F2583"/>
    <w:rsid w:val="00937C88"/>
    <w:rsid w:val="009937E9"/>
    <w:rsid w:val="009C7287"/>
    <w:rsid w:val="009D0123"/>
    <w:rsid w:val="00A12945"/>
    <w:rsid w:val="00A346C0"/>
    <w:rsid w:val="00A82D3D"/>
    <w:rsid w:val="00AB3270"/>
    <w:rsid w:val="00AE1918"/>
    <w:rsid w:val="00AF0FB1"/>
    <w:rsid w:val="00B01084"/>
    <w:rsid w:val="00B20EC3"/>
    <w:rsid w:val="00B3326C"/>
    <w:rsid w:val="00B34975"/>
    <w:rsid w:val="00B923B7"/>
    <w:rsid w:val="00BD4FFF"/>
    <w:rsid w:val="00BE45B7"/>
    <w:rsid w:val="00C630C3"/>
    <w:rsid w:val="00C85A91"/>
    <w:rsid w:val="00D32367"/>
    <w:rsid w:val="00D45262"/>
    <w:rsid w:val="00D47FE2"/>
    <w:rsid w:val="00D54436"/>
    <w:rsid w:val="00D71B4F"/>
    <w:rsid w:val="00DA3AFA"/>
    <w:rsid w:val="00DF2239"/>
    <w:rsid w:val="00DF5550"/>
    <w:rsid w:val="00E0230A"/>
    <w:rsid w:val="00E40B2F"/>
    <w:rsid w:val="00E47A5C"/>
    <w:rsid w:val="00E54683"/>
    <w:rsid w:val="00E9101B"/>
    <w:rsid w:val="00EB14AB"/>
    <w:rsid w:val="00EB2E96"/>
    <w:rsid w:val="00EB79C9"/>
    <w:rsid w:val="00EE0F44"/>
    <w:rsid w:val="00EF3B8B"/>
    <w:rsid w:val="00F31220"/>
    <w:rsid w:val="00F3393C"/>
    <w:rsid w:val="00FE7B23"/>
    <w:rsid w:val="2350D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7E30D"/>
  <w15:chartTrackingRefBased/>
  <w15:docId w15:val="{8CF88C74-7C29-4417-BD19-33A8D4EA2E0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ali" w:default="1">
    <w:name w:val="Normal"/>
    <w:qFormat/>
  </w:style>
  <w:style w:type="character" w:styleId="Kappaleenoletusfontti" w:default="1">
    <w:name w:val="Default Paragraph Font"/>
    <w:uiPriority w:val="1"/>
    <w:semiHidden/>
    <w:unhideWhenUsed/>
  </w:style>
  <w:style w:type="table" w:styleId="Normaalitaulukk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Eiluetteloa" w:default="1">
    <w:name w:val="No List"/>
    <w:uiPriority w:val="99"/>
    <w:semiHidden/>
    <w:unhideWhenUsed/>
  </w:style>
  <w:style w:type="paragraph" w:styleId="Eivli">
    <w:name w:val="No Spacing"/>
    <w:uiPriority w:val="1"/>
    <w:qFormat/>
    <w:rsid w:val="002C647E"/>
    <w:pPr>
      <w:pBdr>
        <w:top w:val="nil"/>
        <w:left w:val="nil"/>
        <w:bottom w:val="nil"/>
        <w:right w:val="nil"/>
        <w:between w:val="nil"/>
        <w:bar w:val="nil"/>
      </w:pBdr>
      <w:spacing w:before="240" w:after="120" w:line="480" w:lineRule="auto"/>
    </w:pPr>
    <w:rPr>
      <w:rFonts w:ascii="Arial" w:hAnsi="Arial" w:eastAsia="Arial Unicode MS" w:cs="Times New Roman"/>
      <w:sz w:val="24"/>
      <w:szCs w:val="24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80CB0A89D428468D9BFFD5EC121E77" ma:contentTypeVersion="8" ma:contentTypeDescription="Create a new document." ma:contentTypeScope="" ma:versionID="e19816f0f0d76b7416c31ff07d85f9d9">
  <xsd:schema xmlns:xsd="http://www.w3.org/2001/XMLSchema" xmlns:xs="http://www.w3.org/2001/XMLSchema" xmlns:p="http://schemas.microsoft.com/office/2006/metadata/properties" xmlns:ns2="f8b712cc-cf57-443b-9c99-997eeac6a09a" targetNamespace="http://schemas.microsoft.com/office/2006/metadata/properties" ma:root="true" ma:fieldsID="84418e8a5eaade8070e60003e3db15fd" ns2:_="">
    <xsd:import namespace="f8b712cc-cf57-443b-9c99-997eeac6a0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b712cc-cf57-443b-9c99-997eeac6a0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F3D568-7202-4D98-BFB4-9A73C801C5DB}"/>
</file>

<file path=customXml/itemProps2.xml><?xml version="1.0" encoding="utf-8"?>
<ds:datastoreItem xmlns:ds="http://schemas.openxmlformats.org/officeDocument/2006/customXml" ds:itemID="{1766EF22-F4FA-46BA-9E61-DA5B259397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B3567CF-DB22-4F86-8276-0F942B567E4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PPSHP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Laajala Aleksi</dc:creator>
  <keywords/>
  <dc:description/>
  <lastModifiedBy>Aleksi Laajala</lastModifiedBy>
  <revision>90</revision>
  <dcterms:created xsi:type="dcterms:W3CDTF">2021-06-01T10:25:00.0000000Z</dcterms:created>
  <dcterms:modified xsi:type="dcterms:W3CDTF">2021-06-07T19:37:15.1337031Z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0x0101003980CB0A89D428468D9BFFD5EC121E77</vt:lpwstr>
  </property>
</Properties>
</file>