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416D2" w14:textId="77777777" w:rsidR="007E7357" w:rsidRDefault="007E7357" w:rsidP="007E7357">
      <w:pPr>
        <w:spacing w:line="276" w:lineRule="auto"/>
        <w:jc w:val="center"/>
        <w:rPr>
          <w:color w:val="005180" w:themeColor="accent1" w:themeShade="80"/>
        </w:rPr>
      </w:pPr>
      <w:bookmarkStart w:id="0" w:name="_GoBack"/>
      <w:bookmarkEnd w:id="0"/>
      <w:r w:rsidRPr="001A6AD4">
        <w:rPr>
          <w:color w:val="005180" w:themeColor="accent1" w:themeShade="80"/>
        </w:rPr>
        <w:t xml:space="preserve">Supplementary Table </w:t>
      </w:r>
    </w:p>
    <w:p w14:paraId="0D4C31F0" w14:textId="77777777" w:rsidR="007E7357" w:rsidRPr="001A6AD4" w:rsidRDefault="007E7357" w:rsidP="007E7357">
      <w:pPr>
        <w:spacing w:line="276" w:lineRule="auto"/>
        <w:jc w:val="center"/>
        <w:rPr>
          <w:color w:val="005180" w:themeColor="accent1" w:themeShade="80"/>
        </w:rPr>
      </w:pPr>
      <w:r w:rsidRPr="001A6AD4">
        <w:rPr>
          <w:color w:val="005180" w:themeColor="accent1" w:themeShade="80"/>
        </w:rPr>
        <w:t>WHO Trial Registration Data Set (Version 1.3.1)</w:t>
      </w:r>
    </w:p>
    <w:p w14:paraId="3F247EC8" w14:textId="77777777" w:rsidR="007E7357" w:rsidRPr="001A6AD4" w:rsidRDefault="007E7357" w:rsidP="007E7357">
      <w:pPr>
        <w:spacing w:line="276" w:lineRule="auto"/>
        <w:jc w:val="center"/>
        <w:rPr>
          <w:color w:val="005180" w:themeColor="accent1" w:themeShade="8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"/>
        <w:gridCol w:w="1953"/>
        <w:gridCol w:w="6551"/>
      </w:tblGrid>
      <w:tr w:rsidR="007E7357" w:rsidRPr="001A6AD4" w14:paraId="092F528C" w14:textId="77777777" w:rsidTr="00DB5246">
        <w:tc>
          <w:tcPr>
            <w:tcW w:w="512" w:type="dxa"/>
          </w:tcPr>
          <w:p w14:paraId="76209A24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No</w:t>
            </w:r>
          </w:p>
        </w:tc>
        <w:tc>
          <w:tcPr>
            <w:tcW w:w="1953" w:type="dxa"/>
          </w:tcPr>
          <w:p w14:paraId="5BC64EF6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Items</w:t>
            </w:r>
          </w:p>
        </w:tc>
        <w:tc>
          <w:tcPr>
            <w:tcW w:w="6551" w:type="dxa"/>
          </w:tcPr>
          <w:p w14:paraId="61D0252E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Description</w:t>
            </w:r>
          </w:p>
        </w:tc>
      </w:tr>
      <w:tr w:rsidR="007E7357" w:rsidRPr="001A6AD4" w14:paraId="2384BD22" w14:textId="77777777" w:rsidTr="00DB5246">
        <w:tc>
          <w:tcPr>
            <w:tcW w:w="512" w:type="dxa"/>
          </w:tcPr>
          <w:p w14:paraId="777E697F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1</w:t>
            </w:r>
          </w:p>
        </w:tc>
        <w:tc>
          <w:tcPr>
            <w:tcW w:w="1953" w:type="dxa"/>
          </w:tcPr>
          <w:p w14:paraId="47A22685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Primary Registry and Trial Identifying Number</w:t>
            </w:r>
          </w:p>
        </w:tc>
        <w:tc>
          <w:tcPr>
            <w:tcW w:w="6551" w:type="dxa"/>
          </w:tcPr>
          <w:p w14:paraId="32ACA00C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Malaysian Medical Research and Ethics Committee (NMRR-18-392-40035 (IIR))</w:t>
            </w:r>
          </w:p>
        </w:tc>
      </w:tr>
      <w:tr w:rsidR="007E7357" w:rsidRPr="001A6AD4" w14:paraId="1152D7C4" w14:textId="77777777" w:rsidTr="00DB5246">
        <w:tc>
          <w:tcPr>
            <w:tcW w:w="512" w:type="dxa"/>
          </w:tcPr>
          <w:p w14:paraId="365893D9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2</w:t>
            </w:r>
          </w:p>
        </w:tc>
        <w:tc>
          <w:tcPr>
            <w:tcW w:w="1953" w:type="dxa"/>
          </w:tcPr>
          <w:p w14:paraId="7F2CC525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Date of Registration in Primary Registry</w:t>
            </w:r>
          </w:p>
        </w:tc>
        <w:tc>
          <w:tcPr>
            <w:tcW w:w="6551" w:type="dxa"/>
          </w:tcPr>
          <w:p w14:paraId="73940A0F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28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vertAlign w:val="superscript"/>
                <w:lang w:val="en-GB"/>
              </w:rPr>
              <w:t>th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 May 2018</w:t>
            </w:r>
          </w:p>
        </w:tc>
      </w:tr>
      <w:tr w:rsidR="007E7357" w:rsidRPr="001A6AD4" w14:paraId="3D35D854" w14:textId="77777777" w:rsidTr="00DB5246">
        <w:tc>
          <w:tcPr>
            <w:tcW w:w="512" w:type="dxa"/>
          </w:tcPr>
          <w:p w14:paraId="322C267D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3</w:t>
            </w:r>
          </w:p>
        </w:tc>
        <w:tc>
          <w:tcPr>
            <w:tcW w:w="1953" w:type="dxa"/>
          </w:tcPr>
          <w:p w14:paraId="62CD4A4C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Secondary Identifying Numbers</w:t>
            </w:r>
          </w:p>
        </w:tc>
        <w:tc>
          <w:tcPr>
            <w:tcW w:w="6551" w:type="dxa"/>
          </w:tcPr>
          <w:p w14:paraId="78A82AFC" w14:textId="77777777" w:rsidR="007E7357" w:rsidRPr="001A6AD4" w:rsidRDefault="007E7357" w:rsidP="007E735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International Medical University Joint Committee on Research and Ethics (IMU R 204/2017) on 16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vertAlign w:val="superscript"/>
                <w:lang w:val="en-GB"/>
              </w:rPr>
              <w:t>th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 October 2017</w:t>
            </w:r>
          </w:p>
          <w:p w14:paraId="6685FC88" w14:textId="77777777" w:rsidR="007E7357" w:rsidRPr="001A6AD4" w:rsidRDefault="007E7357" w:rsidP="007E7357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ClinicalTrials.gov (NCT04400552) on 28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vertAlign w:val="superscript"/>
                <w:lang w:val="en-GB"/>
              </w:rPr>
              <w:t>th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 April 2020</w:t>
            </w:r>
          </w:p>
        </w:tc>
      </w:tr>
      <w:tr w:rsidR="007E7357" w:rsidRPr="001A6AD4" w14:paraId="13062244" w14:textId="77777777" w:rsidTr="00DB5246">
        <w:tc>
          <w:tcPr>
            <w:tcW w:w="512" w:type="dxa"/>
          </w:tcPr>
          <w:p w14:paraId="55B8F012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4</w:t>
            </w:r>
          </w:p>
        </w:tc>
        <w:tc>
          <w:tcPr>
            <w:tcW w:w="1953" w:type="dxa"/>
          </w:tcPr>
          <w:p w14:paraId="32DECF69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Source(s) of Monetary or Material Support</w:t>
            </w:r>
          </w:p>
        </w:tc>
        <w:tc>
          <w:tcPr>
            <w:tcW w:w="6551" w:type="dxa"/>
          </w:tcPr>
          <w:p w14:paraId="28C7C610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proofErr w:type="spellStart"/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Kotra</w:t>
            </w:r>
            <w:proofErr w:type="spellEnd"/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 Pharma (M) </w:t>
            </w:r>
            <w:proofErr w:type="spellStart"/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Sdn</w:t>
            </w:r>
            <w:proofErr w:type="spellEnd"/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 </w:t>
            </w:r>
            <w:proofErr w:type="spellStart"/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Bhd</w:t>
            </w:r>
            <w:proofErr w:type="spellEnd"/>
          </w:p>
        </w:tc>
      </w:tr>
      <w:tr w:rsidR="007E7357" w:rsidRPr="001A6AD4" w14:paraId="65A0C4D2" w14:textId="77777777" w:rsidTr="00DB5246">
        <w:tc>
          <w:tcPr>
            <w:tcW w:w="512" w:type="dxa"/>
          </w:tcPr>
          <w:p w14:paraId="6D5D44FF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5</w:t>
            </w:r>
          </w:p>
        </w:tc>
        <w:tc>
          <w:tcPr>
            <w:tcW w:w="1953" w:type="dxa"/>
          </w:tcPr>
          <w:p w14:paraId="2E2CD09E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Primary Sponsor</w:t>
            </w:r>
          </w:p>
        </w:tc>
        <w:tc>
          <w:tcPr>
            <w:tcW w:w="6551" w:type="dxa"/>
          </w:tcPr>
          <w:p w14:paraId="084BF91F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International Medical University </w:t>
            </w:r>
          </w:p>
        </w:tc>
      </w:tr>
      <w:tr w:rsidR="007E7357" w:rsidRPr="001A6AD4" w14:paraId="04BF3418" w14:textId="77777777" w:rsidTr="00DB5246">
        <w:tc>
          <w:tcPr>
            <w:tcW w:w="512" w:type="dxa"/>
          </w:tcPr>
          <w:p w14:paraId="63AB8CB8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6</w:t>
            </w:r>
          </w:p>
        </w:tc>
        <w:tc>
          <w:tcPr>
            <w:tcW w:w="1953" w:type="dxa"/>
          </w:tcPr>
          <w:p w14:paraId="47426648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Secondary Sponsor (s)</w:t>
            </w:r>
          </w:p>
        </w:tc>
        <w:tc>
          <w:tcPr>
            <w:tcW w:w="6551" w:type="dxa"/>
          </w:tcPr>
          <w:p w14:paraId="595AA029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Not applicable</w:t>
            </w:r>
          </w:p>
        </w:tc>
      </w:tr>
      <w:tr w:rsidR="007E7357" w:rsidRPr="001A6AD4" w14:paraId="0F9BC9DC" w14:textId="77777777" w:rsidTr="00DB5246">
        <w:tc>
          <w:tcPr>
            <w:tcW w:w="512" w:type="dxa"/>
          </w:tcPr>
          <w:p w14:paraId="363E1F1D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7</w:t>
            </w:r>
          </w:p>
        </w:tc>
        <w:tc>
          <w:tcPr>
            <w:tcW w:w="1953" w:type="dxa"/>
          </w:tcPr>
          <w:p w14:paraId="083C5D53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Contact for Public Queries</w:t>
            </w:r>
          </w:p>
        </w:tc>
        <w:tc>
          <w:tcPr>
            <w:tcW w:w="6551" w:type="dxa"/>
          </w:tcPr>
          <w:p w14:paraId="0ED4FF10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Winnie Chee Siew </w:t>
            </w:r>
            <w:proofErr w:type="spellStart"/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>Swee</w:t>
            </w:r>
            <w:proofErr w:type="spellEnd"/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 </w:t>
            </w:r>
          </w:p>
          <w:p w14:paraId="1C49CE59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BSc (Hons) Dietetics, MSc, PhD (Nutrition) </w:t>
            </w:r>
          </w:p>
          <w:p w14:paraId="567DF563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Professor, </w:t>
            </w:r>
          </w:p>
          <w:p w14:paraId="393BB4A0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Dept of Nutrition &amp; Dietetics </w:t>
            </w:r>
          </w:p>
          <w:p w14:paraId="428D39EA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School of Health Sciences </w:t>
            </w:r>
          </w:p>
          <w:p w14:paraId="3EF38D0A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International Medical University </w:t>
            </w:r>
          </w:p>
          <w:p w14:paraId="207699F8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126, Jalan Jalil Perkasa 19, Bukit Jalil, 57000 Kuala Lumpur, </w:t>
            </w:r>
          </w:p>
          <w:p w14:paraId="00FD70B3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Malaysia </w:t>
            </w:r>
          </w:p>
          <w:p w14:paraId="15D93FF2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Tel +603-27317305 </w:t>
            </w:r>
          </w:p>
          <w:p w14:paraId="4A76F43E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Fax: +603-86567229 </w:t>
            </w:r>
          </w:p>
          <w:p w14:paraId="5084BEE2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proofErr w:type="gramStart"/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>Email :</w:t>
            </w:r>
            <w:proofErr w:type="gramEnd"/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 winnie_chee@imu.edu.my </w:t>
            </w:r>
          </w:p>
        </w:tc>
      </w:tr>
      <w:tr w:rsidR="007E7357" w:rsidRPr="001A6AD4" w14:paraId="7C732AE5" w14:textId="77777777" w:rsidTr="00DB5246">
        <w:tc>
          <w:tcPr>
            <w:tcW w:w="512" w:type="dxa"/>
          </w:tcPr>
          <w:p w14:paraId="669BA3A8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8</w:t>
            </w:r>
          </w:p>
        </w:tc>
        <w:tc>
          <w:tcPr>
            <w:tcW w:w="1953" w:type="dxa"/>
          </w:tcPr>
          <w:p w14:paraId="7BE260B5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Contact for Scientific Queries</w:t>
            </w:r>
          </w:p>
        </w:tc>
        <w:tc>
          <w:tcPr>
            <w:tcW w:w="6551" w:type="dxa"/>
          </w:tcPr>
          <w:p w14:paraId="36A5098C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Winnie Chee Siew </w:t>
            </w:r>
            <w:proofErr w:type="spellStart"/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>Swee</w:t>
            </w:r>
            <w:proofErr w:type="spellEnd"/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 </w:t>
            </w:r>
          </w:p>
          <w:p w14:paraId="746C1B32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BSc (Hons) Dietetics, MSc, PhD (Nutrition) </w:t>
            </w:r>
          </w:p>
          <w:p w14:paraId="725C371C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Professor, </w:t>
            </w:r>
          </w:p>
          <w:p w14:paraId="56BB2761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Dept of Nutrition &amp; Dietetics </w:t>
            </w:r>
          </w:p>
          <w:p w14:paraId="64E297F7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School of Health Sciences </w:t>
            </w:r>
          </w:p>
          <w:p w14:paraId="63ECD5DD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International Medical University </w:t>
            </w:r>
          </w:p>
          <w:p w14:paraId="0FD57826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126, Jalan Jalil Perkasa 19, Bukit Jalil, 57000 Kuala Lumpur, </w:t>
            </w:r>
          </w:p>
          <w:p w14:paraId="0B6EFCC2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Malaysia </w:t>
            </w:r>
          </w:p>
          <w:p w14:paraId="3BE365BC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Tel +603-27317305 </w:t>
            </w:r>
          </w:p>
          <w:p w14:paraId="1DC2AD2C" w14:textId="77777777" w:rsidR="007E7357" w:rsidRPr="001A6AD4" w:rsidRDefault="007E7357" w:rsidP="00DB5246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Fax: +603-86567229 </w:t>
            </w:r>
          </w:p>
          <w:p w14:paraId="507A3C96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proofErr w:type="gramStart"/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>Email :</w:t>
            </w:r>
            <w:proofErr w:type="gramEnd"/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 winnie_chee@imu.edu.my </w:t>
            </w:r>
          </w:p>
        </w:tc>
      </w:tr>
      <w:tr w:rsidR="007E7357" w:rsidRPr="001A6AD4" w14:paraId="4E50F003" w14:textId="77777777" w:rsidTr="00DB5246">
        <w:tc>
          <w:tcPr>
            <w:tcW w:w="512" w:type="dxa"/>
          </w:tcPr>
          <w:p w14:paraId="69417C50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lastRenderedPageBreak/>
              <w:t>9</w:t>
            </w:r>
          </w:p>
        </w:tc>
        <w:tc>
          <w:tcPr>
            <w:tcW w:w="1953" w:type="dxa"/>
          </w:tcPr>
          <w:p w14:paraId="104B0346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Public Title</w:t>
            </w:r>
          </w:p>
        </w:tc>
        <w:tc>
          <w:tcPr>
            <w:tcW w:w="6551" w:type="dxa"/>
          </w:tcPr>
          <w:p w14:paraId="28C951B9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u w:color="004C7F"/>
              </w:rPr>
              <w:t>Study Protocol for an Open Labelled Randomised Controlled Trial of Perioperative Oral Nutrition Supplement in Breast and Colorectal Cancer Patients Undergoing Elective Surgery</w:t>
            </w:r>
          </w:p>
        </w:tc>
      </w:tr>
      <w:tr w:rsidR="007E7357" w:rsidRPr="001A6AD4" w14:paraId="44862388" w14:textId="77777777" w:rsidTr="00DB5246">
        <w:tc>
          <w:tcPr>
            <w:tcW w:w="512" w:type="dxa"/>
          </w:tcPr>
          <w:p w14:paraId="121479B6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10</w:t>
            </w:r>
          </w:p>
        </w:tc>
        <w:tc>
          <w:tcPr>
            <w:tcW w:w="1953" w:type="dxa"/>
          </w:tcPr>
          <w:p w14:paraId="368DEDB2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Scientific Title</w:t>
            </w:r>
          </w:p>
        </w:tc>
        <w:tc>
          <w:tcPr>
            <w:tcW w:w="6551" w:type="dxa"/>
          </w:tcPr>
          <w:p w14:paraId="7DE49070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u w:color="004C7F"/>
              </w:rPr>
              <w:t>Study Protocol for an Open Labelled Randomised Controlled Trial of Perioperative Oral Nutrition Supplement in Breast and Colorectal Cancer Patients Undergoing Elective Surgery</w:t>
            </w:r>
          </w:p>
        </w:tc>
      </w:tr>
      <w:tr w:rsidR="007E7357" w:rsidRPr="001A6AD4" w14:paraId="24D62371" w14:textId="77777777" w:rsidTr="00DB5246">
        <w:tc>
          <w:tcPr>
            <w:tcW w:w="512" w:type="dxa"/>
          </w:tcPr>
          <w:p w14:paraId="690DE235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11</w:t>
            </w:r>
          </w:p>
        </w:tc>
        <w:tc>
          <w:tcPr>
            <w:tcW w:w="1953" w:type="dxa"/>
          </w:tcPr>
          <w:p w14:paraId="54AC083C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Countries of Recruitment</w:t>
            </w:r>
          </w:p>
        </w:tc>
        <w:tc>
          <w:tcPr>
            <w:tcW w:w="6551" w:type="dxa"/>
          </w:tcPr>
          <w:p w14:paraId="66C4BEBC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Malaysia</w:t>
            </w:r>
          </w:p>
        </w:tc>
      </w:tr>
      <w:tr w:rsidR="007E7357" w:rsidRPr="001A6AD4" w14:paraId="3D3BF01B" w14:textId="77777777" w:rsidTr="00DB5246">
        <w:tc>
          <w:tcPr>
            <w:tcW w:w="512" w:type="dxa"/>
          </w:tcPr>
          <w:p w14:paraId="461A642B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12</w:t>
            </w:r>
          </w:p>
        </w:tc>
        <w:tc>
          <w:tcPr>
            <w:tcW w:w="1953" w:type="dxa"/>
          </w:tcPr>
          <w:p w14:paraId="7D818F59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Health Condition(s) or Problem(s) Studied</w:t>
            </w:r>
          </w:p>
        </w:tc>
        <w:tc>
          <w:tcPr>
            <w:tcW w:w="6551" w:type="dxa"/>
          </w:tcPr>
          <w:p w14:paraId="6E653F57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Breast and colorectal cancer patients undergoing elective surgery for cancers</w:t>
            </w:r>
          </w:p>
        </w:tc>
      </w:tr>
      <w:tr w:rsidR="007E7357" w:rsidRPr="001A6AD4" w14:paraId="5D9132AF" w14:textId="77777777" w:rsidTr="00DB5246">
        <w:tc>
          <w:tcPr>
            <w:tcW w:w="512" w:type="dxa"/>
          </w:tcPr>
          <w:p w14:paraId="3F770D42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13</w:t>
            </w:r>
          </w:p>
        </w:tc>
        <w:tc>
          <w:tcPr>
            <w:tcW w:w="1953" w:type="dxa"/>
          </w:tcPr>
          <w:p w14:paraId="55446176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Intervention</w:t>
            </w:r>
          </w:p>
        </w:tc>
        <w:tc>
          <w:tcPr>
            <w:tcW w:w="6551" w:type="dxa"/>
          </w:tcPr>
          <w:p w14:paraId="3ADDAFD9" w14:textId="77777777" w:rsidR="00E3641C" w:rsidRPr="001A6AD4" w:rsidRDefault="00E3641C" w:rsidP="00E3641C">
            <w:pPr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Oral Nutrition Supplements (ONS) used: </w:t>
            </w:r>
            <w:proofErr w:type="spellStart"/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>Appeton</w:t>
            </w:r>
            <w:proofErr w:type="spellEnd"/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 Wellness Recovery</w:t>
            </w:r>
          </w:p>
          <w:p w14:paraId="65AFFCAF" w14:textId="77777777" w:rsidR="00E3641C" w:rsidRPr="001A6AD4" w:rsidRDefault="00E3641C" w:rsidP="00E3641C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>4 levelled scoop (55g) per serving and 3 servings a day.</w:t>
            </w:r>
          </w:p>
          <w:p w14:paraId="2B7DB226" w14:textId="77777777" w:rsidR="00E3641C" w:rsidRPr="001A6AD4" w:rsidRDefault="00E3641C" w:rsidP="00E3641C">
            <w:pPr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</w:rPr>
            </w:pPr>
          </w:p>
          <w:p w14:paraId="102816DA" w14:textId="77777777" w:rsidR="00E3641C" w:rsidRPr="001A6AD4" w:rsidRDefault="00E3641C" w:rsidP="00E3641C">
            <w:pPr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>Active comparator (1):</w:t>
            </w:r>
            <w:r>
              <w:rPr>
                <w:rFonts w:ascii="Times New Roman" w:hAnsi="Times New Roman" w:cs="Times New Roman"/>
                <w:color w:val="005180" w:themeColor="accent1" w:themeShade="80"/>
              </w:rPr>
              <w:t xml:space="preserve"> Group SS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 xml:space="preserve"> </w:t>
            </w:r>
            <w:r>
              <w:rPr>
                <w:rFonts w:ascii="Times New Roman" w:hAnsi="Times New Roman" w:cs="Times New Roman"/>
                <w:color w:val="005180" w:themeColor="accent1" w:themeShade="80"/>
              </w:rPr>
              <w:t>(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</w:rPr>
              <w:t>ONS pre-op + ONS post-op</w:t>
            </w:r>
            <w:r>
              <w:rPr>
                <w:rFonts w:ascii="Times New Roman" w:hAnsi="Times New Roman" w:cs="Times New Roman"/>
                <w:color w:val="005180" w:themeColor="accent1" w:themeShade="80"/>
              </w:rPr>
              <w:t>)</w:t>
            </w:r>
          </w:p>
          <w:p w14:paraId="6D0161C4" w14:textId="77777777" w:rsidR="00E3641C" w:rsidRPr="001A6AD4" w:rsidRDefault="00E3641C" w:rsidP="00E3641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Patients will consume ONS in addition to normal diet for </w:t>
            </w:r>
            <w:r>
              <w:rPr>
                <w:color w:val="005180" w:themeColor="accent1" w:themeShade="80"/>
                <w:lang w:val="en-GB"/>
              </w:rPr>
              <w:t xml:space="preserve">5 to 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14 days pre-operatively and post-operatively up to patients being discharged from the hospital.</w:t>
            </w:r>
          </w:p>
          <w:p w14:paraId="69107B5C" w14:textId="77777777" w:rsidR="00E3641C" w:rsidRPr="001A6AD4" w:rsidRDefault="00E3641C" w:rsidP="00E364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</w:p>
          <w:p w14:paraId="38596CA3" w14:textId="6CCDA78B" w:rsidR="00E3641C" w:rsidRPr="001A6AD4" w:rsidRDefault="00E3641C" w:rsidP="00E364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Active comparator (2): </w:t>
            </w:r>
            <w:r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Group SS-E (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ONS pre-op + ONS post-op + ONS post-op </w:t>
            </w:r>
            <w:r w:rsidR="00C4498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90-days</w:t>
            </w:r>
            <w:r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)</w:t>
            </w:r>
          </w:p>
          <w:p w14:paraId="59A9787D" w14:textId="00851BA1" w:rsidR="00E3641C" w:rsidRPr="001A6AD4" w:rsidRDefault="00E3641C" w:rsidP="00E3641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Patients will consume ONS in addition to normal diet for </w:t>
            </w:r>
            <w:r>
              <w:rPr>
                <w:color w:val="005180" w:themeColor="accent1" w:themeShade="80"/>
                <w:lang w:val="en-GB"/>
              </w:rPr>
              <w:t xml:space="preserve">5 to 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14 days pre-operatively, post-operatively up to patients being discharged from the hospital and an extended </w:t>
            </w:r>
            <w:r>
              <w:rPr>
                <w:color w:val="005180" w:themeColor="accent1" w:themeShade="80"/>
                <w:lang w:val="en-GB"/>
              </w:rPr>
              <w:t>period of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 </w:t>
            </w:r>
            <w:r w:rsidR="00C4498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90-days</w:t>
            </w:r>
            <w:r>
              <w:rPr>
                <w:color w:val="005180" w:themeColor="accent1" w:themeShade="80"/>
                <w:lang w:val="en-GB"/>
              </w:rPr>
              <w:t xml:space="preserve"> postoperatively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.</w:t>
            </w:r>
          </w:p>
          <w:p w14:paraId="558033FE" w14:textId="77777777" w:rsidR="00E3641C" w:rsidRPr="001A6AD4" w:rsidRDefault="00E3641C" w:rsidP="00E364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</w:p>
          <w:p w14:paraId="32577649" w14:textId="77777777" w:rsidR="00E3641C" w:rsidRPr="001A6AD4" w:rsidRDefault="00E3641C" w:rsidP="00E364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Active comparator (3): </w:t>
            </w:r>
            <w:r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Group DS (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Usual intake pre-op + ONS post-op</w:t>
            </w:r>
            <w:r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)</w:t>
            </w:r>
          </w:p>
          <w:p w14:paraId="206BAB23" w14:textId="60618E48" w:rsidR="007E7357" w:rsidRPr="001A6AD4" w:rsidRDefault="00E3641C" w:rsidP="00E3641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Patients will follow </w:t>
            </w:r>
            <w:r>
              <w:rPr>
                <w:color w:val="005180" w:themeColor="accent1" w:themeShade="80"/>
                <w:lang w:val="en-GB"/>
              </w:rPr>
              <w:t>their usual diet preoperatively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 and consume ONS in addition to normal diet post-operatively up to patients being discharged from the hospital</w:t>
            </w:r>
            <w:r>
              <w:rPr>
                <w:color w:val="005180" w:themeColor="accent1" w:themeShade="80"/>
                <w:lang w:val="en-GB"/>
              </w:rPr>
              <w:t>.</w:t>
            </w:r>
          </w:p>
        </w:tc>
      </w:tr>
      <w:tr w:rsidR="007E7357" w:rsidRPr="001A6AD4" w14:paraId="5196E4C2" w14:textId="77777777" w:rsidTr="00DB5246">
        <w:tc>
          <w:tcPr>
            <w:tcW w:w="512" w:type="dxa"/>
          </w:tcPr>
          <w:p w14:paraId="26523CAA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14</w:t>
            </w:r>
          </w:p>
        </w:tc>
        <w:tc>
          <w:tcPr>
            <w:tcW w:w="1953" w:type="dxa"/>
          </w:tcPr>
          <w:p w14:paraId="3BEE1E79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Key Inclusion and Exclusion Criteria</w:t>
            </w:r>
          </w:p>
        </w:tc>
        <w:tc>
          <w:tcPr>
            <w:tcW w:w="6551" w:type="dxa"/>
          </w:tcPr>
          <w:p w14:paraId="52265009" w14:textId="77777777" w:rsidR="00E3641C" w:rsidRPr="001A6AD4" w:rsidRDefault="00E3641C" w:rsidP="00E3641C">
            <w:pPr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Inclusion criteria:</w:t>
            </w:r>
          </w:p>
          <w:p w14:paraId="22D93E51" w14:textId="77777777" w:rsidR="00E3641C" w:rsidRPr="001A6AD4" w:rsidRDefault="00E3641C" w:rsidP="00E3641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Male or female from all ethnicity</w:t>
            </w:r>
          </w:p>
          <w:p w14:paraId="03386320" w14:textId="77777777" w:rsidR="00E3641C" w:rsidRPr="001A6AD4" w:rsidRDefault="00E3641C" w:rsidP="00E3641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25 to 65 years</w:t>
            </w:r>
          </w:p>
          <w:p w14:paraId="253F70DC" w14:textId="77777777" w:rsidR="00E3641C" w:rsidRPr="001A6AD4" w:rsidRDefault="00E3641C" w:rsidP="00E3641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BMI not less than 18.0 kg/m²</w:t>
            </w:r>
          </w:p>
          <w:p w14:paraId="0DD95E2D" w14:textId="77777777" w:rsidR="00E3641C" w:rsidRPr="001A6AD4" w:rsidRDefault="00E3641C" w:rsidP="00E3641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>
              <w:rPr>
                <w:color w:val="005180" w:themeColor="accent1" w:themeShade="80"/>
                <w:lang w:val="en-GB"/>
              </w:rPr>
              <w:t>Diagnosed with breast or colorectal c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ancer </w:t>
            </w:r>
            <w:r>
              <w:rPr>
                <w:color w:val="005180" w:themeColor="accent1" w:themeShade="80"/>
                <w:lang w:val="en-GB"/>
              </w:rPr>
              <w:t xml:space="preserve">and scheduled for 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elective surgery whose comorbidities are stabilized based on the ASA Physical Status Classification System ASA Class 1 and 2</w:t>
            </w:r>
          </w:p>
          <w:p w14:paraId="66FE9BF1" w14:textId="77777777" w:rsidR="00E3641C" w:rsidRPr="001A6AD4" w:rsidRDefault="00E3641C" w:rsidP="00E3641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lastRenderedPageBreak/>
              <w:t xml:space="preserve">Fulfil at least two characteristics of AND/ ASPEN Diagnosis of Malnutrition. </w:t>
            </w:r>
          </w:p>
          <w:p w14:paraId="50B16436" w14:textId="77777777" w:rsidR="00E3641C" w:rsidRPr="001A6AD4" w:rsidRDefault="00E3641C" w:rsidP="00E3641C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These characteristics are insufficient energy intake, weight loss, loss of muscle mass, loss of subcutaneous fat, localized or generalized fluid accumulation and diminished functional status as measured by handgrip strength.</w:t>
            </w:r>
          </w:p>
          <w:p w14:paraId="405E4887" w14:textId="77777777" w:rsidR="00E3641C" w:rsidRPr="001A6AD4" w:rsidRDefault="00E3641C" w:rsidP="00E3641C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</w:p>
          <w:p w14:paraId="7C1145DF" w14:textId="77777777" w:rsidR="00E3641C" w:rsidRPr="001A6AD4" w:rsidRDefault="00E3641C" w:rsidP="00E364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Exclusion criteria:</w:t>
            </w:r>
          </w:p>
          <w:p w14:paraId="3DB26C41" w14:textId="77777777" w:rsidR="00E3641C" w:rsidRPr="001A6AD4" w:rsidRDefault="00E3641C" w:rsidP="00E3641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Patients who require enteral or parenteral feeding</w:t>
            </w:r>
          </w:p>
          <w:p w14:paraId="00EFD75A" w14:textId="77777777" w:rsidR="00E3641C" w:rsidRPr="001A6AD4" w:rsidRDefault="00E3641C" w:rsidP="00E3641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Pregnant or lactating</w:t>
            </w:r>
          </w:p>
          <w:p w14:paraId="0C255417" w14:textId="77777777" w:rsidR="00E3641C" w:rsidRPr="001A6AD4" w:rsidRDefault="00E3641C" w:rsidP="00E3641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On chemotherapy or radiotherapy</w:t>
            </w:r>
          </w:p>
          <w:p w14:paraId="0F17B945" w14:textId="77777777" w:rsidR="00E3641C" w:rsidRPr="001A6AD4" w:rsidRDefault="00E3641C" w:rsidP="00E3641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Total gastrectomy or ileostomy</w:t>
            </w:r>
          </w:p>
          <w:p w14:paraId="1C2B52EA" w14:textId="77777777" w:rsidR="00E3641C" w:rsidRDefault="00E3641C" w:rsidP="00E3641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Metastasized cancer, upper gastrointestinal cancer, terminal diseases</w:t>
            </w:r>
          </w:p>
          <w:p w14:paraId="451897BD" w14:textId="77777777" w:rsidR="00E3641C" w:rsidRPr="00C65873" w:rsidRDefault="00E3641C" w:rsidP="00E3641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color w:val="005180" w:themeColor="accent1" w:themeShade="80"/>
                <w:lang w:val="en-GB"/>
              </w:rPr>
            </w:pPr>
            <w:r>
              <w:rPr>
                <w:color w:val="005180" w:themeColor="accent1" w:themeShade="80"/>
                <w:lang w:val="en-GB"/>
              </w:rPr>
              <w:t>D</w:t>
            </w:r>
            <w:proofErr w:type="spellStart"/>
            <w:r w:rsidRPr="00C65873">
              <w:rPr>
                <w:color w:val="005180" w:themeColor="accent1" w:themeShade="80"/>
              </w:rPr>
              <w:t>ecompensated</w:t>
            </w:r>
            <w:proofErr w:type="spellEnd"/>
            <w:r w:rsidRPr="00C65873">
              <w:rPr>
                <w:color w:val="005180" w:themeColor="accent1" w:themeShade="80"/>
              </w:rPr>
              <w:t xml:space="preserve"> liver or renal disease</w:t>
            </w:r>
          </w:p>
          <w:p w14:paraId="5B81FCBF" w14:textId="77777777" w:rsidR="00E3641C" w:rsidRPr="00C65873" w:rsidRDefault="00E3641C" w:rsidP="00E3641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color w:val="005180" w:themeColor="accent1" w:themeShade="80"/>
                <w:lang w:val="en-GB"/>
              </w:rPr>
            </w:pPr>
            <w:r>
              <w:rPr>
                <w:color w:val="005180" w:themeColor="accent1" w:themeShade="80"/>
              </w:rPr>
              <w:t>M</w:t>
            </w:r>
            <w:r w:rsidRPr="00C65873">
              <w:rPr>
                <w:color w:val="005180" w:themeColor="accent1" w:themeShade="80"/>
              </w:rPr>
              <w:t>ajor concurrent metabolic problem</w:t>
            </w:r>
            <w:r>
              <w:rPr>
                <w:color w:val="005180" w:themeColor="accent1" w:themeShade="80"/>
              </w:rPr>
              <w:t xml:space="preserve"> </w:t>
            </w:r>
            <w:r w:rsidRPr="00C65873">
              <w:rPr>
                <w:color w:val="005180" w:themeColor="accent1" w:themeShade="80"/>
              </w:rPr>
              <w:t>such as uncontrolled diabetes</w:t>
            </w:r>
          </w:p>
          <w:p w14:paraId="24CA0DB2" w14:textId="77777777" w:rsidR="00E3641C" w:rsidRPr="00C65873" w:rsidRDefault="00E3641C" w:rsidP="00E3641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color w:val="005180" w:themeColor="accent1" w:themeShade="80"/>
                <w:lang w:val="en-GB"/>
              </w:rPr>
            </w:pPr>
            <w:r>
              <w:rPr>
                <w:color w:val="005180" w:themeColor="accent1" w:themeShade="80"/>
              </w:rPr>
              <w:t>D</w:t>
            </w:r>
            <w:r w:rsidRPr="00C65873">
              <w:rPr>
                <w:color w:val="005180" w:themeColor="accent1" w:themeShade="80"/>
              </w:rPr>
              <w:t>ementia</w:t>
            </w:r>
          </w:p>
          <w:p w14:paraId="33474E62" w14:textId="767C2520" w:rsidR="007E7357" w:rsidRPr="001A6AD4" w:rsidRDefault="00E3641C" w:rsidP="00E3641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On regular steroids prescription</w:t>
            </w:r>
          </w:p>
        </w:tc>
      </w:tr>
      <w:tr w:rsidR="007E7357" w:rsidRPr="001A6AD4" w14:paraId="05A2EC28" w14:textId="77777777" w:rsidTr="00DB5246">
        <w:tc>
          <w:tcPr>
            <w:tcW w:w="512" w:type="dxa"/>
          </w:tcPr>
          <w:p w14:paraId="24D2DA8B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lastRenderedPageBreak/>
              <w:t>15</w:t>
            </w:r>
          </w:p>
        </w:tc>
        <w:tc>
          <w:tcPr>
            <w:tcW w:w="1953" w:type="dxa"/>
          </w:tcPr>
          <w:p w14:paraId="4816C7D5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Study Type</w:t>
            </w:r>
          </w:p>
        </w:tc>
        <w:tc>
          <w:tcPr>
            <w:tcW w:w="6551" w:type="dxa"/>
          </w:tcPr>
          <w:p w14:paraId="2CFD1F34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Interventional, 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u w:color="004C7F"/>
              </w:rPr>
              <w:t>multi-centre, open-label, multi-arm, parallel-group randomised controlled trial</w:t>
            </w:r>
          </w:p>
        </w:tc>
      </w:tr>
      <w:tr w:rsidR="007E7357" w:rsidRPr="001A6AD4" w14:paraId="29815E37" w14:textId="77777777" w:rsidTr="00DB5246">
        <w:tc>
          <w:tcPr>
            <w:tcW w:w="512" w:type="dxa"/>
          </w:tcPr>
          <w:p w14:paraId="564A5AF9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16</w:t>
            </w:r>
          </w:p>
        </w:tc>
        <w:tc>
          <w:tcPr>
            <w:tcW w:w="1953" w:type="dxa"/>
          </w:tcPr>
          <w:p w14:paraId="7D90F53E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Date of First </w:t>
            </w:r>
            <w:proofErr w:type="spellStart"/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Enrollment</w:t>
            </w:r>
            <w:proofErr w:type="spellEnd"/>
          </w:p>
        </w:tc>
        <w:tc>
          <w:tcPr>
            <w:tcW w:w="6551" w:type="dxa"/>
          </w:tcPr>
          <w:p w14:paraId="3D1D5637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26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vertAlign w:val="superscript"/>
                <w:lang w:val="en-GB"/>
              </w:rPr>
              <w:t>th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 December 2018</w:t>
            </w:r>
          </w:p>
        </w:tc>
      </w:tr>
      <w:tr w:rsidR="007E7357" w:rsidRPr="001A6AD4" w14:paraId="46111678" w14:textId="77777777" w:rsidTr="00DB5246">
        <w:tc>
          <w:tcPr>
            <w:tcW w:w="512" w:type="dxa"/>
          </w:tcPr>
          <w:p w14:paraId="63081C79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17</w:t>
            </w:r>
          </w:p>
        </w:tc>
        <w:tc>
          <w:tcPr>
            <w:tcW w:w="1953" w:type="dxa"/>
          </w:tcPr>
          <w:p w14:paraId="49394C83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Sample Size</w:t>
            </w:r>
          </w:p>
        </w:tc>
        <w:tc>
          <w:tcPr>
            <w:tcW w:w="6551" w:type="dxa"/>
          </w:tcPr>
          <w:p w14:paraId="36390F6A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84 patients </w:t>
            </w:r>
          </w:p>
        </w:tc>
      </w:tr>
      <w:tr w:rsidR="007E7357" w:rsidRPr="001A6AD4" w14:paraId="157176DB" w14:textId="77777777" w:rsidTr="00DB5246">
        <w:tc>
          <w:tcPr>
            <w:tcW w:w="512" w:type="dxa"/>
          </w:tcPr>
          <w:p w14:paraId="1897E5F1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18</w:t>
            </w:r>
          </w:p>
        </w:tc>
        <w:tc>
          <w:tcPr>
            <w:tcW w:w="1953" w:type="dxa"/>
          </w:tcPr>
          <w:p w14:paraId="165D1B0E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Recruitment Status</w:t>
            </w:r>
          </w:p>
        </w:tc>
        <w:tc>
          <w:tcPr>
            <w:tcW w:w="6551" w:type="dxa"/>
          </w:tcPr>
          <w:p w14:paraId="0CE3AD06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Recruiting</w:t>
            </w:r>
          </w:p>
        </w:tc>
      </w:tr>
      <w:tr w:rsidR="007E7357" w:rsidRPr="001A6AD4" w14:paraId="23439E85" w14:textId="77777777" w:rsidTr="00DB5246">
        <w:tc>
          <w:tcPr>
            <w:tcW w:w="512" w:type="dxa"/>
          </w:tcPr>
          <w:p w14:paraId="3CE96176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19</w:t>
            </w:r>
          </w:p>
        </w:tc>
        <w:tc>
          <w:tcPr>
            <w:tcW w:w="1953" w:type="dxa"/>
          </w:tcPr>
          <w:p w14:paraId="604CC4A8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Primary Outcome(s)</w:t>
            </w:r>
          </w:p>
        </w:tc>
        <w:tc>
          <w:tcPr>
            <w:tcW w:w="6551" w:type="dxa"/>
          </w:tcPr>
          <w:p w14:paraId="7C21443C" w14:textId="0BB68509" w:rsidR="007E7357" w:rsidRPr="001A6AD4" w:rsidRDefault="00E3641C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5180" w:themeColor="accent1" w:themeShade="80"/>
              </w:rPr>
              <w:t>B</w:t>
            </w:r>
            <w:r w:rsidR="007E7357" w:rsidRPr="001A6AD4">
              <w:rPr>
                <w:rFonts w:ascii="Times New Roman" w:hAnsi="Times New Roman" w:cs="Times New Roman"/>
                <w:bCs/>
                <w:color w:val="005180" w:themeColor="accent1" w:themeShade="80"/>
              </w:rPr>
              <w:t xml:space="preserve">ody weight, body mass index (BMI), serum albumin, and pre-albumin level. </w:t>
            </w:r>
          </w:p>
        </w:tc>
      </w:tr>
      <w:tr w:rsidR="007E7357" w:rsidRPr="001A6AD4" w14:paraId="2F2DF4B4" w14:textId="77777777" w:rsidTr="00DB5246">
        <w:tc>
          <w:tcPr>
            <w:tcW w:w="512" w:type="dxa"/>
          </w:tcPr>
          <w:p w14:paraId="74251D5E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20</w:t>
            </w:r>
          </w:p>
        </w:tc>
        <w:tc>
          <w:tcPr>
            <w:tcW w:w="1953" w:type="dxa"/>
          </w:tcPr>
          <w:p w14:paraId="4EE4A32C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Key Secondary Outcomes</w:t>
            </w:r>
          </w:p>
        </w:tc>
        <w:tc>
          <w:tcPr>
            <w:tcW w:w="6551" w:type="dxa"/>
          </w:tcPr>
          <w:p w14:paraId="3454AAEC" w14:textId="67B1AE7D" w:rsidR="007E7357" w:rsidRPr="001A6AD4" w:rsidRDefault="00E3641C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>
              <w:rPr>
                <w:rFonts w:ascii="Times New Roman" w:hAnsi="Times New Roman" w:cs="Times New Roman"/>
                <w:bCs/>
                <w:color w:val="005180" w:themeColor="accent1" w:themeShade="80"/>
              </w:rPr>
              <w:t>E</w:t>
            </w:r>
            <w:r w:rsidR="007E7357" w:rsidRPr="001A6AD4">
              <w:rPr>
                <w:rFonts w:ascii="Times New Roman" w:hAnsi="Times New Roman" w:cs="Times New Roman"/>
                <w:bCs/>
                <w:color w:val="005180" w:themeColor="accent1" w:themeShade="80"/>
              </w:rPr>
              <w:t xml:space="preserve">nergy and protein intake, muscle and fat mass, handgrip strength, haemoglobin, serum transferrin, </w:t>
            </w:r>
            <w:proofErr w:type="spellStart"/>
            <w:r w:rsidR="006B3C6C">
              <w:rPr>
                <w:rFonts w:ascii="Times New Roman" w:hAnsi="Times New Roman" w:cs="Times New Roman"/>
                <w:bCs/>
                <w:color w:val="005180" w:themeColor="accent1" w:themeShade="80"/>
              </w:rPr>
              <w:t>h</w:t>
            </w:r>
            <w:r w:rsidR="007E7357" w:rsidRPr="001A6AD4">
              <w:rPr>
                <w:rFonts w:ascii="Times New Roman" w:hAnsi="Times New Roman" w:cs="Times New Roman"/>
                <w:bCs/>
                <w:color w:val="005180" w:themeColor="accent1" w:themeShade="80"/>
              </w:rPr>
              <w:t>s</w:t>
            </w:r>
            <w:proofErr w:type="spellEnd"/>
            <w:r w:rsidR="007E7357" w:rsidRPr="001A6AD4">
              <w:rPr>
                <w:rFonts w:ascii="Times New Roman" w:hAnsi="Times New Roman" w:cs="Times New Roman"/>
                <w:bCs/>
                <w:color w:val="005180" w:themeColor="accent1" w:themeShade="80"/>
              </w:rPr>
              <w:t>-CRP, interleukin-6, salivary cortisol and sleep quality, length of hospital stay, and postoperative complication rate during hospitalisation.</w:t>
            </w:r>
          </w:p>
        </w:tc>
      </w:tr>
      <w:tr w:rsidR="007E7357" w:rsidRPr="001A6AD4" w14:paraId="4CA6096B" w14:textId="77777777" w:rsidTr="00DB5246">
        <w:tc>
          <w:tcPr>
            <w:tcW w:w="512" w:type="dxa"/>
          </w:tcPr>
          <w:p w14:paraId="1111767C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21</w:t>
            </w:r>
          </w:p>
        </w:tc>
        <w:tc>
          <w:tcPr>
            <w:tcW w:w="1953" w:type="dxa"/>
          </w:tcPr>
          <w:p w14:paraId="65FB2566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Ethics Review</w:t>
            </w:r>
          </w:p>
        </w:tc>
        <w:tc>
          <w:tcPr>
            <w:tcW w:w="6551" w:type="dxa"/>
          </w:tcPr>
          <w:p w14:paraId="6ED6964A" w14:textId="77777777" w:rsidR="007E7357" w:rsidRPr="00911A20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911A20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Board status: approved (ID: NMRR-18-392-40035 (IIR))</w:t>
            </w:r>
          </w:p>
          <w:p w14:paraId="395085BA" w14:textId="77777777" w:rsidR="007E7357" w:rsidRPr="00911A20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911A20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Board name: Malaysian Medical Research and Ethics Committee</w:t>
            </w:r>
          </w:p>
          <w:p w14:paraId="6126F953" w14:textId="77777777" w:rsidR="007E7357" w:rsidRPr="00911A20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911A20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Board Affiliation: </w:t>
            </w:r>
            <w:r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Ministry of Health Malaysia</w:t>
            </w:r>
          </w:p>
          <w:p w14:paraId="2F37CD4E" w14:textId="77777777" w:rsidR="007E7357" w:rsidRPr="00911A20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911A20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Approval date: </w:t>
            </w:r>
            <w:r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28</w:t>
            </w:r>
            <w:r w:rsidRPr="00911A20">
              <w:rPr>
                <w:rFonts w:ascii="Times New Roman" w:hAnsi="Times New Roman" w:cs="Times New Roman"/>
                <w:color w:val="005180" w:themeColor="accent1" w:themeShade="80"/>
                <w:vertAlign w:val="superscript"/>
                <w:lang w:val="en-GB"/>
              </w:rPr>
              <w:t>th</w:t>
            </w:r>
            <w:r w:rsidRPr="00911A20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May</w:t>
            </w:r>
            <w:r w:rsidRPr="00911A20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 2017</w:t>
            </w:r>
          </w:p>
          <w:p w14:paraId="0ACBEF3F" w14:textId="77777777" w:rsidR="007E7357" w:rsidRPr="00911A20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911A20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Ethic Committee: </w:t>
            </w:r>
            <w:r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Dr </w:t>
            </w:r>
            <w:proofErr w:type="spellStart"/>
            <w:r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Hjh</w:t>
            </w:r>
            <w:proofErr w:type="spellEnd"/>
            <w:r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 Salina Abdul Aziz</w:t>
            </w:r>
            <w:r w:rsidRPr="00911A20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 (</w:t>
            </w:r>
            <w:hyperlink r:id="rId11" w:history="1">
              <w:r w:rsidRPr="00CB0EDA">
                <w:rPr>
                  <w:rStyle w:val="Hyperlink"/>
                  <w:rFonts w:ascii="Times New Roman" w:hAnsi="Times New Roman" w:cs="Times New Roman"/>
                  <w:lang w:val="en-GB"/>
                </w:rPr>
                <w:t>m</w:t>
              </w:r>
              <w:r w:rsidRPr="00CB0EDA">
                <w:rPr>
                  <w:rStyle w:val="Hyperlink"/>
                </w:rPr>
                <w:t>reciir</w:t>
              </w:r>
              <w:r w:rsidRPr="00CB0EDA">
                <w:rPr>
                  <w:rStyle w:val="Hyperlink"/>
                  <w:rFonts w:ascii="Times New Roman" w:hAnsi="Times New Roman" w:cs="Times New Roman"/>
                  <w:lang w:val="en-GB"/>
                </w:rPr>
                <w:t>@n</w:t>
              </w:r>
              <w:r w:rsidRPr="00CB0EDA">
                <w:rPr>
                  <w:rStyle w:val="Hyperlink"/>
                </w:rPr>
                <w:t>ih</w:t>
              </w:r>
              <w:r w:rsidRPr="00CB0EDA">
                <w:rPr>
                  <w:rStyle w:val="Hyperlink"/>
                  <w:rFonts w:ascii="Times New Roman" w:hAnsi="Times New Roman" w:cs="Times New Roman"/>
                  <w:lang w:val="en-GB"/>
                </w:rPr>
                <w:t>.g</w:t>
              </w:r>
              <w:r w:rsidRPr="00CB0EDA">
                <w:rPr>
                  <w:rStyle w:val="Hyperlink"/>
                </w:rPr>
                <w:t>ov</w:t>
              </w:r>
              <w:r w:rsidRPr="00CB0EDA">
                <w:rPr>
                  <w:rStyle w:val="Hyperlink"/>
                  <w:rFonts w:ascii="Times New Roman" w:hAnsi="Times New Roman" w:cs="Times New Roman"/>
                  <w:lang w:val="en-GB"/>
                </w:rPr>
                <w:t>.my</w:t>
              </w:r>
            </w:hyperlink>
            <w:r w:rsidRPr="00911A20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; +603-</w:t>
            </w:r>
            <w:r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22874032</w:t>
            </w:r>
            <w:r w:rsidRPr="00911A20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)</w:t>
            </w:r>
          </w:p>
        </w:tc>
      </w:tr>
      <w:tr w:rsidR="007E7357" w:rsidRPr="001A6AD4" w14:paraId="09E46C8E" w14:textId="77777777" w:rsidTr="00DB5246">
        <w:tc>
          <w:tcPr>
            <w:tcW w:w="512" w:type="dxa"/>
          </w:tcPr>
          <w:p w14:paraId="18C43D4B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22</w:t>
            </w:r>
          </w:p>
        </w:tc>
        <w:tc>
          <w:tcPr>
            <w:tcW w:w="1953" w:type="dxa"/>
          </w:tcPr>
          <w:p w14:paraId="3B701D8B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Completion Date</w:t>
            </w:r>
          </w:p>
        </w:tc>
        <w:tc>
          <w:tcPr>
            <w:tcW w:w="6551" w:type="dxa"/>
          </w:tcPr>
          <w:p w14:paraId="572A3948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This study is ongoing</w:t>
            </w:r>
            <w:r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.</w:t>
            </w:r>
          </w:p>
        </w:tc>
      </w:tr>
      <w:tr w:rsidR="007E7357" w:rsidRPr="001A6AD4" w14:paraId="5CEB2343" w14:textId="77777777" w:rsidTr="00DB5246">
        <w:tc>
          <w:tcPr>
            <w:tcW w:w="512" w:type="dxa"/>
          </w:tcPr>
          <w:p w14:paraId="1B253E8F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23</w:t>
            </w:r>
          </w:p>
        </w:tc>
        <w:tc>
          <w:tcPr>
            <w:tcW w:w="1953" w:type="dxa"/>
          </w:tcPr>
          <w:p w14:paraId="7EDDA58C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Summary Results</w:t>
            </w:r>
          </w:p>
        </w:tc>
        <w:tc>
          <w:tcPr>
            <w:tcW w:w="6551" w:type="dxa"/>
          </w:tcPr>
          <w:p w14:paraId="1824F581" w14:textId="23737375" w:rsidR="007E7357" w:rsidRPr="001A6AD4" w:rsidRDefault="007E7357" w:rsidP="00DB52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This is a study protocol detailing the study rationale and methodology of an open label, parallel group(s), randomised controlled trial 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u w:color="004C7F"/>
              </w:rPr>
              <w:t xml:space="preserve">of Perioperative Oral Nutrition Supplement in 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u w:color="004C7F"/>
              </w:rPr>
              <w:lastRenderedPageBreak/>
              <w:t xml:space="preserve">Breast and Colorectal Cancer Patients Undergoing Elective Surgery. 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The aim of this study is to evaluate the effectiveness of perioperative oral nutrition supplementation (ONS) on nutritional status in malnourished cancer patients undergoing elective surgery. The hypothesis is pre-operative ONS feeding in malnourished surgical cancer patients is effective on improving nutritional status. An extended period of </w:t>
            </w:r>
            <w:r w:rsidR="00C4498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90-days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 post-operative ONS feeding is effective on improving nutritional status as compared to ONS feeding post-operatively during hospital stay only. Perioperative feeding is effective on improving secondary outcomes such as sleep quality, post-operative complications and length of hospital stay. The participation duration for each pa</w:t>
            </w:r>
            <w:r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tien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t is </w:t>
            </w:r>
            <w:r w:rsidR="002A23FD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 xml:space="preserve">about </w:t>
            </w: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4 months. The completion of the study will take around 30 months.</w:t>
            </w:r>
          </w:p>
        </w:tc>
      </w:tr>
      <w:tr w:rsidR="007E7357" w:rsidRPr="001A6AD4" w14:paraId="00BC0567" w14:textId="77777777" w:rsidTr="00DB5246">
        <w:tc>
          <w:tcPr>
            <w:tcW w:w="512" w:type="dxa"/>
          </w:tcPr>
          <w:p w14:paraId="43B4B388" w14:textId="77777777" w:rsidR="007E7357" w:rsidRPr="001A6AD4" w:rsidRDefault="007E7357" w:rsidP="00DB5246">
            <w:pPr>
              <w:spacing w:line="276" w:lineRule="auto"/>
              <w:jc w:val="center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lastRenderedPageBreak/>
              <w:t>24</w:t>
            </w:r>
          </w:p>
        </w:tc>
        <w:tc>
          <w:tcPr>
            <w:tcW w:w="1953" w:type="dxa"/>
          </w:tcPr>
          <w:p w14:paraId="06583B5B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IPD sharing statement</w:t>
            </w:r>
          </w:p>
        </w:tc>
        <w:tc>
          <w:tcPr>
            <w:tcW w:w="6551" w:type="dxa"/>
          </w:tcPr>
          <w:p w14:paraId="01E9C876" w14:textId="77777777" w:rsidR="007E7357" w:rsidRPr="001A6AD4" w:rsidRDefault="007E7357" w:rsidP="00DB5246">
            <w:pPr>
              <w:spacing w:line="276" w:lineRule="auto"/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</w:pPr>
            <w:r w:rsidRPr="001A6AD4">
              <w:rPr>
                <w:rFonts w:ascii="Times New Roman" w:hAnsi="Times New Roman" w:cs="Times New Roman"/>
                <w:color w:val="005180" w:themeColor="accent1" w:themeShade="80"/>
                <w:lang w:val="en-GB"/>
              </w:rPr>
              <w:t>No, IPD will not be shared.</w:t>
            </w:r>
          </w:p>
        </w:tc>
      </w:tr>
    </w:tbl>
    <w:p w14:paraId="0D638A1F" w14:textId="77777777" w:rsidR="008315E0" w:rsidRPr="007E7357" w:rsidRDefault="008315E0" w:rsidP="00D07754">
      <w:pPr>
        <w:jc w:val="center"/>
        <w:rPr>
          <w:rFonts w:cs="Arial Unicode MS"/>
          <w:color w:val="FF0000"/>
          <w:lang w:val="en-US"/>
        </w:rPr>
      </w:pPr>
    </w:p>
    <w:sectPr w:rsidR="008315E0" w:rsidRPr="007E7357">
      <w:footerReference w:type="default" r:id="rId12"/>
      <w:pgSz w:w="11900" w:h="16840"/>
      <w:pgMar w:top="1440" w:right="1134" w:bottom="1440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36199" w14:textId="77777777" w:rsidR="009F642C" w:rsidRDefault="009F642C">
      <w:r>
        <w:separator/>
      </w:r>
    </w:p>
  </w:endnote>
  <w:endnote w:type="continuationSeparator" w:id="0">
    <w:p w14:paraId="7E030A1D" w14:textId="77777777" w:rsidR="009F642C" w:rsidRDefault="009F6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Helvetica"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571DB" w14:textId="325C10BC" w:rsidR="00DB5246" w:rsidRDefault="00DB5246">
    <w:pPr>
      <w:pStyle w:val="HeaderFooter"/>
      <w:jc w:val="center"/>
    </w:pPr>
    <w:r>
      <w:rPr>
        <w:rFonts w:ascii="Arial" w:hAnsi="Arial"/>
        <w:sz w:val="18"/>
        <w:szCs w:val="18"/>
        <w:lang w:val="en-US"/>
      </w:rPr>
      <w:t xml:space="preserve">Page 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 xml:space="preserve"> PAGE </w:instrText>
    </w:r>
    <w:r>
      <w:rPr>
        <w:rFonts w:ascii="Arial" w:eastAsia="Arial" w:hAnsi="Arial" w:cs="Arial"/>
        <w:sz w:val="18"/>
        <w:szCs w:val="18"/>
      </w:rPr>
      <w:fldChar w:fldCharType="separate"/>
    </w:r>
    <w:r>
      <w:rPr>
        <w:rFonts w:ascii="Arial" w:eastAsia="Arial" w:hAnsi="Arial" w:cs="Arial"/>
        <w:noProof/>
        <w:sz w:val="18"/>
        <w:szCs w:val="18"/>
      </w:rPr>
      <w:t>18</w:t>
    </w:r>
    <w:r>
      <w:rPr>
        <w:rFonts w:ascii="Arial" w:eastAsia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  <w:lang w:val="en-US"/>
      </w:rPr>
      <w:t xml:space="preserve"> of 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 xml:space="preserve"> NUMPAGES </w:instrText>
    </w:r>
    <w:r>
      <w:rPr>
        <w:rFonts w:ascii="Arial" w:eastAsia="Arial" w:hAnsi="Arial" w:cs="Arial"/>
        <w:sz w:val="18"/>
        <w:szCs w:val="18"/>
      </w:rPr>
      <w:fldChar w:fldCharType="separate"/>
    </w:r>
    <w:r>
      <w:rPr>
        <w:rFonts w:ascii="Arial" w:eastAsia="Arial" w:hAnsi="Arial" w:cs="Arial"/>
        <w:noProof/>
        <w:sz w:val="18"/>
        <w:szCs w:val="18"/>
      </w:rPr>
      <w:t>22</w:t>
    </w:r>
    <w:r>
      <w:rPr>
        <w:rFonts w:ascii="Arial" w:eastAsia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A06DA" w14:textId="77777777" w:rsidR="009F642C" w:rsidRDefault="009F642C">
      <w:r>
        <w:separator/>
      </w:r>
    </w:p>
  </w:footnote>
  <w:footnote w:type="continuationSeparator" w:id="0">
    <w:p w14:paraId="20771E49" w14:textId="77777777" w:rsidR="009F642C" w:rsidRDefault="009F6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85297"/>
    <w:multiLevelType w:val="hybridMultilevel"/>
    <w:tmpl w:val="6F5CBB2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91BE1"/>
    <w:multiLevelType w:val="hybridMultilevel"/>
    <w:tmpl w:val="FE22F76A"/>
    <w:lvl w:ilvl="0" w:tplc="2154078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31F44"/>
    <w:multiLevelType w:val="hybridMultilevel"/>
    <w:tmpl w:val="E3A6F70C"/>
    <w:lvl w:ilvl="0" w:tplc="F092D0F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760D9"/>
    <w:multiLevelType w:val="hybridMultilevel"/>
    <w:tmpl w:val="4528A6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00365"/>
    <w:multiLevelType w:val="hybridMultilevel"/>
    <w:tmpl w:val="EADA52BA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07EFE"/>
    <w:multiLevelType w:val="multilevel"/>
    <w:tmpl w:val="792C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0C4E0B"/>
    <w:multiLevelType w:val="hybridMultilevel"/>
    <w:tmpl w:val="90DA6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162EE"/>
    <w:multiLevelType w:val="hybridMultilevel"/>
    <w:tmpl w:val="E0A26C2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13193"/>
    <w:multiLevelType w:val="hybridMultilevel"/>
    <w:tmpl w:val="397E29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CD6381"/>
    <w:multiLevelType w:val="hybridMultilevel"/>
    <w:tmpl w:val="34483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344A48"/>
    <w:multiLevelType w:val="hybridMultilevel"/>
    <w:tmpl w:val="F1640B6A"/>
    <w:lvl w:ilvl="0" w:tplc="353228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DD222A"/>
    <w:multiLevelType w:val="multilevel"/>
    <w:tmpl w:val="DB20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E53365"/>
    <w:multiLevelType w:val="hybridMultilevel"/>
    <w:tmpl w:val="C8C6C9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42957"/>
    <w:multiLevelType w:val="hybridMultilevel"/>
    <w:tmpl w:val="4C68B926"/>
    <w:styleLink w:val="ImportedStyle1"/>
    <w:lvl w:ilvl="0" w:tplc="A0289FF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788B1C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3C8A1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2A4E8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AA952E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B457D6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FCA2E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085AC6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70CAF2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75EA593E"/>
    <w:multiLevelType w:val="hybridMultilevel"/>
    <w:tmpl w:val="4C68B926"/>
    <w:numStyleLink w:val="ImportedStyle1"/>
  </w:abstractNum>
  <w:abstractNum w:abstractNumId="15" w15:restartNumberingAfterBreak="0">
    <w:nsid w:val="7A1B288A"/>
    <w:multiLevelType w:val="hybridMultilevel"/>
    <w:tmpl w:val="F98E4B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  <w:lvlOverride w:ilvl="0">
      <w:lvl w:ilvl="0" w:tplc="82BC01E4">
        <w:start w:val="1"/>
        <w:numFmt w:val="bullet"/>
        <w:lvlText w:val="•"/>
        <w:lvlJc w:val="left"/>
        <w:pPr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66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1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10"/>
  </w:num>
  <w:num w:numId="10">
    <w:abstractNumId w:val="9"/>
  </w:num>
  <w:num w:numId="11">
    <w:abstractNumId w:val="3"/>
  </w:num>
  <w:num w:numId="12">
    <w:abstractNumId w:val="4"/>
  </w:num>
  <w:num w:numId="13">
    <w:abstractNumId w:val="6"/>
  </w:num>
  <w:num w:numId="14">
    <w:abstractNumId w:val="15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MY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MY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wMDQ1NzO0NDIyNjFS0lEKTi0uzszPAykwNq8FAHUkjOwtAAAA"/>
  </w:docVars>
  <w:rsids>
    <w:rsidRoot w:val="004C3232"/>
    <w:rsid w:val="0000050C"/>
    <w:rsid w:val="00000EF7"/>
    <w:rsid w:val="00001354"/>
    <w:rsid w:val="00001CCB"/>
    <w:rsid w:val="000057FA"/>
    <w:rsid w:val="00005CC7"/>
    <w:rsid w:val="0000648E"/>
    <w:rsid w:val="0000786F"/>
    <w:rsid w:val="00007C59"/>
    <w:rsid w:val="000106B0"/>
    <w:rsid w:val="00010C04"/>
    <w:rsid w:val="000122AD"/>
    <w:rsid w:val="00014734"/>
    <w:rsid w:val="0001481E"/>
    <w:rsid w:val="000149AD"/>
    <w:rsid w:val="00015517"/>
    <w:rsid w:val="00020E72"/>
    <w:rsid w:val="000229F0"/>
    <w:rsid w:val="00023784"/>
    <w:rsid w:val="0002496A"/>
    <w:rsid w:val="00024D5B"/>
    <w:rsid w:val="00025030"/>
    <w:rsid w:val="0002605A"/>
    <w:rsid w:val="00027690"/>
    <w:rsid w:val="0002776E"/>
    <w:rsid w:val="00027DDF"/>
    <w:rsid w:val="00030343"/>
    <w:rsid w:val="00031762"/>
    <w:rsid w:val="00031C01"/>
    <w:rsid w:val="00031CC8"/>
    <w:rsid w:val="000332D2"/>
    <w:rsid w:val="000342D9"/>
    <w:rsid w:val="0003533D"/>
    <w:rsid w:val="000355A4"/>
    <w:rsid w:val="00035745"/>
    <w:rsid w:val="0003596F"/>
    <w:rsid w:val="000377B6"/>
    <w:rsid w:val="00043448"/>
    <w:rsid w:val="00044350"/>
    <w:rsid w:val="00045637"/>
    <w:rsid w:val="00047253"/>
    <w:rsid w:val="0004741B"/>
    <w:rsid w:val="000508DB"/>
    <w:rsid w:val="0005177F"/>
    <w:rsid w:val="000522A4"/>
    <w:rsid w:val="00052446"/>
    <w:rsid w:val="00052D6D"/>
    <w:rsid w:val="00054BB9"/>
    <w:rsid w:val="00057EFF"/>
    <w:rsid w:val="000644BC"/>
    <w:rsid w:val="0006477E"/>
    <w:rsid w:val="00065A21"/>
    <w:rsid w:val="00066BC5"/>
    <w:rsid w:val="0006776C"/>
    <w:rsid w:val="00067D5B"/>
    <w:rsid w:val="00067D7E"/>
    <w:rsid w:val="00070041"/>
    <w:rsid w:val="00071E84"/>
    <w:rsid w:val="00072A53"/>
    <w:rsid w:val="00072D6A"/>
    <w:rsid w:val="0007387F"/>
    <w:rsid w:val="00073EB3"/>
    <w:rsid w:val="00074893"/>
    <w:rsid w:val="00075926"/>
    <w:rsid w:val="00075F2D"/>
    <w:rsid w:val="00077294"/>
    <w:rsid w:val="0007729A"/>
    <w:rsid w:val="00080066"/>
    <w:rsid w:val="00080E8D"/>
    <w:rsid w:val="0008144A"/>
    <w:rsid w:val="000818ED"/>
    <w:rsid w:val="00081EF4"/>
    <w:rsid w:val="00082AF0"/>
    <w:rsid w:val="00082CC3"/>
    <w:rsid w:val="00082E3F"/>
    <w:rsid w:val="00084061"/>
    <w:rsid w:val="0008677B"/>
    <w:rsid w:val="000868B1"/>
    <w:rsid w:val="00086D40"/>
    <w:rsid w:val="000874A2"/>
    <w:rsid w:val="000929A8"/>
    <w:rsid w:val="0009365C"/>
    <w:rsid w:val="00094491"/>
    <w:rsid w:val="00094561"/>
    <w:rsid w:val="000953DD"/>
    <w:rsid w:val="00096DA2"/>
    <w:rsid w:val="000970F6"/>
    <w:rsid w:val="00097214"/>
    <w:rsid w:val="00097AB8"/>
    <w:rsid w:val="000A0DBB"/>
    <w:rsid w:val="000A3606"/>
    <w:rsid w:val="000A3B6D"/>
    <w:rsid w:val="000A46A9"/>
    <w:rsid w:val="000A5B10"/>
    <w:rsid w:val="000A5EBE"/>
    <w:rsid w:val="000A5FD9"/>
    <w:rsid w:val="000A63DF"/>
    <w:rsid w:val="000A6A8A"/>
    <w:rsid w:val="000B0E8A"/>
    <w:rsid w:val="000B1C53"/>
    <w:rsid w:val="000B2533"/>
    <w:rsid w:val="000B5A42"/>
    <w:rsid w:val="000B668C"/>
    <w:rsid w:val="000B69C2"/>
    <w:rsid w:val="000B7016"/>
    <w:rsid w:val="000B76AD"/>
    <w:rsid w:val="000C3642"/>
    <w:rsid w:val="000C3EEE"/>
    <w:rsid w:val="000C7D68"/>
    <w:rsid w:val="000D146B"/>
    <w:rsid w:val="000D1701"/>
    <w:rsid w:val="000D194B"/>
    <w:rsid w:val="000D2A2A"/>
    <w:rsid w:val="000D34E0"/>
    <w:rsid w:val="000D68FB"/>
    <w:rsid w:val="000D6A12"/>
    <w:rsid w:val="000D6AB9"/>
    <w:rsid w:val="000E0838"/>
    <w:rsid w:val="000E2489"/>
    <w:rsid w:val="000E2800"/>
    <w:rsid w:val="000E2E74"/>
    <w:rsid w:val="000E32BE"/>
    <w:rsid w:val="000E3A93"/>
    <w:rsid w:val="000E7EE7"/>
    <w:rsid w:val="000F1309"/>
    <w:rsid w:val="000F1437"/>
    <w:rsid w:val="000F24F5"/>
    <w:rsid w:val="000F2992"/>
    <w:rsid w:val="000F3FEC"/>
    <w:rsid w:val="000F4778"/>
    <w:rsid w:val="000F53F7"/>
    <w:rsid w:val="000F631C"/>
    <w:rsid w:val="000F6755"/>
    <w:rsid w:val="000F6A22"/>
    <w:rsid w:val="000F7902"/>
    <w:rsid w:val="001002BE"/>
    <w:rsid w:val="00101C24"/>
    <w:rsid w:val="00101D31"/>
    <w:rsid w:val="00101FA8"/>
    <w:rsid w:val="00103207"/>
    <w:rsid w:val="00104B4D"/>
    <w:rsid w:val="00104E2E"/>
    <w:rsid w:val="001063F5"/>
    <w:rsid w:val="00107D3F"/>
    <w:rsid w:val="00107ED7"/>
    <w:rsid w:val="001102B1"/>
    <w:rsid w:val="001105DF"/>
    <w:rsid w:val="00111577"/>
    <w:rsid w:val="001125AF"/>
    <w:rsid w:val="00113E3F"/>
    <w:rsid w:val="00114D3D"/>
    <w:rsid w:val="00116A23"/>
    <w:rsid w:val="00117E44"/>
    <w:rsid w:val="001217CD"/>
    <w:rsid w:val="001224AF"/>
    <w:rsid w:val="001238E9"/>
    <w:rsid w:val="0012402B"/>
    <w:rsid w:val="0012626D"/>
    <w:rsid w:val="001267F3"/>
    <w:rsid w:val="00126A2E"/>
    <w:rsid w:val="00130357"/>
    <w:rsid w:val="00130C62"/>
    <w:rsid w:val="001318A3"/>
    <w:rsid w:val="00132620"/>
    <w:rsid w:val="00133958"/>
    <w:rsid w:val="0013513F"/>
    <w:rsid w:val="0013523A"/>
    <w:rsid w:val="001353B6"/>
    <w:rsid w:val="00135639"/>
    <w:rsid w:val="00136113"/>
    <w:rsid w:val="0013777E"/>
    <w:rsid w:val="00140C85"/>
    <w:rsid w:val="001426EA"/>
    <w:rsid w:val="00143228"/>
    <w:rsid w:val="00144BBD"/>
    <w:rsid w:val="00145577"/>
    <w:rsid w:val="00146469"/>
    <w:rsid w:val="001465F7"/>
    <w:rsid w:val="001468B5"/>
    <w:rsid w:val="001473EA"/>
    <w:rsid w:val="00147CE7"/>
    <w:rsid w:val="001505BC"/>
    <w:rsid w:val="001505E0"/>
    <w:rsid w:val="00150692"/>
    <w:rsid w:val="00155296"/>
    <w:rsid w:val="00155A05"/>
    <w:rsid w:val="00156B2D"/>
    <w:rsid w:val="00156D2A"/>
    <w:rsid w:val="00160F90"/>
    <w:rsid w:val="0016204F"/>
    <w:rsid w:val="001628A3"/>
    <w:rsid w:val="0016362F"/>
    <w:rsid w:val="00165186"/>
    <w:rsid w:val="00170041"/>
    <w:rsid w:val="00170D9E"/>
    <w:rsid w:val="00172B4E"/>
    <w:rsid w:val="00175026"/>
    <w:rsid w:val="00175563"/>
    <w:rsid w:val="0017679D"/>
    <w:rsid w:val="00177B61"/>
    <w:rsid w:val="001802CB"/>
    <w:rsid w:val="001805B1"/>
    <w:rsid w:val="001813AA"/>
    <w:rsid w:val="001813BF"/>
    <w:rsid w:val="00182560"/>
    <w:rsid w:val="001834BA"/>
    <w:rsid w:val="001849FD"/>
    <w:rsid w:val="00185A0E"/>
    <w:rsid w:val="00186584"/>
    <w:rsid w:val="00186FD4"/>
    <w:rsid w:val="00187B80"/>
    <w:rsid w:val="00190C36"/>
    <w:rsid w:val="001914FD"/>
    <w:rsid w:val="00191EEE"/>
    <w:rsid w:val="0019253E"/>
    <w:rsid w:val="00193F66"/>
    <w:rsid w:val="001940B9"/>
    <w:rsid w:val="00194266"/>
    <w:rsid w:val="00194B16"/>
    <w:rsid w:val="00195A1D"/>
    <w:rsid w:val="00195DC1"/>
    <w:rsid w:val="00197597"/>
    <w:rsid w:val="001A0404"/>
    <w:rsid w:val="001A0B07"/>
    <w:rsid w:val="001A42A8"/>
    <w:rsid w:val="001A56D2"/>
    <w:rsid w:val="001A6819"/>
    <w:rsid w:val="001A73C6"/>
    <w:rsid w:val="001B04B1"/>
    <w:rsid w:val="001B05DA"/>
    <w:rsid w:val="001B0E45"/>
    <w:rsid w:val="001B3578"/>
    <w:rsid w:val="001B389D"/>
    <w:rsid w:val="001B4078"/>
    <w:rsid w:val="001B4C23"/>
    <w:rsid w:val="001B62CC"/>
    <w:rsid w:val="001C1B79"/>
    <w:rsid w:val="001C220C"/>
    <w:rsid w:val="001C3F0F"/>
    <w:rsid w:val="001C52B4"/>
    <w:rsid w:val="001C6061"/>
    <w:rsid w:val="001C7BCD"/>
    <w:rsid w:val="001D138C"/>
    <w:rsid w:val="001D1BD3"/>
    <w:rsid w:val="001D433E"/>
    <w:rsid w:val="001D562C"/>
    <w:rsid w:val="001D5DFC"/>
    <w:rsid w:val="001D6197"/>
    <w:rsid w:val="001D7727"/>
    <w:rsid w:val="001E4AFF"/>
    <w:rsid w:val="001E5F72"/>
    <w:rsid w:val="001E6043"/>
    <w:rsid w:val="001E72E5"/>
    <w:rsid w:val="001E7B99"/>
    <w:rsid w:val="001F0F24"/>
    <w:rsid w:val="001F1DE4"/>
    <w:rsid w:val="001F330A"/>
    <w:rsid w:val="001F33FE"/>
    <w:rsid w:val="001F3C0F"/>
    <w:rsid w:val="001F51BD"/>
    <w:rsid w:val="001F52CA"/>
    <w:rsid w:val="001F5BB3"/>
    <w:rsid w:val="001F7F1B"/>
    <w:rsid w:val="00200D3A"/>
    <w:rsid w:val="00201480"/>
    <w:rsid w:val="00203136"/>
    <w:rsid w:val="00205CD5"/>
    <w:rsid w:val="002069C2"/>
    <w:rsid w:val="00206B1C"/>
    <w:rsid w:val="002078C8"/>
    <w:rsid w:val="002119E3"/>
    <w:rsid w:val="00211B2A"/>
    <w:rsid w:val="00211BA2"/>
    <w:rsid w:val="00213167"/>
    <w:rsid w:val="00213EB4"/>
    <w:rsid w:val="0021470B"/>
    <w:rsid w:val="00215A82"/>
    <w:rsid w:val="00221134"/>
    <w:rsid w:val="0022175E"/>
    <w:rsid w:val="00221B9D"/>
    <w:rsid w:val="0022267B"/>
    <w:rsid w:val="002232A9"/>
    <w:rsid w:val="002232E5"/>
    <w:rsid w:val="00224201"/>
    <w:rsid w:val="00226190"/>
    <w:rsid w:val="00226D80"/>
    <w:rsid w:val="002274E2"/>
    <w:rsid w:val="002276B2"/>
    <w:rsid w:val="002277E3"/>
    <w:rsid w:val="0023035D"/>
    <w:rsid w:val="00232A47"/>
    <w:rsid w:val="00233125"/>
    <w:rsid w:val="002338F1"/>
    <w:rsid w:val="002339AF"/>
    <w:rsid w:val="00235357"/>
    <w:rsid w:val="002354C0"/>
    <w:rsid w:val="0023656A"/>
    <w:rsid w:val="0023656F"/>
    <w:rsid w:val="00236F01"/>
    <w:rsid w:val="00240C39"/>
    <w:rsid w:val="00240CB5"/>
    <w:rsid w:val="00243540"/>
    <w:rsid w:val="0024465B"/>
    <w:rsid w:val="00246BA3"/>
    <w:rsid w:val="00250506"/>
    <w:rsid w:val="00251A38"/>
    <w:rsid w:val="002529AB"/>
    <w:rsid w:val="00252BA7"/>
    <w:rsid w:val="002551BB"/>
    <w:rsid w:val="00260570"/>
    <w:rsid w:val="002610E2"/>
    <w:rsid w:val="0026266F"/>
    <w:rsid w:val="00263111"/>
    <w:rsid w:val="0026313D"/>
    <w:rsid w:val="002636B1"/>
    <w:rsid w:val="00263BEE"/>
    <w:rsid w:val="00264D04"/>
    <w:rsid w:val="0026546B"/>
    <w:rsid w:val="002663C1"/>
    <w:rsid w:val="00266DD0"/>
    <w:rsid w:val="00267133"/>
    <w:rsid w:val="00271219"/>
    <w:rsid w:val="00272ADF"/>
    <w:rsid w:val="0027525D"/>
    <w:rsid w:val="00276086"/>
    <w:rsid w:val="00276104"/>
    <w:rsid w:val="002800AE"/>
    <w:rsid w:val="0028010F"/>
    <w:rsid w:val="00281718"/>
    <w:rsid w:val="002818D2"/>
    <w:rsid w:val="002849A7"/>
    <w:rsid w:val="00284C58"/>
    <w:rsid w:val="00285C3E"/>
    <w:rsid w:val="002869E0"/>
    <w:rsid w:val="00286C5E"/>
    <w:rsid w:val="0028762C"/>
    <w:rsid w:val="002909FC"/>
    <w:rsid w:val="00290B6A"/>
    <w:rsid w:val="0029228F"/>
    <w:rsid w:val="002922E6"/>
    <w:rsid w:val="0029320E"/>
    <w:rsid w:val="00293A81"/>
    <w:rsid w:val="00294621"/>
    <w:rsid w:val="002962B9"/>
    <w:rsid w:val="00297AEB"/>
    <w:rsid w:val="002A0A63"/>
    <w:rsid w:val="002A23FD"/>
    <w:rsid w:val="002A2ACF"/>
    <w:rsid w:val="002A32BA"/>
    <w:rsid w:val="002A3300"/>
    <w:rsid w:val="002A3670"/>
    <w:rsid w:val="002A4F45"/>
    <w:rsid w:val="002A5ED1"/>
    <w:rsid w:val="002B2239"/>
    <w:rsid w:val="002B2FDB"/>
    <w:rsid w:val="002B326D"/>
    <w:rsid w:val="002B35B6"/>
    <w:rsid w:val="002B36B0"/>
    <w:rsid w:val="002B3B66"/>
    <w:rsid w:val="002B3FE0"/>
    <w:rsid w:val="002B42EB"/>
    <w:rsid w:val="002B5100"/>
    <w:rsid w:val="002B52B8"/>
    <w:rsid w:val="002C2AB8"/>
    <w:rsid w:val="002C2E18"/>
    <w:rsid w:val="002C3406"/>
    <w:rsid w:val="002C364A"/>
    <w:rsid w:val="002C3735"/>
    <w:rsid w:val="002C3BA4"/>
    <w:rsid w:val="002C3D03"/>
    <w:rsid w:val="002C446F"/>
    <w:rsid w:val="002C48BA"/>
    <w:rsid w:val="002C551E"/>
    <w:rsid w:val="002C6FB1"/>
    <w:rsid w:val="002C758F"/>
    <w:rsid w:val="002C7734"/>
    <w:rsid w:val="002D01A4"/>
    <w:rsid w:val="002D0973"/>
    <w:rsid w:val="002D185C"/>
    <w:rsid w:val="002D4181"/>
    <w:rsid w:val="002D4247"/>
    <w:rsid w:val="002D4C44"/>
    <w:rsid w:val="002D5803"/>
    <w:rsid w:val="002D74C0"/>
    <w:rsid w:val="002D77CB"/>
    <w:rsid w:val="002D7B10"/>
    <w:rsid w:val="002E077D"/>
    <w:rsid w:val="002E1EE3"/>
    <w:rsid w:val="002E26BD"/>
    <w:rsid w:val="002E2E97"/>
    <w:rsid w:val="002E33D2"/>
    <w:rsid w:val="002E4C2D"/>
    <w:rsid w:val="002E5BA9"/>
    <w:rsid w:val="002E604F"/>
    <w:rsid w:val="002E609D"/>
    <w:rsid w:val="002E6476"/>
    <w:rsid w:val="002E656F"/>
    <w:rsid w:val="002E76DD"/>
    <w:rsid w:val="002F07E6"/>
    <w:rsid w:val="002F080E"/>
    <w:rsid w:val="002F324B"/>
    <w:rsid w:val="002F45B7"/>
    <w:rsid w:val="002F5364"/>
    <w:rsid w:val="002F6C36"/>
    <w:rsid w:val="002F6D79"/>
    <w:rsid w:val="00300343"/>
    <w:rsid w:val="00300E6F"/>
    <w:rsid w:val="00300FE9"/>
    <w:rsid w:val="00302023"/>
    <w:rsid w:val="00304FD8"/>
    <w:rsid w:val="0030583B"/>
    <w:rsid w:val="0030620D"/>
    <w:rsid w:val="003070CC"/>
    <w:rsid w:val="00310C30"/>
    <w:rsid w:val="0031131A"/>
    <w:rsid w:val="00311341"/>
    <w:rsid w:val="003113FB"/>
    <w:rsid w:val="003131D7"/>
    <w:rsid w:val="00314B97"/>
    <w:rsid w:val="003153A2"/>
    <w:rsid w:val="0031696F"/>
    <w:rsid w:val="00316C01"/>
    <w:rsid w:val="00320558"/>
    <w:rsid w:val="00321333"/>
    <w:rsid w:val="00321D29"/>
    <w:rsid w:val="00321FA5"/>
    <w:rsid w:val="00322B6B"/>
    <w:rsid w:val="00322C55"/>
    <w:rsid w:val="0032390E"/>
    <w:rsid w:val="00323CBB"/>
    <w:rsid w:val="003243B1"/>
    <w:rsid w:val="00325CC8"/>
    <w:rsid w:val="00326BC9"/>
    <w:rsid w:val="00326D04"/>
    <w:rsid w:val="00327F01"/>
    <w:rsid w:val="003303CC"/>
    <w:rsid w:val="0033073D"/>
    <w:rsid w:val="0033240E"/>
    <w:rsid w:val="00333A7D"/>
    <w:rsid w:val="00336216"/>
    <w:rsid w:val="00336CB0"/>
    <w:rsid w:val="0033710F"/>
    <w:rsid w:val="0033730C"/>
    <w:rsid w:val="003402BE"/>
    <w:rsid w:val="003403DE"/>
    <w:rsid w:val="00342786"/>
    <w:rsid w:val="003432FD"/>
    <w:rsid w:val="00343737"/>
    <w:rsid w:val="00346CC6"/>
    <w:rsid w:val="00347671"/>
    <w:rsid w:val="003477EA"/>
    <w:rsid w:val="00351507"/>
    <w:rsid w:val="003522D9"/>
    <w:rsid w:val="003531BA"/>
    <w:rsid w:val="00353DAF"/>
    <w:rsid w:val="003552D5"/>
    <w:rsid w:val="003572DC"/>
    <w:rsid w:val="00357958"/>
    <w:rsid w:val="00360C91"/>
    <w:rsid w:val="00360E1F"/>
    <w:rsid w:val="003612CB"/>
    <w:rsid w:val="00361F78"/>
    <w:rsid w:val="003625C4"/>
    <w:rsid w:val="00362980"/>
    <w:rsid w:val="00362C9B"/>
    <w:rsid w:val="00362F29"/>
    <w:rsid w:val="00362F52"/>
    <w:rsid w:val="00363250"/>
    <w:rsid w:val="0036465E"/>
    <w:rsid w:val="00364DB9"/>
    <w:rsid w:val="003665DC"/>
    <w:rsid w:val="00366773"/>
    <w:rsid w:val="003671AA"/>
    <w:rsid w:val="003671C8"/>
    <w:rsid w:val="0036721B"/>
    <w:rsid w:val="003676B6"/>
    <w:rsid w:val="0036796D"/>
    <w:rsid w:val="003732BA"/>
    <w:rsid w:val="00373C47"/>
    <w:rsid w:val="003744C6"/>
    <w:rsid w:val="00375030"/>
    <w:rsid w:val="0037506F"/>
    <w:rsid w:val="003765DD"/>
    <w:rsid w:val="003776CE"/>
    <w:rsid w:val="00377E1B"/>
    <w:rsid w:val="00377EB1"/>
    <w:rsid w:val="003802A4"/>
    <w:rsid w:val="003802ED"/>
    <w:rsid w:val="00380E0B"/>
    <w:rsid w:val="00380EE0"/>
    <w:rsid w:val="0038140B"/>
    <w:rsid w:val="0038271F"/>
    <w:rsid w:val="00383009"/>
    <w:rsid w:val="00383709"/>
    <w:rsid w:val="00384728"/>
    <w:rsid w:val="0038548C"/>
    <w:rsid w:val="00386E62"/>
    <w:rsid w:val="00386F2F"/>
    <w:rsid w:val="00390854"/>
    <w:rsid w:val="003911EE"/>
    <w:rsid w:val="00391EE7"/>
    <w:rsid w:val="003922BD"/>
    <w:rsid w:val="0039257A"/>
    <w:rsid w:val="00393356"/>
    <w:rsid w:val="003A137A"/>
    <w:rsid w:val="003A1632"/>
    <w:rsid w:val="003A1D98"/>
    <w:rsid w:val="003A2D0C"/>
    <w:rsid w:val="003A3DAC"/>
    <w:rsid w:val="003A46DA"/>
    <w:rsid w:val="003A4EF2"/>
    <w:rsid w:val="003A5EC7"/>
    <w:rsid w:val="003A6B91"/>
    <w:rsid w:val="003A6DD9"/>
    <w:rsid w:val="003A70B9"/>
    <w:rsid w:val="003A7EFB"/>
    <w:rsid w:val="003B13FC"/>
    <w:rsid w:val="003B3BB9"/>
    <w:rsid w:val="003B4C97"/>
    <w:rsid w:val="003B7456"/>
    <w:rsid w:val="003C05CC"/>
    <w:rsid w:val="003C1A11"/>
    <w:rsid w:val="003C71BC"/>
    <w:rsid w:val="003D10F4"/>
    <w:rsid w:val="003D1C37"/>
    <w:rsid w:val="003D1CF6"/>
    <w:rsid w:val="003D2B5F"/>
    <w:rsid w:val="003D36AA"/>
    <w:rsid w:val="003D3A6E"/>
    <w:rsid w:val="003D5521"/>
    <w:rsid w:val="003D65DD"/>
    <w:rsid w:val="003D6D21"/>
    <w:rsid w:val="003D7047"/>
    <w:rsid w:val="003E3408"/>
    <w:rsid w:val="003E3515"/>
    <w:rsid w:val="003E3AC7"/>
    <w:rsid w:val="003E45F9"/>
    <w:rsid w:val="003E4C3E"/>
    <w:rsid w:val="003E6541"/>
    <w:rsid w:val="003E6B55"/>
    <w:rsid w:val="003E7E4D"/>
    <w:rsid w:val="003F0656"/>
    <w:rsid w:val="003F0780"/>
    <w:rsid w:val="003F0B95"/>
    <w:rsid w:val="003F149B"/>
    <w:rsid w:val="003F1C6A"/>
    <w:rsid w:val="003F1FC0"/>
    <w:rsid w:val="003F2B4D"/>
    <w:rsid w:val="003F2F76"/>
    <w:rsid w:val="003F3CEA"/>
    <w:rsid w:val="003F4FAB"/>
    <w:rsid w:val="003F7703"/>
    <w:rsid w:val="003F7A92"/>
    <w:rsid w:val="00402FAA"/>
    <w:rsid w:val="00403A80"/>
    <w:rsid w:val="00405A80"/>
    <w:rsid w:val="0040696D"/>
    <w:rsid w:val="00411EC8"/>
    <w:rsid w:val="0041322A"/>
    <w:rsid w:val="00413C3D"/>
    <w:rsid w:val="00413DB6"/>
    <w:rsid w:val="0041487F"/>
    <w:rsid w:val="004163DA"/>
    <w:rsid w:val="00417CCF"/>
    <w:rsid w:val="00420DE6"/>
    <w:rsid w:val="00420E19"/>
    <w:rsid w:val="00421078"/>
    <w:rsid w:val="00423708"/>
    <w:rsid w:val="00425AB1"/>
    <w:rsid w:val="00426996"/>
    <w:rsid w:val="0042734C"/>
    <w:rsid w:val="0042749C"/>
    <w:rsid w:val="00427A68"/>
    <w:rsid w:val="00430D95"/>
    <w:rsid w:val="00430FAC"/>
    <w:rsid w:val="004318AC"/>
    <w:rsid w:val="00432606"/>
    <w:rsid w:val="004327A7"/>
    <w:rsid w:val="00433308"/>
    <w:rsid w:val="00434AAB"/>
    <w:rsid w:val="00434B8A"/>
    <w:rsid w:val="00434E4D"/>
    <w:rsid w:val="00436DA3"/>
    <w:rsid w:val="00436F1C"/>
    <w:rsid w:val="00437CF7"/>
    <w:rsid w:val="00440427"/>
    <w:rsid w:val="004423EE"/>
    <w:rsid w:val="00443DD4"/>
    <w:rsid w:val="00444950"/>
    <w:rsid w:val="0044584D"/>
    <w:rsid w:val="00446F99"/>
    <w:rsid w:val="0044753D"/>
    <w:rsid w:val="004477AA"/>
    <w:rsid w:val="0045067C"/>
    <w:rsid w:val="004526AA"/>
    <w:rsid w:val="00452A9C"/>
    <w:rsid w:val="00453C32"/>
    <w:rsid w:val="00453F1E"/>
    <w:rsid w:val="004544F3"/>
    <w:rsid w:val="00454A13"/>
    <w:rsid w:val="00455325"/>
    <w:rsid w:val="00455F2E"/>
    <w:rsid w:val="004567DA"/>
    <w:rsid w:val="004572AA"/>
    <w:rsid w:val="00457C3F"/>
    <w:rsid w:val="00457E92"/>
    <w:rsid w:val="004601E9"/>
    <w:rsid w:val="00460A1D"/>
    <w:rsid w:val="00461C58"/>
    <w:rsid w:val="00461F87"/>
    <w:rsid w:val="00461FB3"/>
    <w:rsid w:val="004648F6"/>
    <w:rsid w:val="00464CB5"/>
    <w:rsid w:val="004654C7"/>
    <w:rsid w:val="004655DB"/>
    <w:rsid w:val="004659BD"/>
    <w:rsid w:val="00465CDA"/>
    <w:rsid w:val="00465E6B"/>
    <w:rsid w:val="0046638C"/>
    <w:rsid w:val="0047194E"/>
    <w:rsid w:val="00471951"/>
    <w:rsid w:val="00472B01"/>
    <w:rsid w:val="0047353E"/>
    <w:rsid w:val="00473F3A"/>
    <w:rsid w:val="00474AFB"/>
    <w:rsid w:val="00474F2D"/>
    <w:rsid w:val="0047620F"/>
    <w:rsid w:val="00476C0D"/>
    <w:rsid w:val="00476E7C"/>
    <w:rsid w:val="004808FF"/>
    <w:rsid w:val="00481276"/>
    <w:rsid w:val="00481682"/>
    <w:rsid w:val="00481911"/>
    <w:rsid w:val="00482AED"/>
    <w:rsid w:val="00482BDA"/>
    <w:rsid w:val="004835F0"/>
    <w:rsid w:val="00483B50"/>
    <w:rsid w:val="00483D8C"/>
    <w:rsid w:val="00484691"/>
    <w:rsid w:val="00487530"/>
    <w:rsid w:val="00490C09"/>
    <w:rsid w:val="00491CCB"/>
    <w:rsid w:val="00491D75"/>
    <w:rsid w:val="00493D20"/>
    <w:rsid w:val="00495CAD"/>
    <w:rsid w:val="00496C50"/>
    <w:rsid w:val="004976C2"/>
    <w:rsid w:val="004A12E2"/>
    <w:rsid w:val="004A2853"/>
    <w:rsid w:val="004A41CA"/>
    <w:rsid w:val="004A4F6E"/>
    <w:rsid w:val="004A5904"/>
    <w:rsid w:val="004A6B4C"/>
    <w:rsid w:val="004A6D16"/>
    <w:rsid w:val="004A70AA"/>
    <w:rsid w:val="004A7283"/>
    <w:rsid w:val="004A7A7A"/>
    <w:rsid w:val="004B14BF"/>
    <w:rsid w:val="004B5705"/>
    <w:rsid w:val="004B5954"/>
    <w:rsid w:val="004B6DB9"/>
    <w:rsid w:val="004B7677"/>
    <w:rsid w:val="004B7979"/>
    <w:rsid w:val="004B7CA3"/>
    <w:rsid w:val="004C01F0"/>
    <w:rsid w:val="004C04AD"/>
    <w:rsid w:val="004C150F"/>
    <w:rsid w:val="004C1AAA"/>
    <w:rsid w:val="004C2A64"/>
    <w:rsid w:val="004C3232"/>
    <w:rsid w:val="004C4393"/>
    <w:rsid w:val="004C5893"/>
    <w:rsid w:val="004C67CE"/>
    <w:rsid w:val="004C6F57"/>
    <w:rsid w:val="004C72D8"/>
    <w:rsid w:val="004D0305"/>
    <w:rsid w:val="004D10E4"/>
    <w:rsid w:val="004D1DBC"/>
    <w:rsid w:val="004D2088"/>
    <w:rsid w:val="004D213E"/>
    <w:rsid w:val="004D2368"/>
    <w:rsid w:val="004D2703"/>
    <w:rsid w:val="004D435E"/>
    <w:rsid w:val="004D6133"/>
    <w:rsid w:val="004D6861"/>
    <w:rsid w:val="004E0863"/>
    <w:rsid w:val="004E12DE"/>
    <w:rsid w:val="004E21D7"/>
    <w:rsid w:val="004E34B0"/>
    <w:rsid w:val="004E59ED"/>
    <w:rsid w:val="004F015C"/>
    <w:rsid w:val="004F3301"/>
    <w:rsid w:val="004F568C"/>
    <w:rsid w:val="004F56ED"/>
    <w:rsid w:val="004F5705"/>
    <w:rsid w:val="004F585A"/>
    <w:rsid w:val="004F7BE3"/>
    <w:rsid w:val="005004D5"/>
    <w:rsid w:val="00500A5F"/>
    <w:rsid w:val="00503BEF"/>
    <w:rsid w:val="0050475C"/>
    <w:rsid w:val="00504B91"/>
    <w:rsid w:val="00504E74"/>
    <w:rsid w:val="00505201"/>
    <w:rsid w:val="005052A2"/>
    <w:rsid w:val="00506F0F"/>
    <w:rsid w:val="00510270"/>
    <w:rsid w:val="00510C9E"/>
    <w:rsid w:val="00514DB1"/>
    <w:rsid w:val="005157D0"/>
    <w:rsid w:val="00517372"/>
    <w:rsid w:val="0052015E"/>
    <w:rsid w:val="0052064C"/>
    <w:rsid w:val="005209DD"/>
    <w:rsid w:val="005224B6"/>
    <w:rsid w:val="00522ADC"/>
    <w:rsid w:val="0052388A"/>
    <w:rsid w:val="00523D10"/>
    <w:rsid w:val="00524FCC"/>
    <w:rsid w:val="00526DAF"/>
    <w:rsid w:val="00526DD2"/>
    <w:rsid w:val="00530E6F"/>
    <w:rsid w:val="005318DF"/>
    <w:rsid w:val="005339FC"/>
    <w:rsid w:val="00533E91"/>
    <w:rsid w:val="00534370"/>
    <w:rsid w:val="00534A96"/>
    <w:rsid w:val="00534D58"/>
    <w:rsid w:val="005358DD"/>
    <w:rsid w:val="005367D7"/>
    <w:rsid w:val="005368F3"/>
    <w:rsid w:val="00536C87"/>
    <w:rsid w:val="0054019B"/>
    <w:rsid w:val="00541E50"/>
    <w:rsid w:val="00542E26"/>
    <w:rsid w:val="0054465C"/>
    <w:rsid w:val="00550279"/>
    <w:rsid w:val="00550760"/>
    <w:rsid w:val="00550E06"/>
    <w:rsid w:val="00551091"/>
    <w:rsid w:val="00551D12"/>
    <w:rsid w:val="00552305"/>
    <w:rsid w:val="00552C13"/>
    <w:rsid w:val="00552F4A"/>
    <w:rsid w:val="00553825"/>
    <w:rsid w:val="00553AD9"/>
    <w:rsid w:val="005546CF"/>
    <w:rsid w:val="00554AEC"/>
    <w:rsid w:val="00555A5B"/>
    <w:rsid w:val="00557440"/>
    <w:rsid w:val="00557F99"/>
    <w:rsid w:val="0056146C"/>
    <w:rsid w:val="0056215E"/>
    <w:rsid w:val="005622E0"/>
    <w:rsid w:val="00564567"/>
    <w:rsid w:val="00564822"/>
    <w:rsid w:val="00565456"/>
    <w:rsid w:val="00565FD2"/>
    <w:rsid w:val="00566C93"/>
    <w:rsid w:val="005673D2"/>
    <w:rsid w:val="00567B64"/>
    <w:rsid w:val="005704EA"/>
    <w:rsid w:val="0057078B"/>
    <w:rsid w:val="005712C6"/>
    <w:rsid w:val="005763CD"/>
    <w:rsid w:val="00576C9F"/>
    <w:rsid w:val="00582B0E"/>
    <w:rsid w:val="00582B19"/>
    <w:rsid w:val="00585C0E"/>
    <w:rsid w:val="0058694E"/>
    <w:rsid w:val="00586B36"/>
    <w:rsid w:val="00587785"/>
    <w:rsid w:val="005879EC"/>
    <w:rsid w:val="0059090C"/>
    <w:rsid w:val="005909E5"/>
    <w:rsid w:val="00590E72"/>
    <w:rsid w:val="005915CC"/>
    <w:rsid w:val="00592CA3"/>
    <w:rsid w:val="00593480"/>
    <w:rsid w:val="00593B1A"/>
    <w:rsid w:val="0059433C"/>
    <w:rsid w:val="00594C53"/>
    <w:rsid w:val="00595F6D"/>
    <w:rsid w:val="0059651B"/>
    <w:rsid w:val="005967FC"/>
    <w:rsid w:val="00596C0C"/>
    <w:rsid w:val="005A005B"/>
    <w:rsid w:val="005A0765"/>
    <w:rsid w:val="005A0C10"/>
    <w:rsid w:val="005A1546"/>
    <w:rsid w:val="005A2263"/>
    <w:rsid w:val="005A623E"/>
    <w:rsid w:val="005A6FD3"/>
    <w:rsid w:val="005A75E8"/>
    <w:rsid w:val="005B0EC1"/>
    <w:rsid w:val="005B16D7"/>
    <w:rsid w:val="005B1E80"/>
    <w:rsid w:val="005B29CE"/>
    <w:rsid w:val="005B35A7"/>
    <w:rsid w:val="005B5490"/>
    <w:rsid w:val="005C2109"/>
    <w:rsid w:val="005C2A72"/>
    <w:rsid w:val="005C2D64"/>
    <w:rsid w:val="005C49FE"/>
    <w:rsid w:val="005C58BB"/>
    <w:rsid w:val="005C6A04"/>
    <w:rsid w:val="005D1AF4"/>
    <w:rsid w:val="005D4E73"/>
    <w:rsid w:val="005D4FB4"/>
    <w:rsid w:val="005D5BF5"/>
    <w:rsid w:val="005D5FD2"/>
    <w:rsid w:val="005D66EB"/>
    <w:rsid w:val="005E134C"/>
    <w:rsid w:val="005E222B"/>
    <w:rsid w:val="005E23FE"/>
    <w:rsid w:val="005E4976"/>
    <w:rsid w:val="005E50F0"/>
    <w:rsid w:val="005E6BD1"/>
    <w:rsid w:val="005E7B6B"/>
    <w:rsid w:val="005F010E"/>
    <w:rsid w:val="005F0FB0"/>
    <w:rsid w:val="005F1C75"/>
    <w:rsid w:val="005F3317"/>
    <w:rsid w:val="005F4775"/>
    <w:rsid w:val="005F4E7A"/>
    <w:rsid w:val="005F5DBB"/>
    <w:rsid w:val="005F6665"/>
    <w:rsid w:val="005F6C19"/>
    <w:rsid w:val="005F7F9D"/>
    <w:rsid w:val="00600290"/>
    <w:rsid w:val="006005AC"/>
    <w:rsid w:val="006043F4"/>
    <w:rsid w:val="00605078"/>
    <w:rsid w:val="006059FD"/>
    <w:rsid w:val="00615AA1"/>
    <w:rsid w:val="0061603B"/>
    <w:rsid w:val="006162F7"/>
    <w:rsid w:val="00616C5C"/>
    <w:rsid w:val="006174C6"/>
    <w:rsid w:val="00617E67"/>
    <w:rsid w:val="006214B5"/>
    <w:rsid w:val="00621F29"/>
    <w:rsid w:val="00622585"/>
    <w:rsid w:val="00622AA1"/>
    <w:rsid w:val="00625303"/>
    <w:rsid w:val="00625EBA"/>
    <w:rsid w:val="00625EE9"/>
    <w:rsid w:val="0063036F"/>
    <w:rsid w:val="00630FF9"/>
    <w:rsid w:val="006322A8"/>
    <w:rsid w:val="00632759"/>
    <w:rsid w:val="00634800"/>
    <w:rsid w:val="00635A39"/>
    <w:rsid w:val="00635B5B"/>
    <w:rsid w:val="00636A1C"/>
    <w:rsid w:val="00637669"/>
    <w:rsid w:val="0064028A"/>
    <w:rsid w:val="006403EB"/>
    <w:rsid w:val="006414C2"/>
    <w:rsid w:val="00643263"/>
    <w:rsid w:val="00643FAD"/>
    <w:rsid w:val="006446E7"/>
    <w:rsid w:val="00644D6A"/>
    <w:rsid w:val="00644FE6"/>
    <w:rsid w:val="00645C7B"/>
    <w:rsid w:val="006463FD"/>
    <w:rsid w:val="00647722"/>
    <w:rsid w:val="006501D0"/>
    <w:rsid w:val="0065056C"/>
    <w:rsid w:val="00650AAD"/>
    <w:rsid w:val="00653536"/>
    <w:rsid w:val="00654221"/>
    <w:rsid w:val="00654C6C"/>
    <w:rsid w:val="00656C94"/>
    <w:rsid w:val="00657346"/>
    <w:rsid w:val="00657DE7"/>
    <w:rsid w:val="00662910"/>
    <w:rsid w:val="00662CCD"/>
    <w:rsid w:val="00665211"/>
    <w:rsid w:val="00665757"/>
    <w:rsid w:val="00665FAF"/>
    <w:rsid w:val="006661EF"/>
    <w:rsid w:val="0066711E"/>
    <w:rsid w:val="00667ED6"/>
    <w:rsid w:val="00672E06"/>
    <w:rsid w:val="006746B0"/>
    <w:rsid w:val="00674885"/>
    <w:rsid w:val="0067489C"/>
    <w:rsid w:val="0067526F"/>
    <w:rsid w:val="006762CC"/>
    <w:rsid w:val="0067661F"/>
    <w:rsid w:val="006767CD"/>
    <w:rsid w:val="0067740D"/>
    <w:rsid w:val="00677870"/>
    <w:rsid w:val="00680658"/>
    <w:rsid w:val="006826ED"/>
    <w:rsid w:val="00683F43"/>
    <w:rsid w:val="0068474A"/>
    <w:rsid w:val="0068533F"/>
    <w:rsid w:val="0068578B"/>
    <w:rsid w:val="00685B4F"/>
    <w:rsid w:val="00686808"/>
    <w:rsid w:val="006868B2"/>
    <w:rsid w:val="0069105B"/>
    <w:rsid w:val="006918CF"/>
    <w:rsid w:val="00691A02"/>
    <w:rsid w:val="00691B0E"/>
    <w:rsid w:val="00691B4D"/>
    <w:rsid w:val="00694920"/>
    <w:rsid w:val="006954DF"/>
    <w:rsid w:val="00697111"/>
    <w:rsid w:val="006A0D74"/>
    <w:rsid w:val="006A1219"/>
    <w:rsid w:val="006A156F"/>
    <w:rsid w:val="006A1E66"/>
    <w:rsid w:val="006A25DC"/>
    <w:rsid w:val="006A2B3B"/>
    <w:rsid w:val="006A4325"/>
    <w:rsid w:val="006A584E"/>
    <w:rsid w:val="006A73EE"/>
    <w:rsid w:val="006B01A3"/>
    <w:rsid w:val="006B0C75"/>
    <w:rsid w:val="006B10EB"/>
    <w:rsid w:val="006B1A2B"/>
    <w:rsid w:val="006B2E45"/>
    <w:rsid w:val="006B2F50"/>
    <w:rsid w:val="006B2FCE"/>
    <w:rsid w:val="006B3572"/>
    <w:rsid w:val="006B3C6C"/>
    <w:rsid w:val="006B5186"/>
    <w:rsid w:val="006B5456"/>
    <w:rsid w:val="006B5EC4"/>
    <w:rsid w:val="006C07B9"/>
    <w:rsid w:val="006C0852"/>
    <w:rsid w:val="006C0BC6"/>
    <w:rsid w:val="006C1793"/>
    <w:rsid w:val="006C4755"/>
    <w:rsid w:val="006C49C9"/>
    <w:rsid w:val="006C52E8"/>
    <w:rsid w:val="006C535B"/>
    <w:rsid w:val="006C780D"/>
    <w:rsid w:val="006D1692"/>
    <w:rsid w:val="006D2B7E"/>
    <w:rsid w:val="006D34E2"/>
    <w:rsid w:val="006D3778"/>
    <w:rsid w:val="006D4508"/>
    <w:rsid w:val="006D4B42"/>
    <w:rsid w:val="006D598F"/>
    <w:rsid w:val="006D6559"/>
    <w:rsid w:val="006D6FD8"/>
    <w:rsid w:val="006E17E0"/>
    <w:rsid w:val="006E2F9A"/>
    <w:rsid w:val="006E49D8"/>
    <w:rsid w:val="006E4F08"/>
    <w:rsid w:val="006E52EC"/>
    <w:rsid w:val="006E5D2D"/>
    <w:rsid w:val="006F0EB1"/>
    <w:rsid w:val="006F1142"/>
    <w:rsid w:val="006F2490"/>
    <w:rsid w:val="006F3854"/>
    <w:rsid w:val="00700B74"/>
    <w:rsid w:val="00701BC9"/>
    <w:rsid w:val="007021C3"/>
    <w:rsid w:val="007043EA"/>
    <w:rsid w:val="00704B44"/>
    <w:rsid w:val="0070524F"/>
    <w:rsid w:val="00705A37"/>
    <w:rsid w:val="0070653B"/>
    <w:rsid w:val="00706D7D"/>
    <w:rsid w:val="00707E96"/>
    <w:rsid w:val="007112E4"/>
    <w:rsid w:val="0071165B"/>
    <w:rsid w:val="0071265B"/>
    <w:rsid w:val="00714AAA"/>
    <w:rsid w:val="00715B84"/>
    <w:rsid w:val="00715CD5"/>
    <w:rsid w:val="00715F30"/>
    <w:rsid w:val="00720FB8"/>
    <w:rsid w:val="007212D1"/>
    <w:rsid w:val="00721374"/>
    <w:rsid w:val="00722CE6"/>
    <w:rsid w:val="007235D6"/>
    <w:rsid w:val="00723738"/>
    <w:rsid w:val="00723EC1"/>
    <w:rsid w:val="00724949"/>
    <w:rsid w:val="007276CB"/>
    <w:rsid w:val="007308D7"/>
    <w:rsid w:val="0073128F"/>
    <w:rsid w:val="007372A0"/>
    <w:rsid w:val="00741637"/>
    <w:rsid w:val="007446A6"/>
    <w:rsid w:val="00744CB5"/>
    <w:rsid w:val="00745634"/>
    <w:rsid w:val="00745C57"/>
    <w:rsid w:val="00747CD3"/>
    <w:rsid w:val="00754862"/>
    <w:rsid w:val="007556FF"/>
    <w:rsid w:val="007578B1"/>
    <w:rsid w:val="00757B23"/>
    <w:rsid w:val="00761C39"/>
    <w:rsid w:val="00761D09"/>
    <w:rsid w:val="00763FE3"/>
    <w:rsid w:val="0076472C"/>
    <w:rsid w:val="00770145"/>
    <w:rsid w:val="00774192"/>
    <w:rsid w:val="00774776"/>
    <w:rsid w:val="0077611E"/>
    <w:rsid w:val="007762FA"/>
    <w:rsid w:val="00782B81"/>
    <w:rsid w:val="00784206"/>
    <w:rsid w:val="0078467F"/>
    <w:rsid w:val="00784ED9"/>
    <w:rsid w:val="00785518"/>
    <w:rsid w:val="00785758"/>
    <w:rsid w:val="0078734F"/>
    <w:rsid w:val="00787521"/>
    <w:rsid w:val="007914C9"/>
    <w:rsid w:val="00791A48"/>
    <w:rsid w:val="007927F5"/>
    <w:rsid w:val="00792A00"/>
    <w:rsid w:val="00793DD0"/>
    <w:rsid w:val="00794EB7"/>
    <w:rsid w:val="007A0617"/>
    <w:rsid w:val="007A09C9"/>
    <w:rsid w:val="007A0F36"/>
    <w:rsid w:val="007A1ABE"/>
    <w:rsid w:val="007A3642"/>
    <w:rsid w:val="007A4E75"/>
    <w:rsid w:val="007A5942"/>
    <w:rsid w:val="007A67EA"/>
    <w:rsid w:val="007A7508"/>
    <w:rsid w:val="007B0689"/>
    <w:rsid w:val="007B0724"/>
    <w:rsid w:val="007B083E"/>
    <w:rsid w:val="007B1B1C"/>
    <w:rsid w:val="007B3DAF"/>
    <w:rsid w:val="007B4EA2"/>
    <w:rsid w:val="007B5045"/>
    <w:rsid w:val="007B6017"/>
    <w:rsid w:val="007B6757"/>
    <w:rsid w:val="007B6988"/>
    <w:rsid w:val="007C009F"/>
    <w:rsid w:val="007C02D3"/>
    <w:rsid w:val="007C0778"/>
    <w:rsid w:val="007C11FC"/>
    <w:rsid w:val="007C29EE"/>
    <w:rsid w:val="007C3732"/>
    <w:rsid w:val="007C3800"/>
    <w:rsid w:val="007C3F1E"/>
    <w:rsid w:val="007C46B5"/>
    <w:rsid w:val="007C52BD"/>
    <w:rsid w:val="007C7E6A"/>
    <w:rsid w:val="007D23A1"/>
    <w:rsid w:val="007D3857"/>
    <w:rsid w:val="007D3CD4"/>
    <w:rsid w:val="007D455E"/>
    <w:rsid w:val="007D598A"/>
    <w:rsid w:val="007D5BC1"/>
    <w:rsid w:val="007D6526"/>
    <w:rsid w:val="007D7E45"/>
    <w:rsid w:val="007E12EC"/>
    <w:rsid w:val="007E2FDE"/>
    <w:rsid w:val="007E3915"/>
    <w:rsid w:val="007E7357"/>
    <w:rsid w:val="007F2241"/>
    <w:rsid w:val="007F24B4"/>
    <w:rsid w:val="007F2E75"/>
    <w:rsid w:val="007F2F1F"/>
    <w:rsid w:val="007F3A22"/>
    <w:rsid w:val="007F46B8"/>
    <w:rsid w:val="007F58BC"/>
    <w:rsid w:val="007F61CD"/>
    <w:rsid w:val="007F6BF0"/>
    <w:rsid w:val="007F75EE"/>
    <w:rsid w:val="007F77DE"/>
    <w:rsid w:val="007F7B31"/>
    <w:rsid w:val="007F7B3F"/>
    <w:rsid w:val="00801017"/>
    <w:rsid w:val="00803123"/>
    <w:rsid w:val="00804701"/>
    <w:rsid w:val="00807AD5"/>
    <w:rsid w:val="00807CC4"/>
    <w:rsid w:val="0081014F"/>
    <w:rsid w:val="008105CF"/>
    <w:rsid w:val="008114FD"/>
    <w:rsid w:val="00811783"/>
    <w:rsid w:val="0081345C"/>
    <w:rsid w:val="00813CA3"/>
    <w:rsid w:val="00814204"/>
    <w:rsid w:val="008146A3"/>
    <w:rsid w:val="00814725"/>
    <w:rsid w:val="008162A2"/>
    <w:rsid w:val="00816AB6"/>
    <w:rsid w:val="00816B40"/>
    <w:rsid w:val="00817564"/>
    <w:rsid w:val="00820E46"/>
    <w:rsid w:val="0082216E"/>
    <w:rsid w:val="008227D3"/>
    <w:rsid w:val="008237A2"/>
    <w:rsid w:val="00823837"/>
    <w:rsid w:val="00823CD1"/>
    <w:rsid w:val="00826750"/>
    <w:rsid w:val="00826915"/>
    <w:rsid w:val="00827DDD"/>
    <w:rsid w:val="008315E0"/>
    <w:rsid w:val="00832012"/>
    <w:rsid w:val="00832844"/>
    <w:rsid w:val="0083353F"/>
    <w:rsid w:val="0083478C"/>
    <w:rsid w:val="008349F9"/>
    <w:rsid w:val="00836B5B"/>
    <w:rsid w:val="00840634"/>
    <w:rsid w:val="00840E5B"/>
    <w:rsid w:val="0084426B"/>
    <w:rsid w:val="0084705B"/>
    <w:rsid w:val="00847B81"/>
    <w:rsid w:val="00847BFF"/>
    <w:rsid w:val="00851C69"/>
    <w:rsid w:val="00851D79"/>
    <w:rsid w:val="0085351D"/>
    <w:rsid w:val="008535CE"/>
    <w:rsid w:val="00853BBB"/>
    <w:rsid w:val="008558CA"/>
    <w:rsid w:val="00855E25"/>
    <w:rsid w:val="00856826"/>
    <w:rsid w:val="0086049B"/>
    <w:rsid w:val="00861EB7"/>
    <w:rsid w:val="00862620"/>
    <w:rsid w:val="008632F4"/>
    <w:rsid w:val="00863BCA"/>
    <w:rsid w:val="00864F32"/>
    <w:rsid w:val="00865A24"/>
    <w:rsid w:val="00866A16"/>
    <w:rsid w:val="00867A54"/>
    <w:rsid w:val="00867CE7"/>
    <w:rsid w:val="00870F5D"/>
    <w:rsid w:val="00876C05"/>
    <w:rsid w:val="00877225"/>
    <w:rsid w:val="00877FA0"/>
    <w:rsid w:val="00881745"/>
    <w:rsid w:val="00881BC7"/>
    <w:rsid w:val="00884C97"/>
    <w:rsid w:val="00885572"/>
    <w:rsid w:val="0088636D"/>
    <w:rsid w:val="008863E8"/>
    <w:rsid w:val="008875E4"/>
    <w:rsid w:val="008901AE"/>
    <w:rsid w:val="008904DD"/>
    <w:rsid w:val="00890D3A"/>
    <w:rsid w:val="00891F61"/>
    <w:rsid w:val="0089231E"/>
    <w:rsid w:val="00892705"/>
    <w:rsid w:val="00892CE4"/>
    <w:rsid w:val="00895D13"/>
    <w:rsid w:val="00897F74"/>
    <w:rsid w:val="008A0AA2"/>
    <w:rsid w:val="008A129F"/>
    <w:rsid w:val="008A533B"/>
    <w:rsid w:val="008A593D"/>
    <w:rsid w:val="008A5C41"/>
    <w:rsid w:val="008A5C98"/>
    <w:rsid w:val="008A5FCB"/>
    <w:rsid w:val="008A6260"/>
    <w:rsid w:val="008A66C2"/>
    <w:rsid w:val="008A6DCF"/>
    <w:rsid w:val="008A6F0F"/>
    <w:rsid w:val="008B0049"/>
    <w:rsid w:val="008B0824"/>
    <w:rsid w:val="008B283C"/>
    <w:rsid w:val="008B2B20"/>
    <w:rsid w:val="008B3FE5"/>
    <w:rsid w:val="008B45A4"/>
    <w:rsid w:val="008B538B"/>
    <w:rsid w:val="008B5AAE"/>
    <w:rsid w:val="008B6B6A"/>
    <w:rsid w:val="008B7667"/>
    <w:rsid w:val="008C004B"/>
    <w:rsid w:val="008C06C7"/>
    <w:rsid w:val="008C11F9"/>
    <w:rsid w:val="008C1BB1"/>
    <w:rsid w:val="008C4389"/>
    <w:rsid w:val="008C4FFC"/>
    <w:rsid w:val="008D10BB"/>
    <w:rsid w:val="008D3E2D"/>
    <w:rsid w:val="008D3FE9"/>
    <w:rsid w:val="008D5762"/>
    <w:rsid w:val="008D5BDD"/>
    <w:rsid w:val="008D71F2"/>
    <w:rsid w:val="008D76C6"/>
    <w:rsid w:val="008E1D07"/>
    <w:rsid w:val="008E255A"/>
    <w:rsid w:val="008E295F"/>
    <w:rsid w:val="008E3C4A"/>
    <w:rsid w:val="008E4267"/>
    <w:rsid w:val="008E4D10"/>
    <w:rsid w:val="008E575A"/>
    <w:rsid w:val="008E58B5"/>
    <w:rsid w:val="008E5ACE"/>
    <w:rsid w:val="008E5F58"/>
    <w:rsid w:val="008F192D"/>
    <w:rsid w:val="008F1FDA"/>
    <w:rsid w:val="008F2B98"/>
    <w:rsid w:val="008F3D69"/>
    <w:rsid w:val="008F44B1"/>
    <w:rsid w:val="008F4646"/>
    <w:rsid w:val="008F4E66"/>
    <w:rsid w:val="008F5823"/>
    <w:rsid w:val="008F740B"/>
    <w:rsid w:val="008F7600"/>
    <w:rsid w:val="008F7E23"/>
    <w:rsid w:val="00900E04"/>
    <w:rsid w:val="009027F1"/>
    <w:rsid w:val="0090483C"/>
    <w:rsid w:val="00904968"/>
    <w:rsid w:val="00907227"/>
    <w:rsid w:val="00910CE5"/>
    <w:rsid w:val="00911E26"/>
    <w:rsid w:val="0091227C"/>
    <w:rsid w:val="00912D2C"/>
    <w:rsid w:val="00912F36"/>
    <w:rsid w:val="00914165"/>
    <w:rsid w:val="00914245"/>
    <w:rsid w:val="009142BE"/>
    <w:rsid w:val="0091677A"/>
    <w:rsid w:val="00916A7C"/>
    <w:rsid w:val="00920C5E"/>
    <w:rsid w:val="00920ED9"/>
    <w:rsid w:val="009215C7"/>
    <w:rsid w:val="00921770"/>
    <w:rsid w:val="009219DD"/>
    <w:rsid w:val="009221D0"/>
    <w:rsid w:val="00922957"/>
    <w:rsid w:val="00923BCC"/>
    <w:rsid w:val="00924FD3"/>
    <w:rsid w:val="00925E03"/>
    <w:rsid w:val="00925F93"/>
    <w:rsid w:val="009260E3"/>
    <w:rsid w:val="00931562"/>
    <w:rsid w:val="00931AED"/>
    <w:rsid w:val="00931B6F"/>
    <w:rsid w:val="00933B4D"/>
    <w:rsid w:val="00933E0B"/>
    <w:rsid w:val="00933F12"/>
    <w:rsid w:val="00935FF2"/>
    <w:rsid w:val="00936C16"/>
    <w:rsid w:val="00936CF0"/>
    <w:rsid w:val="00936F0F"/>
    <w:rsid w:val="009401F9"/>
    <w:rsid w:val="00940C22"/>
    <w:rsid w:val="00940FFF"/>
    <w:rsid w:val="009435F9"/>
    <w:rsid w:val="0094447E"/>
    <w:rsid w:val="009445B2"/>
    <w:rsid w:val="009454A4"/>
    <w:rsid w:val="00946011"/>
    <w:rsid w:val="009463DB"/>
    <w:rsid w:val="0095047E"/>
    <w:rsid w:val="009508B7"/>
    <w:rsid w:val="00952774"/>
    <w:rsid w:val="00953CBE"/>
    <w:rsid w:val="00954526"/>
    <w:rsid w:val="009555BD"/>
    <w:rsid w:val="009574E1"/>
    <w:rsid w:val="00957BAE"/>
    <w:rsid w:val="00957C5B"/>
    <w:rsid w:val="0096112B"/>
    <w:rsid w:val="0096229B"/>
    <w:rsid w:val="00962664"/>
    <w:rsid w:val="009626CC"/>
    <w:rsid w:val="00963B12"/>
    <w:rsid w:val="00964F1D"/>
    <w:rsid w:val="009655BE"/>
    <w:rsid w:val="00966B3A"/>
    <w:rsid w:val="00967135"/>
    <w:rsid w:val="00971CE5"/>
    <w:rsid w:val="00971F19"/>
    <w:rsid w:val="0097527F"/>
    <w:rsid w:val="009760B9"/>
    <w:rsid w:val="009809C3"/>
    <w:rsid w:val="00983467"/>
    <w:rsid w:val="00983902"/>
    <w:rsid w:val="00985172"/>
    <w:rsid w:val="009866B0"/>
    <w:rsid w:val="00987F75"/>
    <w:rsid w:val="0099209D"/>
    <w:rsid w:val="0099217A"/>
    <w:rsid w:val="00992472"/>
    <w:rsid w:val="00993082"/>
    <w:rsid w:val="0099416A"/>
    <w:rsid w:val="00994FC6"/>
    <w:rsid w:val="00996700"/>
    <w:rsid w:val="009A07EA"/>
    <w:rsid w:val="009A2534"/>
    <w:rsid w:val="009A333D"/>
    <w:rsid w:val="009A37B7"/>
    <w:rsid w:val="009A759C"/>
    <w:rsid w:val="009A799F"/>
    <w:rsid w:val="009A7BF3"/>
    <w:rsid w:val="009B0EBC"/>
    <w:rsid w:val="009B3D12"/>
    <w:rsid w:val="009B3D83"/>
    <w:rsid w:val="009B4C34"/>
    <w:rsid w:val="009B5313"/>
    <w:rsid w:val="009B555C"/>
    <w:rsid w:val="009B5EFA"/>
    <w:rsid w:val="009B640D"/>
    <w:rsid w:val="009C0598"/>
    <w:rsid w:val="009C0817"/>
    <w:rsid w:val="009C1A0C"/>
    <w:rsid w:val="009C21B7"/>
    <w:rsid w:val="009C28AA"/>
    <w:rsid w:val="009C3976"/>
    <w:rsid w:val="009C4E30"/>
    <w:rsid w:val="009C6121"/>
    <w:rsid w:val="009C6EE0"/>
    <w:rsid w:val="009D21E0"/>
    <w:rsid w:val="009D2CFF"/>
    <w:rsid w:val="009D3416"/>
    <w:rsid w:val="009D76F0"/>
    <w:rsid w:val="009E15FD"/>
    <w:rsid w:val="009E226F"/>
    <w:rsid w:val="009E630C"/>
    <w:rsid w:val="009E76E0"/>
    <w:rsid w:val="009F0C9F"/>
    <w:rsid w:val="009F13DB"/>
    <w:rsid w:val="009F2B8C"/>
    <w:rsid w:val="009F2E79"/>
    <w:rsid w:val="009F31AE"/>
    <w:rsid w:val="009F3779"/>
    <w:rsid w:val="009F3BA4"/>
    <w:rsid w:val="009F3E0F"/>
    <w:rsid w:val="009F3F9F"/>
    <w:rsid w:val="009F642C"/>
    <w:rsid w:val="00A00939"/>
    <w:rsid w:val="00A02555"/>
    <w:rsid w:val="00A02E6C"/>
    <w:rsid w:val="00A02F1D"/>
    <w:rsid w:val="00A03F2D"/>
    <w:rsid w:val="00A048BB"/>
    <w:rsid w:val="00A04C06"/>
    <w:rsid w:val="00A05971"/>
    <w:rsid w:val="00A107DA"/>
    <w:rsid w:val="00A109A2"/>
    <w:rsid w:val="00A10B3C"/>
    <w:rsid w:val="00A1104E"/>
    <w:rsid w:val="00A14CE8"/>
    <w:rsid w:val="00A15A82"/>
    <w:rsid w:val="00A21C5E"/>
    <w:rsid w:val="00A233BC"/>
    <w:rsid w:val="00A2456F"/>
    <w:rsid w:val="00A27497"/>
    <w:rsid w:val="00A2763C"/>
    <w:rsid w:val="00A31AA5"/>
    <w:rsid w:val="00A325C1"/>
    <w:rsid w:val="00A3297D"/>
    <w:rsid w:val="00A329FA"/>
    <w:rsid w:val="00A32B17"/>
    <w:rsid w:val="00A34E52"/>
    <w:rsid w:val="00A350A7"/>
    <w:rsid w:val="00A35655"/>
    <w:rsid w:val="00A35B54"/>
    <w:rsid w:val="00A35D3A"/>
    <w:rsid w:val="00A36F42"/>
    <w:rsid w:val="00A37289"/>
    <w:rsid w:val="00A407F8"/>
    <w:rsid w:val="00A41592"/>
    <w:rsid w:val="00A41F8C"/>
    <w:rsid w:val="00A42043"/>
    <w:rsid w:val="00A42693"/>
    <w:rsid w:val="00A42F36"/>
    <w:rsid w:val="00A43DC9"/>
    <w:rsid w:val="00A44CF4"/>
    <w:rsid w:val="00A47D58"/>
    <w:rsid w:val="00A513ED"/>
    <w:rsid w:val="00A517FA"/>
    <w:rsid w:val="00A53514"/>
    <w:rsid w:val="00A54097"/>
    <w:rsid w:val="00A541F1"/>
    <w:rsid w:val="00A54494"/>
    <w:rsid w:val="00A54970"/>
    <w:rsid w:val="00A55F96"/>
    <w:rsid w:val="00A564A8"/>
    <w:rsid w:val="00A56CEF"/>
    <w:rsid w:val="00A57395"/>
    <w:rsid w:val="00A60262"/>
    <w:rsid w:val="00A60419"/>
    <w:rsid w:val="00A60985"/>
    <w:rsid w:val="00A61669"/>
    <w:rsid w:val="00A61925"/>
    <w:rsid w:val="00A61B66"/>
    <w:rsid w:val="00A62B3F"/>
    <w:rsid w:val="00A62EC0"/>
    <w:rsid w:val="00A6312D"/>
    <w:rsid w:val="00A6491C"/>
    <w:rsid w:val="00A64FB0"/>
    <w:rsid w:val="00A67067"/>
    <w:rsid w:val="00A67C75"/>
    <w:rsid w:val="00A70269"/>
    <w:rsid w:val="00A7461C"/>
    <w:rsid w:val="00A7529F"/>
    <w:rsid w:val="00A7625A"/>
    <w:rsid w:val="00A76293"/>
    <w:rsid w:val="00A828AE"/>
    <w:rsid w:val="00A83A42"/>
    <w:rsid w:val="00A85302"/>
    <w:rsid w:val="00A853A3"/>
    <w:rsid w:val="00A87B80"/>
    <w:rsid w:val="00A908D7"/>
    <w:rsid w:val="00A90F31"/>
    <w:rsid w:val="00A9125C"/>
    <w:rsid w:val="00A913C2"/>
    <w:rsid w:val="00A91920"/>
    <w:rsid w:val="00A9456E"/>
    <w:rsid w:val="00A94CAE"/>
    <w:rsid w:val="00A94F59"/>
    <w:rsid w:val="00AA2879"/>
    <w:rsid w:val="00AA2B9E"/>
    <w:rsid w:val="00AA2E8C"/>
    <w:rsid w:val="00AA2EB7"/>
    <w:rsid w:val="00AA5468"/>
    <w:rsid w:val="00AA7017"/>
    <w:rsid w:val="00AA7863"/>
    <w:rsid w:val="00AB01CF"/>
    <w:rsid w:val="00AB0C5E"/>
    <w:rsid w:val="00AB1ED5"/>
    <w:rsid w:val="00AB27CD"/>
    <w:rsid w:val="00AB2C96"/>
    <w:rsid w:val="00AB2F34"/>
    <w:rsid w:val="00AB384D"/>
    <w:rsid w:val="00AB41E5"/>
    <w:rsid w:val="00AB471A"/>
    <w:rsid w:val="00AC0B8D"/>
    <w:rsid w:val="00AC0CEB"/>
    <w:rsid w:val="00AC17F1"/>
    <w:rsid w:val="00AC3B2D"/>
    <w:rsid w:val="00AC4771"/>
    <w:rsid w:val="00AC5E07"/>
    <w:rsid w:val="00AC7B44"/>
    <w:rsid w:val="00AD177E"/>
    <w:rsid w:val="00AD2D6C"/>
    <w:rsid w:val="00AD2DC6"/>
    <w:rsid w:val="00AD2E2F"/>
    <w:rsid w:val="00AD36EA"/>
    <w:rsid w:val="00AD3B62"/>
    <w:rsid w:val="00AD55F7"/>
    <w:rsid w:val="00AD7D94"/>
    <w:rsid w:val="00AE08F0"/>
    <w:rsid w:val="00AE35A7"/>
    <w:rsid w:val="00AE3AA1"/>
    <w:rsid w:val="00AE47AD"/>
    <w:rsid w:val="00AE53FA"/>
    <w:rsid w:val="00AE5648"/>
    <w:rsid w:val="00AE6111"/>
    <w:rsid w:val="00AE7F70"/>
    <w:rsid w:val="00AF0920"/>
    <w:rsid w:val="00AF1305"/>
    <w:rsid w:val="00AF1E60"/>
    <w:rsid w:val="00AF248A"/>
    <w:rsid w:val="00AF3049"/>
    <w:rsid w:val="00AF343E"/>
    <w:rsid w:val="00AF52E8"/>
    <w:rsid w:val="00AF5711"/>
    <w:rsid w:val="00AF7B4A"/>
    <w:rsid w:val="00AF7E11"/>
    <w:rsid w:val="00B0053A"/>
    <w:rsid w:val="00B008AB"/>
    <w:rsid w:val="00B01E85"/>
    <w:rsid w:val="00B02811"/>
    <w:rsid w:val="00B02CA3"/>
    <w:rsid w:val="00B039A1"/>
    <w:rsid w:val="00B040A5"/>
    <w:rsid w:val="00B04305"/>
    <w:rsid w:val="00B0585C"/>
    <w:rsid w:val="00B06290"/>
    <w:rsid w:val="00B075B7"/>
    <w:rsid w:val="00B10579"/>
    <w:rsid w:val="00B105D7"/>
    <w:rsid w:val="00B1094D"/>
    <w:rsid w:val="00B1118D"/>
    <w:rsid w:val="00B11A92"/>
    <w:rsid w:val="00B12A44"/>
    <w:rsid w:val="00B12B56"/>
    <w:rsid w:val="00B13DAA"/>
    <w:rsid w:val="00B142B9"/>
    <w:rsid w:val="00B14D3A"/>
    <w:rsid w:val="00B157F8"/>
    <w:rsid w:val="00B1588C"/>
    <w:rsid w:val="00B15910"/>
    <w:rsid w:val="00B1786A"/>
    <w:rsid w:val="00B20CC7"/>
    <w:rsid w:val="00B21D0F"/>
    <w:rsid w:val="00B2273D"/>
    <w:rsid w:val="00B24737"/>
    <w:rsid w:val="00B258EC"/>
    <w:rsid w:val="00B25ABD"/>
    <w:rsid w:val="00B2639B"/>
    <w:rsid w:val="00B26DE8"/>
    <w:rsid w:val="00B275A1"/>
    <w:rsid w:val="00B278B8"/>
    <w:rsid w:val="00B27B62"/>
    <w:rsid w:val="00B27C89"/>
    <w:rsid w:val="00B27F67"/>
    <w:rsid w:val="00B304F7"/>
    <w:rsid w:val="00B31000"/>
    <w:rsid w:val="00B31138"/>
    <w:rsid w:val="00B31716"/>
    <w:rsid w:val="00B318C9"/>
    <w:rsid w:val="00B33E0B"/>
    <w:rsid w:val="00B343F9"/>
    <w:rsid w:val="00B34C0A"/>
    <w:rsid w:val="00B36890"/>
    <w:rsid w:val="00B373E8"/>
    <w:rsid w:val="00B3799F"/>
    <w:rsid w:val="00B41A4A"/>
    <w:rsid w:val="00B41E0C"/>
    <w:rsid w:val="00B44793"/>
    <w:rsid w:val="00B463CB"/>
    <w:rsid w:val="00B46C18"/>
    <w:rsid w:val="00B46E5D"/>
    <w:rsid w:val="00B47443"/>
    <w:rsid w:val="00B508BA"/>
    <w:rsid w:val="00B511E4"/>
    <w:rsid w:val="00B51A34"/>
    <w:rsid w:val="00B51F9D"/>
    <w:rsid w:val="00B52941"/>
    <w:rsid w:val="00B53651"/>
    <w:rsid w:val="00B543BF"/>
    <w:rsid w:val="00B54414"/>
    <w:rsid w:val="00B54FB0"/>
    <w:rsid w:val="00B56769"/>
    <w:rsid w:val="00B57680"/>
    <w:rsid w:val="00B61F46"/>
    <w:rsid w:val="00B62354"/>
    <w:rsid w:val="00B638D4"/>
    <w:rsid w:val="00B65CCC"/>
    <w:rsid w:val="00B65DF3"/>
    <w:rsid w:val="00B66770"/>
    <w:rsid w:val="00B6722D"/>
    <w:rsid w:val="00B679F6"/>
    <w:rsid w:val="00B715BE"/>
    <w:rsid w:val="00B727C2"/>
    <w:rsid w:val="00B73831"/>
    <w:rsid w:val="00B73916"/>
    <w:rsid w:val="00B743DD"/>
    <w:rsid w:val="00B74799"/>
    <w:rsid w:val="00B765D4"/>
    <w:rsid w:val="00B77185"/>
    <w:rsid w:val="00B80955"/>
    <w:rsid w:val="00B8247A"/>
    <w:rsid w:val="00B82FE4"/>
    <w:rsid w:val="00B83BBF"/>
    <w:rsid w:val="00B84239"/>
    <w:rsid w:val="00B84764"/>
    <w:rsid w:val="00B84FED"/>
    <w:rsid w:val="00B8617F"/>
    <w:rsid w:val="00B862CA"/>
    <w:rsid w:val="00B86350"/>
    <w:rsid w:val="00B868EA"/>
    <w:rsid w:val="00B86C62"/>
    <w:rsid w:val="00B90BBD"/>
    <w:rsid w:val="00B91331"/>
    <w:rsid w:val="00B91A16"/>
    <w:rsid w:val="00B92B6F"/>
    <w:rsid w:val="00B933BF"/>
    <w:rsid w:val="00B96403"/>
    <w:rsid w:val="00B966E5"/>
    <w:rsid w:val="00B976EF"/>
    <w:rsid w:val="00BA1853"/>
    <w:rsid w:val="00BA23AA"/>
    <w:rsid w:val="00BA367C"/>
    <w:rsid w:val="00BA3B12"/>
    <w:rsid w:val="00BA4BEB"/>
    <w:rsid w:val="00BA6869"/>
    <w:rsid w:val="00BA74F3"/>
    <w:rsid w:val="00BA790E"/>
    <w:rsid w:val="00BB06B8"/>
    <w:rsid w:val="00BB06E1"/>
    <w:rsid w:val="00BB0E73"/>
    <w:rsid w:val="00BB1C2F"/>
    <w:rsid w:val="00BB200B"/>
    <w:rsid w:val="00BB2165"/>
    <w:rsid w:val="00BB2DC2"/>
    <w:rsid w:val="00BB2FBB"/>
    <w:rsid w:val="00BB314B"/>
    <w:rsid w:val="00BB33E5"/>
    <w:rsid w:val="00BB3AF6"/>
    <w:rsid w:val="00BB5F1D"/>
    <w:rsid w:val="00BB623F"/>
    <w:rsid w:val="00BB70B2"/>
    <w:rsid w:val="00BC0107"/>
    <w:rsid w:val="00BC011B"/>
    <w:rsid w:val="00BC1510"/>
    <w:rsid w:val="00BC21D1"/>
    <w:rsid w:val="00BC49D5"/>
    <w:rsid w:val="00BC5951"/>
    <w:rsid w:val="00BC70F4"/>
    <w:rsid w:val="00BC77CC"/>
    <w:rsid w:val="00BD05D3"/>
    <w:rsid w:val="00BD2D0E"/>
    <w:rsid w:val="00BD2D2C"/>
    <w:rsid w:val="00BD5A37"/>
    <w:rsid w:val="00BD5A47"/>
    <w:rsid w:val="00BD668B"/>
    <w:rsid w:val="00BD704A"/>
    <w:rsid w:val="00BE0BBC"/>
    <w:rsid w:val="00BE194C"/>
    <w:rsid w:val="00BE1A29"/>
    <w:rsid w:val="00BE2985"/>
    <w:rsid w:val="00BE36C5"/>
    <w:rsid w:val="00BE5A24"/>
    <w:rsid w:val="00BE67A6"/>
    <w:rsid w:val="00BE75D8"/>
    <w:rsid w:val="00BF07B9"/>
    <w:rsid w:val="00BF0DE4"/>
    <w:rsid w:val="00BF11B7"/>
    <w:rsid w:val="00BF122E"/>
    <w:rsid w:val="00BF12C2"/>
    <w:rsid w:val="00BF2EB4"/>
    <w:rsid w:val="00C0072F"/>
    <w:rsid w:val="00C01792"/>
    <w:rsid w:val="00C02305"/>
    <w:rsid w:val="00C03000"/>
    <w:rsid w:val="00C0390D"/>
    <w:rsid w:val="00C05586"/>
    <w:rsid w:val="00C077D8"/>
    <w:rsid w:val="00C07AF5"/>
    <w:rsid w:val="00C10269"/>
    <w:rsid w:val="00C1029C"/>
    <w:rsid w:val="00C106C7"/>
    <w:rsid w:val="00C13683"/>
    <w:rsid w:val="00C1416F"/>
    <w:rsid w:val="00C15795"/>
    <w:rsid w:val="00C21AFE"/>
    <w:rsid w:val="00C22896"/>
    <w:rsid w:val="00C23A5B"/>
    <w:rsid w:val="00C266D4"/>
    <w:rsid w:val="00C27382"/>
    <w:rsid w:val="00C279FA"/>
    <w:rsid w:val="00C27F31"/>
    <w:rsid w:val="00C309A7"/>
    <w:rsid w:val="00C32A3D"/>
    <w:rsid w:val="00C35961"/>
    <w:rsid w:val="00C35F42"/>
    <w:rsid w:val="00C372E8"/>
    <w:rsid w:val="00C37AD6"/>
    <w:rsid w:val="00C37D5C"/>
    <w:rsid w:val="00C37DE9"/>
    <w:rsid w:val="00C41AB4"/>
    <w:rsid w:val="00C4226D"/>
    <w:rsid w:val="00C4234C"/>
    <w:rsid w:val="00C4323B"/>
    <w:rsid w:val="00C435AB"/>
    <w:rsid w:val="00C43CBB"/>
    <w:rsid w:val="00C4487F"/>
    <w:rsid w:val="00C44984"/>
    <w:rsid w:val="00C45A18"/>
    <w:rsid w:val="00C45C8E"/>
    <w:rsid w:val="00C46154"/>
    <w:rsid w:val="00C474C0"/>
    <w:rsid w:val="00C47844"/>
    <w:rsid w:val="00C521CC"/>
    <w:rsid w:val="00C52432"/>
    <w:rsid w:val="00C52EBE"/>
    <w:rsid w:val="00C53944"/>
    <w:rsid w:val="00C53B3E"/>
    <w:rsid w:val="00C543A8"/>
    <w:rsid w:val="00C56D78"/>
    <w:rsid w:val="00C57CB7"/>
    <w:rsid w:val="00C603C9"/>
    <w:rsid w:val="00C60C6E"/>
    <w:rsid w:val="00C60CB9"/>
    <w:rsid w:val="00C615AC"/>
    <w:rsid w:val="00C618CA"/>
    <w:rsid w:val="00C61D2B"/>
    <w:rsid w:val="00C624AB"/>
    <w:rsid w:val="00C62C40"/>
    <w:rsid w:val="00C62F05"/>
    <w:rsid w:val="00C638CE"/>
    <w:rsid w:val="00C679B4"/>
    <w:rsid w:val="00C67E7D"/>
    <w:rsid w:val="00C701F5"/>
    <w:rsid w:val="00C70C57"/>
    <w:rsid w:val="00C714A9"/>
    <w:rsid w:val="00C72D78"/>
    <w:rsid w:val="00C733EC"/>
    <w:rsid w:val="00C73423"/>
    <w:rsid w:val="00C7378B"/>
    <w:rsid w:val="00C75699"/>
    <w:rsid w:val="00C75B06"/>
    <w:rsid w:val="00C761F6"/>
    <w:rsid w:val="00C767D2"/>
    <w:rsid w:val="00C76911"/>
    <w:rsid w:val="00C771AC"/>
    <w:rsid w:val="00C77D13"/>
    <w:rsid w:val="00C77EEE"/>
    <w:rsid w:val="00C77F71"/>
    <w:rsid w:val="00C81028"/>
    <w:rsid w:val="00C814DA"/>
    <w:rsid w:val="00C81E38"/>
    <w:rsid w:val="00C831DA"/>
    <w:rsid w:val="00C8549C"/>
    <w:rsid w:val="00C854C6"/>
    <w:rsid w:val="00C865B4"/>
    <w:rsid w:val="00C87E14"/>
    <w:rsid w:val="00C9048B"/>
    <w:rsid w:val="00C93962"/>
    <w:rsid w:val="00C95348"/>
    <w:rsid w:val="00C9557E"/>
    <w:rsid w:val="00CA01A4"/>
    <w:rsid w:val="00CA0855"/>
    <w:rsid w:val="00CA08D6"/>
    <w:rsid w:val="00CA0B0D"/>
    <w:rsid w:val="00CA0EB0"/>
    <w:rsid w:val="00CA1310"/>
    <w:rsid w:val="00CA14DD"/>
    <w:rsid w:val="00CA1F8F"/>
    <w:rsid w:val="00CA20E2"/>
    <w:rsid w:val="00CA35E9"/>
    <w:rsid w:val="00CA3822"/>
    <w:rsid w:val="00CA3F6A"/>
    <w:rsid w:val="00CA41B1"/>
    <w:rsid w:val="00CA52E9"/>
    <w:rsid w:val="00CA5988"/>
    <w:rsid w:val="00CA648A"/>
    <w:rsid w:val="00CA652A"/>
    <w:rsid w:val="00CB08AA"/>
    <w:rsid w:val="00CB0B94"/>
    <w:rsid w:val="00CB0C05"/>
    <w:rsid w:val="00CB17EA"/>
    <w:rsid w:val="00CB2BE4"/>
    <w:rsid w:val="00CB2CEE"/>
    <w:rsid w:val="00CB40FA"/>
    <w:rsid w:val="00CB56E9"/>
    <w:rsid w:val="00CB6021"/>
    <w:rsid w:val="00CB7070"/>
    <w:rsid w:val="00CB774C"/>
    <w:rsid w:val="00CB7CD9"/>
    <w:rsid w:val="00CC0A57"/>
    <w:rsid w:val="00CC190F"/>
    <w:rsid w:val="00CC2856"/>
    <w:rsid w:val="00CC302D"/>
    <w:rsid w:val="00CC3090"/>
    <w:rsid w:val="00CC4634"/>
    <w:rsid w:val="00CC531C"/>
    <w:rsid w:val="00CC6268"/>
    <w:rsid w:val="00CC7027"/>
    <w:rsid w:val="00CC7947"/>
    <w:rsid w:val="00CD0CCD"/>
    <w:rsid w:val="00CD171E"/>
    <w:rsid w:val="00CD22F4"/>
    <w:rsid w:val="00CD2D74"/>
    <w:rsid w:val="00CD3A83"/>
    <w:rsid w:val="00CD3FF5"/>
    <w:rsid w:val="00CD5886"/>
    <w:rsid w:val="00CD5932"/>
    <w:rsid w:val="00CD64DE"/>
    <w:rsid w:val="00CD6914"/>
    <w:rsid w:val="00CD71EB"/>
    <w:rsid w:val="00CD74D8"/>
    <w:rsid w:val="00CE0B6F"/>
    <w:rsid w:val="00CE2BDD"/>
    <w:rsid w:val="00CE3427"/>
    <w:rsid w:val="00CE3E5E"/>
    <w:rsid w:val="00CE435D"/>
    <w:rsid w:val="00CE45FA"/>
    <w:rsid w:val="00CE503B"/>
    <w:rsid w:val="00CF0EE7"/>
    <w:rsid w:val="00CF2B2F"/>
    <w:rsid w:val="00CF33D5"/>
    <w:rsid w:val="00CF5080"/>
    <w:rsid w:val="00CF7A8C"/>
    <w:rsid w:val="00D00F14"/>
    <w:rsid w:val="00D01EDF"/>
    <w:rsid w:val="00D02815"/>
    <w:rsid w:val="00D03958"/>
    <w:rsid w:val="00D03E5E"/>
    <w:rsid w:val="00D0419F"/>
    <w:rsid w:val="00D0574B"/>
    <w:rsid w:val="00D05928"/>
    <w:rsid w:val="00D05DAB"/>
    <w:rsid w:val="00D0728F"/>
    <w:rsid w:val="00D07754"/>
    <w:rsid w:val="00D07FEF"/>
    <w:rsid w:val="00D10990"/>
    <w:rsid w:val="00D10A14"/>
    <w:rsid w:val="00D10D39"/>
    <w:rsid w:val="00D10FD8"/>
    <w:rsid w:val="00D11EA4"/>
    <w:rsid w:val="00D15212"/>
    <w:rsid w:val="00D1604B"/>
    <w:rsid w:val="00D1621C"/>
    <w:rsid w:val="00D1641E"/>
    <w:rsid w:val="00D21110"/>
    <w:rsid w:val="00D22703"/>
    <w:rsid w:val="00D257CF"/>
    <w:rsid w:val="00D2711C"/>
    <w:rsid w:val="00D275F9"/>
    <w:rsid w:val="00D2760D"/>
    <w:rsid w:val="00D27FCA"/>
    <w:rsid w:val="00D32BE9"/>
    <w:rsid w:val="00D33777"/>
    <w:rsid w:val="00D342F3"/>
    <w:rsid w:val="00D351B8"/>
    <w:rsid w:val="00D36425"/>
    <w:rsid w:val="00D37041"/>
    <w:rsid w:val="00D40D0B"/>
    <w:rsid w:val="00D42291"/>
    <w:rsid w:val="00D44CD3"/>
    <w:rsid w:val="00D45848"/>
    <w:rsid w:val="00D50882"/>
    <w:rsid w:val="00D50CB2"/>
    <w:rsid w:val="00D50F51"/>
    <w:rsid w:val="00D5108C"/>
    <w:rsid w:val="00D514EC"/>
    <w:rsid w:val="00D53BA9"/>
    <w:rsid w:val="00D55C12"/>
    <w:rsid w:val="00D55CF1"/>
    <w:rsid w:val="00D573F0"/>
    <w:rsid w:val="00D57F3E"/>
    <w:rsid w:val="00D61EE8"/>
    <w:rsid w:val="00D626F5"/>
    <w:rsid w:val="00D63A7E"/>
    <w:rsid w:val="00D658C0"/>
    <w:rsid w:val="00D70DD8"/>
    <w:rsid w:val="00D722F4"/>
    <w:rsid w:val="00D7280C"/>
    <w:rsid w:val="00D738EB"/>
    <w:rsid w:val="00D7444E"/>
    <w:rsid w:val="00D766E2"/>
    <w:rsid w:val="00D769AE"/>
    <w:rsid w:val="00D80522"/>
    <w:rsid w:val="00D818AF"/>
    <w:rsid w:val="00D8263F"/>
    <w:rsid w:val="00D82F59"/>
    <w:rsid w:val="00D83BAE"/>
    <w:rsid w:val="00D83F75"/>
    <w:rsid w:val="00D84569"/>
    <w:rsid w:val="00D858A5"/>
    <w:rsid w:val="00D85F5E"/>
    <w:rsid w:val="00D86344"/>
    <w:rsid w:val="00D91820"/>
    <w:rsid w:val="00D91E4F"/>
    <w:rsid w:val="00D93BE7"/>
    <w:rsid w:val="00D95E4D"/>
    <w:rsid w:val="00D95F86"/>
    <w:rsid w:val="00D96C60"/>
    <w:rsid w:val="00DA5560"/>
    <w:rsid w:val="00DA6EAE"/>
    <w:rsid w:val="00DB07DA"/>
    <w:rsid w:val="00DB07F2"/>
    <w:rsid w:val="00DB2BB4"/>
    <w:rsid w:val="00DB2C07"/>
    <w:rsid w:val="00DB2E99"/>
    <w:rsid w:val="00DB30AD"/>
    <w:rsid w:val="00DB35D1"/>
    <w:rsid w:val="00DB5246"/>
    <w:rsid w:val="00DB5449"/>
    <w:rsid w:val="00DB5794"/>
    <w:rsid w:val="00DC36DF"/>
    <w:rsid w:val="00DC4668"/>
    <w:rsid w:val="00DC6002"/>
    <w:rsid w:val="00DC6408"/>
    <w:rsid w:val="00DD0989"/>
    <w:rsid w:val="00DD1153"/>
    <w:rsid w:val="00DD2EF8"/>
    <w:rsid w:val="00DD3468"/>
    <w:rsid w:val="00DD4609"/>
    <w:rsid w:val="00DD5F27"/>
    <w:rsid w:val="00DD6412"/>
    <w:rsid w:val="00DD685B"/>
    <w:rsid w:val="00DD6C8E"/>
    <w:rsid w:val="00DD7253"/>
    <w:rsid w:val="00DD7EE1"/>
    <w:rsid w:val="00DE313D"/>
    <w:rsid w:val="00DE331D"/>
    <w:rsid w:val="00DE3885"/>
    <w:rsid w:val="00DE3A1F"/>
    <w:rsid w:val="00DE3DB1"/>
    <w:rsid w:val="00DE4DED"/>
    <w:rsid w:val="00DE6098"/>
    <w:rsid w:val="00DE6102"/>
    <w:rsid w:val="00DE7D88"/>
    <w:rsid w:val="00DF0830"/>
    <w:rsid w:val="00DF08F7"/>
    <w:rsid w:val="00DF0B95"/>
    <w:rsid w:val="00DF19DD"/>
    <w:rsid w:val="00DF2A5E"/>
    <w:rsid w:val="00DF3D80"/>
    <w:rsid w:val="00DF4D32"/>
    <w:rsid w:val="00DF6DF9"/>
    <w:rsid w:val="00DF72A7"/>
    <w:rsid w:val="00E02BAE"/>
    <w:rsid w:val="00E0300F"/>
    <w:rsid w:val="00E032EE"/>
    <w:rsid w:val="00E03D83"/>
    <w:rsid w:val="00E04B18"/>
    <w:rsid w:val="00E06355"/>
    <w:rsid w:val="00E079E1"/>
    <w:rsid w:val="00E079FB"/>
    <w:rsid w:val="00E07EF0"/>
    <w:rsid w:val="00E10482"/>
    <w:rsid w:val="00E11D57"/>
    <w:rsid w:val="00E12378"/>
    <w:rsid w:val="00E155C6"/>
    <w:rsid w:val="00E1564C"/>
    <w:rsid w:val="00E16C56"/>
    <w:rsid w:val="00E20474"/>
    <w:rsid w:val="00E235C7"/>
    <w:rsid w:val="00E24399"/>
    <w:rsid w:val="00E24FD6"/>
    <w:rsid w:val="00E2510C"/>
    <w:rsid w:val="00E256D5"/>
    <w:rsid w:val="00E2676B"/>
    <w:rsid w:val="00E3049B"/>
    <w:rsid w:val="00E3083C"/>
    <w:rsid w:val="00E31440"/>
    <w:rsid w:val="00E3303B"/>
    <w:rsid w:val="00E34AAF"/>
    <w:rsid w:val="00E3641C"/>
    <w:rsid w:val="00E374F0"/>
    <w:rsid w:val="00E37ED4"/>
    <w:rsid w:val="00E40353"/>
    <w:rsid w:val="00E41C0C"/>
    <w:rsid w:val="00E41E24"/>
    <w:rsid w:val="00E453B6"/>
    <w:rsid w:val="00E45920"/>
    <w:rsid w:val="00E478EB"/>
    <w:rsid w:val="00E47D32"/>
    <w:rsid w:val="00E509F7"/>
    <w:rsid w:val="00E53047"/>
    <w:rsid w:val="00E54169"/>
    <w:rsid w:val="00E54BDD"/>
    <w:rsid w:val="00E55FDA"/>
    <w:rsid w:val="00E562E8"/>
    <w:rsid w:val="00E56F4C"/>
    <w:rsid w:val="00E5700B"/>
    <w:rsid w:val="00E6281A"/>
    <w:rsid w:val="00E647CB"/>
    <w:rsid w:val="00E64871"/>
    <w:rsid w:val="00E6508D"/>
    <w:rsid w:val="00E65F58"/>
    <w:rsid w:val="00E66F76"/>
    <w:rsid w:val="00E670EC"/>
    <w:rsid w:val="00E67464"/>
    <w:rsid w:val="00E678BC"/>
    <w:rsid w:val="00E67D57"/>
    <w:rsid w:val="00E70AEC"/>
    <w:rsid w:val="00E73CCE"/>
    <w:rsid w:val="00E7416E"/>
    <w:rsid w:val="00E7421C"/>
    <w:rsid w:val="00E7694C"/>
    <w:rsid w:val="00E76DFF"/>
    <w:rsid w:val="00E77FD6"/>
    <w:rsid w:val="00E81C2B"/>
    <w:rsid w:val="00E821F0"/>
    <w:rsid w:val="00E824F5"/>
    <w:rsid w:val="00E827C5"/>
    <w:rsid w:val="00E828EA"/>
    <w:rsid w:val="00E8427A"/>
    <w:rsid w:val="00E84458"/>
    <w:rsid w:val="00E8587C"/>
    <w:rsid w:val="00E86BDE"/>
    <w:rsid w:val="00E86EC7"/>
    <w:rsid w:val="00E8710C"/>
    <w:rsid w:val="00E873E8"/>
    <w:rsid w:val="00E8795F"/>
    <w:rsid w:val="00E87FDC"/>
    <w:rsid w:val="00E9018E"/>
    <w:rsid w:val="00E902E7"/>
    <w:rsid w:val="00E90753"/>
    <w:rsid w:val="00E90F38"/>
    <w:rsid w:val="00E919A0"/>
    <w:rsid w:val="00E924A7"/>
    <w:rsid w:val="00E95F5D"/>
    <w:rsid w:val="00E9784B"/>
    <w:rsid w:val="00E97EDB"/>
    <w:rsid w:val="00E97FE9"/>
    <w:rsid w:val="00EA2720"/>
    <w:rsid w:val="00EA2BCB"/>
    <w:rsid w:val="00EA31A8"/>
    <w:rsid w:val="00EA3369"/>
    <w:rsid w:val="00EA3999"/>
    <w:rsid w:val="00EA3D83"/>
    <w:rsid w:val="00EA49A0"/>
    <w:rsid w:val="00EA5F2E"/>
    <w:rsid w:val="00EA6A36"/>
    <w:rsid w:val="00EB28E1"/>
    <w:rsid w:val="00EB2D75"/>
    <w:rsid w:val="00EB362F"/>
    <w:rsid w:val="00EB3AD8"/>
    <w:rsid w:val="00EB46BF"/>
    <w:rsid w:val="00EB602B"/>
    <w:rsid w:val="00EB6368"/>
    <w:rsid w:val="00EB69CE"/>
    <w:rsid w:val="00EC0F10"/>
    <w:rsid w:val="00EC1617"/>
    <w:rsid w:val="00EC3C45"/>
    <w:rsid w:val="00EC3DA0"/>
    <w:rsid w:val="00EC41DE"/>
    <w:rsid w:val="00EC61D2"/>
    <w:rsid w:val="00EC7BED"/>
    <w:rsid w:val="00ED0CCC"/>
    <w:rsid w:val="00ED2B35"/>
    <w:rsid w:val="00ED2F76"/>
    <w:rsid w:val="00ED3457"/>
    <w:rsid w:val="00ED4FB5"/>
    <w:rsid w:val="00EE3338"/>
    <w:rsid w:val="00EE3BC9"/>
    <w:rsid w:val="00EE58C0"/>
    <w:rsid w:val="00EE6E1B"/>
    <w:rsid w:val="00EE7FDE"/>
    <w:rsid w:val="00EF0D5E"/>
    <w:rsid w:val="00EF1491"/>
    <w:rsid w:val="00EF233D"/>
    <w:rsid w:val="00EF2A4A"/>
    <w:rsid w:val="00EF373B"/>
    <w:rsid w:val="00EF3AA6"/>
    <w:rsid w:val="00EF46F9"/>
    <w:rsid w:val="00EF4C87"/>
    <w:rsid w:val="00EF5C0C"/>
    <w:rsid w:val="00EF5DC1"/>
    <w:rsid w:val="00EF67F2"/>
    <w:rsid w:val="00EF6B69"/>
    <w:rsid w:val="00F0037A"/>
    <w:rsid w:val="00F00DC9"/>
    <w:rsid w:val="00F01B22"/>
    <w:rsid w:val="00F01EE3"/>
    <w:rsid w:val="00F03B3A"/>
    <w:rsid w:val="00F04CAF"/>
    <w:rsid w:val="00F04F1A"/>
    <w:rsid w:val="00F06690"/>
    <w:rsid w:val="00F120C0"/>
    <w:rsid w:val="00F12901"/>
    <w:rsid w:val="00F1341A"/>
    <w:rsid w:val="00F1445F"/>
    <w:rsid w:val="00F16BA8"/>
    <w:rsid w:val="00F16CA6"/>
    <w:rsid w:val="00F17546"/>
    <w:rsid w:val="00F2010A"/>
    <w:rsid w:val="00F20BBC"/>
    <w:rsid w:val="00F21793"/>
    <w:rsid w:val="00F218EE"/>
    <w:rsid w:val="00F22911"/>
    <w:rsid w:val="00F22C25"/>
    <w:rsid w:val="00F23C9E"/>
    <w:rsid w:val="00F24408"/>
    <w:rsid w:val="00F2441A"/>
    <w:rsid w:val="00F247B1"/>
    <w:rsid w:val="00F25557"/>
    <w:rsid w:val="00F2604E"/>
    <w:rsid w:val="00F264D7"/>
    <w:rsid w:val="00F26F84"/>
    <w:rsid w:val="00F27493"/>
    <w:rsid w:val="00F27808"/>
    <w:rsid w:val="00F31C3F"/>
    <w:rsid w:val="00F32F7E"/>
    <w:rsid w:val="00F32F94"/>
    <w:rsid w:val="00F3480B"/>
    <w:rsid w:val="00F34C80"/>
    <w:rsid w:val="00F36477"/>
    <w:rsid w:val="00F3677E"/>
    <w:rsid w:val="00F367F9"/>
    <w:rsid w:val="00F36FA1"/>
    <w:rsid w:val="00F372A8"/>
    <w:rsid w:val="00F403CD"/>
    <w:rsid w:val="00F41B7F"/>
    <w:rsid w:val="00F4204C"/>
    <w:rsid w:val="00F421C0"/>
    <w:rsid w:val="00F43637"/>
    <w:rsid w:val="00F455CB"/>
    <w:rsid w:val="00F46EAF"/>
    <w:rsid w:val="00F474F5"/>
    <w:rsid w:val="00F50318"/>
    <w:rsid w:val="00F50384"/>
    <w:rsid w:val="00F50758"/>
    <w:rsid w:val="00F508C0"/>
    <w:rsid w:val="00F52389"/>
    <w:rsid w:val="00F56029"/>
    <w:rsid w:val="00F56921"/>
    <w:rsid w:val="00F56E8E"/>
    <w:rsid w:val="00F5721C"/>
    <w:rsid w:val="00F57923"/>
    <w:rsid w:val="00F60F8F"/>
    <w:rsid w:val="00F62308"/>
    <w:rsid w:val="00F624D6"/>
    <w:rsid w:val="00F63A34"/>
    <w:rsid w:val="00F64674"/>
    <w:rsid w:val="00F658F2"/>
    <w:rsid w:val="00F70063"/>
    <w:rsid w:val="00F707E1"/>
    <w:rsid w:val="00F73203"/>
    <w:rsid w:val="00F75038"/>
    <w:rsid w:val="00F76487"/>
    <w:rsid w:val="00F769E3"/>
    <w:rsid w:val="00F76D81"/>
    <w:rsid w:val="00F77680"/>
    <w:rsid w:val="00F77750"/>
    <w:rsid w:val="00F81832"/>
    <w:rsid w:val="00F8221B"/>
    <w:rsid w:val="00F868D2"/>
    <w:rsid w:val="00F91500"/>
    <w:rsid w:val="00F936CB"/>
    <w:rsid w:val="00F93BF5"/>
    <w:rsid w:val="00F93D25"/>
    <w:rsid w:val="00F95CA2"/>
    <w:rsid w:val="00F95F74"/>
    <w:rsid w:val="00FA08C3"/>
    <w:rsid w:val="00FA35CB"/>
    <w:rsid w:val="00FA47AF"/>
    <w:rsid w:val="00FA55DA"/>
    <w:rsid w:val="00FA6BBF"/>
    <w:rsid w:val="00FA6ED3"/>
    <w:rsid w:val="00FA7469"/>
    <w:rsid w:val="00FB06F2"/>
    <w:rsid w:val="00FB18F8"/>
    <w:rsid w:val="00FB1CDC"/>
    <w:rsid w:val="00FB2FB3"/>
    <w:rsid w:val="00FB4E53"/>
    <w:rsid w:val="00FC15F8"/>
    <w:rsid w:val="00FC3AC6"/>
    <w:rsid w:val="00FC537C"/>
    <w:rsid w:val="00FC68F7"/>
    <w:rsid w:val="00FC6BA6"/>
    <w:rsid w:val="00FD163A"/>
    <w:rsid w:val="00FD2D1A"/>
    <w:rsid w:val="00FD4246"/>
    <w:rsid w:val="00FD7544"/>
    <w:rsid w:val="00FD77FC"/>
    <w:rsid w:val="00FD7C19"/>
    <w:rsid w:val="00FE0C44"/>
    <w:rsid w:val="00FE0CD7"/>
    <w:rsid w:val="00FE0F02"/>
    <w:rsid w:val="00FE1E35"/>
    <w:rsid w:val="00FE2169"/>
    <w:rsid w:val="00FE2331"/>
    <w:rsid w:val="00FE2B80"/>
    <w:rsid w:val="00FE3429"/>
    <w:rsid w:val="00FE47E1"/>
    <w:rsid w:val="00FE4894"/>
    <w:rsid w:val="00FE4D68"/>
    <w:rsid w:val="00FE4E47"/>
    <w:rsid w:val="00FE51F5"/>
    <w:rsid w:val="00FE7767"/>
    <w:rsid w:val="00FF0100"/>
    <w:rsid w:val="00FF0127"/>
    <w:rsid w:val="00FF1807"/>
    <w:rsid w:val="00FF1AD3"/>
    <w:rsid w:val="00FF1B2C"/>
    <w:rsid w:val="00FF30E0"/>
    <w:rsid w:val="00FF330C"/>
    <w:rsid w:val="00FF3E6C"/>
    <w:rsid w:val="00FF44ED"/>
    <w:rsid w:val="00FF5057"/>
    <w:rsid w:val="00FF513E"/>
    <w:rsid w:val="00FF5F56"/>
    <w:rsid w:val="00FF6DE7"/>
    <w:rsid w:val="00F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456287C"/>
  <w15:docId w15:val="{86CEFCE4-EDE6-4DCD-BE9A-70F7D12B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Pr>
      <w:rFonts w:ascii="Arial" w:hAnsi="Arial" w:cs="Arial Unicode MS"/>
      <w:color w:val="000000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FreeForm">
    <w:name w:val="Free Form"/>
    <w:rPr>
      <w:rFonts w:cs="Arial Unicode MS"/>
      <w:color w:val="000000"/>
      <w:sz w:val="22"/>
      <w:szCs w:val="22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0099"/>
      <w:u w:val="single" w:color="000099"/>
    </w:rPr>
  </w:style>
  <w:style w:type="character" w:customStyle="1" w:styleId="Hyperlink1">
    <w:name w:val="Hyperlink.1"/>
    <w:basedOn w:val="None"/>
    <w:rPr>
      <w:rFonts w:ascii="Arial" w:eastAsia="Arial" w:hAnsi="Arial" w:cs="Arial"/>
      <w:color w:val="004C7F"/>
      <w:sz w:val="20"/>
      <w:szCs w:val="20"/>
      <w:u w:val="single" w:color="004C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A8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A80"/>
    <w:rPr>
      <w:rFonts w:ascii="Lucida Grande" w:hAnsi="Lucida Grande" w:cs="Lucida Grande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BE5A2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5A24"/>
    <w:rPr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0A5B10"/>
  </w:style>
  <w:style w:type="table" w:styleId="TableGrid">
    <w:name w:val="Table Grid"/>
    <w:basedOn w:val="TableNormal"/>
    <w:uiPriority w:val="59"/>
    <w:rsid w:val="00CB2C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n-MY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754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6508D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7556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4"/>
      <w:szCs w:val="24"/>
      <w:bdr w:val="none" w:sz="0" w:space="0" w:color="aut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F3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8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eastAsiaTheme="minorEastAsia" w:cstheme="minorBidi"/>
      <w:sz w:val="20"/>
      <w:szCs w:val="20"/>
      <w:bdr w:val="none" w:sz="0" w:space="0" w:color="auto"/>
      <w:lang w:val="en-MY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854"/>
    <w:rPr>
      <w:rFonts w:eastAsiaTheme="minorEastAsia" w:cstheme="minorBidi"/>
      <w:bdr w:val="none" w:sz="0" w:space="0" w:color="auto"/>
      <w:lang w:val="en-MY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902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eastAsia="Arial Unicode MS" w:cs="Times New Roman"/>
      <w:b/>
      <w:bCs/>
      <w:bdr w:val="nil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902"/>
    <w:rPr>
      <w:rFonts w:eastAsiaTheme="minorEastAsia" w:cstheme="minorBidi"/>
      <w:b/>
      <w:bCs/>
      <w:bdr w:val="none" w:sz="0" w:space="0" w:color="auto"/>
      <w:lang w:val="en-US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E47D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665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/>
    </w:rPr>
  </w:style>
  <w:style w:type="paragraph" w:customStyle="1" w:styleId="AHeadSp">
    <w:name w:val="A Head Sp"/>
    <w:basedOn w:val="Normal"/>
    <w:next w:val="Normal"/>
    <w:rsid w:val="003A70B9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Helvetica" w:eastAsia="Times New Roman" w:hAnsi="Helvetica"/>
      <w:b/>
      <w:sz w:val="20"/>
      <w:szCs w:val="20"/>
      <w:bdr w:val="none" w:sz="0" w:space="0" w:color="auto"/>
    </w:rPr>
  </w:style>
  <w:style w:type="paragraph" w:customStyle="1" w:styleId="Default">
    <w:name w:val="Default"/>
    <w:rsid w:val="00C854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Calibri"/>
      <w:color w:val="000000"/>
      <w:sz w:val="24"/>
      <w:szCs w:val="24"/>
      <w:bdr w:val="none" w:sz="0" w:space="0" w:color="auto"/>
      <w:lang w:val="en-US"/>
    </w:rPr>
  </w:style>
  <w:style w:type="table" w:styleId="PlainTable4">
    <w:name w:val="Plain Table 4"/>
    <w:basedOn w:val="TableNormal"/>
    <w:uiPriority w:val="44"/>
    <w:rsid w:val="00625EE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5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7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2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5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reciir@nih.gov.my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BB291EFECBD44491402FA14307F3C6" ma:contentTypeVersion="15" ma:contentTypeDescription="Create a new document." ma:contentTypeScope="" ma:versionID="906a207faa85ebb5cc4ba30f83a9df75">
  <xsd:schema xmlns:xsd="http://www.w3.org/2001/XMLSchema" xmlns:xs="http://www.w3.org/2001/XMLSchema" xmlns:p="http://schemas.microsoft.com/office/2006/metadata/properties" xmlns:ns1="http://schemas.microsoft.com/sharepoint/v3" xmlns:ns3="3a744c50-90a1-48bc-b7b9-85253a307615" xmlns:ns4="d7c57de7-f316-4f43-a8e7-f6ffef705b87" targetNamespace="http://schemas.microsoft.com/office/2006/metadata/properties" ma:root="true" ma:fieldsID="874c04dc1d8da51d99c6878446dba4d0" ns1:_="" ns3:_="" ns4:_="">
    <xsd:import namespace="http://schemas.microsoft.com/sharepoint/v3"/>
    <xsd:import namespace="3a744c50-90a1-48bc-b7b9-85253a307615"/>
    <xsd:import namespace="d7c57de7-f316-4f43-a8e7-f6ffef705b8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44c50-90a1-48bc-b7b9-85253a3076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57de7-f316-4f43-a8e7-f6ffef705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D6B4F-5031-4E69-8C1E-C530A6D2A8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0E9FD8A-9B03-4F97-9BA5-0C8A382487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472413-3289-4F78-9F26-E22C00E0C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744c50-90a1-48bc-b7b9-85253a307615"/>
    <ds:schemaRef ds:uri="d7c57de7-f316-4f43-a8e7-f6ffef705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BB82C9-86BC-4F1B-80D1-CFF1CAC1F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Jonathan Collin</dc:creator>
  <cp:lastModifiedBy>●璇★ xuan</cp:lastModifiedBy>
  <cp:revision>3</cp:revision>
  <cp:lastPrinted>2021-09-26T07:03:00Z</cp:lastPrinted>
  <dcterms:created xsi:type="dcterms:W3CDTF">2021-09-26T06:59:00Z</dcterms:created>
  <dcterms:modified xsi:type="dcterms:W3CDTF">2021-09-26T07:03:00Z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5eba0b9d-c734-3120-b8f0-124e40c3fa65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  <property fmtid="{D5CDD505-2E9C-101B-9397-08002B2CF9AE}" pid="25" name="ContentTypeId">
    <vt:lpwstr>0x010100C6BB291EFECBD44491402FA14307F3C6</vt:lpwstr>
  </property>
</Properties>
</file>