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1C2" w:rsidRDefault="00991EAA" w:rsidP="00B741C2">
      <w:pPr>
        <w:spacing w:line="480" w:lineRule="auto"/>
        <w:rPr>
          <w:rFonts w:ascii="Verdana" w:hAnsi="Verdana" w:cs="Arial"/>
          <w:b/>
          <w:bCs/>
          <w:sz w:val="22"/>
          <w:szCs w:val="22"/>
        </w:rPr>
      </w:pPr>
      <w:r>
        <w:rPr>
          <w:rFonts w:ascii="Verdana" w:hAnsi="Verdana" w:cs="Arial"/>
          <w:b/>
          <w:bCs/>
          <w:sz w:val="22"/>
          <w:szCs w:val="22"/>
        </w:rPr>
        <w:t>S</w:t>
      </w:r>
      <w:r w:rsidRPr="00991EAA">
        <w:rPr>
          <w:rFonts w:ascii="Verdana" w:hAnsi="Verdana" w:cs="Arial"/>
          <w:b/>
          <w:bCs/>
          <w:sz w:val="22"/>
          <w:szCs w:val="22"/>
        </w:rPr>
        <w:t>upplementary material 1</w:t>
      </w:r>
    </w:p>
    <w:p w:rsidR="00114BB5" w:rsidRPr="0067488E" w:rsidRDefault="00114BB5" w:rsidP="00B741C2">
      <w:pPr>
        <w:spacing w:line="480" w:lineRule="auto"/>
        <w:rPr>
          <w:rFonts w:ascii="Verdana" w:hAnsi="Verdana" w:cs="Arial"/>
          <w:b/>
          <w:bCs/>
          <w:color w:val="000000" w:themeColor="text1"/>
          <w:sz w:val="22"/>
          <w:szCs w:val="22"/>
        </w:rPr>
      </w:pPr>
      <w:r w:rsidRPr="00114BB5">
        <w:rPr>
          <w:rFonts w:ascii="Verdana" w:hAnsi="Verdana" w:cs="Arial"/>
          <w:b/>
          <w:bCs/>
          <w:color w:val="000000" w:themeColor="text1"/>
          <w:sz w:val="22"/>
          <w:szCs w:val="22"/>
        </w:rPr>
        <w:t>Description of the active treatme</w:t>
      </w:r>
      <w:r w:rsidR="00A34623">
        <w:rPr>
          <w:rFonts w:ascii="Verdana" w:hAnsi="Verdana" w:cs="Arial"/>
          <w:b/>
          <w:bCs/>
          <w:color w:val="000000" w:themeColor="text1"/>
          <w:sz w:val="22"/>
          <w:szCs w:val="22"/>
        </w:rPr>
        <w:t xml:space="preserve">nt and sham control of the </w:t>
      </w:r>
      <w:r w:rsidR="00A34623" w:rsidRPr="00A34623">
        <w:rPr>
          <w:rFonts w:ascii="Verdana" w:eastAsiaTheme="minorHAnsi" w:hAnsi="Verdana" w:cs="ArialMT"/>
          <w:b/>
          <w:color w:val="23282C"/>
          <w:sz w:val="22"/>
          <w:szCs w:val="22"/>
          <w:lang w:val="en-PH" w:eastAsia="en-US"/>
        </w:rPr>
        <w:t xml:space="preserve">current study according to </w:t>
      </w:r>
      <w:proofErr w:type="spellStart"/>
      <w:r w:rsidR="00A34623" w:rsidRPr="00A34623">
        <w:rPr>
          <w:rFonts w:ascii="Verdana" w:eastAsiaTheme="minorHAnsi" w:hAnsi="Verdana" w:cs="ArialMT"/>
          <w:b/>
          <w:color w:val="23282C"/>
          <w:sz w:val="22"/>
          <w:szCs w:val="22"/>
          <w:lang w:val="en-PH" w:eastAsia="en-US"/>
        </w:rPr>
        <w:t>TIDieR</w:t>
      </w:r>
      <w:proofErr w:type="spellEnd"/>
      <w:r w:rsidR="00A34623" w:rsidRPr="00A34623">
        <w:rPr>
          <w:rFonts w:ascii="Verdana" w:eastAsiaTheme="minorHAnsi" w:hAnsi="Verdana" w:cs="ArialMT"/>
          <w:b/>
          <w:color w:val="23282C"/>
          <w:sz w:val="22"/>
          <w:szCs w:val="22"/>
          <w:lang w:val="en-PH" w:eastAsia="en-US"/>
        </w:rPr>
        <w:t xml:space="preserve"> (Template for</w:t>
      </w:r>
      <w:r w:rsidR="00A34623">
        <w:rPr>
          <w:rFonts w:ascii="Verdana" w:eastAsiaTheme="minorHAnsi" w:hAnsi="Verdana" w:cs="ArialMT"/>
          <w:b/>
          <w:color w:val="23282C"/>
          <w:sz w:val="22"/>
          <w:szCs w:val="22"/>
          <w:lang w:val="en-PH" w:eastAsia="en-US"/>
        </w:rPr>
        <w:t xml:space="preserve"> </w:t>
      </w:r>
      <w:r w:rsidR="00A34623" w:rsidRPr="00A34623">
        <w:rPr>
          <w:rFonts w:ascii="Verdana" w:eastAsiaTheme="minorHAnsi" w:hAnsi="Verdana" w:cs="ArialMT"/>
          <w:b/>
          <w:color w:val="23282C"/>
          <w:sz w:val="22"/>
          <w:szCs w:val="22"/>
          <w:lang w:val="en-PH" w:eastAsia="en-US"/>
        </w:rPr>
        <w:t>Intervention Description and Replication)-Placebo</w:t>
      </w:r>
      <w:bookmarkStart w:id="0" w:name="_GoBack"/>
      <w:bookmarkEnd w:id="0"/>
    </w:p>
    <w:p w:rsidR="00B741C2" w:rsidRPr="0067488E" w:rsidRDefault="00B741C2" w:rsidP="00B741C2">
      <w:pPr>
        <w:rPr>
          <w:rFonts w:ascii="Verdana" w:eastAsiaTheme="majorEastAsia" w:hAnsi="Verdana" w:cs="Arial"/>
          <w:b/>
          <w:bCs/>
          <w:color w:val="000000" w:themeColor="text1"/>
          <w:sz w:val="22"/>
          <w:szCs w:val="22"/>
        </w:rPr>
      </w:pPr>
    </w:p>
    <w:tbl>
      <w:tblPr>
        <w:tblStyle w:val="TableGrid"/>
        <w:tblW w:w="0" w:type="auto"/>
        <w:tblLook w:val="04A0" w:firstRow="1" w:lastRow="0" w:firstColumn="1" w:lastColumn="0" w:noHBand="0" w:noVBand="1"/>
      </w:tblPr>
      <w:tblGrid>
        <w:gridCol w:w="6946"/>
        <w:gridCol w:w="7210"/>
      </w:tblGrid>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b/>
                <w:bCs/>
                <w:color w:val="000000" w:themeColor="text1"/>
                <w:sz w:val="22"/>
                <w:szCs w:val="22"/>
              </w:rPr>
              <w:t>Active intervention</w:t>
            </w:r>
          </w:p>
        </w:tc>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b/>
                <w:bCs/>
                <w:color w:val="000000" w:themeColor="text1"/>
                <w:sz w:val="22"/>
                <w:szCs w:val="22"/>
              </w:rPr>
              <w:t>Placebo/sham intervention</w:t>
            </w:r>
          </w:p>
        </w:tc>
      </w:tr>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b/>
                <w:bCs/>
                <w:color w:val="000000" w:themeColor="text1"/>
                <w:sz w:val="22"/>
                <w:szCs w:val="22"/>
              </w:rPr>
              <w:t>1 Brief Name</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color w:val="000000" w:themeColor="text1"/>
                <w:sz w:val="22"/>
                <w:szCs w:val="22"/>
              </w:rPr>
              <w:t>Provide the name or a phrase that describes the intervention*</w:t>
            </w:r>
          </w:p>
        </w:tc>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color w:val="000000" w:themeColor="text1"/>
                <w:sz w:val="22"/>
                <w:szCs w:val="22"/>
              </w:rPr>
              <w:t>Provide the name or a phrase that describes the placebo/sham intervention</w:t>
            </w:r>
          </w:p>
        </w:tc>
      </w:tr>
      <w:tr w:rsidR="00B741C2" w:rsidRPr="0067488E" w:rsidTr="00F27EEA">
        <w:tc>
          <w:tcPr>
            <w:tcW w:w="0" w:type="auto"/>
            <w:shd w:val="clear" w:color="auto" w:fill="auto"/>
          </w:tcPr>
          <w:p w:rsidR="00B741C2" w:rsidRPr="0067488E" w:rsidRDefault="00A340A3" w:rsidP="00A340A3">
            <w:pPr>
              <w:pStyle w:val="NormalWeb"/>
              <w:spacing w:before="0" w:beforeAutospacing="0" w:after="0" w:afterAutospacing="0"/>
              <w:rPr>
                <w:rFonts w:ascii="Verdana" w:hAnsi="Verdana" w:cs="Arial"/>
                <w:color w:val="000000" w:themeColor="text1"/>
                <w:sz w:val="22"/>
                <w:szCs w:val="22"/>
              </w:rPr>
            </w:pPr>
            <w:r>
              <w:rPr>
                <w:rFonts w:ascii="Verdana" w:hAnsi="Verdana" w:cs="Arial"/>
                <w:color w:val="000000" w:themeColor="text1"/>
                <w:sz w:val="22"/>
                <w:szCs w:val="22"/>
              </w:rPr>
              <w:t>Cognitive Functional T</w:t>
            </w:r>
            <w:r w:rsidRPr="00A340A3">
              <w:rPr>
                <w:rFonts w:ascii="Verdana" w:hAnsi="Verdana" w:cs="Arial"/>
                <w:color w:val="000000" w:themeColor="text1"/>
                <w:sz w:val="22"/>
                <w:szCs w:val="22"/>
              </w:rPr>
              <w:t>herapy (CFT)</w:t>
            </w:r>
          </w:p>
        </w:tc>
        <w:tc>
          <w:tcPr>
            <w:tcW w:w="0" w:type="auto"/>
            <w:shd w:val="clear" w:color="auto" w:fill="auto"/>
          </w:tcPr>
          <w:p w:rsidR="00B741C2" w:rsidRPr="0067488E" w:rsidRDefault="00A340A3" w:rsidP="00A340A3">
            <w:pPr>
              <w:rPr>
                <w:rFonts w:ascii="Verdana" w:hAnsi="Verdana" w:cs="Arial"/>
                <w:color w:val="000000" w:themeColor="text1"/>
                <w:sz w:val="22"/>
                <w:szCs w:val="22"/>
              </w:rPr>
            </w:pPr>
            <w:r>
              <w:rPr>
                <w:rFonts w:ascii="Verdana" w:hAnsi="Verdana" w:cs="Arial"/>
                <w:color w:val="000000" w:themeColor="text1"/>
                <w:sz w:val="22"/>
                <w:szCs w:val="22"/>
              </w:rPr>
              <w:t>S</w:t>
            </w:r>
            <w:r w:rsidRPr="00A340A3">
              <w:rPr>
                <w:rFonts w:ascii="Verdana" w:hAnsi="Verdana" w:cs="Arial"/>
                <w:color w:val="000000" w:themeColor="text1"/>
                <w:sz w:val="22"/>
                <w:szCs w:val="22"/>
              </w:rPr>
              <w:t xml:space="preserve">ham </w:t>
            </w:r>
            <w:proofErr w:type="spellStart"/>
            <w:r w:rsidRPr="00A340A3">
              <w:rPr>
                <w:rFonts w:ascii="Verdana" w:hAnsi="Verdana" w:cs="Arial"/>
                <w:color w:val="000000" w:themeColor="text1"/>
                <w:sz w:val="22"/>
                <w:szCs w:val="22"/>
              </w:rPr>
              <w:t>photobiomodulation</w:t>
            </w:r>
            <w:proofErr w:type="spellEnd"/>
            <w:r w:rsidRPr="00A340A3">
              <w:rPr>
                <w:rFonts w:ascii="Verdana" w:hAnsi="Verdana" w:cs="Arial"/>
                <w:color w:val="000000" w:themeColor="text1"/>
                <w:sz w:val="22"/>
                <w:szCs w:val="22"/>
              </w:rPr>
              <w:t xml:space="preserve"> + neutral talking</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2 Why</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any rationale, theory, or goal of the elements essential to the intervention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Describe any rationale, theory, or goal of the elements essential to the placebo/sham intervention*</w:t>
            </w:r>
          </w:p>
        </w:tc>
      </w:tr>
      <w:tr w:rsidR="00B741C2" w:rsidRPr="0067488E" w:rsidTr="00F27EEA">
        <w:tc>
          <w:tcPr>
            <w:tcW w:w="0" w:type="auto"/>
            <w:shd w:val="clear" w:color="auto" w:fill="auto"/>
          </w:tcPr>
          <w:p w:rsidR="00B741C2" w:rsidRPr="0067488E" w:rsidRDefault="00A340A3" w:rsidP="00A340A3">
            <w:pPr>
              <w:rPr>
                <w:rFonts w:ascii="Verdana" w:hAnsi="Verdana" w:cs="Arial"/>
                <w:color w:val="000000" w:themeColor="text1"/>
                <w:sz w:val="22"/>
                <w:szCs w:val="22"/>
              </w:rPr>
            </w:pPr>
            <w:r w:rsidRPr="00A340A3">
              <w:rPr>
                <w:rFonts w:ascii="Verdana" w:hAnsi="Verdana" w:cs="Arial"/>
                <w:color w:val="000000" w:themeColor="text1"/>
                <w:sz w:val="22"/>
                <w:szCs w:val="22"/>
              </w:rPr>
              <w:t xml:space="preserve">Chronic low back pain </w:t>
            </w:r>
            <w:r>
              <w:rPr>
                <w:rFonts w:ascii="Verdana" w:hAnsi="Verdana" w:cs="Arial"/>
                <w:color w:val="000000" w:themeColor="text1"/>
                <w:sz w:val="22"/>
                <w:szCs w:val="22"/>
              </w:rPr>
              <w:t xml:space="preserve">(CLBP) </w:t>
            </w:r>
            <w:r w:rsidRPr="00A340A3">
              <w:rPr>
                <w:rFonts w:ascii="Verdana" w:hAnsi="Verdana" w:cs="Arial"/>
                <w:color w:val="000000" w:themeColor="text1"/>
                <w:sz w:val="22"/>
                <w:szCs w:val="22"/>
              </w:rPr>
              <w:t>is a public health problem, and there is strong evidence that it is associated with a complex interaction of biopsychosocial factors.</w:t>
            </w:r>
            <w:r>
              <w:rPr>
                <w:rFonts w:ascii="Verdana" w:hAnsi="Verdana" w:cs="Arial"/>
                <w:color w:val="000000" w:themeColor="text1"/>
                <w:sz w:val="22"/>
                <w:szCs w:val="22"/>
              </w:rPr>
              <w:t xml:space="preserve"> </w:t>
            </w:r>
            <w:r w:rsidRPr="00A340A3">
              <w:rPr>
                <w:rFonts w:ascii="Verdana" w:hAnsi="Verdana" w:cs="Arial"/>
                <w:color w:val="000000" w:themeColor="text1"/>
                <w:sz w:val="22"/>
                <w:szCs w:val="22"/>
              </w:rPr>
              <w:t>However, a large number of interventions for CLBP are not personalized to encompass specific individualized patient needs.</w:t>
            </w:r>
            <w:r>
              <w:rPr>
                <w:rFonts w:ascii="Verdana" w:hAnsi="Verdana" w:cs="Arial"/>
                <w:color w:val="000000" w:themeColor="text1"/>
                <w:sz w:val="22"/>
                <w:szCs w:val="22"/>
              </w:rPr>
              <w:t xml:space="preserve"> In this sense, the CFT</w:t>
            </w:r>
            <w:r w:rsidRPr="00A340A3">
              <w:rPr>
                <w:rFonts w:ascii="Verdana" w:hAnsi="Verdana" w:cs="Arial"/>
                <w:color w:val="000000" w:themeColor="text1"/>
                <w:sz w:val="22"/>
                <w:szCs w:val="22"/>
              </w:rPr>
              <w:t xml:space="preserve"> is a promising new intervention that deals with potentially modifiable multidimensional aspects of pain</w:t>
            </w:r>
            <w:r>
              <w:rPr>
                <w:rFonts w:ascii="Verdana" w:hAnsi="Verdana" w:cs="Arial"/>
                <w:color w:val="000000" w:themeColor="text1"/>
                <w:sz w:val="22"/>
                <w:szCs w:val="22"/>
              </w:rPr>
              <w:t xml:space="preserve">, </w:t>
            </w:r>
            <w:r w:rsidRPr="00A340A3">
              <w:rPr>
                <w:rFonts w:ascii="Verdana" w:hAnsi="Verdana" w:cs="Arial"/>
                <w:color w:val="000000" w:themeColor="text1"/>
                <w:sz w:val="22"/>
                <w:szCs w:val="22"/>
              </w:rPr>
              <w:t>is a flexible and integrated behavioral approach for individualizing the management of people with disabling CLBP</w:t>
            </w:r>
            <w:r w:rsidR="00A37D63">
              <w:rPr>
                <w:rFonts w:ascii="Verdana" w:hAnsi="Verdana" w:cs="Arial"/>
                <w:color w:val="000000" w:themeColor="text1"/>
                <w:sz w:val="22"/>
                <w:szCs w:val="22"/>
              </w:rPr>
              <w:t xml:space="preserve">. </w:t>
            </w:r>
            <w:r w:rsidR="00A37D63" w:rsidRPr="00A37D63">
              <w:rPr>
                <w:rFonts w:ascii="Verdana" w:hAnsi="Verdana" w:cs="Arial"/>
                <w:color w:val="000000" w:themeColor="text1"/>
                <w:sz w:val="22"/>
                <w:szCs w:val="22"/>
              </w:rPr>
              <w:t>Despite it’s a promising approach centered in the biopsychosocial model, there are few RCTs available in the literature</w:t>
            </w:r>
            <w:r w:rsidR="00A37D63">
              <w:rPr>
                <w:rFonts w:ascii="Verdana" w:hAnsi="Verdana" w:cs="Arial"/>
                <w:color w:val="000000" w:themeColor="text1"/>
                <w:sz w:val="22"/>
                <w:szCs w:val="22"/>
              </w:rPr>
              <w:t xml:space="preserve"> and t</w:t>
            </w:r>
            <w:r w:rsidR="00A37D63" w:rsidRPr="00A37D63">
              <w:rPr>
                <w:rFonts w:ascii="Verdana" w:hAnsi="Verdana" w:cs="Arial"/>
                <w:color w:val="000000" w:themeColor="text1"/>
                <w:sz w:val="22"/>
                <w:szCs w:val="22"/>
              </w:rPr>
              <w:t>o our knowledge, this will be the first study to compare CFT versus sham intervention</w:t>
            </w:r>
            <w:r w:rsidR="00A37D63">
              <w:rPr>
                <w:rFonts w:ascii="Verdana" w:hAnsi="Verdana" w:cs="Arial"/>
                <w:color w:val="000000" w:themeColor="text1"/>
                <w:sz w:val="22"/>
                <w:szCs w:val="22"/>
              </w:rPr>
              <w:t>.</w:t>
            </w:r>
          </w:p>
        </w:tc>
        <w:tc>
          <w:tcPr>
            <w:tcW w:w="0" w:type="auto"/>
            <w:shd w:val="clear" w:color="auto" w:fill="auto"/>
          </w:tcPr>
          <w:p w:rsidR="00B741C2" w:rsidRPr="0067488E" w:rsidRDefault="00AB01EE" w:rsidP="00F27EEA">
            <w:pPr>
              <w:rPr>
                <w:rFonts w:ascii="Verdana" w:hAnsi="Verdana" w:cs="Arial"/>
                <w:color w:val="000000" w:themeColor="text1"/>
                <w:sz w:val="22"/>
                <w:szCs w:val="22"/>
                <w:shd w:val="clear" w:color="auto" w:fill="FFFFFF"/>
              </w:rPr>
            </w:pPr>
            <w:r w:rsidRPr="00AB01EE">
              <w:rPr>
                <w:rFonts w:ascii="Verdana" w:hAnsi="Verdana" w:cs="Arial"/>
                <w:color w:val="000000" w:themeColor="text1"/>
                <w:sz w:val="22"/>
                <w:szCs w:val="22"/>
                <w:shd w:val="clear" w:color="auto" w:fill="FFFFFF"/>
              </w:rPr>
              <w:t>One can argue that for complex interventions such as CFT, the comparison with a sham-procedure is not suitable. Consequently, the challenge is to deliver the same amount of fake therapeutic ingredients and patient-therapist interactions</w:t>
            </w:r>
            <w:r>
              <w:rPr>
                <w:rFonts w:ascii="Verdana" w:hAnsi="Verdana" w:cs="Arial"/>
                <w:color w:val="000000" w:themeColor="text1"/>
                <w:sz w:val="22"/>
                <w:szCs w:val="22"/>
                <w:shd w:val="clear" w:color="auto" w:fill="FFFFFF"/>
              </w:rPr>
              <w:t xml:space="preserve">. </w:t>
            </w:r>
            <w:r w:rsidRPr="00AB01EE">
              <w:rPr>
                <w:rFonts w:ascii="Verdana" w:hAnsi="Verdana" w:cs="Arial"/>
                <w:color w:val="000000" w:themeColor="text1"/>
                <w:sz w:val="22"/>
                <w:szCs w:val="22"/>
                <w:shd w:val="clear" w:color="auto" w:fill="FFFFFF"/>
              </w:rPr>
              <w:t xml:space="preserve">Patients allocated to this group will receive two interventions: sham </w:t>
            </w:r>
            <w:proofErr w:type="spellStart"/>
            <w:r w:rsidRPr="00AB01EE">
              <w:rPr>
                <w:rFonts w:ascii="Verdana" w:hAnsi="Verdana" w:cs="Arial"/>
                <w:color w:val="000000" w:themeColor="text1"/>
                <w:sz w:val="22"/>
                <w:szCs w:val="22"/>
                <w:shd w:val="clear" w:color="auto" w:fill="FFFFFF"/>
              </w:rPr>
              <w:t>photobiomodulation</w:t>
            </w:r>
            <w:proofErr w:type="spellEnd"/>
            <w:r w:rsidRPr="00AB01EE">
              <w:rPr>
                <w:rFonts w:ascii="Verdana" w:hAnsi="Verdana" w:cs="Arial"/>
                <w:color w:val="000000" w:themeColor="text1"/>
                <w:sz w:val="22"/>
                <w:szCs w:val="22"/>
                <w:shd w:val="clear" w:color="auto" w:fill="FFFFFF"/>
              </w:rPr>
              <w:t xml:space="preserve"> + neutral talking.</w:t>
            </w:r>
            <w:r>
              <w:rPr>
                <w:rFonts w:ascii="Verdana" w:hAnsi="Verdana" w:cs="Arial"/>
                <w:color w:val="000000" w:themeColor="text1"/>
                <w:sz w:val="22"/>
                <w:szCs w:val="22"/>
                <w:shd w:val="clear" w:color="auto" w:fill="FFFFFF"/>
              </w:rPr>
              <w:t xml:space="preserve"> </w:t>
            </w:r>
            <w:r w:rsidRPr="00AB01EE">
              <w:rPr>
                <w:rFonts w:ascii="Verdana" w:hAnsi="Verdana" w:cs="Arial"/>
                <w:color w:val="000000" w:themeColor="text1"/>
                <w:sz w:val="22"/>
                <w:szCs w:val="22"/>
                <w:shd w:val="clear" w:color="auto" w:fill="FFFFFF"/>
              </w:rPr>
              <w:t xml:space="preserve">The </w:t>
            </w:r>
            <w:proofErr w:type="spellStart"/>
            <w:r w:rsidRPr="00AB01EE">
              <w:rPr>
                <w:rFonts w:ascii="Verdana" w:hAnsi="Verdana" w:cs="Arial"/>
                <w:color w:val="000000" w:themeColor="text1"/>
                <w:sz w:val="22"/>
                <w:szCs w:val="22"/>
                <w:shd w:val="clear" w:color="auto" w:fill="FFFFFF"/>
              </w:rPr>
              <w:t>photobiomodulation</w:t>
            </w:r>
            <w:proofErr w:type="spellEnd"/>
            <w:r w:rsidRPr="00AB01EE">
              <w:rPr>
                <w:rFonts w:ascii="Verdana" w:hAnsi="Verdana" w:cs="Arial"/>
                <w:color w:val="000000" w:themeColor="text1"/>
                <w:sz w:val="22"/>
                <w:szCs w:val="22"/>
                <w:shd w:val="clear" w:color="auto" w:fill="FFFFFF"/>
              </w:rPr>
              <w:t xml:space="preserve"> will be adopted in the current study because of the absence of sensory perceptions during the application</w:t>
            </w:r>
            <w:r w:rsidR="00907DB2">
              <w:rPr>
                <w:rFonts w:ascii="Verdana" w:hAnsi="Verdana" w:cs="Arial"/>
                <w:color w:val="000000" w:themeColor="text1"/>
                <w:sz w:val="22"/>
                <w:szCs w:val="22"/>
                <w:shd w:val="clear" w:color="auto" w:fill="FFFFFF"/>
              </w:rPr>
              <w:t xml:space="preserve">. </w:t>
            </w:r>
            <w:r w:rsidR="00907DB2" w:rsidRPr="00907DB2">
              <w:rPr>
                <w:rFonts w:ascii="Verdana" w:hAnsi="Verdana" w:cs="Arial"/>
                <w:color w:val="000000" w:themeColor="text1"/>
                <w:sz w:val="22"/>
                <w:szCs w:val="22"/>
                <w:shd w:val="clear" w:color="auto" w:fill="FFFFFF"/>
              </w:rPr>
              <w:t>The device will be used with the internal cables disconnected, however, it will be possible to handle it and adjust doses and alarms as if they were simulating a real clinical situation as well as to increase the credibility</w:t>
            </w:r>
            <w:r w:rsidR="00907DB2">
              <w:rPr>
                <w:rFonts w:ascii="Verdana" w:hAnsi="Verdana" w:cs="Arial"/>
                <w:color w:val="000000" w:themeColor="text1"/>
                <w:sz w:val="22"/>
                <w:szCs w:val="22"/>
                <w:shd w:val="clear" w:color="auto" w:fill="FFFFFF"/>
              </w:rPr>
              <w:t xml:space="preserve">. </w:t>
            </w:r>
            <w:r w:rsidR="00907DB2" w:rsidRPr="00907DB2">
              <w:rPr>
                <w:rFonts w:ascii="Verdana" w:hAnsi="Verdana" w:cs="Arial"/>
                <w:color w:val="000000" w:themeColor="text1"/>
                <w:sz w:val="22"/>
                <w:szCs w:val="22"/>
                <w:shd w:val="clear" w:color="auto" w:fill="FFFFFF"/>
              </w:rPr>
              <w:t>In addition, a neutral talking control therapy of at least 15 minutes will be provi</w:t>
            </w:r>
            <w:r w:rsidR="00907DB2">
              <w:rPr>
                <w:rFonts w:ascii="Verdana" w:hAnsi="Verdana" w:cs="Arial"/>
                <w:color w:val="000000" w:themeColor="text1"/>
                <w:sz w:val="22"/>
                <w:szCs w:val="22"/>
                <w:shd w:val="clear" w:color="auto" w:fill="FFFFFF"/>
              </w:rPr>
              <w:t xml:space="preserve">ded to patients in each session, </w:t>
            </w:r>
            <w:r w:rsidR="00907DB2" w:rsidRPr="00907DB2">
              <w:rPr>
                <w:rFonts w:ascii="Verdana" w:hAnsi="Verdana" w:cs="Arial"/>
                <w:color w:val="000000" w:themeColor="text1"/>
                <w:sz w:val="22"/>
                <w:szCs w:val="22"/>
                <w:shd w:val="clear" w:color="auto" w:fill="FFFFFF"/>
              </w:rPr>
              <w:t>to improve the similarity of interventions</w:t>
            </w:r>
            <w:r w:rsidR="00907DB2">
              <w:rPr>
                <w:rFonts w:ascii="Verdana" w:hAnsi="Verdana" w:cs="Arial"/>
                <w:color w:val="000000" w:themeColor="text1"/>
                <w:sz w:val="22"/>
                <w:szCs w:val="22"/>
                <w:shd w:val="clear" w:color="auto" w:fill="FFFFFF"/>
              </w:rPr>
              <w:t>.</w:t>
            </w:r>
          </w:p>
        </w:tc>
      </w:tr>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b/>
                <w:bCs/>
                <w:color w:val="000000" w:themeColor="text1"/>
                <w:sz w:val="22"/>
                <w:szCs w:val="22"/>
              </w:rPr>
              <w:t>3 What (materials)</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color w:val="000000" w:themeColor="text1"/>
                <w:sz w:val="22"/>
                <w:szCs w:val="22"/>
              </w:rPr>
              <w:t xml:space="preserve">Describe any physical or informational materials used in the intervention, including those provided to participants or </w:t>
            </w:r>
            <w:r w:rsidRPr="0067488E">
              <w:rPr>
                <w:rFonts w:ascii="Verdana" w:hAnsi="Verdana" w:cs="Arial"/>
                <w:color w:val="000000" w:themeColor="text1"/>
                <w:sz w:val="22"/>
                <w:szCs w:val="22"/>
              </w:rPr>
              <w:lastRenderedPageBreak/>
              <w:t>used in intervention delivery or in training of intervention providers. Provide information on where the materials can be accessed (such as online appendix, URL)</w:t>
            </w:r>
            <w:r w:rsidRPr="0067488E">
              <w:rPr>
                <w:rFonts w:ascii="Verdana" w:hAnsi="Verdana" w:cs="Arial"/>
                <w:b/>
                <w:bCs/>
                <w:color w:val="000000" w:themeColor="text1"/>
                <w:sz w:val="22"/>
                <w:szCs w:val="22"/>
              </w:rPr>
              <w:t xml:space="preserve"> </w:t>
            </w:r>
          </w:p>
        </w:tc>
        <w:tc>
          <w:tcPr>
            <w:tcW w:w="0" w:type="auto"/>
            <w:shd w:val="clear" w:color="auto" w:fill="BFBFBF" w:themeFill="background1" w:themeFillShade="BF"/>
          </w:tcPr>
          <w:p w:rsidR="00B741C2" w:rsidRPr="0067488E" w:rsidRDefault="00B741C2" w:rsidP="00F27EEA">
            <w:pPr>
              <w:rPr>
                <w:rFonts w:ascii="Verdana" w:hAnsi="Verdana" w:cs="Arial"/>
                <w:b/>
                <w:bCs/>
                <w:color w:val="000000" w:themeColor="text1"/>
                <w:sz w:val="22"/>
                <w:szCs w:val="22"/>
              </w:rPr>
            </w:pPr>
            <w:r w:rsidRPr="0067488E">
              <w:rPr>
                <w:rFonts w:ascii="Verdana" w:hAnsi="Verdana" w:cs="Arial"/>
                <w:color w:val="000000" w:themeColor="text1"/>
                <w:sz w:val="22"/>
                <w:szCs w:val="22"/>
              </w:rPr>
              <w:lastRenderedPageBreak/>
              <w:t xml:space="preserve">Describe any physical or informational materials used in the placebo/sham intervention, including those provided to </w:t>
            </w:r>
            <w:r w:rsidRPr="0067488E">
              <w:rPr>
                <w:rFonts w:ascii="Verdana" w:hAnsi="Verdana" w:cs="Arial"/>
                <w:color w:val="000000" w:themeColor="text1"/>
                <w:sz w:val="22"/>
                <w:szCs w:val="22"/>
              </w:rPr>
              <w:lastRenderedPageBreak/>
              <w:t>participants or used in intervention delivery or in training of intervention providers. Provide information on where the materials can be accessed (such as an online appendix, URL)</w:t>
            </w:r>
          </w:p>
        </w:tc>
      </w:tr>
      <w:tr w:rsidR="00B741C2" w:rsidRPr="0067488E" w:rsidTr="00F27EEA">
        <w:tc>
          <w:tcPr>
            <w:tcW w:w="0" w:type="auto"/>
            <w:shd w:val="clear" w:color="auto" w:fill="auto"/>
          </w:tcPr>
          <w:p w:rsidR="00B741C2" w:rsidRPr="0067488E" w:rsidRDefault="00907DB2" w:rsidP="000B6DEF">
            <w:pPr>
              <w:pStyle w:val="NormalWeb"/>
              <w:rPr>
                <w:rFonts w:ascii="Verdana" w:hAnsi="Verdana" w:cs="Arial"/>
                <w:color w:val="000000" w:themeColor="text1"/>
                <w:sz w:val="22"/>
                <w:szCs w:val="22"/>
              </w:rPr>
            </w:pPr>
            <w:r w:rsidRPr="00907DB2">
              <w:rPr>
                <w:rFonts w:ascii="Verdana" w:hAnsi="Verdana" w:cs="Arial"/>
                <w:color w:val="000000" w:themeColor="text1"/>
                <w:sz w:val="22"/>
                <w:szCs w:val="22"/>
              </w:rPr>
              <w:lastRenderedPageBreak/>
              <w:t>Previous training was carried out by the therapist responsible for administering the</w:t>
            </w:r>
            <w:r>
              <w:rPr>
                <w:rFonts w:ascii="Verdana" w:hAnsi="Verdana" w:cs="Arial"/>
                <w:color w:val="000000" w:themeColor="text1"/>
                <w:sz w:val="22"/>
                <w:szCs w:val="22"/>
              </w:rPr>
              <w:t xml:space="preserve"> CFT intervention, and </w:t>
            </w:r>
            <w:r w:rsidRPr="00907DB2">
              <w:rPr>
                <w:rFonts w:ascii="Verdana" w:hAnsi="Verdana" w:cs="Arial"/>
                <w:color w:val="000000" w:themeColor="text1"/>
                <w:sz w:val="22"/>
                <w:szCs w:val="22"/>
              </w:rPr>
              <w:t xml:space="preserve">involved: (1) </w:t>
            </w:r>
            <w:r w:rsidR="000270BB">
              <w:rPr>
                <w:rFonts w:ascii="Verdana" w:hAnsi="Verdana" w:cs="Arial"/>
                <w:color w:val="000000" w:themeColor="text1"/>
                <w:sz w:val="22"/>
                <w:szCs w:val="22"/>
              </w:rPr>
              <w:t>training of</w:t>
            </w:r>
            <w:r w:rsidRPr="00907DB2">
              <w:rPr>
                <w:rFonts w:ascii="Verdana" w:hAnsi="Verdana" w:cs="Arial"/>
                <w:color w:val="000000" w:themeColor="text1"/>
                <w:sz w:val="22"/>
                <w:szCs w:val="22"/>
              </w:rPr>
              <w:t xml:space="preserve"> 106 hours of CFT by </w:t>
            </w:r>
            <w:r w:rsidR="000270BB">
              <w:rPr>
                <w:rFonts w:ascii="Verdana" w:hAnsi="Verdana" w:cs="Arial"/>
                <w:color w:val="000000" w:themeColor="text1"/>
                <w:sz w:val="22"/>
                <w:szCs w:val="22"/>
              </w:rPr>
              <w:t>an experienced CFT tutor</w:t>
            </w:r>
            <w:r w:rsidRPr="00907DB2">
              <w:rPr>
                <w:rFonts w:ascii="Verdana" w:hAnsi="Verdana" w:cs="Arial"/>
                <w:color w:val="000000" w:themeColor="text1"/>
                <w:sz w:val="22"/>
                <w:szCs w:val="22"/>
              </w:rPr>
              <w:t xml:space="preserve"> and (2) vid</w:t>
            </w:r>
            <w:r w:rsidR="000270BB">
              <w:rPr>
                <w:rFonts w:ascii="Verdana" w:hAnsi="Verdana" w:cs="Arial"/>
                <w:color w:val="000000" w:themeColor="text1"/>
                <w:sz w:val="22"/>
                <w:szCs w:val="22"/>
              </w:rPr>
              <w:t>eos of the physiotherapist</w:t>
            </w:r>
            <w:r w:rsidRPr="00907DB2">
              <w:rPr>
                <w:rFonts w:ascii="Verdana" w:hAnsi="Verdana" w:cs="Arial"/>
                <w:color w:val="000000" w:themeColor="text1"/>
                <w:sz w:val="22"/>
                <w:szCs w:val="22"/>
              </w:rPr>
              <w:t xml:space="preserve"> administering the CFT approach was analyzed</w:t>
            </w:r>
            <w:r w:rsidR="000B6DEF">
              <w:rPr>
                <w:rFonts w:ascii="Verdana" w:hAnsi="Verdana" w:cs="Arial"/>
                <w:color w:val="000000" w:themeColor="text1"/>
                <w:sz w:val="22"/>
                <w:szCs w:val="22"/>
              </w:rPr>
              <w:t xml:space="preserve"> by a certified physiotherapist. </w:t>
            </w:r>
            <w:r w:rsidR="00805D43" w:rsidRPr="00805D43">
              <w:rPr>
                <w:rFonts w:ascii="Verdana" w:hAnsi="Verdana" w:cs="Arial"/>
                <w:color w:val="000000" w:themeColor="text1"/>
                <w:sz w:val="22"/>
                <w:szCs w:val="22"/>
              </w:rPr>
              <w:t>CFT is a complex behavioral approach that does not require physical materials.</w:t>
            </w:r>
            <w:r w:rsidR="00805D43">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All the patients will receive a booklet with information regarding low back pain and advice on str</w:t>
            </w:r>
            <w:r w:rsidR="000B6DEF">
              <w:rPr>
                <w:rFonts w:ascii="Verdana" w:hAnsi="Verdana" w:cs="Arial"/>
                <w:color w:val="000000" w:themeColor="text1"/>
                <w:sz w:val="22"/>
                <w:szCs w:val="22"/>
              </w:rPr>
              <w:t xml:space="preserve">ategies of self-management (adapted: </w:t>
            </w:r>
            <w:r w:rsidR="000B6DEF" w:rsidRPr="000B6DEF">
              <w:rPr>
                <w:rFonts w:ascii="Verdana" w:hAnsi="Verdana" w:cs="Arial"/>
                <w:color w:val="000000" w:themeColor="text1"/>
                <w:sz w:val="22"/>
                <w:szCs w:val="22"/>
              </w:rPr>
              <w:t xml:space="preserve">Jenkins HJ, </w:t>
            </w:r>
            <w:proofErr w:type="spellStart"/>
            <w:r w:rsidR="000B6DEF" w:rsidRPr="000B6DEF">
              <w:rPr>
                <w:rFonts w:ascii="Verdana" w:hAnsi="Verdana" w:cs="Arial"/>
                <w:color w:val="000000" w:themeColor="text1"/>
                <w:sz w:val="22"/>
                <w:szCs w:val="22"/>
              </w:rPr>
              <w:t>Moloney</w:t>
            </w:r>
            <w:proofErr w:type="spellEnd"/>
            <w:r w:rsidR="000B6DEF" w:rsidRPr="000B6DEF">
              <w:rPr>
                <w:rFonts w:ascii="Verdana" w:hAnsi="Verdana" w:cs="Arial"/>
                <w:color w:val="000000" w:themeColor="text1"/>
                <w:sz w:val="22"/>
                <w:szCs w:val="22"/>
              </w:rPr>
              <w:t xml:space="preserve"> NA, French SD, et al.</w:t>
            </w:r>
            <w:r w:rsidR="000B6DEF">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 xml:space="preserve">Using </w:t>
            </w:r>
            <w:proofErr w:type="spellStart"/>
            <w:r w:rsidR="000B6DEF" w:rsidRPr="000B6DEF">
              <w:rPr>
                <w:rFonts w:ascii="Verdana" w:hAnsi="Verdana" w:cs="Arial"/>
                <w:color w:val="000000" w:themeColor="text1"/>
                <w:sz w:val="22"/>
                <w:szCs w:val="22"/>
              </w:rPr>
              <w:t>behaviour</w:t>
            </w:r>
            <w:proofErr w:type="spellEnd"/>
            <w:r w:rsidR="000B6DEF" w:rsidRPr="000B6DEF">
              <w:rPr>
                <w:rFonts w:ascii="Verdana" w:hAnsi="Verdana" w:cs="Arial"/>
                <w:color w:val="000000" w:themeColor="text1"/>
                <w:sz w:val="22"/>
                <w:szCs w:val="22"/>
              </w:rPr>
              <w:t xml:space="preserve"> change theory and preliminary testing to develop an implementation intervention to reduce imaging for low back pain</w:t>
            </w:r>
            <w:r w:rsidR="000B6DEF">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 xml:space="preserve">BMC Health </w:t>
            </w:r>
            <w:proofErr w:type="spellStart"/>
            <w:r w:rsidR="000B6DEF">
              <w:rPr>
                <w:rFonts w:ascii="Verdana" w:hAnsi="Verdana" w:cs="Arial"/>
                <w:color w:val="000000" w:themeColor="text1"/>
                <w:sz w:val="22"/>
                <w:szCs w:val="22"/>
              </w:rPr>
              <w:t>Serv</w:t>
            </w:r>
            <w:proofErr w:type="spellEnd"/>
            <w:r w:rsidR="000B6DEF">
              <w:rPr>
                <w:rFonts w:ascii="Verdana" w:hAnsi="Verdana" w:cs="Arial"/>
                <w:color w:val="000000" w:themeColor="text1"/>
                <w:sz w:val="22"/>
                <w:szCs w:val="22"/>
              </w:rPr>
              <w:t xml:space="preserve"> Res. 2018 Sep 24;18(1):734).</w:t>
            </w:r>
          </w:p>
        </w:tc>
        <w:tc>
          <w:tcPr>
            <w:tcW w:w="0" w:type="auto"/>
            <w:shd w:val="clear" w:color="auto" w:fill="auto"/>
          </w:tcPr>
          <w:p w:rsidR="00B741C2" w:rsidRPr="0067488E" w:rsidRDefault="00C22ABB" w:rsidP="00F27EEA">
            <w:pPr>
              <w:rPr>
                <w:rFonts w:ascii="Verdana" w:hAnsi="Verdana" w:cs="Arial"/>
                <w:color w:val="000000" w:themeColor="text1"/>
                <w:sz w:val="22"/>
                <w:szCs w:val="22"/>
              </w:rPr>
            </w:pPr>
            <w:r w:rsidRPr="00C22ABB">
              <w:rPr>
                <w:rFonts w:ascii="Verdana" w:hAnsi="Verdana" w:cs="Arial"/>
                <w:color w:val="000000" w:themeColor="text1"/>
                <w:sz w:val="22"/>
                <w:szCs w:val="22"/>
              </w:rPr>
              <w:t>Previous training for</w:t>
            </w:r>
            <w:r>
              <w:rPr>
                <w:rFonts w:ascii="Verdana" w:hAnsi="Verdana" w:cs="Arial"/>
                <w:color w:val="000000" w:themeColor="text1"/>
                <w:sz w:val="22"/>
                <w:szCs w:val="22"/>
              </w:rPr>
              <w:t xml:space="preserve"> </w:t>
            </w:r>
            <w:r w:rsidRPr="00805D43">
              <w:rPr>
                <w:rFonts w:ascii="Verdana" w:hAnsi="Verdana" w:cs="Arial"/>
                <w:color w:val="000000" w:themeColor="text1"/>
                <w:sz w:val="22"/>
                <w:szCs w:val="22"/>
              </w:rPr>
              <w:t>neutral talking control therapy</w:t>
            </w:r>
            <w:r>
              <w:rPr>
                <w:rFonts w:ascii="Verdana" w:hAnsi="Verdana" w:cs="Arial"/>
                <w:color w:val="000000" w:themeColor="text1"/>
                <w:sz w:val="22"/>
                <w:szCs w:val="22"/>
              </w:rPr>
              <w:t xml:space="preserve">, </w:t>
            </w:r>
            <w:r w:rsidRPr="00C22ABB">
              <w:rPr>
                <w:rFonts w:ascii="Verdana" w:hAnsi="Verdana" w:cs="Arial"/>
                <w:color w:val="000000" w:themeColor="text1"/>
                <w:sz w:val="22"/>
                <w:szCs w:val="22"/>
              </w:rPr>
              <w:t>without containing any educational component on pain</w:t>
            </w:r>
            <w:r>
              <w:rPr>
                <w:rFonts w:ascii="Verdana" w:hAnsi="Verdana" w:cs="Arial"/>
                <w:color w:val="000000" w:themeColor="text1"/>
                <w:sz w:val="22"/>
                <w:szCs w:val="22"/>
              </w:rPr>
              <w:t xml:space="preserve">. </w:t>
            </w:r>
            <w:r w:rsidR="00907DB2" w:rsidRPr="00907DB2">
              <w:rPr>
                <w:rFonts w:ascii="Verdana" w:hAnsi="Verdana" w:cs="Arial"/>
                <w:color w:val="000000" w:themeColor="text1"/>
                <w:sz w:val="22"/>
                <w:szCs w:val="22"/>
              </w:rPr>
              <w:t xml:space="preserve">Patients will be treated with detuned </w:t>
            </w:r>
            <w:proofErr w:type="spellStart"/>
            <w:r w:rsidR="00907DB2" w:rsidRPr="00907DB2">
              <w:rPr>
                <w:rFonts w:ascii="Verdana" w:hAnsi="Verdana" w:cs="Arial"/>
                <w:color w:val="000000" w:themeColor="text1"/>
                <w:sz w:val="22"/>
                <w:szCs w:val="22"/>
              </w:rPr>
              <w:t>photobiomodulation</w:t>
            </w:r>
            <w:proofErr w:type="spellEnd"/>
            <w:r w:rsidR="00907DB2" w:rsidRPr="00907DB2">
              <w:rPr>
                <w:rFonts w:ascii="Verdana" w:hAnsi="Verdana" w:cs="Arial"/>
                <w:color w:val="000000" w:themeColor="text1"/>
                <w:sz w:val="22"/>
                <w:szCs w:val="22"/>
              </w:rPr>
              <w:t xml:space="preserve"> device (</w:t>
            </w:r>
            <w:r w:rsidR="00805D43">
              <w:rPr>
                <w:rFonts w:ascii="Verdana" w:hAnsi="Verdana" w:cs="Arial"/>
                <w:color w:val="000000" w:themeColor="text1"/>
                <w:sz w:val="22"/>
                <w:szCs w:val="22"/>
              </w:rPr>
              <w:t xml:space="preserve">we will use </w:t>
            </w:r>
            <w:r w:rsidR="00907DB2" w:rsidRPr="00907DB2">
              <w:rPr>
                <w:rFonts w:ascii="Verdana" w:hAnsi="Verdana" w:cs="Arial"/>
                <w:color w:val="000000" w:themeColor="text1"/>
                <w:sz w:val="22"/>
                <w:szCs w:val="22"/>
              </w:rPr>
              <w:t xml:space="preserve">904Nm </w:t>
            </w:r>
            <w:proofErr w:type="spellStart"/>
            <w:r w:rsidR="00907DB2" w:rsidRPr="00907DB2">
              <w:rPr>
                <w:rFonts w:ascii="Verdana" w:hAnsi="Verdana" w:cs="Arial"/>
                <w:color w:val="000000" w:themeColor="text1"/>
                <w:sz w:val="22"/>
                <w:szCs w:val="22"/>
              </w:rPr>
              <w:t>Ibramed</w:t>
            </w:r>
            <w:proofErr w:type="spellEnd"/>
            <w:r w:rsidR="00907DB2" w:rsidRPr="00907DB2">
              <w:rPr>
                <w:rFonts w:ascii="Verdana" w:hAnsi="Verdana" w:cs="Arial"/>
                <w:color w:val="000000" w:themeColor="text1"/>
                <w:sz w:val="22"/>
                <w:szCs w:val="22"/>
              </w:rPr>
              <w:t xml:space="preserve"> Infrared – no-visible beam), without any emission of therapeutic dose (0J).</w:t>
            </w:r>
            <w:r w:rsidR="000B6DEF">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All the patients will receive a booklet with information regarding low back pain and advice o</w:t>
            </w:r>
            <w:r w:rsidR="000B6DEF">
              <w:rPr>
                <w:rFonts w:ascii="Verdana" w:hAnsi="Verdana" w:cs="Arial"/>
                <w:color w:val="000000" w:themeColor="text1"/>
                <w:sz w:val="22"/>
                <w:szCs w:val="22"/>
              </w:rPr>
              <w:t xml:space="preserve">n strategies of self-management (adapted: </w:t>
            </w:r>
            <w:r w:rsidR="000B6DEF" w:rsidRPr="000B6DEF">
              <w:rPr>
                <w:rFonts w:ascii="Verdana" w:hAnsi="Verdana" w:cs="Arial"/>
                <w:color w:val="000000" w:themeColor="text1"/>
                <w:sz w:val="22"/>
                <w:szCs w:val="22"/>
              </w:rPr>
              <w:t xml:space="preserve">Jenkins HJ, </w:t>
            </w:r>
            <w:proofErr w:type="spellStart"/>
            <w:r w:rsidR="000B6DEF" w:rsidRPr="000B6DEF">
              <w:rPr>
                <w:rFonts w:ascii="Verdana" w:hAnsi="Verdana" w:cs="Arial"/>
                <w:color w:val="000000" w:themeColor="text1"/>
                <w:sz w:val="22"/>
                <w:szCs w:val="22"/>
              </w:rPr>
              <w:t>Moloney</w:t>
            </w:r>
            <w:proofErr w:type="spellEnd"/>
            <w:r w:rsidR="000B6DEF" w:rsidRPr="000B6DEF">
              <w:rPr>
                <w:rFonts w:ascii="Verdana" w:hAnsi="Verdana" w:cs="Arial"/>
                <w:color w:val="000000" w:themeColor="text1"/>
                <w:sz w:val="22"/>
                <w:szCs w:val="22"/>
              </w:rPr>
              <w:t xml:space="preserve"> NA, French SD, et al.</w:t>
            </w:r>
            <w:r w:rsidR="000B6DEF">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 xml:space="preserve">Using </w:t>
            </w:r>
            <w:proofErr w:type="spellStart"/>
            <w:r w:rsidR="000B6DEF" w:rsidRPr="000B6DEF">
              <w:rPr>
                <w:rFonts w:ascii="Verdana" w:hAnsi="Verdana" w:cs="Arial"/>
                <w:color w:val="000000" w:themeColor="text1"/>
                <w:sz w:val="22"/>
                <w:szCs w:val="22"/>
              </w:rPr>
              <w:t>behaviour</w:t>
            </w:r>
            <w:proofErr w:type="spellEnd"/>
            <w:r w:rsidR="000B6DEF" w:rsidRPr="000B6DEF">
              <w:rPr>
                <w:rFonts w:ascii="Verdana" w:hAnsi="Verdana" w:cs="Arial"/>
                <w:color w:val="000000" w:themeColor="text1"/>
                <w:sz w:val="22"/>
                <w:szCs w:val="22"/>
              </w:rPr>
              <w:t xml:space="preserve"> change theory and preliminary testing to develop an implementation intervention to reduce imaging for low back pain</w:t>
            </w:r>
            <w:r w:rsidR="000B6DEF">
              <w:rPr>
                <w:rFonts w:ascii="Verdana" w:hAnsi="Verdana" w:cs="Arial"/>
                <w:color w:val="000000" w:themeColor="text1"/>
                <w:sz w:val="22"/>
                <w:szCs w:val="22"/>
              </w:rPr>
              <w:t xml:space="preserve">. </w:t>
            </w:r>
            <w:r w:rsidR="000B6DEF" w:rsidRPr="000B6DEF">
              <w:rPr>
                <w:rFonts w:ascii="Verdana" w:hAnsi="Verdana" w:cs="Arial"/>
                <w:color w:val="000000" w:themeColor="text1"/>
                <w:sz w:val="22"/>
                <w:szCs w:val="22"/>
              </w:rPr>
              <w:t xml:space="preserve">BMC Health </w:t>
            </w:r>
            <w:proofErr w:type="spellStart"/>
            <w:r w:rsidR="000B6DEF">
              <w:rPr>
                <w:rFonts w:ascii="Verdana" w:hAnsi="Verdana" w:cs="Arial"/>
                <w:color w:val="000000" w:themeColor="text1"/>
                <w:sz w:val="22"/>
                <w:szCs w:val="22"/>
              </w:rPr>
              <w:t>Serv</w:t>
            </w:r>
            <w:proofErr w:type="spellEnd"/>
            <w:r w:rsidR="000B6DEF">
              <w:rPr>
                <w:rFonts w:ascii="Verdana" w:hAnsi="Verdana" w:cs="Arial"/>
                <w:color w:val="000000" w:themeColor="text1"/>
                <w:sz w:val="22"/>
                <w:szCs w:val="22"/>
              </w:rPr>
              <w:t xml:space="preserve"> Res. 2018 Sep 24;18(1):734).</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4 What (procedures)</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each of the procedures, activities, and/or processes used in the intervention, including any enabling or support activities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Describe each of the procedures, activities, and/or processes used in the placebo/sham intervention, including any enabling or support activities</w:t>
            </w:r>
          </w:p>
        </w:tc>
      </w:tr>
      <w:tr w:rsidR="00B741C2" w:rsidRPr="0067488E" w:rsidTr="00F27EEA">
        <w:tc>
          <w:tcPr>
            <w:tcW w:w="0" w:type="auto"/>
            <w:shd w:val="clear" w:color="auto" w:fill="auto"/>
          </w:tcPr>
          <w:p w:rsidR="00805D43" w:rsidRDefault="000B6DEF" w:rsidP="000B6DEF">
            <w:pPr>
              <w:rPr>
                <w:rFonts w:ascii="Verdana" w:hAnsi="Verdana" w:cs="Arial"/>
                <w:color w:val="000000" w:themeColor="text1"/>
                <w:sz w:val="22"/>
                <w:szCs w:val="22"/>
              </w:rPr>
            </w:pPr>
            <w:r w:rsidRPr="000B6DEF">
              <w:rPr>
                <w:rFonts w:ascii="Verdana" w:hAnsi="Verdana" w:cs="Arial"/>
                <w:color w:val="000000" w:themeColor="text1"/>
                <w:sz w:val="22"/>
                <w:szCs w:val="22"/>
              </w:rPr>
              <w:t>The CFT interventi</w:t>
            </w:r>
            <w:r>
              <w:rPr>
                <w:rFonts w:ascii="Verdana" w:hAnsi="Verdana" w:cs="Arial"/>
                <w:color w:val="000000" w:themeColor="text1"/>
                <w:sz w:val="22"/>
                <w:szCs w:val="22"/>
              </w:rPr>
              <w:t xml:space="preserve">on has three broad components: </w:t>
            </w:r>
          </w:p>
          <w:p w:rsidR="00805D43" w:rsidRDefault="000B6DEF" w:rsidP="000B6DEF">
            <w:pPr>
              <w:rPr>
                <w:rFonts w:ascii="Verdana" w:hAnsi="Verdana" w:cs="Arial"/>
                <w:color w:val="000000" w:themeColor="text1"/>
                <w:sz w:val="22"/>
                <w:szCs w:val="22"/>
              </w:rPr>
            </w:pPr>
            <w:r>
              <w:rPr>
                <w:rFonts w:ascii="Verdana" w:hAnsi="Verdana" w:cs="Arial"/>
                <w:color w:val="000000" w:themeColor="text1"/>
                <w:sz w:val="22"/>
                <w:szCs w:val="22"/>
              </w:rPr>
              <w:t xml:space="preserve">1. </w:t>
            </w:r>
            <w:r w:rsidRPr="000B6DEF">
              <w:rPr>
                <w:rFonts w:ascii="Verdana" w:hAnsi="Verdana" w:cs="Arial"/>
                <w:color w:val="000000" w:themeColor="text1"/>
                <w:sz w:val="22"/>
                <w:szCs w:val="22"/>
              </w:rPr>
              <w:t xml:space="preserve">Making sense of pain: a reflective process that combines the person’s own narrative (interview) and experience to develop a customized relevant, multidimensional understanding of pain for the patient. In this process, maladaptive beliefs related to vicious cycle of persistent pain </w:t>
            </w:r>
            <w:r>
              <w:rPr>
                <w:rFonts w:ascii="Verdana" w:hAnsi="Verdana" w:cs="Arial"/>
                <w:color w:val="000000" w:themeColor="text1"/>
                <w:sz w:val="22"/>
                <w:szCs w:val="22"/>
              </w:rPr>
              <w:t xml:space="preserve">and disability are discouraged. </w:t>
            </w:r>
          </w:p>
          <w:p w:rsidR="00805D43" w:rsidRDefault="000B6DEF" w:rsidP="000B6DEF">
            <w:pPr>
              <w:rPr>
                <w:rFonts w:ascii="Verdana" w:hAnsi="Verdana" w:cs="Arial"/>
                <w:color w:val="000000" w:themeColor="text1"/>
                <w:sz w:val="22"/>
                <w:szCs w:val="22"/>
              </w:rPr>
            </w:pPr>
            <w:r w:rsidRPr="000B6DEF">
              <w:rPr>
                <w:rFonts w:ascii="Verdana" w:hAnsi="Verdana" w:cs="Arial"/>
                <w:color w:val="000000" w:themeColor="text1"/>
                <w:sz w:val="22"/>
                <w:szCs w:val="22"/>
              </w:rPr>
              <w:t>2.</w:t>
            </w:r>
            <w:r>
              <w:rPr>
                <w:rFonts w:ascii="Verdana" w:hAnsi="Verdana" w:cs="Arial"/>
                <w:color w:val="000000" w:themeColor="text1"/>
                <w:sz w:val="22"/>
                <w:szCs w:val="22"/>
              </w:rPr>
              <w:t xml:space="preserve"> </w:t>
            </w:r>
            <w:r w:rsidRPr="000B6DEF">
              <w:rPr>
                <w:rFonts w:ascii="Verdana" w:hAnsi="Verdana" w:cs="Arial"/>
                <w:color w:val="000000" w:themeColor="text1"/>
                <w:sz w:val="22"/>
                <w:szCs w:val="22"/>
              </w:rPr>
              <w:t>Exposure with ‘control’: The exposure with control will be directed to activities reported by patients as painful, feared or avoided like: bend the trunk forward to catch an object on the floor or to keep in a sitting position. The patient will be invited to confront such activities.</w:t>
            </w:r>
            <w:r>
              <w:rPr>
                <w:rFonts w:ascii="Verdana" w:hAnsi="Verdana" w:cs="Arial"/>
                <w:color w:val="000000" w:themeColor="text1"/>
                <w:sz w:val="22"/>
                <w:szCs w:val="22"/>
              </w:rPr>
              <w:t xml:space="preserve"> </w:t>
            </w:r>
          </w:p>
          <w:p w:rsidR="00B741C2" w:rsidRPr="0067488E" w:rsidRDefault="000B6DEF" w:rsidP="000B6DEF">
            <w:pPr>
              <w:rPr>
                <w:rFonts w:ascii="Verdana" w:hAnsi="Verdana" w:cs="Arial"/>
                <w:color w:val="000000" w:themeColor="text1"/>
                <w:sz w:val="22"/>
                <w:szCs w:val="22"/>
                <w:shd w:val="clear" w:color="auto" w:fill="FFFFFF"/>
              </w:rPr>
            </w:pPr>
            <w:r>
              <w:rPr>
                <w:rFonts w:ascii="Verdana" w:hAnsi="Verdana" w:cs="Arial"/>
                <w:color w:val="000000" w:themeColor="text1"/>
                <w:sz w:val="22"/>
                <w:szCs w:val="22"/>
              </w:rPr>
              <w:t xml:space="preserve">3. </w:t>
            </w:r>
            <w:r w:rsidRPr="000B6DEF">
              <w:rPr>
                <w:rFonts w:ascii="Verdana" w:hAnsi="Verdana" w:cs="Arial"/>
                <w:color w:val="000000" w:themeColor="text1"/>
                <w:sz w:val="22"/>
                <w:szCs w:val="22"/>
              </w:rPr>
              <w:t xml:space="preserve">Lifestyle change: physical activity and lifestyle advice will </w:t>
            </w:r>
            <w:r w:rsidRPr="000B6DEF">
              <w:rPr>
                <w:rFonts w:ascii="Verdana" w:hAnsi="Verdana" w:cs="Arial"/>
                <w:color w:val="000000" w:themeColor="text1"/>
                <w:sz w:val="22"/>
                <w:szCs w:val="22"/>
              </w:rPr>
              <w:lastRenderedPageBreak/>
              <w:t>include invitation to gradually increasing physical activity levels based on their preference and presentation, advice on sleep hygiene, stress management strategies and social re-engagement behavioral modification.</w:t>
            </w:r>
          </w:p>
        </w:tc>
        <w:tc>
          <w:tcPr>
            <w:tcW w:w="0" w:type="auto"/>
            <w:shd w:val="clear" w:color="auto" w:fill="auto"/>
          </w:tcPr>
          <w:p w:rsidR="00B741C2" w:rsidRPr="0067488E" w:rsidRDefault="00805D43" w:rsidP="00C22ABB">
            <w:pPr>
              <w:rPr>
                <w:rFonts w:ascii="Verdana" w:hAnsi="Verdana" w:cs="Arial"/>
                <w:color w:val="000000" w:themeColor="text1"/>
                <w:sz w:val="22"/>
                <w:szCs w:val="22"/>
              </w:rPr>
            </w:pPr>
            <w:r w:rsidRPr="00805D43">
              <w:rPr>
                <w:rFonts w:ascii="Verdana" w:hAnsi="Verdana" w:cs="Arial"/>
                <w:color w:val="000000" w:themeColor="text1"/>
                <w:sz w:val="22"/>
                <w:szCs w:val="22"/>
              </w:rPr>
              <w:lastRenderedPageBreak/>
              <w:t>The poin</w:t>
            </w:r>
            <w:r>
              <w:rPr>
                <w:rFonts w:ascii="Verdana" w:hAnsi="Verdana" w:cs="Arial"/>
                <w:color w:val="000000" w:themeColor="text1"/>
                <w:sz w:val="22"/>
                <w:szCs w:val="22"/>
              </w:rPr>
              <w:t xml:space="preserve">ts for applying fake stimulation will be in nine sites, </w:t>
            </w:r>
            <w:r w:rsidRPr="00805D43">
              <w:rPr>
                <w:rFonts w:ascii="Verdana" w:hAnsi="Verdana" w:cs="Arial"/>
                <w:color w:val="000000" w:themeColor="text1"/>
                <w:sz w:val="22"/>
                <w:szCs w:val="22"/>
              </w:rPr>
              <w:t>applicate on the patient’s lumbar region: three central sites on top of the spinous processes (between T11 and T12, L2 and L3, L5 and S1); in the same direction, but laterally, three sites on the left and three on the right (on the paravertebral muscles),</w:t>
            </w:r>
            <w:r w:rsidR="00C22ABB">
              <w:rPr>
                <w:rFonts w:ascii="Verdana" w:hAnsi="Verdana" w:cs="Arial"/>
                <w:color w:val="000000" w:themeColor="text1"/>
                <w:sz w:val="22"/>
                <w:szCs w:val="22"/>
              </w:rPr>
              <w:t xml:space="preserve"> </w:t>
            </w:r>
            <w:r w:rsidR="00C22ABB" w:rsidRPr="00C22ABB">
              <w:rPr>
                <w:rFonts w:ascii="Verdana" w:hAnsi="Verdana" w:cs="Arial"/>
                <w:color w:val="000000" w:themeColor="text1"/>
                <w:sz w:val="22"/>
                <w:szCs w:val="22"/>
              </w:rPr>
              <w:t>totalizing</w:t>
            </w:r>
            <w:r w:rsidR="00C22ABB">
              <w:rPr>
                <w:rFonts w:ascii="Verdana" w:hAnsi="Verdana" w:cs="Arial"/>
                <w:color w:val="000000" w:themeColor="text1"/>
                <w:sz w:val="22"/>
                <w:szCs w:val="22"/>
              </w:rPr>
              <w:t xml:space="preserve"> </w:t>
            </w:r>
            <w:r w:rsidRPr="00805D43">
              <w:rPr>
                <w:rFonts w:ascii="Verdana" w:hAnsi="Verdana" w:cs="Arial"/>
                <w:color w:val="000000" w:themeColor="text1"/>
                <w:sz w:val="22"/>
                <w:szCs w:val="22"/>
              </w:rPr>
              <w:t>up 27 minutes.</w:t>
            </w:r>
            <w:r>
              <w:rPr>
                <w:rFonts w:ascii="Verdana" w:hAnsi="Verdana" w:cs="Arial"/>
                <w:color w:val="000000" w:themeColor="text1"/>
                <w:sz w:val="22"/>
                <w:szCs w:val="22"/>
              </w:rPr>
              <w:t xml:space="preserve"> </w:t>
            </w:r>
            <w:r w:rsidR="00C22ABB">
              <w:rPr>
                <w:rFonts w:ascii="Verdana" w:hAnsi="Verdana" w:cs="Arial"/>
                <w:color w:val="000000" w:themeColor="text1"/>
                <w:sz w:val="22"/>
                <w:szCs w:val="22"/>
              </w:rPr>
              <w:t>A</w:t>
            </w:r>
            <w:r w:rsidRPr="00805D43">
              <w:rPr>
                <w:rFonts w:ascii="Verdana" w:hAnsi="Verdana" w:cs="Arial"/>
                <w:color w:val="000000" w:themeColor="text1"/>
                <w:sz w:val="22"/>
                <w:szCs w:val="22"/>
              </w:rPr>
              <w:t xml:space="preserve"> neutral talking control therapy of at least 15 minutes will be provide</w:t>
            </w:r>
            <w:r w:rsidR="00C22ABB">
              <w:rPr>
                <w:rFonts w:ascii="Verdana" w:hAnsi="Verdana" w:cs="Arial"/>
                <w:color w:val="000000" w:themeColor="text1"/>
                <w:sz w:val="22"/>
                <w:szCs w:val="22"/>
              </w:rPr>
              <w:t>d to patients in each session.</w:t>
            </w:r>
            <w:r w:rsidRPr="00805D43">
              <w:rPr>
                <w:rFonts w:ascii="Verdana" w:hAnsi="Verdana" w:cs="Arial"/>
                <w:color w:val="000000" w:themeColor="text1"/>
                <w:sz w:val="22"/>
                <w:szCs w:val="22"/>
              </w:rPr>
              <w:t xml:space="preserve"> Maladaptive beliefs will not be challenged; however, the therapists will be trained to show interest and warmth, empathy and encouraging</w:t>
            </w:r>
            <w:r w:rsidR="00C22ABB">
              <w:rPr>
                <w:rFonts w:ascii="Verdana" w:hAnsi="Verdana" w:cs="Arial"/>
                <w:color w:val="000000" w:themeColor="text1"/>
                <w:sz w:val="22"/>
                <w:szCs w:val="22"/>
              </w:rPr>
              <w:t xml:space="preserve"> </w:t>
            </w:r>
            <w:r w:rsidRPr="00805D43">
              <w:rPr>
                <w:rFonts w:ascii="Verdana" w:hAnsi="Verdana" w:cs="Arial"/>
                <w:color w:val="000000" w:themeColor="text1"/>
                <w:sz w:val="22"/>
                <w:szCs w:val="22"/>
              </w:rPr>
              <w:t xml:space="preserve">participants to discuss neutral topics such as hobbies, sports, and current affairs. No advice or problem solving will be given, and any attempt to talk about emotional issues will be kindly discouraged and the </w:t>
            </w:r>
            <w:r w:rsidRPr="00805D43">
              <w:rPr>
                <w:rFonts w:ascii="Verdana" w:hAnsi="Verdana" w:cs="Arial"/>
                <w:color w:val="000000" w:themeColor="text1"/>
                <w:sz w:val="22"/>
                <w:szCs w:val="22"/>
              </w:rPr>
              <w:lastRenderedPageBreak/>
              <w:t>talking will be redirect to neutral tropics.</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lastRenderedPageBreak/>
              <w:t>5 Who provided</w:t>
            </w:r>
          </w:p>
        </w:tc>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For each category of intervention provider (such as psychologist, nursing assistant), describe their expertise, background, and any specific training given </w:t>
            </w:r>
          </w:p>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p>
        </w:tc>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For each category of placebo/sham intervention provider (such as psychologist, nursing assistant), describe their expertise, background, and any specific training given</w:t>
            </w:r>
          </w:p>
        </w:tc>
      </w:tr>
      <w:tr w:rsidR="00B741C2" w:rsidRPr="0067488E" w:rsidTr="00F27EEA">
        <w:tc>
          <w:tcPr>
            <w:tcW w:w="0" w:type="auto"/>
            <w:shd w:val="clear" w:color="auto" w:fill="auto"/>
          </w:tcPr>
          <w:p w:rsidR="00B741C2" w:rsidRPr="0067488E" w:rsidRDefault="00C22ABB" w:rsidP="00F27EEA">
            <w:pPr>
              <w:pStyle w:val="NormalWeb"/>
              <w:spacing w:before="0" w:beforeAutospacing="0" w:after="0" w:afterAutospacing="0"/>
              <w:rPr>
                <w:rFonts w:ascii="Verdana" w:hAnsi="Verdana" w:cs="Arial"/>
                <w:color w:val="000000" w:themeColor="text1"/>
                <w:sz w:val="22"/>
                <w:szCs w:val="22"/>
              </w:rPr>
            </w:pPr>
            <w:r w:rsidRPr="00C22ABB">
              <w:rPr>
                <w:rFonts w:ascii="Verdana" w:hAnsi="Verdana" w:cs="Arial"/>
                <w:color w:val="000000" w:themeColor="text1"/>
                <w:sz w:val="22"/>
                <w:szCs w:val="22"/>
              </w:rPr>
              <w:t>A physiotherapist with 5 years of clinical experience</w:t>
            </w:r>
            <w:r>
              <w:rPr>
                <w:rFonts w:ascii="Verdana" w:hAnsi="Verdana" w:cs="Arial"/>
                <w:color w:val="000000" w:themeColor="text1"/>
                <w:sz w:val="22"/>
                <w:szCs w:val="22"/>
              </w:rPr>
              <w:t xml:space="preserve"> (</w:t>
            </w:r>
            <w:r w:rsidRPr="00C22ABB">
              <w:rPr>
                <w:rFonts w:ascii="Verdana" w:hAnsi="Verdana" w:cs="Arial"/>
                <w:color w:val="000000" w:themeColor="text1"/>
                <w:sz w:val="22"/>
                <w:szCs w:val="22"/>
              </w:rPr>
              <w:t>first author</w:t>
            </w:r>
            <w:r>
              <w:rPr>
                <w:rFonts w:ascii="Verdana" w:hAnsi="Verdana" w:cs="Arial"/>
                <w:color w:val="000000" w:themeColor="text1"/>
                <w:sz w:val="22"/>
                <w:szCs w:val="22"/>
              </w:rPr>
              <w:t xml:space="preserve">), </w:t>
            </w:r>
            <w:r w:rsidRPr="00C22ABB">
              <w:rPr>
                <w:rFonts w:ascii="Verdana" w:hAnsi="Verdana" w:cs="Arial"/>
                <w:color w:val="000000" w:themeColor="text1"/>
                <w:sz w:val="22"/>
                <w:szCs w:val="22"/>
              </w:rPr>
              <w:t>who performed a 106-hour pre-training with a CFT expert</w:t>
            </w:r>
            <w:r>
              <w:rPr>
                <w:rFonts w:ascii="Verdana" w:hAnsi="Verdana" w:cs="Arial"/>
                <w:color w:val="000000" w:themeColor="text1"/>
                <w:sz w:val="22"/>
                <w:szCs w:val="22"/>
              </w:rPr>
              <w:t>.</w:t>
            </w:r>
          </w:p>
        </w:tc>
        <w:tc>
          <w:tcPr>
            <w:tcW w:w="0" w:type="auto"/>
            <w:shd w:val="clear" w:color="auto" w:fill="auto"/>
          </w:tcPr>
          <w:p w:rsidR="00B741C2" w:rsidRPr="0067488E" w:rsidRDefault="00C22ABB" w:rsidP="00F27EEA">
            <w:pPr>
              <w:rPr>
                <w:rFonts w:ascii="Verdana" w:hAnsi="Verdana" w:cs="Arial"/>
                <w:color w:val="000000" w:themeColor="text1"/>
                <w:sz w:val="22"/>
                <w:szCs w:val="22"/>
                <w:highlight w:val="green"/>
              </w:rPr>
            </w:pPr>
            <w:r w:rsidRPr="00C22ABB">
              <w:rPr>
                <w:rFonts w:ascii="Verdana" w:hAnsi="Verdana" w:cs="Arial"/>
                <w:color w:val="000000" w:themeColor="text1"/>
                <w:sz w:val="22"/>
                <w:szCs w:val="22"/>
              </w:rPr>
              <w:t>Same as active intervention</w:t>
            </w:r>
            <w:r w:rsidR="00D92501">
              <w:rPr>
                <w:rFonts w:ascii="Verdana" w:hAnsi="Verdana" w:cs="Arial"/>
                <w:color w:val="000000" w:themeColor="text1"/>
                <w:sz w:val="22"/>
                <w:szCs w:val="22"/>
              </w:rPr>
              <w:t>.</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6 How</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the modes of delivery (such as face to face or by some other mechanism, such as internet or telephone) of the intervention and whether it was provided individually or in a group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the modes of delivery (such as face to face or by some other mechanism, such as internet or telephone) of the </w:t>
            </w:r>
            <w:proofErr w:type="spellStart"/>
            <w:r w:rsidRPr="0067488E">
              <w:rPr>
                <w:rFonts w:ascii="Verdana" w:hAnsi="Verdana" w:cs="Arial"/>
                <w:color w:val="000000" w:themeColor="text1"/>
                <w:sz w:val="22"/>
                <w:szCs w:val="22"/>
              </w:rPr>
              <w:t>i</w:t>
            </w:r>
            <w:proofErr w:type="spellEnd"/>
            <w:r w:rsidRPr="0067488E">
              <w:rPr>
                <w:rFonts w:ascii="Verdana" w:hAnsi="Verdana" w:cs="Arial"/>
                <w:color w:val="000000" w:themeColor="text1"/>
                <w:sz w:val="22"/>
                <w:szCs w:val="22"/>
              </w:rPr>
              <w:t xml:space="preserve"> placebo/sham intervention and whether it was provided individually or in a group</w:t>
            </w:r>
          </w:p>
        </w:tc>
      </w:tr>
      <w:tr w:rsidR="00B741C2" w:rsidRPr="0067488E" w:rsidTr="00F27EEA">
        <w:tc>
          <w:tcPr>
            <w:tcW w:w="0" w:type="auto"/>
            <w:shd w:val="clear" w:color="auto" w:fill="auto"/>
          </w:tcPr>
          <w:p w:rsidR="00B741C2" w:rsidRPr="0067488E" w:rsidRDefault="00D92501" w:rsidP="00D92501">
            <w:pPr>
              <w:pStyle w:val="NormalWeb"/>
              <w:spacing w:before="0" w:beforeAutospacing="0" w:after="0" w:afterAutospacing="0"/>
              <w:rPr>
                <w:rFonts w:ascii="Verdana" w:hAnsi="Verdana" w:cs="Arial"/>
                <w:color w:val="000000" w:themeColor="text1"/>
                <w:sz w:val="22"/>
                <w:szCs w:val="22"/>
              </w:rPr>
            </w:pPr>
            <w:r>
              <w:rPr>
                <w:rFonts w:ascii="Verdana" w:hAnsi="Verdana" w:cs="Arial"/>
                <w:color w:val="000000" w:themeColor="text1"/>
                <w:sz w:val="22"/>
                <w:szCs w:val="22"/>
              </w:rPr>
              <w:t>I</w:t>
            </w:r>
            <w:r w:rsidR="00B741C2" w:rsidRPr="0067488E">
              <w:rPr>
                <w:rFonts w:ascii="Verdana" w:hAnsi="Verdana" w:cs="Arial"/>
                <w:color w:val="000000" w:themeColor="text1"/>
                <w:sz w:val="22"/>
                <w:szCs w:val="22"/>
              </w:rPr>
              <w:t xml:space="preserve">ntervention </w:t>
            </w:r>
            <w:r>
              <w:rPr>
                <w:rFonts w:ascii="Verdana" w:hAnsi="Verdana" w:cs="Arial"/>
                <w:color w:val="000000" w:themeColor="text1"/>
                <w:sz w:val="22"/>
                <w:szCs w:val="22"/>
              </w:rPr>
              <w:t xml:space="preserve">was </w:t>
            </w:r>
            <w:r w:rsidR="00B741C2" w:rsidRPr="0067488E">
              <w:rPr>
                <w:rFonts w:ascii="Verdana" w:hAnsi="Verdana" w:cs="Arial"/>
                <w:color w:val="000000" w:themeColor="text1"/>
                <w:sz w:val="22"/>
                <w:szCs w:val="22"/>
              </w:rPr>
              <w:t xml:space="preserve">delivered </w:t>
            </w:r>
            <w:r w:rsidRPr="0067488E">
              <w:rPr>
                <w:rFonts w:ascii="Verdana" w:hAnsi="Verdana" w:cs="Arial"/>
                <w:color w:val="000000" w:themeColor="text1"/>
                <w:sz w:val="22"/>
                <w:szCs w:val="22"/>
              </w:rPr>
              <w:t>face to face</w:t>
            </w:r>
            <w:r>
              <w:rPr>
                <w:rFonts w:ascii="Verdana" w:hAnsi="Verdana" w:cs="Arial"/>
                <w:color w:val="000000" w:themeColor="text1"/>
                <w:sz w:val="22"/>
                <w:szCs w:val="22"/>
              </w:rPr>
              <w:t xml:space="preserve"> and </w:t>
            </w:r>
            <w:r w:rsidRPr="0067488E">
              <w:rPr>
                <w:rFonts w:ascii="Verdana" w:hAnsi="Verdana" w:cs="Arial"/>
                <w:color w:val="000000" w:themeColor="text1"/>
                <w:sz w:val="22"/>
                <w:szCs w:val="22"/>
              </w:rPr>
              <w:t>individually</w:t>
            </w:r>
            <w:r>
              <w:rPr>
                <w:rFonts w:ascii="Verdana" w:hAnsi="Verdana" w:cs="Arial"/>
                <w:color w:val="000000" w:themeColor="text1"/>
                <w:sz w:val="22"/>
                <w:szCs w:val="22"/>
              </w:rPr>
              <w:t>.</w:t>
            </w:r>
          </w:p>
        </w:tc>
        <w:tc>
          <w:tcPr>
            <w:tcW w:w="0" w:type="auto"/>
            <w:shd w:val="clear" w:color="auto" w:fill="auto"/>
          </w:tcPr>
          <w:p w:rsidR="00B741C2" w:rsidRPr="0067488E" w:rsidRDefault="00D92501" w:rsidP="00F27EEA">
            <w:pPr>
              <w:pStyle w:val="NormalWeb"/>
              <w:spacing w:before="0" w:beforeAutospacing="0" w:after="0" w:afterAutospacing="0"/>
              <w:rPr>
                <w:rFonts w:ascii="Verdana" w:hAnsi="Verdana" w:cs="Arial"/>
                <w:color w:val="000000" w:themeColor="text1"/>
                <w:sz w:val="22"/>
                <w:szCs w:val="22"/>
              </w:rPr>
            </w:pPr>
            <w:r w:rsidRPr="00C22ABB">
              <w:rPr>
                <w:rFonts w:ascii="Verdana" w:hAnsi="Verdana" w:cs="Arial"/>
                <w:color w:val="000000" w:themeColor="text1"/>
                <w:sz w:val="22"/>
                <w:szCs w:val="22"/>
              </w:rPr>
              <w:t>Same as active intervention</w:t>
            </w:r>
            <w:r>
              <w:rPr>
                <w:rFonts w:ascii="Verdana" w:hAnsi="Verdana" w:cs="Arial"/>
                <w:color w:val="000000" w:themeColor="text1"/>
                <w:sz w:val="22"/>
                <w:szCs w:val="22"/>
              </w:rPr>
              <w:t>.</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7 Where</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the type(s) of location(s) where the intervention occurred, including any necessary infrastructure or relevant features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the type(s) of locations(s) and settings where the placebo/sham intervention occurred, including any necessary infrastructure or relevant features </w:t>
            </w:r>
          </w:p>
        </w:tc>
      </w:tr>
      <w:tr w:rsidR="00B741C2" w:rsidRPr="0067488E" w:rsidTr="00F27EEA">
        <w:tc>
          <w:tcPr>
            <w:tcW w:w="0" w:type="auto"/>
            <w:shd w:val="clear" w:color="auto" w:fill="auto"/>
          </w:tcPr>
          <w:p w:rsidR="00B741C2" w:rsidRPr="0067488E" w:rsidRDefault="003B2A0E" w:rsidP="00F27EEA">
            <w:pPr>
              <w:pStyle w:val="NormalWeb"/>
              <w:spacing w:before="0" w:beforeAutospacing="0" w:after="0" w:afterAutospacing="0"/>
              <w:rPr>
                <w:rFonts w:ascii="Verdana" w:hAnsi="Verdana" w:cs="Arial"/>
                <w:color w:val="000000" w:themeColor="text1"/>
                <w:sz w:val="22"/>
                <w:szCs w:val="22"/>
              </w:rPr>
            </w:pPr>
            <w:r>
              <w:rPr>
                <w:rFonts w:ascii="Verdana" w:hAnsi="Verdana" w:cs="Arial"/>
                <w:color w:val="000000" w:themeColor="text1"/>
                <w:sz w:val="22"/>
                <w:szCs w:val="22"/>
              </w:rPr>
              <w:t>T</w:t>
            </w:r>
            <w:r w:rsidRPr="0067488E">
              <w:rPr>
                <w:rFonts w:ascii="Verdana" w:hAnsi="Verdana" w:cs="Arial"/>
                <w:color w:val="000000" w:themeColor="text1"/>
                <w:sz w:val="22"/>
                <w:szCs w:val="22"/>
              </w:rPr>
              <w:t>he intervention occurred</w:t>
            </w:r>
            <w:r>
              <w:rPr>
                <w:rFonts w:ascii="Verdana" w:hAnsi="Verdana" w:cs="Arial"/>
                <w:color w:val="000000" w:themeColor="text1"/>
                <w:sz w:val="22"/>
                <w:szCs w:val="22"/>
              </w:rPr>
              <w:t xml:space="preserve"> </w:t>
            </w:r>
            <w:r w:rsidRPr="003B2A0E">
              <w:rPr>
                <w:rFonts w:ascii="Verdana" w:hAnsi="Verdana" w:cs="Arial"/>
                <w:color w:val="000000" w:themeColor="text1"/>
                <w:sz w:val="22"/>
                <w:szCs w:val="22"/>
              </w:rPr>
              <w:t xml:space="preserve">in two places: (I) physiotherapy outpatient clinic in a basic health unit in </w:t>
            </w:r>
            <w:proofErr w:type="spellStart"/>
            <w:r w:rsidRPr="003B2A0E">
              <w:rPr>
                <w:rFonts w:ascii="Verdana" w:hAnsi="Verdana" w:cs="Arial"/>
                <w:color w:val="000000" w:themeColor="text1"/>
                <w:sz w:val="22"/>
                <w:szCs w:val="22"/>
              </w:rPr>
              <w:t>Ribeirão</w:t>
            </w:r>
            <w:proofErr w:type="spellEnd"/>
            <w:r w:rsidRPr="003B2A0E">
              <w:rPr>
                <w:rFonts w:ascii="Verdana" w:hAnsi="Verdana" w:cs="Arial"/>
                <w:color w:val="000000" w:themeColor="text1"/>
                <w:sz w:val="22"/>
                <w:szCs w:val="22"/>
              </w:rPr>
              <w:t xml:space="preserve"> </w:t>
            </w:r>
            <w:proofErr w:type="spellStart"/>
            <w:r w:rsidRPr="003B2A0E">
              <w:rPr>
                <w:rFonts w:ascii="Verdana" w:hAnsi="Verdana" w:cs="Arial"/>
                <w:color w:val="000000" w:themeColor="text1"/>
                <w:sz w:val="22"/>
                <w:szCs w:val="22"/>
              </w:rPr>
              <w:t>Preto</w:t>
            </w:r>
            <w:proofErr w:type="spellEnd"/>
            <w:r w:rsidRPr="003B2A0E">
              <w:rPr>
                <w:rFonts w:ascii="Verdana" w:hAnsi="Verdana" w:cs="Arial"/>
                <w:color w:val="000000" w:themeColor="text1"/>
                <w:sz w:val="22"/>
                <w:szCs w:val="22"/>
              </w:rPr>
              <w:t xml:space="preserve">/SP, Brazil, through patients referred </w:t>
            </w:r>
            <w:r w:rsidR="00F66FDD">
              <w:rPr>
                <w:rFonts w:ascii="Verdana" w:hAnsi="Verdana" w:cs="Arial"/>
                <w:color w:val="000000" w:themeColor="text1"/>
                <w:sz w:val="22"/>
                <w:szCs w:val="22"/>
              </w:rPr>
              <w:t>for</w:t>
            </w:r>
            <w:r w:rsidRPr="003B2A0E">
              <w:rPr>
                <w:rFonts w:ascii="Verdana" w:hAnsi="Verdana" w:cs="Arial"/>
                <w:color w:val="000000" w:themeColor="text1"/>
                <w:sz w:val="22"/>
                <w:szCs w:val="22"/>
              </w:rPr>
              <w:t xml:space="preserve"> physiotherapy; and (II) University of São Paulo</w:t>
            </w:r>
            <w:r>
              <w:rPr>
                <w:rFonts w:ascii="Verdana" w:hAnsi="Verdana" w:cs="Arial"/>
                <w:color w:val="000000" w:themeColor="text1"/>
                <w:sz w:val="22"/>
                <w:szCs w:val="22"/>
              </w:rPr>
              <w:t xml:space="preserve"> (</w:t>
            </w:r>
            <w:r w:rsidRPr="003B2A0E">
              <w:rPr>
                <w:rFonts w:ascii="Verdana" w:hAnsi="Verdana" w:cs="Arial"/>
                <w:color w:val="000000" w:themeColor="text1"/>
                <w:sz w:val="22"/>
                <w:szCs w:val="22"/>
              </w:rPr>
              <w:t>laboratory</w:t>
            </w:r>
            <w:r>
              <w:rPr>
                <w:rFonts w:ascii="Verdana" w:hAnsi="Verdana" w:cs="Arial"/>
                <w:color w:val="000000" w:themeColor="text1"/>
                <w:sz w:val="22"/>
                <w:szCs w:val="22"/>
              </w:rPr>
              <w:t>)</w:t>
            </w:r>
            <w:r w:rsidRPr="003B2A0E">
              <w:rPr>
                <w:rFonts w:ascii="Verdana" w:hAnsi="Verdana" w:cs="Arial"/>
                <w:color w:val="000000" w:themeColor="text1"/>
                <w:sz w:val="22"/>
                <w:szCs w:val="22"/>
              </w:rPr>
              <w:t xml:space="preserve">, campus of </w:t>
            </w:r>
            <w:proofErr w:type="spellStart"/>
            <w:r w:rsidRPr="003B2A0E">
              <w:rPr>
                <w:rFonts w:ascii="Verdana" w:hAnsi="Verdana" w:cs="Arial"/>
                <w:color w:val="000000" w:themeColor="text1"/>
                <w:sz w:val="22"/>
                <w:szCs w:val="22"/>
              </w:rPr>
              <w:t>Ribeirão</w:t>
            </w:r>
            <w:proofErr w:type="spellEnd"/>
            <w:r w:rsidRPr="003B2A0E">
              <w:rPr>
                <w:rFonts w:ascii="Verdana" w:hAnsi="Verdana" w:cs="Arial"/>
                <w:color w:val="000000" w:themeColor="text1"/>
                <w:sz w:val="22"/>
                <w:szCs w:val="22"/>
              </w:rPr>
              <w:t xml:space="preserve"> </w:t>
            </w:r>
            <w:proofErr w:type="spellStart"/>
            <w:r w:rsidRPr="003B2A0E">
              <w:rPr>
                <w:rFonts w:ascii="Verdana" w:hAnsi="Verdana" w:cs="Arial"/>
                <w:color w:val="000000" w:themeColor="text1"/>
                <w:sz w:val="22"/>
                <w:szCs w:val="22"/>
              </w:rPr>
              <w:t>Preto</w:t>
            </w:r>
            <w:proofErr w:type="spellEnd"/>
            <w:r w:rsidRPr="003B2A0E">
              <w:rPr>
                <w:rFonts w:ascii="Verdana" w:hAnsi="Verdana" w:cs="Arial"/>
                <w:color w:val="000000" w:themeColor="text1"/>
                <w:sz w:val="22"/>
                <w:szCs w:val="22"/>
              </w:rPr>
              <w:t>/SP, Brazil, through open invitations to the community.</w:t>
            </w:r>
          </w:p>
        </w:tc>
        <w:tc>
          <w:tcPr>
            <w:tcW w:w="0" w:type="auto"/>
            <w:shd w:val="clear" w:color="auto" w:fill="auto"/>
          </w:tcPr>
          <w:p w:rsidR="00B741C2" w:rsidRPr="0067488E" w:rsidRDefault="003B2A0E" w:rsidP="00F27EEA">
            <w:pPr>
              <w:rPr>
                <w:rFonts w:ascii="Verdana" w:hAnsi="Verdana" w:cs="Arial"/>
                <w:color w:val="000000" w:themeColor="text1"/>
                <w:sz w:val="22"/>
                <w:szCs w:val="22"/>
                <w:shd w:val="clear" w:color="auto" w:fill="FFFFFF"/>
              </w:rPr>
            </w:pPr>
            <w:r w:rsidRPr="00C22ABB">
              <w:rPr>
                <w:rFonts w:ascii="Verdana" w:hAnsi="Verdana" w:cs="Arial"/>
                <w:color w:val="000000" w:themeColor="text1"/>
                <w:sz w:val="22"/>
                <w:szCs w:val="22"/>
              </w:rPr>
              <w:t>Same as active intervention</w:t>
            </w:r>
            <w:r>
              <w:rPr>
                <w:rFonts w:ascii="Verdana" w:hAnsi="Verdana" w:cs="Arial"/>
                <w:color w:val="000000" w:themeColor="text1"/>
                <w:sz w:val="22"/>
                <w:szCs w:val="22"/>
              </w:rPr>
              <w:t>.</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8 When and how much</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Describe the number of times the intervention was delivered and over what period of time including the number of sessions, their schedule, and their duration, intensity, or dose </w:t>
            </w:r>
          </w:p>
          <w:p w:rsidR="00B741C2" w:rsidRPr="0067488E" w:rsidRDefault="00B741C2" w:rsidP="00F27EEA">
            <w:pPr>
              <w:rPr>
                <w:rFonts w:ascii="Verdana" w:hAnsi="Verdana" w:cs="Arial"/>
                <w:color w:val="000000" w:themeColor="text1"/>
                <w:sz w:val="22"/>
                <w:szCs w:val="22"/>
              </w:rPr>
            </w:pPr>
          </w:p>
        </w:tc>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Describe the number of times the placebo/sham intervention was delivered and over what period of time including the number of sessions, their schedule, and their duration, intensity, or dose. If relevant, include the duration of the pre-, and post-</w:t>
            </w:r>
            <w:proofErr w:type="spellStart"/>
            <w:r w:rsidRPr="0067488E">
              <w:rPr>
                <w:rFonts w:ascii="Verdana" w:hAnsi="Verdana" w:cs="Arial"/>
                <w:color w:val="000000" w:themeColor="text1"/>
                <w:sz w:val="22"/>
                <w:szCs w:val="22"/>
              </w:rPr>
              <w:t>randomisation</w:t>
            </w:r>
            <w:proofErr w:type="spellEnd"/>
            <w:r w:rsidRPr="0067488E">
              <w:rPr>
                <w:rFonts w:ascii="Verdana" w:hAnsi="Verdana" w:cs="Arial"/>
                <w:color w:val="000000" w:themeColor="text1"/>
                <w:sz w:val="22"/>
                <w:szCs w:val="22"/>
              </w:rPr>
              <w:t xml:space="preserve"> consultations</w:t>
            </w:r>
          </w:p>
        </w:tc>
      </w:tr>
      <w:tr w:rsidR="00B741C2" w:rsidRPr="0067488E" w:rsidTr="00F27EEA">
        <w:tc>
          <w:tcPr>
            <w:tcW w:w="0" w:type="auto"/>
            <w:shd w:val="clear" w:color="auto" w:fill="auto"/>
          </w:tcPr>
          <w:p w:rsidR="00B741C2" w:rsidRPr="0067488E" w:rsidRDefault="00A74F2D" w:rsidP="00F27EEA">
            <w:pPr>
              <w:pStyle w:val="NormalWeb"/>
              <w:spacing w:before="0" w:beforeAutospacing="0" w:after="0" w:afterAutospacing="0"/>
              <w:rPr>
                <w:rFonts w:ascii="Verdana" w:hAnsi="Verdana" w:cs="Arial"/>
                <w:color w:val="000000" w:themeColor="text1"/>
                <w:sz w:val="22"/>
                <w:szCs w:val="22"/>
              </w:rPr>
            </w:pPr>
            <w:r w:rsidRPr="00A74F2D">
              <w:rPr>
                <w:rFonts w:ascii="Verdana" w:hAnsi="Verdana" w:cs="Arial"/>
                <w:color w:val="000000" w:themeColor="text1"/>
                <w:sz w:val="22"/>
                <w:szCs w:val="22"/>
              </w:rPr>
              <w:lastRenderedPageBreak/>
              <w:t>The experimental group will receive individualized CFT in a pragmatic manner (5 to 7 sessions</w:t>
            </w:r>
            <w:r>
              <w:rPr>
                <w:rFonts w:ascii="Verdana" w:hAnsi="Verdana" w:cs="Arial"/>
                <w:color w:val="000000" w:themeColor="text1"/>
                <w:sz w:val="22"/>
                <w:szCs w:val="22"/>
              </w:rPr>
              <w:t>, once a week</w:t>
            </w:r>
            <w:r w:rsidRPr="00A74F2D">
              <w:rPr>
                <w:rFonts w:ascii="Verdana" w:hAnsi="Verdana" w:cs="Arial"/>
                <w:color w:val="000000" w:themeColor="text1"/>
                <w:sz w:val="22"/>
                <w:szCs w:val="22"/>
              </w:rPr>
              <w:t>) based on the clinical progression of participants.</w:t>
            </w:r>
            <w:r>
              <w:rPr>
                <w:rFonts w:ascii="Verdana" w:hAnsi="Verdana" w:cs="Arial"/>
                <w:color w:val="000000" w:themeColor="text1"/>
                <w:sz w:val="22"/>
                <w:szCs w:val="22"/>
              </w:rPr>
              <w:t xml:space="preserve"> </w:t>
            </w:r>
            <w:r w:rsidRPr="00A74F2D">
              <w:rPr>
                <w:rFonts w:ascii="Verdana" w:hAnsi="Verdana" w:cs="Arial"/>
                <w:color w:val="000000" w:themeColor="text1"/>
                <w:sz w:val="22"/>
                <w:szCs w:val="22"/>
              </w:rPr>
              <w:t>We plan to recruit the sample between 2021 to 2023</w:t>
            </w:r>
            <w:r>
              <w:rPr>
                <w:rFonts w:ascii="Verdana" w:hAnsi="Verdana" w:cs="Arial"/>
                <w:color w:val="000000" w:themeColor="text1"/>
                <w:sz w:val="22"/>
                <w:szCs w:val="22"/>
              </w:rPr>
              <w:t>.</w:t>
            </w:r>
          </w:p>
        </w:tc>
        <w:tc>
          <w:tcPr>
            <w:tcW w:w="0" w:type="auto"/>
            <w:shd w:val="clear" w:color="auto" w:fill="auto"/>
          </w:tcPr>
          <w:p w:rsidR="00B741C2" w:rsidRPr="0067488E" w:rsidRDefault="00A74F2D" w:rsidP="00F27EEA">
            <w:pPr>
              <w:rPr>
                <w:rFonts w:ascii="Verdana" w:hAnsi="Verdana" w:cs="Arial"/>
                <w:color w:val="000000" w:themeColor="text1"/>
                <w:sz w:val="22"/>
                <w:szCs w:val="22"/>
              </w:rPr>
            </w:pPr>
            <w:r w:rsidRPr="00A74F2D">
              <w:rPr>
                <w:rFonts w:ascii="Verdana" w:hAnsi="Verdana" w:cs="Arial"/>
                <w:color w:val="000000" w:themeColor="text1"/>
                <w:sz w:val="22"/>
                <w:szCs w:val="22"/>
              </w:rPr>
              <w:t>Patients in the sham intervention group will receive 6 sessions, lasting 45 minutes, once a week.</w:t>
            </w:r>
            <w:r>
              <w:rPr>
                <w:rFonts w:ascii="Verdana" w:hAnsi="Verdana" w:cs="Arial"/>
                <w:color w:val="000000" w:themeColor="text1"/>
                <w:sz w:val="22"/>
                <w:szCs w:val="22"/>
              </w:rPr>
              <w:t xml:space="preserve"> </w:t>
            </w:r>
            <w:r w:rsidRPr="00A74F2D">
              <w:rPr>
                <w:rFonts w:ascii="Verdana" w:hAnsi="Verdana" w:cs="Arial"/>
                <w:color w:val="000000" w:themeColor="text1"/>
                <w:sz w:val="22"/>
                <w:szCs w:val="22"/>
              </w:rPr>
              <w:t>We plan to recruit the sample between 2021 to 2023</w:t>
            </w:r>
            <w:r>
              <w:rPr>
                <w:rFonts w:ascii="Verdana" w:hAnsi="Verdana" w:cs="Arial"/>
                <w:color w:val="000000" w:themeColor="text1"/>
                <w:sz w:val="22"/>
                <w:szCs w:val="22"/>
              </w:rPr>
              <w:t>.</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9 Tailoring</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If the intervention was planned to be </w:t>
            </w:r>
            <w:proofErr w:type="spellStart"/>
            <w:r w:rsidRPr="0067488E">
              <w:rPr>
                <w:rFonts w:ascii="Verdana" w:hAnsi="Verdana" w:cs="Arial"/>
                <w:color w:val="000000" w:themeColor="text1"/>
                <w:sz w:val="22"/>
                <w:szCs w:val="22"/>
              </w:rPr>
              <w:t>personalised</w:t>
            </w:r>
            <w:proofErr w:type="spellEnd"/>
            <w:r w:rsidRPr="0067488E">
              <w:rPr>
                <w:rFonts w:ascii="Verdana" w:hAnsi="Verdana" w:cs="Arial"/>
                <w:color w:val="000000" w:themeColor="text1"/>
                <w:sz w:val="22"/>
                <w:szCs w:val="22"/>
              </w:rPr>
              <w:t xml:space="preserve">, titrated or adapted, then describe what, why, when, and how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 xml:space="preserve">If the placebo/sham intervention was planned to be </w:t>
            </w:r>
            <w:proofErr w:type="spellStart"/>
            <w:r w:rsidRPr="0067488E">
              <w:rPr>
                <w:rFonts w:ascii="Verdana" w:hAnsi="Verdana" w:cs="Arial"/>
                <w:color w:val="000000" w:themeColor="text1"/>
                <w:sz w:val="22"/>
                <w:szCs w:val="22"/>
              </w:rPr>
              <w:t>personalised</w:t>
            </w:r>
            <w:proofErr w:type="spellEnd"/>
            <w:r w:rsidRPr="0067488E">
              <w:rPr>
                <w:rFonts w:ascii="Verdana" w:hAnsi="Verdana" w:cs="Arial"/>
                <w:color w:val="000000" w:themeColor="text1"/>
                <w:sz w:val="22"/>
                <w:szCs w:val="22"/>
              </w:rPr>
              <w:t>, titrated or adapted, then describe what, why, when, and how</w:t>
            </w:r>
          </w:p>
        </w:tc>
      </w:tr>
      <w:tr w:rsidR="00B741C2" w:rsidRPr="0067488E" w:rsidTr="00F27EEA">
        <w:tc>
          <w:tcPr>
            <w:tcW w:w="0" w:type="auto"/>
            <w:shd w:val="clear" w:color="auto" w:fill="auto"/>
          </w:tcPr>
          <w:p w:rsidR="00B741C2" w:rsidRPr="0067488E" w:rsidRDefault="003F412A" w:rsidP="00F27EEA">
            <w:pPr>
              <w:pStyle w:val="NormalWeb"/>
              <w:spacing w:before="0" w:beforeAutospacing="0" w:after="0" w:afterAutospacing="0"/>
              <w:rPr>
                <w:rFonts w:ascii="Verdana" w:hAnsi="Verdana" w:cs="Arial"/>
                <w:color w:val="000000" w:themeColor="text1"/>
                <w:sz w:val="22"/>
                <w:szCs w:val="22"/>
                <w:shd w:val="clear" w:color="auto" w:fill="FFFFFF"/>
              </w:rPr>
            </w:pPr>
            <w:r w:rsidRPr="003F412A">
              <w:rPr>
                <w:rFonts w:ascii="Verdana" w:hAnsi="Verdana" w:cs="Arial"/>
                <w:color w:val="000000" w:themeColor="text1"/>
                <w:sz w:val="22"/>
                <w:szCs w:val="22"/>
                <w:shd w:val="clear" w:color="auto" w:fill="FFFFFF"/>
              </w:rPr>
              <w:t>A customized progressive self-management program will be provided tailored to the individual’s valued goals, directed at changing cognitive, movement and lifestyle behaviors considered provocative or aggravating of their condition.</w:t>
            </w:r>
          </w:p>
        </w:tc>
        <w:tc>
          <w:tcPr>
            <w:tcW w:w="0" w:type="auto"/>
            <w:shd w:val="clear" w:color="auto" w:fill="auto"/>
          </w:tcPr>
          <w:p w:rsidR="00B741C2" w:rsidRPr="0067488E" w:rsidRDefault="003F412A" w:rsidP="00F27EEA">
            <w:pPr>
              <w:rPr>
                <w:rFonts w:ascii="Verdana" w:hAnsi="Verdana" w:cs="Arial"/>
                <w:color w:val="000000" w:themeColor="text1"/>
                <w:sz w:val="22"/>
                <w:szCs w:val="22"/>
              </w:rPr>
            </w:pPr>
            <w:r w:rsidRPr="003F412A">
              <w:rPr>
                <w:rFonts w:ascii="Verdana" w:hAnsi="Verdana" w:cs="Arial"/>
                <w:color w:val="000000" w:themeColor="text1"/>
                <w:sz w:val="22"/>
                <w:szCs w:val="22"/>
              </w:rPr>
              <w:t>Sham intervention will be standardized for all volunteers.</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10 Modifications</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If the intervention was modified during the course of the study, describe the changes (what, why, when, and how)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If the placebo/sham intervention was modified during the course of the study, describe the changes (what, why, when, and how)</w:t>
            </w:r>
          </w:p>
        </w:tc>
      </w:tr>
      <w:tr w:rsidR="00B741C2" w:rsidRPr="0067488E" w:rsidTr="00F27EEA">
        <w:tc>
          <w:tcPr>
            <w:tcW w:w="0" w:type="auto"/>
            <w:shd w:val="clear" w:color="auto" w:fill="auto"/>
          </w:tcPr>
          <w:p w:rsidR="00B741C2" w:rsidRPr="0067488E" w:rsidRDefault="003F412A" w:rsidP="00F27EEA">
            <w:pPr>
              <w:pStyle w:val="NormalWeb"/>
              <w:spacing w:before="0" w:beforeAutospacing="0" w:after="0" w:afterAutospacing="0"/>
              <w:rPr>
                <w:rFonts w:ascii="Verdana" w:hAnsi="Verdana" w:cs="Arial"/>
                <w:color w:val="000000" w:themeColor="text1"/>
                <w:sz w:val="22"/>
                <w:szCs w:val="22"/>
              </w:rPr>
            </w:pPr>
            <w:r w:rsidRPr="003F412A">
              <w:rPr>
                <w:rFonts w:ascii="Verdana" w:hAnsi="Verdana" w:cs="Arial"/>
                <w:color w:val="000000" w:themeColor="text1"/>
                <w:sz w:val="22"/>
                <w:szCs w:val="22"/>
              </w:rPr>
              <w:t>Not applicable.</w:t>
            </w:r>
          </w:p>
        </w:tc>
        <w:tc>
          <w:tcPr>
            <w:tcW w:w="0" w:type="auto"/>
            <w:shd w:val="clear" w:color="auto" w:fill="auto"/>
          </w:tcPr>
          <w:p w:rsidR="00B741C2" w:rsidRPr="0067488E" w:rsidRDefault="003F412A" w:rsidP="00F27EEA">
            <w:pPr>
              <w:rPr>
                <w:rFonts w:ascii="Verdana" w:hAnsi="Verdana" w:cs="Arial"/>
                <w:color w:val="000000" w:themeColor="text1"/>
                <w:sz w:val="22"/>
                <w:szCs w:val="22"/>
              </w:rPr>
            </w:pPr>
            <w:r w:rsidRPr="003F412A">
              <w:rPr>
                <w:rFonts w:ascii="Verdana" w:hAnsi="Verdana" w:cs="Arial"/>
                <w:color w:val="000000" w:themeColor="text1"/>
                <w:sz w:val="22"/>
                <w:szCs w:val="22"/>
              </w:rPr>
              <w:t>Not applicable.</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t>11 How well: planned</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Planned: If intervention adherence or fidelity was assessed, describe how and by whom, and if any strategies were used to maintain or improve fidelity, describe them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Planned: If placebo/sham intervention adherence or fidelity was assessed, describe how and by whom, and if any strategies were used to maintain or improve fidelity, describe them</w:t>
            </w:r>
          </w:p>
        </w:tc>
      </w:tr>
      <w:tr w:rsidR="00B741C2" w:rsidRPr="0067488E" w:rsidTr="00F27EEA">
        <w:tc>
          <w:tcPr>
            <w:tcW w:w="0" w:type="auto"/>
            <w:shd w:val="clear" w:color="auto" w:fill="auto"/>
          </w:tcPr>
          <w:p w:rsidR="00B741C2" w:rsidRPr="0067488E" w:rsidRDefault="004170DE" w:rsidP="00F27EEA">
            <w:pPr>
              <w:pStyle w:val="NormalWeb"/>
              <w:spacing w:before="0" w:beforeAutospacing="0" w:after="0" w:afterAutospacing="0"/>
              <w:rPr>
                <w:rFonts w:ascii="Verdana" w:hAnsi="Verdana" w:cs="Arial"/>
                <w:color w:val="000000" w:themeColor="text1"/>
                <w:sz w:val="22"/>
                <w:szCs w:val="22"/>
              </w:rPr>
            </w:pPr>
            <w:r w:rsidRPr="004170DE">
              <w:rPr>
                <w:rFonts w:ascii="Verdana" w:hAnsi="Verdana" w:cs="Arial"/>
                <w:color w:val="000000" w:themeColor="text1"/>
                <w:sz w:val="22"/>
                <w:szCs w:val="22"/>
              </w:rPr>
              <w:t>The physiotherapist responsible for the active intervention was previously trained, in addition,</w:t>
            </w:r>
            <w:r>
              <w:rPr>
                <w:rFonts w:ascii="Verdana" w:hAnsi="Verdana" w:cs="Arial"/>
                <w:color w:val="000000" w:themeColor="text1"/>
                <w:sz w:val="22"/>
                <w:szCs w:val="22"/>
              </w:rPr>
              <w:t xml:space="preserve"> a</w:t>
            </w:r>
            <w:r w:rsidRPr="004170DE">
              <w:rPr>
                <w:rFonts w:ascii="Verdana" w:hAnsi="Verdana" w:cs="Arial"/>
                <w:color w:val="000000" w:themeColor="text1"/>
                <w:sz w:val="22"/>
                <w:szCs w:val="22"/>
              </w:rPr>
              <w:t>s a strategy to control for the treatment fidelity on both arms of the study, we will adopt the framework developed by the NIH Beh</w:t>
            </w:r>
            <w:r>
              <w:rPr>
                <w:rFonts w:ascii="Verdana" w:hAnsi="Verdana" w:cs="Arial"/>
                <w:color w:val="000000" w:themeColor="text1"/>
                <w:sz w:val="22"/>
                <w:szCs w:val="22"/>
              </w:rPr>
              <w:t>avior Change Consortium (BCC).</w:t>
            </w:r>
            <w:r w:rsidRPr="004170DE">
              <w:rPr>
                <w:rFonts w:ascii="Verdana" w:hAnsi="Verdana" w:cs="Arial"/>
                <w:color w:val="000000" w:themeColor="text1"/>
                <w:sz w:val="22"/>
                <w:szCs w:val="22"/>
              </w:rPr>
              <w:t xml:space="preserve"> To control for the “Intervention Delivery”, the time of therapist-patient interaction, number of sessions and the different components of the intervention administered, as well as video recordings along the trial will be registered. Also, regular meetings to discuss the clinical cases will be performed. Furthermore, the “Intervention receipt” will be assessed in two different manners: </w:t>
            </w:r>
            <w:proofErr w:type="spellStart"/>
            <w:r w:rsidRPr="004170DE">
              <w:rPr>
                <w:rFonts w:ascii="Verdana" w:hAnsi="Verdana" w:cs="Arial"/>
                <w:color w:val="000000" w:themeColor="text1"/>
                <w:sz w:val="22"/>
                <w:szCs w:val="22"/>
              </w:rPr>
              <w:t>i</w:t>
            </w:r>
            <w:proofErr w:type="spellEnd"/>
            <w:r w:rsidRPr="004170DE">
              <w:rPr>
                <w:rFonts w:ascii="Verdana" w:hAnsi="Verdana" w:cs="Arial"/>
                <w:color w:val="000000" w:themeColor="text1"/>
                <w:sz w:val="22"/>
                <w:szCs w:val="22"/>
              </w:rPr>
              <w:t xml:space="preserve">) on the </w:t>
            </w:r>
            <w:r w:rsidRPr="004170DE">
              <w:rPr>
                <w:rFonts w:ascii="Verdana" w:hAnsi="Verdana" w:cs="Arial"/>
                <w:color w:val="000000" w:themeColor="text1"/>
                <w:sz w:val="22"/>
                <w:szCs w:val="22"/>
              </w:rPr>
              <w:lastRenderedPageBreak/>
              <w:t>completion of the study, each participant will be submitted to a manipulation check and they will be asked about the group they think they were at and ii) patients in both groups will be invited to summarize at the beginning of each session how the treatment impact their lives.</w:t>
            </w:r>
          </w:p>
        </w:tc>
        <w:tc>
          <w:tcPr>
            <w:tcW w:w="0" w:type="auto"/>
            <w:shd w:val="clear" w:color="auto" w:fill="auto"/>
          </w:tcPr>
          <w:p w:rsidR="00B741C2" w:rsidRPr="0067488E" w:rsidRDefault="004170DE" w:rsidP="00396026">
            <w:pPr>
              <w:rPr>
                <w:rFonts w:ascii="Verdana" w:hAnsi="Verdana" w:cs="Arial"/>
                <w:color w:val="000000" w:themeColor="text1"/>
                <w:sz w:val="22"/>
                <w:szCs w:val="22"/>
              </w:rPr>
            </w:pPr>
            <w:r w:rsidRPr="00C22ABB">
              <w:rPr>
                <w:rFonts w:ascii="Verdana" w:hAnsi="Verdana" w:cs="Arial"/>
                <w:color w:val="000000" w:themeColor="text1"/>
                <w:sz w:val="22"/>
                <w:szCs w:val="22"/>
              </w:rPr>
              <w:lastRenderedPageBreak/>
              <w:t>Same as active intervention</w:t>
            </w:r>
            <w:r>
              <w:rPr>
                <w:rFonts w:ascii="Verdana" w:hAnsi="Verdana" w:cs="Arial"/>
                <w:color w:val="000000" w:themeColor="text1"/>
                <w:sz w:val="22"/>
                <w:szCs w:val="22"/>
              </w:rPr>
              <w:t>.</w:t>
            </w: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b/>
                <w:bCs/>
                <w:color w:val="000000" w:themeColor="text1"/>
                <w:sz w:val="22"/>
                <w:szCs w:val="22"/>
              </w:rPr>
              <w:lastRenderedPageBreak/>
              <w:t>12 How well: actual</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p>
        </w:tc>
      </w:tr>
      <w:tr w:rsidR="00B741C2" w:rsidRPr="0067488E" w:rsidTr="00F27EEA">
        <w:tc>
          <w:tcPr>
            <w:tcW w:w="0" w:type="auto"/>
            <w:shd w:val="clear" w:color="auto" w:fill="BFBFBF" w:themeFill="background1" w:themeFillShade="BF"/>
          </w:tcPr>
          <w:p w:rsidR="00B741C2" w:rsidRPr="0067488E" w:rsidRDefault="00B741C2" w:rsidP="00F27EEA">
            <w:pPr>
              <w:pStyle w:val="NormalWeb"/>
              <w:spacing w:before="0" w:beforeAutospacing="0" w:after="0" w:afterAutospacing="0"/>
              <w:rPr>
                <w:rFonts w:ascii="Verdana" w:hAnsi="Verdana" w:cs="Arial"/>
                <w:color w:val="000000" w:themeColor="text1"/>
                <w:sz w:val="22"/>
                <w:szCs w:val="22"/>
              </w:rPr>
            </w:pPr>
            <w:r w:rsidRPr="0067488E">
              <w:rPr>
                <w:rFonts w:ascii="Verdana" w:hAnsi="Verdana" w:cs="Arial"/>
                <w:color w:val="000000" w:themeColor="text1"/>
                <w:sz w:val="22"/>
                <w:szCs w:val="22"/>
              </w:rPr>
              <w:t xml:space="preserve">Actual: If intervention adherence or fidelity was assessed, describe the extent to which the intervention was delivered as planned </w:t>
            </w:r>
          </w:p>
        </w:tc>
        <w:tc>
          <w:tcPr>
            <w:tcW w:w="0" w:type="auto"/>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color w:val="000000" w:themeColor="text1"/>
                <w:sz w:val="22"/>
                <w:szCs w:val="22"/>
              </w:rPr>
              <w:t>Actual: If placebo/sham intervention adherence or fidelity was assessed, describe the extent to which the intervention was delivered as planned</w:t>
            </w:r>
          </w:p>
        </w:tc>
      </w:tr>
      <w:tr w:rsidR="00B741C2" w:rsidRPr="0067488E" w:rsidTr="00F27EEA">
        <w:tc>
          <w:tcPr>
            <w:tcW w:w="0" w:type="auto"/>
            <w:shd w:val="clear" w:color="auto" w:fill="auto"/>
          </w:tcPr>
          <w:p w:rsidR="00B741C2" w:rsidRPr="0067488E" w:rsidRDefault="00B660B3" w:rsidP="00396026">
            <w:pPr>
              <w:pStyle w:val="NormalWeb"/>
              <w:spacing w:before="0" w:beforeAutospacing="0" w:after="0" w:afterAutospacing="0"/>
              <w:rPr>
                <w:rFonts w:ascii="Verdana" w:hAnsi="Verdana" w:cs="Arial"/>
                <w:color w:val="000000" w:themeColor="text1"/>
                <w:sz w:val="22"/>
                <w:szCs w:val="22"/>
              </w:rPr>
            </w:pPr>
            <w:r w:rsidRPr="003F412A">
              <w:rPr>
                <w:rFonts w:ascii="Verdana" w:hAnsi="Verdana" w:cs="Arial"/>
                <w:color w:val="000000" w:themeColor="text1"/>
                <w:sz w:val="22"/>
                <w:szCs w:val="22"/>
              </w:rPr>
              <w:t>Not applicable.</w:t>
            </w:r>
          </w:p>
        </w:tc>
        <w:tc>
          <w:tcPr>
            <w:tcW w:w="0" w:type="auto"/>
            <w:shd w:val="clear" w:color="auto" w:fill="auto"/>
          </w:tcPr>
          <w:p w:rsidR="00B741C2" w:rsidRPr="0067488E" w:rsidRDefault="00B660B3" w:rsidP="00F27EEA">
            <w:pPr>
              <w:rPr>
                <w:rFonts w:ascii="Verdana" w:hAnsi="Verdana" w:cs="Arial"/>
                <w:color w:val="000000" w:themeColor="text1"/>
                <w:sz w:val="22"/>
                <w:szCs w:val="22"/>
              </w:rPr>
            </w:pPr>
            <w:r w:rsidRPr="003F412A">
              <w:rPr>
                <w:rFonts w:ascii="Verdana" w:hAnsi="Verdana" w:cs="Arial"/>
                <w:color w:val="000000" w:themeColor="text1"/>
                <w:sz w:val="22"/>
                <w:szCs w:val="22"/>
              </w:rPr>
              <w:t>Not applicable.</w:t>
            </w:r>
          </w:p>
        </w:tc>
      </w:tr>
      <w:tr w:rsidR="00B741C2" w:rsidRPr="0067488E" w:rsidTr="00F27EEA">
        <w:tc>
          <w:tcPr>
            <w:tcW w:w="0" w:type="auto"/>
            <w:gridSpan w:val="2"/>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b/>
                <w:bCs/>
                <w:color w:val="000000" w:themeColor="text1"/>
                <w:sz w:val="22"/>
                <w:szCs w:val="22"/>
              </w:rPr>
              <w:t xml:space="preserve">13 Measuring the Success of Blinding </w:t>
            </w:r>
          </w:p>
        </w:tc>
      </w:tr>
      <w:tr w:rsidR="00B741C2" w:rsidRPr="0067488E" w:rsidTr="00F27EEA">
        <w:tc>
          <w:tcPr>
            <w:tcW w:w="0" w:type="auto"/>
            <w:gridSpan w:val="2"/>
            <w:shd w:val="clear" w:color="auto" w:fill="BFBFBF" w:themeFill="background1" w:themeFillShade="BF"/>
          </w:tcPr>
          <w:p w:rsidR="00B741C2" w:rsidRPr="0067488E" w:rsidRDefault="00B741C2" w:rsidP="00F27EEA">
            <w:pPr>
              <w:rPr>
                <w:rFonts w:ascii="Verdana" w:hAnsi="Verdana" w:cs="Arial"/>
                <w:color w:val="000000" w:themeColor="text1"/>
                <w:sz w:val="22"/>
                <w:szCs w:val="22"/>
              </w:rPr>
            </w:pPr>
            <w:r w:rsidRPr="0067488E">
              <w:rPr>
                <w:rFonts w:ascii="Verdana" w:hAnsi="Verdana" w:cs="Arial"/>
                <w:bCs/>
                <w:color w:val="000000" w:themeColor="text1"/>
                <w:sz w:val="22"/>
                <w:szCs w:val="22"/>
              </w:rPr>
              <w:t>Was blinding measured, and if so: how, and what were the results of such measurement?</w:t>
            </w:r>
          </w:p>
        </w:tc>
      </w:tr>
      <w:tr w:rsidR="00B741C2" w:rsidRPr="0067488E" w:rsidTr="00F27EEA">
        <w:tc>
          <w:tcPr>
            <w:tcW w:w="0" w:type="auto"/>
            <w:gridSpan w:val="2"/>
            <w:shd w:val="clear" w:color="auto" w:fill="auto"/>
          </w:tcPr>
          <w:p w:rsidR="00B741C2" w:rsidRPr="0067488E" w:rsidRDefault="00B859FE" w:rsidP="00F27EEA">
            <w:pPr>
              <w:rPr>
                <w:rFonts w:ascii="Verdana" w:hAnsi="Verdana" w:cs="Arial"/>
                <w:color w:val="000000" w:themeColor="text1"/>
                <w:sz w:val="22"/>
                <w:szCs w:val="22"/>
              </w:rPr>
            </w:pPr>
            <w:r w:rsidRPr="00B859FE">
              <w:rPr>
                <w:rFonts w:ascii="Verdana" w:hAnsi="Verdana" w:cs="Arial"/>
                <w:color w:val="000000" w:themeColor="text1"/>
                <w:sz w:val="22"/>
                <w:szCs w:val="22"/>
              </w:rPr>
              <w:t>Despite it is a sham-controlled RCT, considering the differences in the interventions administered in both study arms, it will not be possible to blind the therapist, however, patients will be blinded to sham procedure. The assessor and the participants will not have access to what type of treatment the participant will be given.</w:t>
            </w:r>
            <w:r>
              <w:rPr>
                <w:rFonts w:ascii="Verdana" w:hAnsi="Verdana" w:cs="Arial"/>
                <w:color w:val="000000" w:themeColor="text1"/>
                <w:sz w:val="22"/>
                <w:szCs w:val="22"/>
              </w:rPr>
              <w:t xml:space="preserve"> </w:t>
            </w:r>
            <w:r w:rsidRPr="00B859FE">
              <w:rPr>
                <w:rFonts w:ascii="Verdana" w:hAnsi="Verdana" w:cs="Arial"/>
                <w:color w:val="000000" w:themeColor="text1"/>
                <w:sz w:val="22"/>
                <w:szCs w:val="22"/>
              </w:rPr>
              <w:t>After the end of the interventions, all volunteers will be asked which treatment group they believe they were allocated to, with the following response options: (I) Placebo; (II) Active; (III) I don't know.</w:t>
            </w:r>
          </w:p>
        </w:tc>
      </w:tr>
    </w:tbl>
    <w:p w:rsidR="00F27EEA" w:rsidRPr="0067488E" w:rsidRDefault="00F27EEA" w:rsidP="00B741C2">
      <w:pPr>
        <w:rPr>
          <w:rFonts w:ascii="Verdana" w:hAnsi="Verdana"/>
          <w:sz w:val="22"/>
          <w:szCs w:val="22"/>
        </w:rPr>
      </w:pPr>
    </w:p>
    <w:sectPr w:rsidR="00F27EEA" w:rsidRPr="0067488E" w:rsidSect="00B741C2">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1C2"/>
    <w:rsid w:val="00003C71"/>
    <w:rsid w:val="00005AC3"/>
    <w:rsid w:val="00010F77"/>
    <w:rsid w:val="000114F2"/>
    <w:rsid w:val="000270BB"/>
    <w:rsid w:val="00032C88"/>
    <w:rsid w:val="00033E2A"/>
    <w:rsid w:val="00034F92"/>
    <w:rsid w:val="00050DA5"/>
    <w:rsid w:val="00061109"/>
    <w:rsid w:val="00063735"/>
    <w:rsid w:val="000662F1"/>
    <w:rsid w:val="00066B2F"/>
    <w:rsid w:val="000738E4"/>
    <w:rsid w:val="00074B3D"/>
    <w:rsid w:val="00074E77"/>
    <w:rsid w:val="00077125"/>
    <w:rsid w:val="00087700"/>
    <w:rsid w:val="00087F34"/>
    <w:rsid w:val="000915ED"/>
    <w:rsid w:val="000B6DEF"/>
    <w:rsid w:val="000D665F"/>
    <w:rsid w:val="000E5A01"/>
    <w:rsid w:val="000F3AD7"/>
    <w:rsid w:val="000F5027"/>
    <w:rsid w:val="000F6B9C"/>
    <w:rsid w:val="00103A61"/>
    <w:rsid w:val="00114BB5"/>
    <w:rsid w:val="00122426"/>
    <w:rsid w:val="00142A7E"/>
    <w:rsid w:val="00151EAD"/>
    <w:rsid w:val="0015400D"/>
    <w:rsid w:val="00155C51"/>
    <w:rsid w:val="001669FD"/>
    <w:rsid w:val="0017508F"/>
    <w:rsid w:val="0018114A"/>
    <w:rsid w:val="00181542"/>
    <w:rsid w:val="001916D5"/>
    <w:rsid w:val="00191E2B"/>
    <w:rsid w:val="00192D12"/>
    <w:rsid w:val="001A5E12"/>
    <w:rsid w:val="001C0594"/>
    <w:rsid w:val="001D0337"/>
    <w:rsid w:val="00213DC7"/>
    <w:rsid w:val="00224472"/>
    <w:rsid w:val="00225A41"/>
    <w:rsid w:val="002269F5"/>
    <w:rsid w:val="002274AF"/>
    <w:rsid w:val="00237059"/>
    <w:rsid w:val="00251415"/>
    <w:rsid w:val="00257A5F"/>
    <w:rsid w:val="00257C34"/>
    <w:rsid w:val="00280FF2"/>
    <w:rsid w:val="00286E01"/>
    <w:rsid w:val="00290BEC"/>
    <w:rsid w:val="002A2EEE"/>
    <w:rsid w:val="002B0E86"/>
    <w:rsid w:val="002B2B62"/>
    <w:rsid w:val="002B4204"/>
    <w:rsid w:val="002B610B"/>
    <w:rsid w:val="002C3C8A"/>
    <w:rsid w:val="002C596F"/>
    <w:rsid w:val="002E6DE6"/>
    <w:rsid w:val="002F04FB"/>
    <w:rsid w:val="002F0D83"/>
    <w:rsid w:val="0030155A"/>
    <w:rsid w:val="003036C4"/>
    <w:rsid w:val="00307ABD"/>
    <w:rsid w:val="00317B12"/>
    <w:rsid w:val="00340FB3"/>
    <w:rsid w:val="00342DF7"/>
    <w:rsid w:val="00343690"/>
    <w:rsid w:val="00351095"/>
    <w:rsid w:val="00354BA4"/>
    <w:rsid w:val="00367AB1"/>
    <w:rsid w:val="0037001A"/>
    <w:rsid w:val="00391E7E"/>
    <w:rsid w:val="00392E77"/>
    <w:rsid w:val="00394AE3"/>
    <w:rsid w:val="00396026"/>
    <w:rsid w:val="003A5B8A"/>
    <w:rsid w:val="003A70F6"/>
    <w:rsid w:val="003B2A0E"/>
    <w:rsid w:val="003B47C8"/>
    <w:rsid w:val="003D3608"/>
    <w:rsid w:val="003D6DA1"/>
    <w:rsid w:val="003E0D2D"/>
    <w:rsid w:val="003E2D3B"/>
    <w:rsid w:val="003E3E47"/>
    <w:rsid w:val="003F412A"/>
    <w:rsid w:val="004056D4"/>
    <w:rsid w:val="00412598"/>
    <w:rsid w:val="004170DE"/>
    <w:rsid w:val="00425675"/>
    <w:rsid w:val="0043215D"/>
    <w:rsid w:val="0044294F"/>
    <w:rsid w:val="004460ED"/>
    <w:rsid w:val="00452A29"/>
    <w:rsid w:val="00453631"/>
    <w:rsid w:val="004620AE"/>
    <w:rsid w:val="00465F30"/>
    <w:rsid w:val="00485F36"/>
    <w:rsid w:val="00494A21"/>
    <w:rsid w:val="004969A5"/>
    <w:rsid w:val="004B11B5"/>
    <w:rsid w:val="004B2306"/>
    <w:rsid w:val="004C0FF1"/>
    <w:rsid w:val="004C1D40"/>
    <w:rsid w:val="00507E94"/>
    <w:rsid w:val="005148A7"/>
    <w:rsid w:val="0052047F"/>
    <w:rsid w:val="00522459"/>
    <w:rsid w:val="00530986"/>
    <w:rsid w:val="00540AAC"/>
    <w:rsid w:val="0056358C"/>
    <w:rsid w:val="0056535D"/>
    <w:rsid w:val="00570C25"/>
    <w:rsid w:val="00573180"/>
    <w:rsid w:val="005753A0"/>
    <w:rsid w:val="00582F12"/>
    <w:rsid w:val="005A5635"/>
    <w:rsid w:val="005B689A"/>
    <w:rsid w:val="005C2203"/>
    <w:rsid w:val="005D0E2A"/>
    <w:rsid w:val="005D2E71"/>
    <w:rsid w:val="005E0E47"/>
    <w:rsid w:val="005E2D9B"/>
    <w:rsid w:val="005E2F8F"/>
    <w:rsid w:val="005F2740"/>
    <w:rsid w:val="006007DF"/>
    <w:rsid w:val="0060537E"/>
    <w:rsid w:val="00610FCF"/>
    <w:rsid w:val="00615E1C"/>
    <w:rsid w:val="00622B4E"/>
    <w:rsid w:val="00622EF8"/>
    <w:rsid w:val="00623286"/>
    <w:rsid w:val="00625F43"/>
    <w:rsid w:val="00636C40"/>
    <w:rsid w:val="0064331A"/>
    <w:rsid w:val="00645B11"/>
    <w:rsid w:val="00656F78"/>
    <w:rsid w:val="00664284"/>
    <w:rsid w:val="0067488E"/>
    <w:rsid w:val="00693A04"/>
    <w:rsid w:val="006A0302"/>
    <w:rsid w:val="006B4549"/>
    <w:rsid w:val="006B4FCA"/>
    <w:rsid w:val="006E024E"/>
    <w:rsid w:val="006E30FA"/>
    <w:rsid w:val="006E47B9"/>
    <w:rsid w:val="006F13DF"/>
    <w:rsid w:val="006F422E"/>
    <w:rsid w:val="006F5B43"/>
    <w:rsid w:val="00701CDE"/>
    <w:rsid w:val="007035AC"/>
    <w:rsid w:val="007036E6"/>
    <w:rsid w:val="00706B0F"/>
    <w:rsid w:val="007120CD"/>
    <w:rsid w:val="0071254C"/>
    <w:rsid w:val="00716149"/>
    <w:rsid w:val="00722D33"/>
    <w:rsid w:val="00724FE9"/>
    <w:rsid w:val="007306AD"/>
    <w:rsid w:val="00737FED"/>
    <w:rsid w:val="007577C2"/>
    <w:rsid w:val="00776264"/>
    <w:rsid w:val="00780B4B"/>
    <w:rsid w:val="00781711"/>
    <w:rsid w:val="007A49A2"/>
    <w:rsid w:val="007B6880"/>
    <w:rsid w:val="007E0F57"/>
    <w:rsid w:val="00805D43"/>
    <w:rsid w:val="00813363"/>
    <w:rsid w:val="008153BC"/>
    <w:rsid w:val="008303DA"/>
    <w:rsid w:val="0083703E"/>
    <w:rsid w:val="00842DB4"/>
    <w:rsid w:val="008479DA"/>
    <w:rsid w:val="008508F0"/>
    <w:rsid w:val="00852CC8"/>
    <w:rsid w:val="00865B9F"/>
    <w:rsid w:val="0087665F"/>
    <w:rsid w:val="008775F5"/>
    <w:rsid w:val="00881A50"/>
    <w:rsid w:val="008821D6"/>
    <w:rsid w:val="00893BD4"/>
    <w:rsid w:val="0089582E"/>
    <w:rsid w:val="008A0517"/>
    <w:rsid w:val="008A3B72"/>
    <w:rsid w:val="00905014"/>
    <w:rsid w:val="00907DB2"/>
    <w:rsid w:val="009155B4"/>
    <w:rsid w:val="00921B93"/>
    <w:rsid w:val="00933916"/>
    <w:rsid w:val="0093483C"/>
    <w:rsid w:val="0096503A"/>
    <w:rsid w:val="00972CFF"/>
    <w:rsid w:val="00982E16"/>
    <w:rsid w:val="00986265"/>
    <w:rsid w:val="00991EAA"/>
    <w:rsid w:val="009C3D9B"/>
    <w:rsid w:val="009D7E95"/>
    <w:rsid w:val="00A140C6"/>
    <w:rsid w:val="00A14D99"/>
    <w:rsid w:val="00A24C9A"/>
    <w:rsid w:val="00A340A3"/>
    <w:rsid w:val="00A34623"/>
    <w:rsid w:val="00A37D63"/>
    <w:rsid w:val="00A529D6"/>
    <w:rsid w:val="00A6088F"/>
    <w:rsid w:val="00A622CA"/>
    <w:rsid w:val="00A628BD"/>
    <w:rsid w:val="00A63BD1"/>
    <w:rsid w:val="00A706AF"/>
    <w:rsid w:val="00A72AAD"/>
    <w:rsid w:val="00A74F2D"/>
    <w:rsid w:val="00A86939"/>
    <w:rsid w:val="00A90AF9"/>
    <w:rsid w:val="00A9141D"/>
    <w:rsid w:val="00AB01EE"/>
    <w:rsid w:val="00AF35C6"/>
    <w:rsid w:val="00B00A52"/>
    <w:rsid w:val="00B059EB"/>
    <w:rsid w:val="00B17FF6"/>
    <w:rsid w:val="00B258F2"/>
    <w:rsid w:val="00B33E04"/>
    <w:rsid w:val="00B36607"/>
    <w:rsid w:val="00B36A59"/>
    <w:rsid w:val="00B4108A"/>
    <w:rsid w:val="00B50FC4"/>
    <w:rsid w:val="00B660B3"/>
    <w:rsid w:val="00B741C2"/>
    <w:rsid w:val="00B859FE"/>
    <w:rsid w:val="00B95A75"/>
    <w:rsid w:val="00BB2173"/>
    <w:rsid w:val="00BC290F"/>
    <w:rsid w:val="00BE5227"/>
    <w:rsid w:val="00BF0169"/>
    <w:rsid w:val="00BF0924"/>
    <w:rsid w:val="00C00BBA"/>
    <w:rsid w:val="00C016EF"/>
    <w:rsid w:val="00C1320D"/>
    <w:rsid w:val="00C21752"/>
    <w:rsid w:val="00C22ABB"/>
    <w:rsid w:val="00C30702"/>
    <w:rsid w:val="00C51097"/>
    <w:rsid w:val="00C51226"/>
    <w:rsid w:val="00C729B6"/>
    <w:rsid w:val="00C96543"/>
    <w:rsid w:val="00CB4C56"/>
    <w:rsid w:val="00CB5F75"/>
    <w:rsid w:val="00CB6443"/>
    <w:rsid w:val="00CC4A58"/>
    <w:rsid w:val="00CD16AC"/>
    <w:rsid w:val="00CD3147"/>
    <w:rsid w:val="00CD456D"/>
    <w:rsid w:val="00CE7E91"/>
    <w:rsid w:val="00CF1FB3"/>
    <w:rsid w:val="00D0167F"/>
    <w:rsid w:val="00D13516"/>
    <w:rsid w:val="00D14C6E"/>
    <w:rsid w:val="00D47F61"/>
    <w:rsid w:val="00D544F4"/>
    <w:rsid w:val="00D549F1"/>
    <w:rsid w:val="00D6056D"/>
    <w:rsid w:val="00D63893"/>
    <w:rsid w:val="00D765ED"/>
    <w:rsid w:val="00D84323"/>
    <w:rsid w:val="00D92501"/>
    <w:rsid w:val="00D956B6"/>
    <w:rsid w:val="00DB2BA1"/>
    <w:rsid w:val="00DB7BCC"/>
    <w:rsid w:val="00DC356F"/>
    <w:rsid w:val="00DD6F5E"/>
    <w:rsid w:val="00E125D6"/>
    <w:rsid w:val="00E203D1"/>
    <w:rsid w:val="00E34E3F"/>
    <w:rsid w:val="00E40AD5"/>
    <w:rsid w:val="00E5420A"/>
    <w:rsid w:val="00E5632D"/>
    <w:rsid w:val="00E565C7"/>
    <w:rsid w:val="00E6068E"/>
    <w:rsid w:val="00E60DEE"/>
    <w:rsid w:val="00E720D6"/>
    <w:rsid w:val="00E75E8C"/>
    <w:rsid w:val="00E778C7"/>
    <w:rsid w:val="00E8082D"/>
    <w:rsid w:val="00E96018"/>
    <w:rsid w:val="00EA0EB9"/>
    <w:rsid w:val="00EA1A1F"/>
    <w:rsid w:val="00EA73DD"/>
    <w:rsid w:val="00EB0F0A"/>
    <w:rsid w:val="00EB7474"/>
    <w:rsid w:val="00EC6083"/>
    <w:rsid w:val="00F27EEA"/>
    <w:rsid w:val="00F31489"/>
    <w:rsid w:val="00F45D5D"/>
    <w:rsid w:val="00F66FDD"/>
    <w:rsid w:val="00F67DBC"/>
    <w:rsid w:val="00F83EFA"/>
    <w:rsid w:val="00FA4787"/>
    <w:rsid w:val="00FC49CA"/>
    <w:rsid w:val="00FC5840"/>
    <w:rsid w:val="00FF5BCE"/>
    <w:rsid w:val="00FF6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1C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741C2"/>
    <w:pPr>
      <w:spacing w:before="100" w:beforeAutospacing="1" w:after="100" w:afterAutospacing="1"/>
    </w:pPr>
  </w:style>
  <w:style w:type="paragraph" w:customStyle="1" w:styleId="EndNoteBibliography">
    <w:name w:val="EndNote Bibliography"/>
    <w:basedOn w:val="Normal"/>
    <w:link w:val="EndNoteBibliographyChar"/>
    <w:rsid w:val="00B741C2"/>
    <w:rPr>
      <w:rFonts w:ascii="Calibri" w:eastAsiaTheme="minorHAnsi" w:hAnsi="Calibri" w:cs="Calibri"/>
      <w:lang w:val="en-US"/>
    </w:rPr>
  </w:style>
  <w:style w:type="character" w:customStyle="1" w:styleId="EndNoteBibliographyChar">
    <w:name w:val="EndNote Bibliography Char"/>
    <w:basedOn w:val="DefaultParagraphFont"/>
    <w:link w:val="EndNoteBibliography"/>
    <w:rsid w:val="00B741C2"/>
    <w:rPr>
      <w:rFonts w:ascii="Calibri" w:hAnsi="Calibri" w:cs="Calibri"/>
      <w:lang w:val="en-US" w:eastAsia="en-GB"/>
    </w:rPr>
  </w:style>
  <w:style w:type="character" w:styleId="Hyperlink">
    <w:name w:val="Hyperlink"/>
    <w:basedOn w:val="DefaultParagraphFont"/>
    <w:uiPriority w:val="99"/>
    <w:unhideWhenUsed/>
    <w:rsid w:val="00B741C2"/>
    <w:rPr>
      <w:color w:val="0563C1" w:themeColor="hyperlink"/>
      <w:u w:val="single"/>
    </w:rPr>
  </w:style>
  <w:style w:type="table" w:styleId="TableGrid">
    <w:name w:val="Table Grid"/>
    <w:basedOn w:val="TableNormal"/>
    <w:uiPriority w:val="39"/>
    <w:rsid w:val="00B741C2"/>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body">
    <w:name w:val="f-body"/>
    <w:basedOn w:val="Normal"/>
    <w:rsid w:val="00B741C2"/>
    <w:pPr>
      <w:spacing w:before="100" w:beforeAutospacing="1" w:after="100" w:afterAutospacing="1"/>
    </w:pPr>
  </w:style>
  <w:style w:type="character" w:customStyle="1" w:styleId="apple-converted-space">
    <w:name w:val="apple-converted-space"/>
    <w:basedOn w:val="DefaultParagraphFont"/>
    <w:rsid w:val="00B741C2"/>
  </w:style>
  <w:style w:type="character" w:customStyle="1" w:styleId="NormalWebChar">
    <w:name w:val="Normal (Web) Char"/>
    <w:basedOn w:val="DefaultParagraphFont"/>
    <w:link w:val="NormalWeb"/>
    <w:uiPriority w:val="99"/>
    <w:rsid w:val="00B741C2"/>
    <w:rPr>
      <w:rFonts w:ascii="Times New Roman" w:eastAsia="Times New Roman" w:hAnsi="Times New Roman" w:cs="Times New Roman"/>
      <w:lang w:eastAsia="en-GB"/>
    </w:rPr>
  </w:style>
  <w:style w:type="character" w:customStyle="1" w:styleId="ej-keyword">
    <w:name w:val="ej-keyword"/>
    <w:basedOn w:val="DefaultParagraphFont"/>
    <w:rsid w:val="00B741C2"/>
  </w:style>
  <w:style w:type="character" w:customStyle="1" w:styleId="bibref">
    <w:name w:val="bibref"/>
    <w:basedOn w:val="DefaultParagraphFont"/>
    <w:rsid w:val="00B741C2"/>
  </w:style>
  <w:style w:type="paragraph" w:styleId="BalloonText">
    <w:name w:val="Balloon Text"/>
    <w:basedOn w:val="Normal"/>
    <w:link w:val="BalloonTextChar"/>
    <w:uiPriority w:val="99"/>
    <w:semiHidden/>
    <w:unhideWhenUsed/>
    <w:rsid w:val="00B741C2"/>
    <w:rPr>
      <w:sz w:val="18"/>
      <w:szCs w:val="18"/>
    </w:rPr>
  </w:style>
  <w:style w:type="character" w:customStyle="1" w:styleId="BalloonTextChar">
    <w:name w:val="Balloon Text Char"/>
    <w:basedOn w:val="DefaultParagraphFont"/>
    <w:link w:val="BalloonText"/>
    <w:uiPriority w:val="99"/>
    <w:semiHidden/>
    <w:rsid w:val="00B741C2"/>
    <w:rPr>
      <w:rFonts w:ascii="Times New Roman" w:eastAsia="Times New Roman" w:hAnsi="Times New Roman" w:cs="Times New Roman"/>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1C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741C2"/>
    <w:pPr>
      <w:spacing w:before="100" w:beforeAutospacing="1" w:after="100" w:afterAutospacing="1"/>
    </w:pPr>
  </w:style>
  <w:style w:type="paragraph" w:customStyle="1" w:styleId="EndNoteBibliography">
    <w:name w:val="EndNote Bibliography"/>
    <w:basedOn w:val="Normal"/>
    <w:link w:val="EndNoteBibliographyChar"/>
    <w:rsid w:val="00B741C2"/>
    <w:rPr>
      <w:rFonts w:ascii="Calibri" w:eastAsiaTheme="minorHAnsi" w:hAnsi="Calibri" w:cs="Calibri"/>
      <w:lang w:val="en-US"/>
    </w:rPr>
  </w:style>
  <w:style w:type="character" w:customStyle="1" w:styleId="EndNoteBibliographyChar">
    <w:name w:val="EndNote Bibliography Char"/>
    <w:basedOn w:val="DefaultParagraphFont"/>
    <w:link w:val="EndNoteBibliography"/>
    <w:rsid w:val="00B741C2"/>
    <w:rPr>
      <w:rFonts w:ascii="Calibri" w:hAnsi="Calibri" w:cs="Calibri"/>
      <w:lang w:val="en-US" w:eastAsia="en-GB"/>
    </w:rPr>
  </w:style>
  <w:style w:type="character" w:styleId="Hyperlink">
    <w:name w:val="Hyperlink"/>
    <w:basedOn w:val="DefaultParagraphFont"/>
    <w:uiPriority w:val="99"/>
    <w:unhideWhenUsed/>
    <w:rsid w:val="00B741C2"/>
    <w:rPr>
      <w:color w:val="0563C1" w:themeColor="hyperlink"/>
      <w:u w:val="single"/>
    </w:rPr>
  </w:style>
  <w:style w:type="table" w:styleId="TableGrid">
    <w:name w:val="Table Grid"/>
    <w:basedOn w:val="TableNormal"/>
    <w:uiPriority w:val="39"/>
    <w:rsid w:val="00B741C2"/>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body">
    <w:name w:val="f-body"/>
    <w:basedOn w:val="Normal"/>
    <w:rsid w:val="00B741C2"/>
    <w:pPr>
      <w:spacing w:before="100" w:beforeAutospacing="1" w:after="100" w:afterAutospacing="1"/>
    </w:pPr>
  </w:style>
  <w:style w:type="character" w:customStyle="1" w:styleId="apple-converted-space">
    <w:name w:val="apple-converted-space"/>
    <w:basedOn w:val="DefaultParagraphFont"/>
    <w:rsid w:val="00B741C2"/>
  </w:style>
  <w:style w:type="character" w:customStyle="1" w:styleId="NormalWebChar">
    <w:name w:val="Normal (Web) Char"/>
    <w:basedOn w:val="DefaultParagraphFont"/>
    <w:link w:val="NormalWeb"/>
    <w:uiPriority w:val="99"/>
    <w:rsid w:val="00B741C2"/>
    <w:rPr>
      <w:rFonts w:ascii="Times New Roman" w:eastAsia="Times New Roman" w:hAnsi="Times New Roman" w:cs="Times New Roman"/>
      <w:lang w:eastAsia="en-GB"/>
    </w:rPr>
  </w:style>
  <w:style w:type="character" w:customStyle="1" w:styleId="ej-keyword">
    <w:name w:val="ej-keyword"/>
    <w:basedOn w:val="DefaultParagraphFont"/>
    <w:rsid w:val="00B741C2"/>
  </w:style>
  <w:style w:type="character" w:customStyle="1" w:styleId="bibref">
    <w:name w:val="bibref"/>
    <w:basedOn w:val="DefaultParagraphFont"/>
    <w:rsid w:val="00B741C2"/>
  </w:style>
  <w:style w:type="paragraph" w:styleId="BalloonText">
    <w:name w:val="Balloon Text"/>
    <w:basedOn w:val="Normal"/>
    <w:link w:val="BalloonTextChar"/>
    <w:uiPriority w:val="99"/>
    <w:semiHidden/>
    <w:unhideWhenUsed/>
    <w:rsid w:val="00B741C2"/>
    <w:rPr>
      <w:sz w:val="18"/>
      <w:szCs w:val="18"/>
    </w:rPr>
  </w:style>
  <w:style w:type="character" w:customStyle="1" w:styleId="BalloonTextChar">
    <w:name w:val="Balloon Text Char"/>
    <w:basedOn w:val="DefaultParagraphFont"/>
    <w:link w:val="BalloonText"/>
    <w:uiPriority w:val="99"/>
    <w:semiHidden/>
    <w:rsid w:val="00B741C2"/>
    <w:rPr>
      <w:rFonts w:ascii="Times New Roman" w:eastAsia="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5</Pages>
  <Words>1781</Words>
  <Characters>10156</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Howick</dc:creator>
  <cp:keywords/>
  <dc:description/>
  <cp:lastModifiedBy>Remjun Delos Reyes</cp:lastModifiedBy>
  <cp:revision>21</cp:revision>
  <dcterms:created xsi:type="dcterms:W3CDTF">2020-08-16T07:29:00Z</dcterms:created>
  <dcterms:modified xsi:type="dcterms:W3CDTF">2022-06-21T08:32:00Z</dcterms:modified>
</cp:coreProperties>
</file>