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EE914" w14:textId="77777777" w:rsidR="00E309E5" w:rsidRPr="00E309E5" w:rsidRDefault="00E309E5" w:rsidP="00E309E5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309E5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</w:p>
    <w:p w14:paraId="6BC074D0" w14:textId="77777777" w:rsidR="00E309E5" w:rsidRPr="00FC787F" w:rsidRDefault="00E309E5" w:rsidP="00E309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C787F">
        <w:rPr>
          <w:rFonts w:ascii="Times New Roman" w:hAnsi="Times New Roman" w:cs="Times New Roman"/>
          <w:b/>
          <w:bCs/>
          <w:sz w:val="24"/>
          <w:szCs w:val="24"/>
        </w:rPr>
        <w:t xml:space="preserve">A Summary of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γ</m:t>
        </m:r>
      </m:oMath>
      <w:r w:rsidRPr="00FC787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and the controlled type 1 error rates for different scenarios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35"/>
        <w:gridCol w:w="1925"/>
        <w:gridCol w:w="1735"/>
      </w:tblGrid>
      <w:tr w:rsidR="00E309E5" w14:paraId="0ABCA1C5" w14:textId="77777777" w:rsidTr="00893650">
        <w:tc>
          <w:tcPr>
            <w:tcW w:w="3235" w:type="dxa"/>
          </w:tcPr>
          <w:p w14:paraId="514E3384" w14:textId="77777777" w:rsidR="00E309E5" w:rsidRPr="00C0154C" w:rsidRDefault="00E309E5" w:rsidP="00893650">
            <w:pPr>
              <w:pStyle w:val="ListParagraph"/>
              <w:ind w:firstLine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5" w:type="dxa"/>
          </w:tcPr>
          <w:p w14:paraId="401B34C8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γ</m:t>
              </m:r>
            </m:oMath>
            <w:r w:rsidRPr="001A2E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V</w:t>
            </w:r>
            <w:r w:rsidRPr="001A2E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alue</w:t>
            </w:r>
          </w:p>
        </w:tc>
        <w:tc>
          <w:tcPr>
            <w:tcW w:w="1735" w:type="dxa"/>
          </w:tcPr>
          <w:p w14:paraId="6EC4B0B9" w14:textId="77777777" w:rsidR="00E309E5" w:rsidRDefault="00E309E5" w:rsidP="0089365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Type 1 Error</w:t>
            </w:r>
          </w:p>
        </w:tc>
      </w:tr>
      <w:tr w:rsidR="00E309E5" w14:paraId="655A687C" w14:textId="77777777" w:rsidTr="00893650">
        <w:tc>
          <w:tcPr>
            <w:tcW w:w="3235" w:type="dxa"/>
          </w:tcPr>
          <w:p w14:paraId="0196C016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Fixed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Allocation</w:t>
            </w:r>
          </w:p>
        </w:tc>
        <w:tc>
          <w:tcPr>
            <w:tcW w:w="1925" w:type="dxa"/>
          </w:tcPr>
          <w:p w14:paraId="0F53C457" w14:textId="77777777" w:rsidR="00E309E5" w:rsidRDefault="00E309E5" w:rsidP="00893650">
            <w:pPr>
              <w:ind w:firstLine="0"/>
              <w:jc w:val="center"/>
              <w:rPr>
                <w:rFonts w:ascii="Times New Roman" w:eastAsia="DengXi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1BA007DD" w14:textId="77777777" w:rsidR="00E309E5" w:rsidRDefault="00E309E5" w:rsidP="0089365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9E5" w14:paraId="40C35D17" w14:textId="77777777" w:rsidTr="00893650">
        <w:tc>
          <w:tcPr>
            <w:tcW w:w="3235" w:type="dxa"/>
          </w:tcPr>
          <w:p w14:paraId="58675245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=1</m:t>
                </m:r>
              </m:oMath>
            </m:oMathPara>
          </w:p>
        </w:tc>
        <w:tc>
          <w:tcPr>
            <w:tcW w:w="1925" w:type="dxa"/>
          </w:tcPr>
          <w:p w14:paraId="0ECC14E9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35" w:type="dxa"/>
          </w:tcPr>
          <w:p w14:paraId="464ADB14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0.049</w:t>
            </w:r>
          </w:p>
        </w:tc>
      </w:tr>
      <w:tr w:rsidR="00E309E5" w14:paraId="69437E7F" w14:textId="77777777" w:rsidTr="00893650">
        <w:tc>
          <w:tcPr>
            <w:tcW w:w="3235" w:type="dxa"/>
          </w:tcPr>
          <w:p w14:paraId="21D7187E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=10</m:t>
                </m:r>
              </m:oMath>
            </m:oMathPara>
          </w:p>
        </w:tc>
        <w:tc>
          <w:tcPr>
            <w:tcW w:w="1925" w:type="dxa"/>
          </w:tcPr>
          <w:p w14:paraId="53D36B25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35" w:type="dxa"/>
          </w:tcPr>
          <w:p w14:paraId="70C24E51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0.051</w:t>
            </w:r>
          </w:p>
        </w:tc>
      </w:tr>
      <w:tr w:rsidR="00E309E5" w14:paraId="01D11121" w14:textId="77777777" w:rsidTr="00893650">
        <w:tc>
          <w:tcPr>
            <w:tcW w:w="3235" w:type="dxa"/>
          </w:tcPr>
          <w:p w14:paraId="5D58BEC1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=20</m:t>
                </m:r>
              </m:oMath>
            </m:oMathPara>
          </w:p>
        </w:tc>
        <w:tc>
          <w:tcPr>
            <w:tcW w:w="1925" w:type="dxa"/>
          </w:tcPr>
          <w:p w14:paraId="309ACC2E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14:paraId="3D97C0ED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0.051</w:t>
            </w:r>
          </w:p>
        </w:tc>
      </w:tr>
      <w:tr w:rsidR="00E309E5" w14:paraId="0B1BEBD7" w14:textId="77777777" w:rsidTr="00893650">
        <w:tc>
          <w:tcPr>
            <w:tcW w:w="3235" w:type="dxa"/>
          </w:tcPr>
          <w:p w14:paraId="4C8AC7F9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=30</m:t>
                </m:r>
              </m:oMath>
            </m:oMathPara>
          </w:p>
        </w:tc>
        <w:tc>
          <w:tcPr>
            <w:tcW w:w="1925" w:type="dxa"/>
          </w:tcPr>
          <w:p w14:paraId="03268304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14:paraId="777CD59D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0.052</w:t>
            </w:r>
          </w:p>
        </w:tc>
      </w:tr>
      <w:tr w:rsidR="00E309E5" w14:paraId="7D5A0375" w14:textId="77777777" w:rsidTr="00893650">
        <w:tc>
          <w:tcPr>
            <w:tcW w:w="3235" w:type="dxa"/>
          </w:tcPr>
          <w:p w14:paraId="49334EA1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RAR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Allocation</w:t>
            </w:r>
          </w:p>
        </w:tc>
        <w:tc>
          <w:tcPr>
            <w:tcW w:w="1925" w:type="dxa"/>
          </w:tcPr>
          <w:p w14:paraId="505C40D1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14:paraId="7E2F72F4" w14:textId="77777777" w:rsidR="00E309E5" w:rsidRPr="001A2E96" w:rsidRDefault="00E309E5" w:rsidP="00893650">
            <w:pPr>
              <w:ind w:firstLine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9E5" w14:paraId="20D6D647" w14:textId="77777777" w:rsidTr="00893650">
        <w:tc>
          <w:tcPr>
            <w:tcW w:w="3235" w:type="dxa"/>
          </w:tcPr>
          <w:p w14:paraId="0143936C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=1</m:t>
                </m:r>
              </m:oMath>
            </m:oMathPara>
          </w:p>
        </w:tc>
        <w:tc>
          <w:tcPr>
            <w:tcW w:w="1925" w:type="dxa"/>
          </w:tcPr>
          <w:p w14:paraId="187B49B6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1735" w:type="dxa"/>
          </w:tcPr>
          <w:p w14:paraId="4CC79CCA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0.051</w:t>
            </w:r>
          </w:p>
        </w:tc>
      </w:tr>
      <w:tr w:rsidR="00E309E5" w14:paraId="4A694635" w14:textId="77777777" w:rsidTr="00893650">
        <w:tc>
          <w:tcPr>
            <w:tcW w:w="3235" w:type="dxa"/>
          </w:tcPr>
          <w:p w14:paraId="6CE71857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=10</m:t>
                </m:r>
              </m:oMath>
            </m:oMathPara>
          </w:p>
        </w:tc>
        <w:tc>
          <w:tcPr>
            <w:tcW w:w="1925" w:type="dxa"/>
          </w:tcPr>
          <w:p w14:paraId="789DA46F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1735" w:type="dxa"/>
          </w:tcPr>
          <w:p w14:paraId="52BA26A4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</w:t>
            </w:r>
          </w:p>
        </w:tc>
      </w:tr>
      <w:tr w:rsidR="00E309E5" w14:paraId="1C7F0331" w14:textId="77777777" w:rsidTr="00893650">
        <w:tc>
          <w:tcPr>
            <w:tcW w:w="3235" w:type="dxa"/>
          </w:tcPr>
          <w:p w14:paraId="43B736EC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=20</m:t>
                </m:r>
              </m:oMath>
            </m:oMathPara>
          </w:p>
        </w:tc>
        <w:tc>
          <w:tcPr>
            <w:tcW w:w="1925" w:type="dxa"/>
          </w:tcPr>
          <w:p w14:paraId="66C2C324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1735" w:type="dxa"/>
          </w:tcPr>
          <w:p w14:paraId="58C519E3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0.049</w:t>
            </w:r>
          </w:p>
        </w:tc>
      </w:tr>
      <w:tr w:rsidR="00E309E5" w14:paraId="55CFAD9B" w14:textId="77777777" w:rsidTr="00893650">
        <w:tc>
          <w:tcPr>
            <w:tcW w:w="3235" w:type="dxa"/>
          </w:tcPr>
          <w:p w14:paraId="4FAA2D97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=30</m:t>
                </m:r>
              </m:oMath>
            </m:oMathPara>
          </w:p>
        </w:tc>
        <w:tc>
          <w:tcPr>
            <w:tcW w:w="1925" w:type="dxa"/>
          </w:tcPr>
          <w:p w14:paraId="4EA3DBF0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1735" w:type="dxa"/>
          </w:tcPr>
          <w:p w14:paraId="7F39571B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0.053</w:t>
            </w:r>
          </w:p>
        </w:tc>
      </w:tr>
      <w:tr w:rsidR="00E309E5" w14:paraId="2F8435D3" w14:textId="77777777" w:rsidTr="00893650">
        <w:tc>
          <w:tcPr>
            <w:tcW w:w="3235" w:type="dxa"/>
          </w:tcPr>
          <w:p w14:paraId="1B43E475" w14:textId="77777777" w:rsidR="00E309E5" w:rsidRPr="001A2E96" w:rsidRDefault="00E309E5" w:rsidP="00893650">
            <w:pPr>
              <w:ind w:firstLine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RAR Comp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romise</w:t>
            </w:r>
            <w:r w:rsidRPr="001A2E9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Allocation</w:t>
            </w:r>
          </w:p>
        </w:tc>
        <w:tc>
          <w:tcPr>
            <w:tcW w:w="1925" w:type="dxa"/>
          </w:tcPr>
          <w:p w14:paraId="16A02B7B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14:paraId="19B0D265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09E5" w14:paraId="329CC02F" w14:textId="77777777" w:rsidTr="00893650">
        <w:tc>
          <w:tcPr>
            <w:tcW w:w="3235" w:type="dxa"/>
          </w:tcPr>
          <w:p w14:paraId="7E119DEA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=1</m:t>
                </m:r>
              </m:oMath>
            </m:oMathPara>
          </w:p>
        </w:tc>
        <w:tc>
          <w:tcPr>
            <w:tcW w:w="1925" w:type="dxa"/>
          </w:tcPr>
          <w:p w14:paraId="04E4180B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14:paraId="3D7AFF31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0.051</w:t>
            </w:r>
          </w:p>
        </w:tc>
      </w:tr>
      <w:tr w:rsidR="00E309E5" w14:paraId="40E638DA" w14:textId="77777777" w:rsidTr="00893650">
        <w:tc>
          <w:tcPr>
            <w:tcW w:w="3235" w:type="dxa"/>
          </w:tcPr>
          <w:p w14:paraId="4285AC8E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=10</m:t>
                </m:r>
              </m:oMath>
            </m:oMathPara>
          </w:p>
        </w:tc>
        <w:tc>
          <w:tcPr>
            <w:tcW w:w="1925" w:type="dxa"/>
          </w:tcPr>
          <w:p w14:paraId="1D39A97E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35" w:type="dxa"/>
          </w:tcPr>
          <w:p w14:paraId="4827FB73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0.053</w:t>
            </w:r>
          </w:p>
        </w:tc>
      </w:tr>
      <w:tr w:rsidR="00E309E5" w14:paraId="6409D0D5" w14:textId="77777777" w:rsidTr="00893650">
        <w:tc>
          <w:tcPr>
            <w:tcW w:w="3235" w:type="dxa"/>
          </w:tcPr>
          <w:p w14:paraId="5B1FE760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=20</m:t>
                </m:r>
              </m:oMath>
            </m:oMathPara>
          </w:p>
        </w:tc>
        <w:tc>
          <w:tcPr>
            <w:tcW w:w="1925" w:type="dxa"/>
          </w:tcPr>
          <w:p w14:paraId="71FC2217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35" w:type="dxa"/>
          </w:tcPr>
          <w:p w14:paraId="70B4D2D9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0.052</w:t>
            </w:r>
          </w:p>
        </w:tc>
      </w:tr>
      <w:tr w:rsidR="00E309E5" w14:paraId="1EA3751B" w14:textId="77777777" w:rsidTr="00893650">
        <w:tc>
          <w:tcPr>
            <w:tcW w:w="3235" w:type="dxa"/>
          </w:tcPr>
          <w:p w14:paraId="679D5AE9" w14:textId="77777777" w:rsidR="00E309E5" w:rsidRPr="001A2E96" w:rsidRDefault="00E309E5" w:rsidP="0089365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=30</m:t>
                </m:r>
              </m:oMath>
            </m:oMathPara>
          </w:p>
        </w:tc>
        <w:tc>
          <w:tcPr>
            <w:tcW w:w="1925" w:type="dxa"/>
          </w:tcPr>
          <w:p w14:paraId="1AB58D30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E96">
              <w:rPr>
                <w:rFonts w:ascii="Times New Roman" w:eastAsiaTheme="minorEastAsia" w:hAnsi="Times New Roman" w:cs="Times New Roman"/>
                <w:sz w:val="24"/>
                <w:szCs w:val="24"/>
              </w:rPr>
              <w:t>0.995</w:t>
            </w:r>
          </w:p>
        </w:tc>
        <w:tc>
          <w:tcPr>
            <w:tcW w:w="1735" w:type="dxa"/>
          </w:tcPr>
          <w:p w14:paraId="41F63D88" w14:textId="77777777" w:rsidR="00E309E5" w:rsidRPr="001A2E96" w:rsidRDefault="00E309E5" w:rsidP="0089365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0.049</w:t>
            </w:r>
          </w:p>
        </w:tc>
      </w:tr>
    </w:tbl>
    <w:p w14:paraId="7FD05975" w14:textId="77777777" w:rsidR="00E309E5" w:rsidRDefault="00E309E5" w:rsidP="00E309E5">
      <w:pPr>
        <w:pStyle w:val="ListParagraph"/>
        <w:ind w:left="108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4D6BC" w14:textId="77777777" w:rsidR="00E309E5" w:rsidRDefault="00E309E5" w:rsidP="00E309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Demonstration Example of power change when increasing m</w:t>
      </w:r>
    </w:p>
    <w:p w14:paraId="0FAEE69B" w14:textId="77777777" w:rsidR="00E309E5" w:rsidRPr="00895880" w:rsidRDefault="00E309E5" w:rsidP="00E309E5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Take Scenario “Expected” and RAR randomization scheme for example, the visualization of the posterior distribution of response rates for that setup was shown in figure appendix (1). </w:t>
      </w:r>
      <w:r w:rsidRPr="00895880">
        <w:rPr>
          <w:rFonts w:ascii="Times New Roman" w:hAnsi="Times New Roman" w:cs="Times New Roman"/>
          <w:sz w:val="24"/>
          <w:szCs w:val="24"/>
        </w:rPr>
        <w:t xml:space="preserve">In these plots, the true response rates that were simulated are marked as red stars. </w:t>
      </w:r>
      <w:r w:rsidRPr="00895880">
        <w:rPr>
          <w:rFonts w:ascii="Times New Roman" w:hAnsi="Times New Roman" w:cs="Times New Roman"/>
          <w:sz w:val="24"/>
          <w:szCs w:val="24"/>
        </w:rPr>
        <w:lastRenderedPageBreak/>
        <w:t xml:space="preserve">The estimated posterior means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895880">
        <w:rPr>
          <w:rFonts w:ascii="Times New Roman" w:hAnsi="Times New Roman" w:cs="Times New Roman"/>
          <w:sz w:val="24"/>
          <w:szCs w:val="24"/>
        </w:rPr>
        <w:t xml:space="preserve"> marked as black dots and the estimated 95% credible intervals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895880">
        <w:rPr>
          <w:rFonts w:ascii="Times New Roman" w:hAnsi="Times New Roman" w:cs="Times New Roman"/>
          <w:sz w:val="24"/>
          <w:szCs w:val="24"/>
        </w:rPr>
        <w:t xml:space="preserve"> displayed as blue error bars. When m equals 1, the posterior means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895880">
        <w:rPr>
          <w:rFonts w:ascii="Times New Roman" w:hAnsi="Times New Roman" w:cs="Times New Roman"/>
          <w:sz w:val="24"/>
          <w:szCs w:val="24"/>
        </w:rPr>
        <w:t xml:space="preserve"> all very close to the true values of the response rates. After </w:t>
      </w:r>
      <w:r>
        <w:rPr>
          <w:rFonts w:ascii="Times New Roman" w:hAnsi="Times New Roman" w:cs="Times New Roman"/>
          <w:sz w:val="24"/>
          <w:szCs w:val="24"/>
        </w:rPr>
        <w:t>m value was increased to 30</w:t>
      </w:r>
      <w:r w:rsidRPr="00895880">
        <w:rPr>
          <w:rFonts w:ascii="Times New Roman" w:hAnsi="Times New Roman" w:cs="Times New Roman"/>
          <w:sz w:val="24"/>
          <w:szCs w:val="24"/>
        </w:rPr>
        <w:t xml:space="preserve">, all the subpopulation response rates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895880">
        <w:rPr>
          <w:rFonts w:ascii="Times New Roman" w:hAnsi="Times New Roman" w:cs="Times New Roman"/>
          <w:sz w:val="24"/>
          <w:szCs w:val="24"/>
        </w:rPr>
        <w:t xml:space="preserve"> pulled towards the overall mean of the treatment response rate. This cause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95880">
        <w:rPr>
          <w:rFonts w:ascii="Times New Roman" w:hAnsi="Times New Roman" w:cs="Times New Roman"/>
          <w:sz w:val="24"/>
          <w:szCs w:val="24"/>
        </w:rPr>
        <w:t xml:space="preserve"> slightly biased estimates.</w:t>
      </w:r>
      <w:r>
        <w:rPr>
          <w:rFonts w:ascii="Times New Roman" w:hAnsi="Times New Roman" w:cs="Times New Roman"/>
          <w:sz w:val="24"/>
          <w:szCs w:val="24"/>
        </w:rPr>
        <w:t xml:space="preserve"> For subgroup “Distal Occlusion + Mild Deficit”, </w:t>
      </w:r>
      <w:r w:rsidRPr="00895880">
        <w:rPr>
          <w:rFonts w:ascii="Times New Roman" w:hAnsi="Times New Roman" w:cs="Times New Roman"/>
          <w:sz w:val="24"/>
          <w:szCs w:val="24"/>
        </w:rPr>
        <w:t xml:space="preserve">this led to the posterior distributions of the response rates in the MM arm and the EVT arm to be pulled away from each other.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895880">
        <w:rPr>
          <w:rFonts w:ascii="Times New Roman" w:hAnsi="Times New Roman" w:cs="Times New Roman"/>
          <w:sz w:val="24"/>
          <w:szCs w:val="24"/>
        </w:rPr>
        <w:t xml:space="preserve"> distance between the credible intervals is larger when m equals 30, compared to when m equals 1. As a result, the power in detecting the difference between MM and EVT has increased in this subgroup.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5880">
        <w:rPr>
          <w:rFonts w:ascii="Times New Roman" w:hAnsi="Times New Roman" w:cs="Times New Roman"/>
          <w:sz w:val="24"/>
          <w:szCs w:val="24"/>
        </w:rPr>
        <w:t xml:space="preserve">The same effect happens in other subgroups, except for </w:t>
      </w:r>
      <w:r>
        <w:rPr>
          <w:rFonts w:ascii="Times New Roman" w:hAnsi="Times New Roman" w:cs="Times New Roman"/>
          <w:sz w:val="24"/>
          <w:szCs w:val="24"/>
        </w:rPr>
        <w:t>subgroup “Distal Occlusion + Large core”</w:t>
      </w:r>
      <w:r w:rsidRPr="008958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1D6C">
        <w:rPr>
          <w:rFonts w:ascii="Times New Roman" w:hAnsi="Times New Roman" w:cs="Times New Roman"/>
          <w:sz w:val="24"/>
          <w:szCs w:val="24"/>
        </w:rPr>
        <w:t>In th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Pr="003D1D6C">
        <w:rPr>
          <w:rFonts w:ascii="Times New Roman" w:hAnsi="Times New Roman" w:cs="Times New Roman"/>
          <w:sz w:val="24"/>
          <w:szCs w:val="24"/>
        </w:rPr>
        <w:t xml:space="preserve">subgroup, the posterior distributions of the response rates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3D1D6C">
        <w:rPr>
          <w:rFonts w:ascii="Times New Roman" w:hAnsi="Times New Roman" w:cs="Times New Roman"/>
          <w:sz w:val="24"/>
          <w:szCs w:val="24"/>
        </w:rPr>
        <w:t xml:space="preserve"> pulled towards each other. When comparing m equals 1 to m equals 30, the distance between the credible intervals of MM and EVT decrease</w:t>
      </w:r>
      <w:r>
        <w:rPr>
          <w:rFonts w:ascii="Times New Roman" w:hAnsi="Times New Roman" w:cs="Times New Roman"/>
          <w:sz w:val="24"/>
          <w:szCs w:val="24"/>
        </w:rPr>
        <w:t>d which led to a decreased ability in detecting</w:t>
      </w:r>
      <w:r w:rsidRPr="003D1D6C">
        <w:rPr>
          <w:rFonts w:ascii="Times New Roman" w:hAnsi="Times New Roman" w:cs="Times New Roman"/>
          <w:sz w:val="24"/>
          <w:szCs w:val="24"/>
        </w:rPr>
        <w:t xml:space="preserve"> the difference between MM and EVT in this subgroup.</w:t>
      </w:r>
    </w:p>
    <w:p w14:paraId="43D188F9" w14:textId="77777777" w:rsidR="00E309E5" w:rsidRDefault="00E309E5" w:rsidP="00E309E5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</w:rPr>
      </w:pPr>
      <w:r w:rsidRPr="000111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8C8A10" wp14:editId="3F993E70">
            <wp:extent cx="5980553" cy="2208843"/>
            <wp:effectExtent l="0" t="0" r="1270" b="1270"/>
            <wp:docPr id="202" name="Picture 20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Picture 202" descr="Chart, scatter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7824" cy="226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088EE" w14:textId="77777777" w:rsidR="00E309E5" w:rsidRDefault="00E309E5" w:rsidP="00E309E5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</w:rPr>
      </w:pPr>
      <w:r w:rsidRPr="0036392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appendix (1)</w:t>
      </w:r>
      <w:r>
        <w:rPr>
          <w:rFonts w:ascii="Times New Roman" w:hAnsi="Times New Roman" w:cs="Times New Roman"/>
          <w:sz w:val="24"/>
          <w:szCs w:val="24"/>
        </w:rPr>
        <w:t xml:space="preserve">. An example of biased posterior estimates. </w:t>
      </w:r>
    </w:p>
    <w:p w14:paraId="5611EF72" w14:textId="77777777" w:rsidR="00E309E5" w:rsidRDefault="00E309E5" w:rsidP="00E309E5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</w:rPr>
      </w:pPr>
      <w:r w:rsidRPr="000111A8">
        <w:rPr>
          <w:rFonts w:ascii="Times New Roman" w:hAnsi="Times New Roman" w:cs="Times New Roman"/>
          <w:color w:val="0070C0"/>
          <w:sz w:val="24"/>
          <w:szCs w:val="24"/>
        </w:rPr>
        <w:t>I</w:t>
      </w:r>
      <w:r w:rsidRPr="000111A8">
        <w:rPr>
          <w:rFonts w:ascii="Times New Roman" w:hAnsi="Times New Roman" w:cs="Times New Roman"/>
          <w:sz w:val="24"/>
          <w:szCs w:val="24"/>
        </w:rPr>
        <w:t xml:space="preserve"> = 95% credible interval    </w:t>
      </w:r>
      <w:r w:rsidRPr="000111A8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Pr="000111A8">
        <w:rPr>
          <w:rFonts w:ascii="Times New Roman" w:hAnsi="Times New Roman" w:cs="Times New Roman"/>
          <w:sz w:val="24"/>
          <w:szCs w:val="24"/>
        </w:rPr>
        <w:t xml:space="preserve"> = true rate      • = posterior point estimate</w:t>
      </w:r>
    </w:p>
    <w:p w14:paraId="091BD237" w14:textId="77777777" w:rsidR="00E309E5" w:rsidRDefault="00E309E5" w:rsidP="00E309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B5C4DBE" w14:textId="77777777" w:rsidR="00E309E5" w:rsidRPr="00BA17CB" w:rsidRDefault="00E309E5" w:rsidP="00E309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A17CB">
        <w:rPr>
          <w:rFonts w:ascii="Times New Roman" w:hAnsi="Times New Roman" w:cs="Times New Roman"/>
          <w:b/>
          <w:bCs/>
          <w:sz w:val="24"/>
          <w:szCs w:val="24"/>
        </w:rPr>
        <w:lastRenderedPageBreak/>
        <w:t>Bayesian Hierarchical Model Nimble Code</w:t>
      </w:r>
    </w:p>
    <w:bookmarkStart w:id="0" w:name="_MON_1676741463"/>
    <w:bookmarkEnd w:id="0"/>
    <w:p w14:paraId="21487AAF" w14:textId="6A6232B5" w:rsidR="00841B88" w:rsidRDefault="00BF1DAF" w:rsidP="00E309E5">
      <w:r>
        <w:object w:dxaOrig="9360" w:dyaOrig="11798" w14:anchorId="15782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4pt;height:612.3pt" o:ole="">
            <v:imagedata r:id="rId8" o:title=""/>
          </v:shape>
          <o:OLEObject Type="Embed" ProgID="Word.OpenDocumentText.12" ShapeID="_x0000_i1025" DrawAspect="Content" ObjectID="_1693387955" r:id="rId9"/>
        </w:object>
      </w:r>
    </w:p>
    <w:p w14:paraId="5FBF7B53" w14:textId="1B590A2B" w:rsidR="00E23034" w:rsidRPr="00E23034" w:rsidRDefault="00BF1DAF" w:rsidP="00E230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A17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Bayesian Hierarchical </w:t>
      </w:r>
      <w:r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Drift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17CB">
        <w:rPr>
          <w:rFonts w:ascii="Times New Roman" w:hAnsi="Times New Roman" w:cs="Times New Roman"/>
          <w:b/>
          <w:bCs/>
          <w:sz w:val="24"/>
          <w:szCs w:val="24"/>
        </w:rPr>
        <w:t>Model Nimble Code</w:t>
      </w:r>
    </w:p>
    <w:p w14:paraId="08FA3D13" w14:textId="200DD953" w:rsidR="00A73B43" w:rsidRDefault="00A73B43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  <w:r w:rsidRPr="00A73B43">
        <w:rPr>
          <w:rFonts w:ascii="Arial" w:hAnsi="Arial" w:cs="Arial"/>
          <w:color w:val="70AD47" w:themeColor="accent6"/>
          <w:sz w:val="18"/>
          <w:szCs w:val="18"/>
        </w:rPr>
        <w:t xml:space="preserve">#------------------------- </w:t>
      </w:r>
      <w:proofErr w:type="spellStart"/>
      <w:r w:rsidRPr="00A73B43">
        <w:rPr>
          <w:rFonts w:ascii="Arial" w:hAnsi="Arial" w:cs="Arial"/>
          <w:color w:val="70AD47" w:themeColor="accent6"/>
          <w:sz w:val="18"/>
          <w:szCs w:val="18"/>
        </w:rPr>
        <w:t>openbugs</w:t>
      </w:r>
      <w:proofErr w:type="spellEnd"/>
      <w:r w:rsidRPr="00A73B43">
        <w:rPr>
          <w:rFonts w:ascii="Arial" w:hAnsi="Arial" w:cs="Arial"/>
          <w:color w:val="70AD47" w:themeColor="accent6"/>
          <w:sz w:val="18"/>
          <w:szCs w:val="18"/>
        </w:rPr>
        <w:t xml:space="preserve"> model -----------------------------#</w:t>
      </w:r>
    </w:p>
    <w:p w14:paraId="4E570C09" w14:textId="77777777" w:rsidR="00A73B43" w:rsidRPr="00A73B43" w:rsidRDefault="00A73B43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</w:p>
    <w:p w14:paraId="4FEB03C8" w14:textId="35BC0435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proofErr w:type="spellStart"/>
      <w:r w:rsidRPr="00E23034">
        <w:rPr>
          <w:rFonts w:ascii="Arial" w:hAnsi="Arial" w:cs="Arial"/>
          <w:sz w:val="18"/>
          <w:szCs w:val="18"/>
        </w:rPr>
        <w:t>Byrons_Model</w:t>
      </w:r>
      <w:proofErr w:type="spellEnd"/>
      <w:r w:rsidRPr="00E23034">
        <w:rPr>
          <w:rFonts w:ascii="Arial" w:hAnsi="Arial" w:cs="Arial"/>
          <w:sz w:val="18"/>
          <w:szCs w:val="18"/>
        </w:rPr>
        <w:t>&lt;-</w:t>
      </w:r>
      <w:proofErr w:type="spellStart"/>
      <w:proofErr w:type="gramStart"/>
      <w:r w:rsidRPr="00E23034">
        <w:rPr>
          <w:rFonts w:ascii="Arial" w:hAnsi="Arial" w:cs="Arial"/>
          <w:sz w:val="18"/>
          <w:szCs w:val="18"/>
        </w:rPr>
        <w:t>nimbleCode</w:t>
      </w:r>
      <w:proofErr w:type="spellEnd"/>
      <w:r w:rsidRPr="00E23034">
        <w:rPr>
          <w:rFonts w:ascii="Arial" w:hAnsi="Arial" w:cs="Arial"/>
          <w:sz w:val="18"/>
          <w:szCs w:val="18"/>
        </w:rPr>
        <w:t>(</w:t>
      </w:r>
      <w:proofErr w:type="gramEnd"/>
    </w:p>
    <w:p w14:paraId="05FCE754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{</w:t>
      </w:r>
    </w:p>
    <w:p w14:paraId="5243228F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</w:t>
      </w:r>
      <w:proofErr w:type="gramStart"/>
      <w:r w:rsidRPr="00E23034">
        <w:rPr>
          <w:rFonts w:ascii="Arial" w:hAnsi="Arial" w:cs="Arial"/>
          <w:sz w:val="18"/>
          <w:szCs w:val="18"/>
        </w:rPr>
        <w:t>for(</w:t>
      </w:r>
      <w:proofErr w:type="gramEnd"/>
      <w:r w:rsidRPr="00E23034">
        <w:rPr>
          <w:rFonts w:ascii="Arial" w:hAnsi="Arial" w:cs="Arial"/>
          <w:sz w:val="18"/>
          <w:szCs w:val="18"/>
        </w:rPr>
        <w:t>j in 1:g)</w:t>
      </w:r>
    </w:p>
    <w:p w14:paraId="7491A5C2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{</w:t>
      </w:r>
    </w:p>
    <w:p w14:paraId="1290ED34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gramStart"/>
      <w:r w:rsidRPr="00E23034">
        <w:rPr>
          <w:rFonts w:ascii="Arial" w:hAnsi="Arial" w:cs="Arial"/>
          <w:sz w:val="18"/>
          <w:szCs w:val="18"/>
        </w:rPr>
        <w:t>for(</w:t>
      </w:r>
      <w:proofErr w:type="gramEnd"/>
      <w:r w:rsidRPr="00E23034">
        <w:rPr>
          <w:rFonts w:ascii="Arial" w:hAnsi="Arial" w:cs="Arial"/>
          <w:sz w:val="18"/>
          <w:szCs w:val="18"/>
        </w:rPr>
        <w:t>k in 1:2)</w:t>
      </w:r>
    </w:p>
    <w:p w14:paraId="5CE8A2C1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{</w:t>
      </w:r>
    </w:p>
    <w:p w14:paraId="63B8AF29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  Y[</w:t>
      </w:r>
      <w:proofErr w:type="spellStart"/>
      <w:proofErr w:type="gramStart"/>
      <w:r w:rsidRPr="00E23034">
        <w:rPr>
          <w:rFonts w:ascii="Arial" w:hAnsi="Arial" w:cs="Arial"/>
          <w:sz w:val="18"/>
          <w:szCs w:val="18"/>
        </w:rPr>
        <w:t>j,k</w:t>
      </w:r>
      <w:proofErr w:type="spellEnd"/>
      <w:proofErr w:type="gramEnd"/>
      <w:r w:rsidRPr="00E23034">
        <w:rPr>
          <w:rFonts w:ascii="Arial" w:hAnsi="Arial" w:cs="Arial"/>
          <w:sz w:val="18"/>
          <w:szCs w:val="18"/>
        </w:rPr>
        <w:t>]~</w:t>
      </w:r>
      <w:proofErr w:type="spellStart"/>
      <w:r w:rsidRPr="00E23034">
        <w:rPr>
          <w:rFonts w:ascii="Arial" w:hAnsi="Arial" w:cs="Arial"/>
          <w:sz w:val="18"/>
          <w:szCs w:val="18"/>
        </w:rPr>
        <w:t>dbinom</w:t>
      </w:r>
      <w:proofErr w:type="spellEnd"/>
      <w:r w:rsidRPr="00E23034">
        <w:rPr>
          <w:rFonts w:ascii="Arial" w:hAnsi="Arial" w:cs="Arial"/>
          <w:sz w:val="18"/>
          <w:szCs w:val="18"/>
        </w:rPr>
        <w:t>(prob = P[</w:t>
      </w:r>
      <w:proofErr w:type="spellStart"/>
      <w:r w:rsidRPr="00E23034">
        <w:rPr>
          <w:rFonts w:ascii="Arial" w:hAnsi="Arial" w:cs="Arial"/>
          <w:sz w:val="18"/>
          <w:szCs w:val="18"/>
        </w:rPr>
        <w:t>j,k</w:t>
      </w:r>
      <w:proofErr w:type="spellEnd"/>
      <w:r w:rsidRPr="00E23034">
        <w:rPr>
          <w:rFonts w:ascii="Arial" w:hAnsi="Arial" w:cs="Arial"/>
          <w:sz w:val="18"/>
          <w:szCs w:val="18"/>
        </w:rPr>
        <w:t>],size = n[</w:t>
      </w:r>
      <w:proofErr w:type="spellStart"/>
      <w:r w:rsidRPr="00E23034">
        <w:rPr>
          <w:rFonts w:ascii="Arial" w:hAnsi="Arial" w:cs="Arial"/>
          <w:sz w:val="18"/>
          <w:szCs w:val="18"/>
        </w:rPr>
        <w:t>j,k</w:t>
      </w:r>
      <w:proofErr w:type="spellEnd"/>
      <w:r w:rsidRPr="00E23034">
        <w:rPr>
          <w:rFonts w:ascii="Arial" w:hAnsi="Arial" w:cs="Arial"/>
          <w:sz w:val="18"/>
          <w:szCs w:val="18"/>
        </w:rPr>
        <w:t>])</w:t>
      </w:r>
    </w:p>
    <w:p w14:paraId="3F24AB0F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  P[</w:t>
      </w:r>
      <w:proofErr w:type="spellStart"/>
      <w:proofErr w:type="gramStart"/>
      <w:r w:rsidRPr="00E23034">
        <w:rPr>
          <w:rFonts w:ascii="Arial" w:hAnsi="Arial" w:cs="Arial"/>
          <w:sz w:val="18"/>
          <w:szCs w:val="18"/>
        </w:rPr>
        <w:t>j,k</w:t>
      </w:r>
      <w:proofErr w:type="spellEnd"/>
      <w:proofErr w:type="gramEnd"/>
      <w:r w:rsidRPr="00E23034">
        <w:rPr>
          <w:rFonts w:ascii="Arial" w:hAnsi="Arial" w:cs="Arial"/>
          <w:sz w:val="18"/>
          <w:szCs w:val="18"/>
        </w:rPr>
        <w:t>]~</w:t>
      </w:r>
      <w:proofErr w:type="spellStart"/>
      <w:r w:rsidRPr="00E23034">
        <w:rPr>
          <w:rFonts w:ascii="Arial" w:hAnsi="Arial" w:cs="Arial"/>
          <w:sz w:val="18"/>
          <w:szCs w:val="18"/>
        </w:rPr>
        <w:t>dbeta</w:t>
      </w:r>
      <w:proofErr w:type="spellEnd"/>
      <w:r w:rsidRPr="00E23034">
        <w:rPr>
          <w:rFonts w:ascii="Arial" w:hAnsi="Arial" w:cs="Arial"/>
          <w:sz w:val="18"/>
          <w:szCs w:val="18"/>
        </w:rPr>
        <w:t>(alpha[k],beta[k])</w:t>
      </w:r>
    </w:p>
    <w:p w14:paraId="7CC33F41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}</w:t>
      </w:r>
    </w:p>
    <w:p w14:paraId="695E9486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}</w:t>
      </w:r>
    </w:p>
    <w:p w14:paraId="6C74D8E1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</w:t>
      </w:r>
      <w:proofErr w:type="gramStart"/>
      <w:r w:rsidRPr="00E23034">
        <w:rPr>
          <w:rFonts w:ascii="Arial" w:hAnsi="Arial" w:cs="Arial"/>
          <w:sz w:val="18"/>
          <w:szCs w:val="18"/>
        </w:rPr>
        <w:t>for(</w:t>
      </w:r>
      <w:proofErr w:type="gramEnd"/>
      <w:r w:rsidRPr="00E23034">
        <w:rPr>
          <w:rFonts w:ascii="Arial" w:hAnsi="Arial" w:cs="Arial"/>
          <w:sz w:val="18"/>
          <w:szCs w:val="18"/>
        </w:rPr>
        <w:t>k in 1:2)</w:t>
      </w:r>
    </w:p>
    <w:p w14:paraId="59B127C6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{</w:t>
      </w:r>
    </w:p>
    <w:p w14:paraId="7C4FB077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alpha[k]&lt;-m0*PP[k]</w:t>
      </w:r>
    </w:p>
    <w:p w14:paraId="1831C7C2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beta[k]&lt;-m0*(1-PP[k])</w:t>
      </w:r>
    </w:p>
    <w:p w14:paraId="48C92123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PP[k]~</w:t>
      </w:r>
      <w:proofErr w:type="spellStart"/>
      <w:r w:rsidRPr="00E23034">
        <w:rPr>
          <w:rFonts w:ascii="Arial" w:hAnsi="Arial" w:cs="Arial"/>
          <w:sz w:val="18"/>
          <w:szCs w:val="18"/>
        </w:rPr>
        <w:t>dbeta</w:t>
      </w:r>
      <w:proofErr w:type="spellEnd"/>
      <w:r w:rsidRPr="00E23034">
        <w:rPr>
          <w:rFonts w:ascii="Arial" w:hAnsi="Arial" w:cs="Arial"/>
          <w:sz w:val="18"/>
          <w:szCs w:val="18"/>
        </w:rPr>
        <w:t>(alpha0[k</w:t>
      </w:r>
      <w:proofErr w:type="gramStart"/>
      <w:r w:rsidRPr="00E23034">
        <w:rPr>
          <w:rFonts w:ascii="Arial" w:hAnsi="Arial" w:cs="Arial"/>
          <w:sz w:val="18"/>
          <w:szCs w:val="18"/>
        </w:rPr>
        <w:t>],beta</w:t>
      </w:r>
      <w:proofErr w:type="gramEnd"/>
      <w:r w:rsidRPr="00E23034">
        <w:rPr>
          <w:rFonts w:ascii="Arial" w:hAnsi="Arial" w:cs="Arial"/>
          <w:sz w:val="18"/>
          <w:szCs w:val="18"/>
        </w:rPr>
        <w:t>0[k])</w:t>
      </w:r>
    </w:p>
    <w:p w14:paraId="67091660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}</w:t>
      </w:r>
    </w:p>
    <w:p w14:paraId="62AC58D5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</w:t>
      </w:r>
      <w:proofErr w:type="gramStart"/>
      <w:r w:rsidRPr="00E23034">
        <w:rPr>
          <w:rFonts w:ascii="Arial" w:hAnsi="Arial" w:cs="Arial"/>
          <w:sz w:val="18"/>
          <w:szCs w:val="18"/>
        </w:rPr>
        <w:t>for(</w:t>
      </w:r>
      <w:proofErr w:type="gramEnd"/>
      <w:r w:rsidRPr="00E23034">
        <w:rPr>
          <w:rFonts w:ascii="Arial" w:hAnsi="Arial" w:cs="Arial"/>
          <w:sz w:val="18"/>
          <w:szCs w:val="18"/>
        </w:rPr>
        <w:t>j in 1:g)</w:t>
      </w:r>
    </w:p>
    <w:p w14:paraId="08D8DC2B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{</w:t>
      </w:r>
    </w:p>
    <w:p w14:paraId="0283099C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C[j]&lt;-P[j,1]-P[j,2]</w:t>
      </w:r>
    </w:p>
    <w:p w14:paraId="78144AAF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OR[j]&lt;-(P[j,2]/(1-P[j,2]))/(P[j,1]/(1-P[j,1]))</w:t>
      </w:r>
    </w:p>
    <w:p w14:paraId="3D821170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ProbMM</w:t>
      </w:r>
      <w:proofErr w:type="spellEnd"/>
      <w:r w:rsidRPr="00E23034">
        <w:rPr>
          <w:rFonts w:ascii="Arial" w:hAnsi="Arial" w:cs="Arial"/>
          <w:sz w:val="18"/>
          <w:szCs w:val="18"/>
        </w:rPr>
        <w:t>[j]&lt;-step(C[j])</w:t>
      </w:r>
    </w:p>
    <w:p w14:paraId="41E3DBD1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ProbEVT</w:t>
      </w:r>
      <w:proofErr w:type="spellEnd"/>
      <w:r w:rsidRPr="00E23034">
        <w:rPr>
          <w:rFonts w:ascii="Arial" w:hAnsi="Arial" w:cs="Arial"/>
          <w:sz w:val="18"/>
          <w:szCs w:val="18"/>
        </w:rPr>
        <w:t>[j]&lt;-1-step(C[j])</w:t>
      </w:r>
    </w:p>
    <w:p w14:paraId="5D74AA81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</w:p>
    <w:p w14:paraId="5FBDFEF0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lower_OR</w:t>
      </w:r>
      <w:proofErr w:type="spellEnd"/>
      <w:r w:rsidRPr="00E23034">
        <w:rPr>
          <w:rFonts w:ascii="Arial" w:hAnsi="Arial" w:cs="Arial"/>
          <w:sz w:val="18"/>
          <w:szCs w:val="18"/>
        </w:rPr>
        <w:t>[j]&lt;- 0.8 - OR[j]</w:t>
      </w:r>
    </w:p>
    <w:p w14:paraId="16EA227E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upper_OR</w:t>
      </w:r>
      <w:proofErr w:type="spellEnd"/>
      <w:r w:rsidRPr="00E23034">
        <w:rPr>
          <w:rFonts w:ascii="Arial" w:hAnsi="Arial" w:cs="Arial"/>
          <w:sz w:val="18"/>
          <w:szCs w:val="18"/>
        </w:rPr>
        <w:t>[j]&lt;- OR[j] - 1.2</w:t>
      </w:r>
    </w:p>
    <w:p w14:paraId="2F3A056E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</w:p>
    <w:p w14:paraId="5FEF15A4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     # </w:t>
      </w:r>
      <w:proofErr w:type="spellStart"/>
      <w:r w:rsidRPr="00E23034">
        <w:rPr>
          <w:rFonts w:ascii="Arial" w:hAnsi="Arial" w:cs="Arial"/>
          <w:color w:val="70AD47" w:themeColor="accent6"/>
          <w:sz w:val="18"/>
          <w:szCs w:val="18"/>
        </w:rPr>
        <w:t>Below_OR</w:t>
      </w:r>
      <w:proofErr w:type="spellEnd"/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is 1 if OR is below equivalence lower bound</w:t>
      </w:r>
    </w:p>
    <w:p w14:paraId="721E15C2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Below_OR</w:t>
      </w:r>
      <w:proofErr w:type="spellEnd"/>
      <w:r w:rsidRPr="00E23034">
        <w:rPr>
          <w:rFonts w:ascii="Arial" w:hAnsi="Arial" w:cs="Arial"/>
          <w:sz w:val="18"/>
          <w:szCs w:val="18"/>
        </w:rPr>
        <w:t>[j]&lt;-step(</w:t>
      </w:r>
      <w:proofErr w:type="spellStart"/>
      <w:r w:rsidRPr="00E23034">
        <w:rPr>
          <w:rFonts w:ascii="Arial" w:hAnsi="Arial" w:cs="Arial"/>
          <w:sz w:val="18"/>
          <w:szCs w:val="18"/>
        </w:rPr>
        <w:t>lower_OR</w:t>
      </w:r>
      <w:proofErr w:type="spellEnd"/>
      <w:r w:rsidRPr="00E23034">
        <w:rPr>
          <w:rFonts w:ascii="Arial" w:hAnsi="Arial" w:cs="Arial"/>
          <w:sz w:val="18"/>
          <w:szCs w:val="18"/>
        </w:rPr>
        <w:t>[j])</w:t>
      </w:r>
    </w:p>
    <w:p w14:paraId="0735A3DF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# </w:t>
      </w:r>
      <w:proofErr w:type="spellStart"/>
      <w:r w:rsidRPr="00E23034">
        <w:rPr>
          <w:rFonts w:ascii="Arial" w:hAnsi="Arial" w:cs="Arial"/>
          <w:color w:val="70AD47" w:themeColor="accent6"/>
          <w:sz w:val="18"/>
          <w:szCs w:val="18"/>
        </w:rPr>
        <w:t>Above_OR</w:t>
      </w:r>
      <w:proofErr w:type="spellEnd"/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is 1 if OR is above equivalence upper bound</w:t>
      </w:r>
    </w:p>
    <w:p w14:paraId="2FDC672C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Above_OR</w:t>
      </w:r>
      <w:proofErr w:type="spellEnd"/>
      <w:r w:rsidRPr="00E23034">
        <w:rPr>
          <w:rFonts w:ascii="Arial" w:hAnsi="Arial" w:cs="Arial"/>
          <w:sz w:val="18"/>
          <w:szCs w:val="18"/>
        </w:rPr>
        <w:t>[j]&lt;-step(</w:t>
      </w:r>
      <w:proofErr w:type="spellStart"/>
      <w:r w:rsidRPr="00E23034">
        <w:rPr>
          <w:rFonts w:ascii="Arial" w:hAnsi="Arial" w:cs="Arial"/>
          <w:sz w:val="18"/>
          <w:szCs w:val="18"/>
        </w:rPr>
        <w:t>upper_OR</w:t>
      </w:r>
      <w:proofErr w:type="spellEnd"/>
      <w:r w:rsidRPr="00E23034">
        <w:rPr>
          <w:rFonts w:ascii="Arial" w:hAnsi="Arial" w:cs="Arial"/>
          <w:sz w:val="18"/>
          <w:szCs w:val="18"/>
        </w:rPr>
        <w:t>[j])</w:t>
      </w:r>
    </w:p>
    <w:p w14:paraId="356ECF90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</w:p>
    <w:p w14:paraId="771D9336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     #1-Below_OR[j] implies OR is greater than .8</w:t>
      </w:r>
    </w:p>
    <w:p w14:paraId="44A57EE5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     #1-Above_OR[j] implies OR is less than 1.2</w:t>
      </w:r>
    </w:p>
    <w:p w14:paraId="1C01EFD6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     #If their product is 1, then we are in equivalence range</w:t>
      </w:r>
    </w:p>
    <w:p w14:paraId="115A93A7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Equivalence[j]&lt;-(1-Below_OR[j</w:t>
      </w:r>
      <w:proofErr w:type="gramStart"/>
      <w:r w:rsidRPr="00E23034">
        <w:rPr>
          <w:rFonts w:ascii="Arial" w:hAnsi="Arial" w:cs="Arial"/>
          <w:sz w:val="18"/>
          <w:szCs w:val="18"/>
        </w:rPr>
        <w:t>])*</w:t>
      </w:r>
      <w:proofErr w:type="gramEnd"/>
      <w:r w:rsidRPr="00E23034">
        <w:rPr>
          <w:rFonts w:ascii="Arial" w:hAnsi="Arial" w:cs="Arial"/>
          <w:sz w:val="18"/>
          <w:szCs w:val="18"/>
        </w:rPr>
        <w:t>(1-Above_OR[j])</w:t>
      </w:r>
    </w:p>
    <w:p w14:paraId="5ADF15E7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</w:p>
    <w:p w14:paraId="3B582D83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}</w:t>
      </w:r>
    </w:p>
    <w:p w14:paraId="40D6D853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}</w:t>
      </w:r>
    </w:p>
    <w:p w14:paraId="0D35CAE9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>)</w:t>
      </w:r>
    </w:p>
    <w:p w14:paraId="63B60F8E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</w:p>
    <w:p w14:paraId="5A7F9C4B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proofErr w:type="spellStart"/>
      <w:r w:rsidRPr="00E23034">
        <w:rPr>
          <w:rFonts w:ascii="Arial" w:hAnsi="Arial" w:cs="Arial"/>
          <w:sz w:val="18"/>
          <w:szCs w:val="18"/>
        </w:rPr>
        <w:t>Drift_Model</w:t>
      </w:r>
      <w:proofErr w:type="spellEnd"/>
      <w:r w:rsidRPr="00E23034">
        <w:rPr>
          <w:rFonts w:ascii="Arial" w:hAnsi="Arial" w:cs="Arial"/>
          <w:sz w:val="18"/>
          <w:szCs w:val="18"/>
        </w:rPr>
        <w:t>&lt;-</w:t>
      </w:r>
      <w:proofErr w:type="spellStart"/>
      <w:proofErr w:type="gramStart"/>
      <w:r w:rsidRPr="00E23034">
        <w:rPr>
          <w:rFonts w:ascii="Arial" w:hAnsi="Arial" w:cs="Arial"/>
          <w:sz w:val="18"/>
          <w:szCs w:val="18"/>
        </w:rPr>
        <w:t>nimbleCode</w:t>
      </w:r>
      <w:proofErr w:type="spellEnd"/>
      <w:r w:rsidRPr="00E23034">
        <w:rPr>
          <w:rFonts w:ascii="Arial" w:hAnsi="Arial" w:cs="Arial"/>
          <w:sz w:val="18"/>
          <w:szCs w:val="18"/>
        </w:rPr>
        <w:t>(</w:t>
      </w:r>
      <w:proofErr w:type="gramEnd"/>
    </w:p>
    <w:p w14:paraId="6C9BBDB0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{</w:t>
      </w:r>
    </w:p>
    <w:p w14:paraId="2DC8FDFA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   # </w:t>
      </w:r>
      <w:proofErr w:type="gramStart"/>
      <w:r w:rsidRPr="00E23034">
        <w:rPr>
          <w:rFonts w:ascii="Arial" w:hAnsi="Arial" w:cs="Arial"/>
          <w:color w:val="70AD47" w:themeColor="accent6"/>
          <w:sz w:val="18"/>
          <w:szCs w:val="18"/>
        </w:rPr>
        <w:t>theta[</w:t>
      </w:r>
      <w:proofErr w:type="gramEnd"/>
      <w:r w:rsidRPr="00E23034">
        <w:rPr>
          <w:rFonts w:ascii="Arial" w:hAnsi="Arial" w:cs="Arial"/>
          <w:color w:val="70AD47" w:themeColor="accent6"/>
          <w:sz w:val="18"/>
          <w:szCs w:val="18"/>
        </w:rPr>
        <w:t>TT] &lt;- 0 # already assigned by initial values</w:t>
      </w:r>
    </w:p>
    <w:p w14:paraId="12C42F2C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</w:t>
      </w:r>
      <w:proofErr w:type="gramStart"/>
      <w:r w:rsidRPr="00E23034">
        <w:rPr>
          <w:rFonts w:ascii="Arial" w:hAnsi="Arial" w:cs="Arial"/>
          <w:sz w:val="18"/>
          <w:szCs w:val="18"/>
        </w:rPr>
        <w:t>for(</w:t>
      </w:r>
      <w:proofErr w:type="gramEnd"/>
      <w:r w:rsidRPr="00E23034">
        <w:rPr>
          <w:rFonts w:ascii="Arial" w:hAnsi="Arial" w:cs="Arial"/>
          <w:sz w:val="18"/>
          <w:szCs w:val="18"/>
        </w:rPr>
        <w:t>j in 1:g)</w:t>
      </w:r>
    </w:p>
    <w:p w14:paraId="0B526C2D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{</w:t>
      </w:r>
    </w:p>
    <w:p w14:paraId="740CAEDF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gramStart"/>
      <w:r w:rsidRPr="00E23034">
        <w:rPr>
          <w:rFonts w:ascii="Arial" w:hAnsi="Arial" w:cs="Arial"/>
          <w:sz w:val="18"/>
          <w:szCs w:val="18"/>
        </w:rPr>
        <w:t>for(</w:t>
      </w:r>
      <w:proofErr w:type="gramEnd"/>
      <w:r w:rsidRPr="00E23034">
        <w:rPr>
          <w:rFonts w:ascii="Arial" w:hAnsi="Arial" w:cs="Arial"/>
          <w:sz w:val="18"/>
          <w:szCs w:val="18"/>
        </w:rPr>
        <w:t>k in 1:2)</w:t>
      </w:r>
    </w:p>
    <w:p w14:paraId="259D8784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gramStart"/>
      <w:r w:rsidRPr="00E23034">
        <w:rPr>
          <w:rFonts w:ascii="Arial" w:hAnsi="Arial" w:cs="Arial"/>
          <w:sz w:val="18"/>
          <w:szCs w:val="18"/>
        </w:rPr>
        <w:t xml:space="preserve">{ </w:t>
      </w:r>
      <w:r w:rsidRPr="00E23034">
        <w:rPr>
          <w:rFonts w:ascii="Arial" w:hAnsi="Arial" w:cs="Arial"/>
          <w:color w:val="70AD47" w:themeColor="accent6"/>
          <w:sz w:val="18"/>
          <w:szCs w:val="18"/>
        </w:rPr>
        <w:t>#</w:t>
      </w:r>
      <w:proofErr w:type="gramEnd"/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TT is the last time point</w:t>
      </w:r>
    </w:p>
    <w:p w14:paraId="27649903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  P[</w:t>
      </w:r>
      <w:proofErr w:type="spellStart"/>
      <w:proofErr w:type="gramStart"/>
      <w:r w:rsidRPr="00E23034">
        <w:rPr>
          <w:rFonts w:ascii="Arial" w:hAnsi="Arial" w:cs="Arial"/>
          <w:sz w:val="18"/>
          <w:szCs w:val="18"/>
        </w:rPr>
        <w:t>j,k</w:t>
      </w:r>
      <w:proofErr w:type="gramEnd"/>
      <w:r w:rsidRPr="00E23034">
        <w:rPr>
          <w:rFonts w:ascii="Arial" w:hAnsi="Arial" w:cs="Arial"/>
          <w:sz w:val="18"/>
          <w:szCs w:val="18"/>
        </w:rPr>
        <w:t>,TT</w:t>
      </w:r>
      <w:proofErr w:type="spellEnd"/>
      <w:r w:rsidRPr="00E23034">
        <w:rPr>
          <w:rFonts w:ascii="Arial" w:hAnsi="Arial" w:cs="Arial"/>
          <w:sz w:val="18"/>
          <w:szCs w:val="18"/>
        </w:rPr>
        <w:t>]~</w:t>
      </w:r>
      <w:proofErr w:type="spellStart"/>
      <w:r w:rsidRPr="00E23034">
        <w:rPr>
          <w:rFonts w:ascii="Arial" w:hAnsi="Arial" w:cs="Arial"/>
          <w:sz w:val="18"/>
          <w:szCs w:val="18"/>
        </w:rPr>
        <w:t>dbeta</w:t>
      </w:r>
      <w:proofErr w:type="spellEnd"/>
      <w:r w:rsidRPr="00E23034">
        <w:rPr>
          <w:rFonts w:ascii="Arial" w:hAnsi="Arial" w:cs="Arial"/>
          <w:sz w:val="18"/>
          <w:szCs w:val="18"/>
        </w:rPr>
        <w:t>(alpha[k],beta[k])</w:t>
      </w:r>
    </w:p>
    <w:p w14:paraId="594EDB8F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  Y[</w:t>
      </w:r>
      <w:proofErr w:type="spellStart"/>
      <w:proofErr w:type="gramStart"/>
      <w:r w:rsidRPr="00E23034">
        <w:rPr>
          <w:rFonts w:ascii="Arial" w:hAnsi="Arial" w:cs="Arial"/>
          <w:sz w:val="18"/>
          <w:szCs w:val="18"/>
        </w:rPr>
        <w:t>j,k</w:t>
      </w:r>
      <w:proofErr w:type="gramEnd"/>
      <w:r w:rsidRPr="00E23034">
        <w:rPr>
          <w:rFonts w:ascii="Arial" w:hAnsi="Arial" w:cs="Arial"/>
          <w:sz w:val="18"/>
          <w:szCs w:val="18"/>
        </w:rPr>
        <w:t>,TT</w:t>
      </w:r>
      <w:proofErr w:type="spellEnd"/>
      <w:r w:rsidRPr="00E23034">
        <w:rPr>
          <w:rFonts w:ascii="Arial" w:hAnsi="Arial" w:cs="Arial"/>
          <w:sz w:val="18"/>
          <w:szCs w:val="18"/>
        </w:rPr>
        <w:t>]~</w:t>
      </w:r>
      <w:proofErr w:type="spellStart"/>
      <w:r w:rsidRPr="00E23034">
        <w:rPr>
          <w:rFonts w:ascii="Arial" w:hAnsi="Arial" w:cs="Arial"/>
          <w:sz w:val="18"/>
          <w:szCs w:val="18"/>
        </w:rPr>
        <w:t>dbinom</w:t>
      </w:r>
      <w:proofErr w:type="spellEnd"/>
      <w:r w:rsidRPr="00E23034">
        <w:rPr>
          <w:rFonts w:ascii="Arial" w:hAnsi="Arial" w:cs="Arial"/>
          <w:sz w:val="18"/>
          <w:szCs w:val="18"/>
        </w:rPr>
        <w:t>(prob = P[</w:t>
      </w:r>
      <w:proofErr w:type="spellStart"/>
      <w:r w:rsidRPr="00E23034">
        <w:rPr>
          <w:rFonts w:ascii="Arial" w:hAnsi="Arial" w:cs="Arial"/>
          <w:sz w:val="18"/>
          <w:szCs w:val="18"/>
        </w:rPr>
        <w:t>j,k,TT</w:t>
      </w:r>
      <w:proofErr w:type="spellEnd"/>
      <w:r w:rsidRPr="00E23034">
        <w:rPr>
          <w:rFonts w:ascii="Arial" w:hAnsi="Arial" w:cs="Arial"/>
          <w:sz w:val="18"/>
          <w:szCs w:val="18"/>
        </w:rPr>
        <w:t>],size = n[</w:t>
      </w:r>
      <w:proofErr w:type="spellStart"/>
      <w:r w:rsidRPr="00E23034">
        <w:rPr>
          <w:rFonts w:ascii="Arial" w:hAnsi="Arial" w:cs="Arial"/>
          <w:sz w:val="18"/>
          <w:szCs w:val="18"/>
        </w:rPr>
        <w:t>j,k,TT</w:t>
      </w:r>
      <w:proofErr w:type="spellEnd"/>
      <w:r w:rsidRPr="00E23034">
        <w:rPr>
          <w:rFonts w:ascii="Arial" w:hAnsi="Arial" w:cs="Arial"/>
          <w:sz w:val="18"/>
          <w:szCs w:val="18"/>
        </w:rPr>
        <w:t>])</w:t>
      </w:r>
    </w:p>
    <w:p w14:paraId="4149E420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  </w:t>
      </w:r>
      <w:proofErr w:type="gramStart"/>
      <w:r w:rsidRPr="00E23034">
        <w:rPr>
          <w:rFonts w:ascii="Arial" w:hAnsi="Arial" w:cs="Arial"/>
          <w:sz w:val="18"/>
          <w:szCs w:val="18"/>
        </w:rPr>
        <w:t>for(</w:t>
      </w:r>
      <w:proofErr w:type="gramEnd"/>
      <w:r w:rsidRPr="00E23034">
        <w:rPr>
          <w:rFonts w:ascii="Arial" w:hAnsi="Arial" w:cs="Arial"/>
          <w:sz w:val="18"/>
          <w:szCs w:val="18"/>
        </w:rPr>
        <w:t>t in 1:TM1)</w:t>
      </w:r>
    </w:p>
    <w:p w14:paraId="4AC17E09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  {</w:t>
      </w:r>
    </w:p>
    <w:p w14:paraId="7C0CF403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    Y[</w:t>
      </w:r>
      <w:proofErr w:type="spellStart"/>
      <w:proofErr w:type="gramStart"/>
      <w:r w:rsidRPr="00E23034">
        <w:rPr>
          <w:rFonts w:ascii="Arial" w:hAnsi="Arial" w:cs="Arial"/>
          <w:sz w:val="18"/>
          <w:szCs w:val="18"/>
        </w:rPr>
        <w:t>j,k</w:t>
      </w:r>
      <w:proofErr w:type="gramEnd"/>
      <w:r w:rsidRPr="00E23034">
        <w:rPr>
          <w:rFonts w:ascii="Arial" w:hAnsi="Arial" w:cs="Arial"/>
          <w:sz w:val="18"/>
          <w:szCs w:val="18"/>
        </w:rPr>
        <w:t>,t</w:t>
      </w:r>
      <w:proofErr w:type="spellEnd"/>
      <w:r w:rsidRPr="00E23034">
        <w:rPr>
          <w:rFonts w:ascii="Arial" w:hAnsi="Arial" w:cs="Arial"/>
          <w:sz w:val="18"/>
          <w:szCs w:val="18"/>
        </w:rPr>
        <w:t>]~</w:t>
      </w:r>
      <w:proofErr w:type="spellStart"/>
      <w:r w:rsidRPr="00E23034">
        <w:rPr>
          <w:rFonts w:ascii="Arial" w:hAnsi="Arial" w:cs="Arial"/>
          <w:sz w:val="18"/>
          <w:szCs w:val="18"/>
        </w:rPr>
        <w:t>dbinom</w:t>
      </w:r>
      <w:proofErr w:type="spellEnd"/>
      <w:r w:rsidRPr="00E23034">
        <w:rPr>
          <w:rFonts w:ascii="Arial" w:hAnsi="Arial" w:cs="Arial"/>
          <w:sz w:val="18"/>
          <w:szCs w:val="18"/>
        </w:rPr>
        <w:t>(prob = P[</w:t>
      </w:r>
      <w:proofErr w:type="spellStart"/>
      <w:r w:rsidRPr="00E23034">
        <w:rPr>
          <w:rFonts w:ascii="Arial" w:hAnsi="Arial" w:cs="Arial"/>
          <w:sz w:val="18"/>
          <w:szCs w:val="18"/>
        </w:rPr>
        <w:t>j,k,t</w:t>
      </w:r>
      <w:proofErr w:type="spellEnd"/>
      <w:r w:rsidRPr="00E23034">
        <w:rPr>
          <w:rFonts w:ascii="Arial" w:hAnsi="Arial" w:cs="Arial"/>
          <w:sz w:val="18"/>
          <w:szCs w:val="18"/>
        </w:rPr>
        <w:t>],size = n[</w:t>
      </w:r>
      <w:proofErr w:type="spellStart"/>
      <w:r w:rsidRPr="00E23034">
        <w:rPr>
          <w:rFonts w:ascii="Arial" w:hAnsi="Arial" w:cs="Arial"/>
          <w:sz w:val="18"/>
          <w:szCs w:val="18"/>
        </w:rPr>
        <w:t>j,k,t</w:t>
      </w:r>
      <w:proofErr w:type="spellEnd"/>
      <w:r w:rsidRPr="00E23034">
        <w:rPr>
          <w:rFonts w:ascii="Arial" w:hAnsi="Arial" w:cs="Arial"/>
          <w:sz w:val="18"/>
          <w:szCs w:val="18"/>
        </w:rPr>
        <w:t>])</w:t>
      </w:r>
    </w:p>
    <w:p w14:paraId="17FA01A4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    logit(P[</w:t>
      </w:r>
      <w:proofErr w:type="spellStart"/>
      <w:proofErr w:type="gramStart"/>
      <w:r w:rsidRPr="00E23034">
        <w:rPr>
          <w:rFonts w:ascii="Arial" w:hAnsi="Arial" w:cs="Arial"/>
          <w:sz w:val="18"/>
          <w:szCs w:val="18"/>
        </w:rPr>
        <w:t>j,k</w:t>
      </w:r>
      <w:proofErr w:type="gramEnd"/>
      <w:r w:rsidRPr="00E23034">
        <w:rPr>
          <w:rFonts w:ascii="Arial" w:hAnsi="Arial" w:cs="Arial"/>
          <w:sz w:val="18"/>
          <w:szCs w:val="18"/>
        </w:rPr>
        <w:t>,t</w:t>
      </w:r>
      <w:proofErr w:type="spellEnd"/>
      <w:r w:rsidRPr="00E23034">
        <w:rPr>
          <w:rFonts w:ascii="Arial" w:hAnsi="Arial" w:cs="Arial"/>
          <w:sz w:val="18"/>
          <w:szCs w:val="18"/>
        </w:rPr>
        <w:t>]) &lt;- logit(P[</w:t>
      </w:r>
      <w:proofErr w:type="spellStart"/>
      <w:r w:rsidRPr="00E23034">
        <w:rPr>
          <w:rFonts w:ascii="Arial" w:hAnsi="Arial" w:cs="Arial"/>
          <w:sz w:val="18"/>
          <w:szCs w:val="18"/>
        </w:rPr>
        <w:t>j,k,TT</w:t>
      </w:r>
      <w:proofErr w:type="spellEnd"/>
      <w:r w:rsidRPr="00E23034">
        <w:rPr>
          <w:rFonts w:ascii="Arial" w:hAnsi="Arial" w:cs="Arial"/>
          <w:sz w:val="18"/>
          <w:szCs w:val="18"/>
        </w:rPr>
        <w:t>]) + theta[t]</w:t>
      </w:r>
    </w:p>
    <w:p w14:paraId="6D1DAF71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  }</w:t>
      </w:r>
    </w:p>
    <w:p w14:paraId="26E06B1A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}</w:t>
      </w:r>
    </w:p>
    <w:p w14:paraId="0A799166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}</w:t>
      </w:r>
    </w:p>
    <w:p w14:paraId="74CBBE6F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</w:t>
      </w:r>
      <w:proofErr w:type="gramStart"/>
      <w:r w:rsidRPr="00E23034">
        <w:rPr>
          <w:rFonts w:ascii="Arial" w:hAnsi="Arial" w:cs="Arial"/>
          <w:sz w:val="18"/>
          <w:szCs w:val="18"/>
        </w:rPr>
        <w:t>for(</w:t>
      </w:r>
      <w:proofErr w:type="gramEnd"/>
      <w:r w:rsidRPr="00E23034">
        <w:rPr>
          <w:rFonts w:ascii="Arial" w:hAnsi="Arial" w:cs="Arial"/>
          <w:sz w:val="18"/>
          <w:szCs w:val="18"/>
        </w:rPr>
        <w:t>t in 1:TM1)</w:t>
      </w:r>
    </w:p>
    <w:p w14:paraId="475593FF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lastRenderedPageBreak/>
        <w:t xml:space="preserve">    {</w:t>
      </w:r>
    </w:p>
    <w:p w14:paraId="391B783A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theta[t] ~ </w:t>
      </w:r>
      <w:proofErr w:type="spellStart"/>
      <w:r w:rsidRPr="00E23034">
        <w:rPr>
          <w:rFonts w:ascii="Arial" w:hAnsi="Arial" w:cs="Arial"/>
          <w:sz w:val="18"/>
          <w:szCs w:val="18"/>
        </w:rPr>
        <w:t>dnorm</w:t>
      </w:r>
      <w:proofErr w:type="spellEnd"/>
      <w:r w:rsidRPr="00E23034">
        <w:rPr>
          <w:rFonts w:ascii="Arial" w:hAnsi="Arial" w:cs="Arial"/>
          <w:sz w:val="18"/>
          <w:szCs w:val="18"/>
        </w:rPr>
        <w:t>(theta[t+1</w:t>
      </w:r>
      <w:proofErr w:type="gramStart"/>
      <w:r w:rsidRPr="00E23034">
        <w:rPr>
          <w:rFonts w:ascii="Arial" w:hAnsi="Arial" w:cs="Arial"/>
          <w:sz w:val="18"/>
          <w:szCs w:val="18"/>
        </w:rPr>
        <w:t>],tau</w:t>
      </w:r>
      <w:proofErr w:type="gramEnd"/>
      <w:r w:rsidRPr="00E23034">
        <w:rPr>
          <w:rFonts w:ascii="Arial" w:hAnsi="Arial" w:cs="Arial"/>
          <w:sz w:val="18"/>
          <w:szCs w:val="18"/>
        </w:rPr>
        <w:t>)</w:t>
      </w:r>
    </w:p>
    <w:p w14:paraId="6DE013B2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}</w:t>
      </w:r>
    </w:p>
    <w:p w14:paraId="48609092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tau ~ </w:t>
      </w:r>
      <w:proofErr w:type="spellStart"/>
      <w:proofErr w:type="gramStart"/>
      <w:r w:rsidRPr="00E23034">
        <w:rPr>
          <w:rFonts w:ascii="Arial" w:hAnsi="Arial" w:cs="Arial"/>
          <w:sz w:val="18"/>
          <w:szCs w:val="18"/>
        </w:rPr>
        <w:t>dgamma</w:t>
      </w:r>
      <w:proofErr w:type="spellEnd"/>
      <w:r w:rsidRPr="00E23034">
        <w:rPr>
          <w:rFonts w:ascii="Arial" w:hAnsi="Arial" w:cs="Arial"/>
          <w:sz w:val="18"/>
          <w:szCs w:val="18"/>
        </w:rPr>
        <w:t>(</w:t>
      </w:r>
      <w:proofErr w:type="gramEnd"/>
      <w:r w:rsidRPr="00E23034">
        <w:rPr>
          <w:rFonts w:ascii="Arial" w:hAnsi="Arial" w:cs="Arial"/>
          <w:sz w:val="18"/>
          <w:szCs w:val="18"/>
        </w:rPr>
        <w:t>0.25,0.1)</w:t>
      </w:r>
    </w:p>
    <w:p w14:paraId="3B970316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</w:t>
      </w:r>
      <w:proofErr w:type="gramStart"/>
      <w:r w:rsidRPr="00E23034">
        <w:rPr>
          <w:rFonts w:ascii="Arial" w:hAnsi="Arial" w:cs="Arial"/>
          <w:sz w:val="18"/>
          <w:szCs w:val="18"/>
        </w:rPr>
        <w:t>for(</w:t>
      </w:r>
      <w:proofErr w:type="gramEnd"/>
      <w:r w:rsidRPr="00E23034">
        <w:rPr>
          <w:rFonts w:ascii="Arial" w:hAnsi="Arial" w:cs="Arial"/>
          <w:sz w:val="18"/>
          <w:szCs w:val="18"/>
        </w:rPr>
        <w:t>k in 1:2)</w:t>
      </w:r>
    </w:p>
    <w:p w14:paraId="2B5E38DD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{</w:t>
      </w:r>
    </w:p>
    <w:p w14:paraId="58B82FE7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alpha[k]&lt;-m0*PP[k]</w:t>
      </w:r>
    </w:p>
    <w:p w14:paraId="2D12A4E9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beta[k]&lt;-m0*(1-PP[k])</w:t>
      </w:r>
    </w:p>
    <w:p w14:paraId="3F4D3904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PP[k]~</w:t>
      </w:r>
      <w:proofErr w:type="spellStart"/>
      <w:r w:rsidRPr="00E23034">
        <w:rPr>
          <w:rFonts w:ascii="Arial" w:hAnsi="Arial" w:cs="Arial"/>
          <w:sz w:val="18"/>
          <w:szCs w:val="18"/>
        </w:rPr>
        <w:t>dbeta</w:t>
      </w:r>
      <w:proofErr w:type="spellEnd"/>
      <w:r w:rsidRPr="00E23034">
        <w:rPr>
          <w:rFonts w:ascii="Arial" w:hAnsi="Arial" w:cs="Arial"/>
          <w:sz w:val="18"/>
          <w:szCs w:val="18"/>
        </w:rPr>
        <w:t>(alpha0[k</w:t>
      </w:r>
      <w:proofErr w:type="gramStart"/>
      <w:r w:rsidRPr="00E23034">
        <w:rPr>
          <w:rFonts w:ascii="Arial" w:hAnsi="Arial" w:cs="Arial"/>
          <w:sz w:val="18"/>
          <w:szCs w:val="18"/>
        </w:rPr>
        <w:t>],beta</w:t>
      </w:r>
      <w:proofErr w:type="gramEnd"/>
      <w:r w:rsidRPr="00E23034">
        <w:rPr>
          <w:rFonts w:ascii="Arial" w:hAnsi="Arial" w:cs="Arial"/>
          <w:sz w:val="18"/>
          <w:szCs w:val="18"/>
        </w:rPr>
        <w:t>0[k])</w:t>
      </w:r>
    </w:p>
    <w:p w14:paraId="1091150A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}</w:t>
      </w:r>
    </w:p>
    <w:p w14:paraId="28E0D828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</w:t>
      </w:r>
      <w:proofErr w:type="gramStart"/>
      <w:r w:rsidRPr="00E23034">
        <w:rPr>
          <w:rFonts w:ascii="Arial" w:hAnsi="Arial" w:cs="Arial"/>
          <w:sz w:val="18"/>
          <w:szCs w:val="18"/>
        </w:rPr>
        <w:t>for(</w:t>
      </w:r>
      <w:proofErr w:type="gramEnd"/>
      <w:r w:rsidRPr="00E23034">
        <w:rPr>
          <w:rFonts w:ascii="Arial" w:hAnsi="Arial" w:cs="Arial"/>
          <w:sz w:val="18"/>
          <w:szCs w:val="18"/>
        </w:rPr>
        <w:t>j in 1:g)</w:t>
      </w:r>
    </w:p>
    <w:p w14:paraId="54D140DC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{</w:t>
      </w:r>
    </w:p>
    <w:p w14:paraId="7AB218F3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C[j]&lt;-P[j,</w:t>
      </w:r>
      <w:proofErr w:type="gramStart"/>
      <w:r w:rsidRPr="00E23034">
        <w:rPr>
          <w:rFonts w:ascii="Arial" w:hAnsi="Arial" w:cs="Arial"/>
          <w:sz w:val="18"/>
          <w:szCs w:val="18"/>
        </w:rPr>
        <w:t>1,TT</w:t>
      </w:r>
      <w:proofErr w:type="gramEnd"/>
      <w:r w:rsidRPr="00E23034">
        <w:rPr>
          <w:rFonts w:ascii="Arial" w:hAnsi="Arial" w:cs="Arial"/>
          <w:sz w:val="18"/>
          <w:szCs w:val="18"/>
        </w:rPr>
        <w:t>]-P[j,2,TT]</w:t>
      </w:r>
    </w:p>
    <w:p w14:paraId="1D742B19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OR[j]&lt;-(P[j,</w:t>
      </w:r>
      <w:proofErr w:type="gramStart"/>
      <w:r w:rsidRPr="00E23034">
        <w:rPr>
          <w:rFonts w:ascii="Arial" w:hAnsi="Arial" w:cs="Arial"/>
          <w:sz w:val="18"/>
          <w:szCs w:val="18"/>
        </w:rPr>
        <w:t>2,TT</w:t>
      </w:r>
      <w:proofErr w:type="gramEnd"/>
      <w:r w:rsidRPr="00E23034">
        <w:rPr>
          <w:rFonts w:ascii="Arial" w:hAnsi="Arial" w:cs="Arial"/>
          <w:sz w:val="18"/>
          <w:szCs w:val="18"/>
        </w:rPr>
        <w:t>]/(1-P[j,2,TT]))/(P[j,1,TT]/(1-P[j,1,TT]))</w:t>
      </w:r>
    </w:p>
    <w:p w14:paraId="0CA62BA3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ProbMM</w:t>
      </w:r>
      <w:proofErr w:type="spellEnd"/>
      <w:r w:rsidRPr="00E23034">
        <w:rPr>
          <w:rFonts w:ascii="Arial" w:hAnsi="Arial" w:cs="Arial"/>
          <w:sz w:val="18"/>
          <w:szCs w:val="18"/>
        </w:rPr>
        <w:t>[j]&lt;-step(C[j])</w:t>
      </w:r>
    </w:p>
    <w:p w14:paraId="5DE4BF9D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ProbEVT</w:t>
      </w:r>
      <w:proofErr w:type="spellEnd"/>
      <w:r w:rsidRPr="00E23034">
        <w:rPr>
          <w:rFonts w:ascii="Arial" w:hAnsi="Arial" w:cs="Arial"/>
          <w:sz w:val="18"/>
          <w:szCs w:val="18"/>
        </w:rPr>
        <w:t>[j]&lt;-1-step(C[j])</w:t>
      </w:r>
    </w:p>
    <w:p w14:paraId="2B97DB1B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</w:p>
    <w:p w14:paraId="7BBD51F4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lower_OR</w:t>
      </w:r>
      <w:proofErr w:type="spellEnd"/>
      <w:r w:rsidRPr="00E23034">
        <w:rPr>
          <w:rFonts w:ascii="Arial" w:hAnsi="Arial" w:cs="Arial"/>
          <w:sz w:val="18"/>
          <w:szCs w:val="18"/>
        </w:rPr>
        <w:t>[j]&lt;- 0.8 - OR[j]</w:t>
      </w:r>
    </w:p>
    <w:p w14:paraId="28FDF1DB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upper_OR</w:t>
      </w:r>
      <w:proofErr w:type="spellEnd"/>
      <w:r w:rsidRPr="00E23034">
        <w:rPr>
          <w:rFonts w:ascii="Arial" w:hAnsi="Arial" w:cs="Arial"/>
          <w:sz w:val="18"/>
          <w:szCs w:val="18"/>
        </w:rPr>
        <w:t>[j]&lt;- OR[j] - 1.2</w:t>
      </w:r>
    </w:p>
    <w:p w14:paraId="31342DE9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</w:p>
    <w:p w14:paraId="39D204D5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# </w:t>
      </w:r>
      <w:proofErr w:type="spellStart"/>
      <w:r w:rsidRPr="00E23034">
        <w:rPr>
          <w:rFonts w:ascii="Arial" w:hAnsi="Arial" w:cs="Arial"/>
          <w:color w:val="70AD47" w:themeColor="accent6"/>
          <w:sz w:val="18"/>
          <w:szCs w:val="18"/>
        </w:rPr>
        <w:t>Below_OR</w:t>
      </w:r>
      <w:proofErr w:type="spellEnd"/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is 1 if OR is below equivalence lower bound</w:t>
      </w:r>
    </w:p>
    <w:p w14:paraId="49103A44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Below_OR</w:t>
      </w:r>
      <w:proofErr w:type="spellEnd"/>
      <w:r w:rsidRPr="00E23034">
        <w:rPr>
          <w:rFonts w:ascii="Arial" w:hAnsi="Arial" w:cs="Arial"/>
          <w:sz w:val="18"/>
          <w:szCs w:val="18"/>
        </w:rPr>
        <w:t>[j]&lt;-step(</w:t>
      </w:r>
      <w:proofErr w:type="spellStart"/>
      <w:r w:rsidRPr="00E23034">
        <w:rPr>
          <w:rFonts w:ascii="Arial" w:hAnsi="Arial" w:cs="Arial"/>
          <w:sz w:val="18"/>
          <w:szCs w:val="18"/>
        </w:rPr>
        <w:t>lower_OR</w:t>
      </w:r>
      <w:proofErr w:type="spellEnd"/>
      <w:r w:rsidRPr="00E23034">
        <w:rPr>
          <w:rFonts w:ascii="Arial" w:hAnsi="Arial" w:cs="Arial"/>
          <w:sz w:val="18"/>
          <w:szCs w:val="18"/>
        </w:rPr>
        <w:t>[j])</w:t>
      </w:r>
    </w:p>
    <w:p w14:paraId="0E982935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     # </w:t>
      </w:r>
      <w:proofErr w:type="spellStart"/>
      <w:r w:rsidRPr="00E23034">
        <w:rPr>
          <w:rFonts w:ascii="Arial" w:hAnsi="Arial" w:cs="Arial"/>
          <w:color w:val="70AD47" w:themeColor="accent6"/>
          <w:sz w:val="18"/>
          <w:szCs w:val="18"/>
        </w:rPr>
        <w:t>Above_OR</w:t>
      </w:r>
      <w:proofErr w:type="spellEnd"/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is 1 if OR is above equivalence upper bound</w:t>
      </w:r>
    </w:p>
    <w:p w14:paraId="7E719C4F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  <w:proofErr w:type="spellStart"/>
      <w:r w:rsidRPr="00E23034">
        <w:rPr>
          <w:rFonts w:ascii="Arial" w:hAnsi="Arial" w:cs="Arial"/>
          <w:sz w:val="18"/>
          <w:szCs w:val="18"/>
        </w:rPr>
        <w:t>Above_OR</w:t>
      </w:r>
      <w:proofErr w:type="spellEnd"/>
      <w:r w:rsidRPr="00E23034">
        <w:rPr>
          <w:rFonts w:ascii="Arial" w:hAnsi="Arial" w:cs="Arial"/>
          <w:sz w:val="18"/>
          <w:szCs w:val="18"/>
        </w:rPr>
        <w:t>[j]&lt;-step(</w:t>
      </w:r>
      <w:proofErr w:type="spellStart"/>
      <w:r w:rsidRPr="00E23034">
        <w:rPr>
          <w:rFonts w:ascii="Arial" w:hAnsi="Arial" w:cs="Arial"/>
          <w:sz w:val="18"/>
          <w:szCs w:val="18"/>
        </w:rPr>
        <w:t>upper_OR</w:t>
      </w:r>
      <w:proofErr w:type="spellEnd"/>
      <w:r w:rsidRPr="00E23034">
        <w:rPr>
          <w:rFonts w:ascii="Arial" w:hAnsi="Arial" w:cs="Arial"/>
          <w:sz w:val="18"/>
          <w:szCs w:val="18"/>
        </w:rPr>
        <w:t>[j])</w:t>
      </w:r>
    </w:p>
    <w:p w14:paraId="67867C88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</w:p>
    <w:p w14:paraId="2D6454BC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     #1-Below_OR[j] implies OR is greater than .8</w:t>
      </w:r>
    </w:p>
    <w:p w14:paraId="7D137647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     #1-Above_OR[j] implies OR is less than 1.2</w:t>
      </w:r>
    </w:p>
    <w:p w14:paraId="6EAD74A8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color w:val="70AD47" w:themeColor="accent6"/>
          <w:sz w:val="18"/>
          <w:szCs w:val="18"/>
        </w:rPr>
      </w:pPr>
      <w:r w:rsidRPr="00E23034">
        <w:rPr>
          <w:rFonts w:ascii="Arial" w:hAnsi="Arial" w:cs="Arial"/>
          <w:color w:val="70AD47" w:themeColor="accent6"/>
          <w:sz w:val="18"/>
          <w:szCs w:val="18"/>
        </w:rPr>
        <w:t xml:space="preserve">      #If their product is 1, then we are in equivalence range</w:t>
      </w:r>
    </w:p>
    <w:p w14:paraId="0F613C68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Equivalence[j]&lt;-(1-Below_OR[j</w:t>
      </w:r>
      <w:proofErr w:type="gramStart"/>
      <w:r w:rsidRPr="00E23034">
        <w:rPr>
          <w:rFonts w:ascii="Arial" w:hAnsi="Arial" w:cs="Arial"/>
          <w:sz w:val="18"/>
          <w:szCs w:val="18"/>
        </w:rPr>
        <w:t>])*</w:t>
      </w:r>
      <w:proofErr w:type="gramEnd"/>
      <w:r w:rsidRPr="00E23034">
        <w:rPr>
          <w:rFonts w:ascii="Arial" w:hAnsi="Arial" w:cs="Arial"/>
          <w:sz w:val="18"/>
          <w:szCs w:val="18"/>
        </w:rPr>
        <w:t>(1-Above_OR[j])</w:t>
      </w:r>
    </w:p>
    <w:p w14:paraId="20572080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  </w:t>
      </w:r>
    </w:p>
    <w:p w14:paraId="49868340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  }</w:t>
      </w:r>
    </w:p>
    <w:p w14:paraId="4866034B" w14:textId="77777777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 xml:space="preserve">  }</w:t>
      </w:r>
    </w:p>
    <w:p w14:paraId="7FC09FED" w14:textId="0C99344F" w:rsidR="00E23034" w:rsidRPr="00E23034" w:rsidRDefault="00E23034" w:rsidP="00E23034">
      <w:pPr>
        <w:spacing w:line="240" w:lineRule="auto"/>
        <w:ind w:firstLine="0"/>
        <w:rPr>
          <w:rFonts w:ascii="Arial" w:hAnsi="Arial" w:cs="Arial"/>
          <w:sz w:val="18"/>
          <w:szCs w:val="18"/>
        </w:rPr>
      </w:pPr>
      <w:r w:rsidRPr="00E23034">
        <w:rPr>
          <w:rFonts w:ascii="Arial" w:hAnsi="Arial" w:cs="Arial"/>
          <w:sz w:val="18"/>
          <w:szCs w:val="18"/>
        </w:rPr>
        <w:t>)</w:t>
      </w:r>
    </w:p>
    <w:sectPr w:rsidR="00E23034" w:rsidRPr="00E23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EFAFF" w14:textId="77777777" w:rsidR="005979F6" w:rsidRDefault="005979F6" w:rsidP="00BF1DAF">
      <w:pPr>
        <w:spacing w:line="240" w:lineRule="auto"/>
      </w:pPr>
      <w:r>
        <w:separator/>
      </w:r>
    </w:p>
  </w:endnote>
  <w:endnote w:type="continuationSeparator" w:id="0">
    <w:p w14:paraId="734A3E56" w14:textId="77777777" w:rsidR="005979F6" w:rsidRDefault="005979F6" w:rsidP="00BF1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834B3" w14:textId="77777777" w:rsidR="005979F6" w:rsidRDefault="005979F6" w:rsidP="00BF1DAF">
      <w:pPr>
        <w:spacing w:line="240" w:lineRule="auto"/>
      </w:pPr>
      <w:r>
        <w:separator/>
      </w:r>
    </w:p>
  </w:footnote>
  <w:footnote w:type="continuationSeparator" w:id="0">
    <w:p w14:paraId="5A43124A" w14:textId="77777777" w:rsidR="005979F6" w:rsidRDefault="005979F6" w:rsidP="00BF1D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9623F"/>
    <w:multiLevelType w:val="hybridMultilevel"/>
    <w:tmpl w:val="69AE9D56"/>
    <w:lvl w:ilvl="0" w:tplc="9B6AD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940228"/>
    <w:multiLevelType w:val="multilevel"/>
    <w:tmpl w:val="BE9C1D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E5"/>
    <w:rsid w:val="005979F6"/>
    <w:rsid w:val="00664522"/>
    <w:rsid w:val="00841B88"/>
    <w:rsid w:val="00A73B43"/>
    <w:rsid w:val="00AE73AA"/>
    <w:rsid w:val="00BF1DAF"/>
    <w:rsid w:val="00E23034"/>
    <w:rsid w:val="00E309E5"/>
    <w:rsid w:val="00ED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222BD"/>
  <w15:chartTrackingRefBased/>
  <w15:docId w15:val="{82DC543B-9F6B-4755-9573-9F94CCF7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9E5"/>
    <w:pPr>
      <w:spacing w:after="0" w:line="480" w:lineRule="auto"/>
      <w:ind w:firstLine="720"/>
    </w:pPr>
    <w:rPr>
      <w:rFonts w:eastAsia="SimSu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309E5"/>
    <w:pPr>
      <w:ind w:left="720"/>
      <w:contextualSpacing/>
    </w:pPr>
  </w:style>
  <w:style w:type="table" w:styleId="TableGrid">
    <w:name w:val="Table Grid"/>
    <w:basedOn w:val="TableNormal"/>
    <w:uiPriority w:val="39"/>
    <w:rsid w:val="00E309E5"/>
    <w:pPr>
      <w:spacing w:after="0" w:line="240" w:lineRule="auto"/>
      <w:ind w:firstLine="720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E309E5"/>
    <w:rPr>
      <w:rFonts w:eastAsia="SimSu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F1DA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DAF"/>
    <w:rPr>
      <w:rFonts w:eastAsia="SimSu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F1DA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DAF"/>
    <w:rPr>
      <w:rFonts w:eastAsia="SimSu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Guangyi Gao</dc:creator>
  <cp:keywords/>
  <dc:description/>
  <cp:lastModifiedBy>Guangyi Gao</cp:lastModifiedBy>
  <cp:revision>5</cp:revision>
  <dcterms:created xsi:type="dcterms:W3CDTF">2021-09-17T16:20:00Z</dcterms:created>
  <dcterms:modified xsi:type="dcterms:W3CDTF">2021-09-17T16:46:00Z</dcterms:modified>
</cp:coreProperties>
</file>