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19B" w:rsidRPr="00C3177B" w:rsidRDefault="0079019B" w:rsidP="0079019B">
      <w:pPr>
        <w:pStyle w:val="Estilo1"/>
        <w:spacing w:line="360" w:lineRule="auto"/>
        <w:rPr>
          <w:rFonts w:cs="Arial"/>
          <w:color w:val="auto"/>
          <w:szCs w:val="24"/>
        </w:rPr>
      </w:pPr>
      <w:bookmarkStart w:id="0" w:name="_Toc79498332"/>
      <w:r w:rsidRPr="00C3177B">
        <w:rPr>
          <w:rFonts w:cs="Arial"/>
          <w:color w:val="auto"/>
          <w:szCs w:val="24"/>
        </w:rPr>
        <w:t>Appendix 5: Cochrane risk of bias table of included RCT studies</w:t>
      </w:r>
      <w:bookmarkEnd w:id="0"/>
      <w:r w:rsidRPr="00C3177B">
        <w:rPr>
          <w:rFonts w:cs="Arial"/>
          <w:color w:val="auto"/>
          <w:szCs w:val="24"/>
        </w:rPr>
        <w:t xml:space="preserve"> </w:t>
      </w:r>
    </w:p>
    <w:p w:rsidR="0079019B" w:rsidRPr="00C61FE6" w:rsidRDefault="0079019B" w:rsidP="0079019B">
      <w:pPr>
        <w:spacing w:line="360" w:lineRule="auto"/>
        <w:rPr>
          <w:rFonts w:ascii="Arial" w:hAnsi="Arial" w:cs="Arial"/>
          <w:sz w:val="24"/>
          <w:szCs w:val="24"/>
        </w:rPr>
      </w:pPr>
    </w:p>
    <w:p w:rsidR="0079019B" w:rsidRPr="00C61FE6" w:rsidRDefault="0079019B" w:rsidP="0079019B">
      <w:pPr>
        <w:spacing w:line="360" w:lineRule="auto"/>
        <w:rPr>
          <w:rFonts w:ascii="Arial" w:hAnsi="Arial" w:cs="Arial"/>
          <w:b/>
          <w:bCs/>
          <w:sz w:val="24"/>
          <w:szCs w:val="24"/>
          <w:lang w:eastAsia="es-US"/>
        </w:rPr>
      </w:pPr>
      <w:proofErr w:type="spellStart"/>
      <w:r w:rsidRPr="00C61FE6">
        <w:rPr>
          <w:rFonts w:ascii="Arial" w:hAnsi="Arial" w:cs="Arial"/>
          <w:b/>
          <w:bCs/>
          <w:sz w:val="24"/>
          <w:szCs w:val="24"/>
          <w:lang w:eastAsia="es-US"/>
        </w:rPr>
        <w:t>Afolabi</w:t>
      </w:r>
      <w:proofErr w:type="spellEnd"/>
      <w:r w:rsidRPr="00C61FE6">
        <w:rPr>
          <w:rFonts w:ascii="Arial" w:hAnsi="Arial" w:cs="Arial"/>
          <w:b/>
          <w:bCs/>
          <w:sz w:val="24"/>
          <w:szCs w:val="24"/>
          <w:lang w:eastAsia="es-US"/>
        </w:rPr>
        <w:t xml:space="preserve"> 2015</w:t>
      </w:r>
      <w:r>
        <w:rPr>
          <w:rFonts w:ascii="Arial" w:hAnsi="Arial" w:cs="Arial"/>
          <w:b/>
          <w:bCs/>
          <w:sz w:val="24"/>
          <w:szCs w:val="24"/>
          <w:lang w:eastAsia="es-US"/>
        </w:rPr>
        <w:t xml:space="preserve"> </w:t>
      </w:r>
      <w:r w:rsidRPr="006F0668">
        <w:rPr>
          <w:rFonts w:ascii="Arial" w:hAnsi="Arial" w:cs="Arial"/>
          <w:sz w:val="24"/>
          <w:szCs w:val="24"/>
          <w:vertAlign w:val="superscript"/>
          <w:lang w:eastAsia="es-US"/>
        </w:rPr>
        <w:t>47</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179"/>
        <w:gridCol w:w="1449"/>
        <w:gridCol w:w="5852"/>
      </w:tblGrid>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Support for judgement</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proofErr w:type="spellStart"/>
            <w:r w:rsidRPr="00C61FE6">
              <w:rPr>
                <w:rFonts w:ascii="Arial" w:eastAsia="Times New Roman" w:hAnsi="Arial" w:cs="Arial"/>
                <w:sz w:val="24"/>
                <w:szCs w:val="24"/>
                <w:lang w:eastAsia="es-US"/>
              </w:rPr>
              <w:t>Computerised</w:t>
            </w:r>
            <w:proofErr w:type="spellEnd"/>
            <w:r w:rsidRPr="00C61FE6">
              <w:rPr>
                <w:rFonts w:ascii="Arial" w:eastAsia="Times New Roman" w:hAnsi="Arial" w:cs="Arial"/>
                <w:sz w:val="24"/>
                <w:szCs w:val="24"/>
                <w:lang w:eastAsia="es-US"/>
              </w:rPr>
              <w:t xml:space="preserve"> block </w:t>
            </w:r>
            <w:proofErr w:type="spellStart"/>
            <w:r w:rsidRPr="00C61FE6">
              <w:rPr>
                <w:rFonts w:ascii="Arial" w:eastAsia="Times New Roman" w:hAnsi="Arial" w:cs="Arial"/>
                <w:sz w:val="24"/>
                <w:szCs w:val="24"/>
                <w:lang w:eastAsia="es-US"/>
              </w:rPr>
              <w:t>randomisation</w:t>
            </w:r>
            <w:proofErr w:type="spellEnd"/>
            <w:r w:rsidRPr="00C61FE6">
              <w:rPr>
                <w:rFonts w:ascii="Arial" w:eastAsia="Times New Roman" w:hAnsi="Arial" w:cs="Arial"/>
                <w:sz w:val="24"/>
                <w:szCs w:val="24"/>
                <w:lang w:eastAsia="es-US"/>
              </w:rPr>
              <w:t xml:space="preserve"> &amp; stratification</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information provided in sufficient detail to explain efforts to conceal the allocation sequence</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blinding</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blinding</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Reasons for not completing the study were specified, 26 refused to take part (7.5%) in the study of the multi-media IC tool as they did not have time to wait because of domestic demands, 10 participants (2.9%) insisted on using the multimedia tool without going through randomization. After excluding these 36 participants, 311 were enrolled in the study and included in final analysis</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lastRenderedPageBreak/>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 matrix was created by review author and verified that there was a complete reporting of all predefined, or clinically relevant and reasonably expected outcomes</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The study was supported by a grant from the European and Developing Countries Clinical Trials Partnership. Nuala Mc-</w:t>
            </w:r>
            <w:proofErr w:type="spellStart"/>
            <w:r w:rsidRPr="00C61FE6">
              <w:rPr>
                <w:rFonts w:ascii="Arial" w:eastAsia="Times New Roman" w:hAnsi="Arial" w:cs="Arial"/>
                <w:sz w:val="24"/>
                <w:szCs w:val="24"/>
                <w:lang w:eastAsia="es-US"/>
              </w:rPr>
              <w:t>Grath</w:t>
            </w:r>
            <w:proofErr w:type="spellEnd"/>
            <w:r w:rsidRPr="00C61FE6">
              <w:rPr>
                <w:rFonts w:ascii="Arial" w:eastAsia="Times New Roman" w:hAnsi="Arial" w:cs="Arial"/>
                <w:sz w:val="24"/>
                <w:szCs w:val="24"/>
                <w:lang w:eastAsia="es-US"/>
              </w:rPr>
              <w:t xml:space="preserve"> was supported by a </w:t>
            </w:r>
            <w:proofErr w:type="spellStart"/>
            <w:r w:rsidRPr="00C61FE6">
              <w:rPr>
                <w:rFonts w:ascii="Arial" w:eastAsia="Times New Roman" w:hAnsi="Arial" w:cs="Arial"/>
                <w:sz w:val="24"/>
                <w:szCs w:val="24"/>
                <w:lang w:eastAsia="es-US"/>
              </w:rPr>
              <w:t>Wellcome</w:t>
            </w:r>
            <w:proofErr w:type="spellEnd"/>
            <w:r w:rsidRPr="00C61FE6">
              <w:rPr>
                <w:rFonts w:ascii="Arial" w:eastAsia="Times New Roman" w:hAnsi="Arial" w:cs="Arial"/>
                <w:sz w:val="24"/>
                <w:szCs w:val="24"/>
                <w:lang w:eastAsia="es-US"/>
              </w:rPr>
              <w:t xml:space="preserve"> Trust Fellowship and Neal Alexander received support from the United Kingdom Medical Research Council and Department for </w:t>
            </w:r>
            <w:proofErr w:type="spellStart"/>
            <w:r w:rsidRPr="00C61FE6">
              <w:rPr>
                <w:rFonts w:ascii="Arial" w:eastAsia="Times New Roman" w:hAnsi="Arial" w:cs="Arial"/>
                <w:sz w:val="24"/>
                <w:szCs w:val="24"/>
                <w:lang w:eastAsia="es-US"/>
              </w:rPr>
              <w:t>Interna-tional</w:t>
            </w:r>
            <w:proofErr w:type="spellEnd"/>
            <w:r w:rsidRPr="00C61FE6">
              <w:rPr>
                <w:rFonts w:ascii="Arial" w:eastAsia="Times New Roman" w:hAnsi="Arial" w:cs="Arial"/>
                <w:sz w:val="24"/>
                <w:szCs w:val="24"/>
                <w:lang w:eastAsia="es-US"/>
              </w:rPr>
              <w:t xml:space="preserve"> Development</w:t>
            </w:r>
          </w:p>
        </w:tc>
      </w:tr>
    </w:tbl>
    <w:p w:rsidR="0079019B" w:rsidRPr="00C61FE6" w:rsidRDefault="0079019B" w:rsidP="0079019B">
      <w:pPr>
        <w:spacing w:after="90" w:line="360" w:lineRule="auto"/>
        <w:outlineLvl w:val="2"/>
        <w:rPr>
          <w:rFonts w:ascii="Arial" w:eastAsia="Times New Roman" w:hAnsi="Arial" w:cs="Arial"/>
          <w:b/>
          <w:bCs/>
          <w:i/>
          <w:iCs/>
          <w:sz w:val="24"/>
          <w:szCs w:val="24"/>
          <w:lang w:eastAsia="es-US"/>
        </w:rPr>
      </w:pPr>
    </w:p>
    <w:p w:rsidR="0079019B" w:rsidRPr="00C61FE6" w:rsidRDefault="0079019B" w:rsidP="0079019B">
      <w:pPr>
        <w:spacing w:line="360" w:lineRule="auto"/>
        <w:rPr>
          <w:rFonts w:ascii="Arial" w:hAnsi="Arial" w:cs="Arial"/>
          <w:b/>
          <w:bCs/>
          <w:sz w:val="24"/>
          <w:szCs w:val="24"/>
          <w:lang w:eastAsia="es-US"/>
        </w:rPr>
      </w:pPr>
      <w:proofErr w:type="spellStart"/>
      <w:r w:rsidRPr="00C61FE6">
        <w:rPr>
          <w:rFonts w:ascii="Arial" w:hAnsi="Arial" w:cs="Arial"/>
          <w:b/>
          <w:bCs/>
          <w:sz w:val="24"/>
          <w:szCs w:val="24"/>
          <w:lang w:eastAsia="es-US"/>
        </w:rPr>
        <w:t>Bobb</w:t>
      </w:r>
      <w:proofErr w:type="spellEnd"/>
      <w:r w:rsidRPr="00C61FE6">
        <w:rPr>
          <w:rFonts w:ascii="Arial" w:hAnsi="Arial" w:cs="Arial"/>
          <w:b/>
          <w:bCs/>
          <w:sz w:val="24"/>
          <w:szCs w:val="24"/>
          <w:lang w:eastAsia="es-US"/>
        </w:rPr>
        <w:t xml:space="preserve"> 2016</w:t>
      </w:r>
      <w:r>
        <w:rPr>
          <w:rFonts w:ascii="Arial" w:hAnsi="Arial" w:cs="Arial"/>
          <w:b/>
          <w:bCs/>
          <w:sz w:val="24"/>
          <w:szCs w:val="24"/>
          <w:lang w:eastAsia="es-US"/>
        </w:rPr>
        <w:t xml:space="preserve"> </w:t>
      </w:r>
      <w:r w:rsidRPr="006F0668">
        <w:rPr>
          <w:rFonts w:ascii="Arial" w:hAnsi="Arial" w:cs="Arial"/>
          <w:sz w:val="24"/>
          <w:szCs w:val="24"/>
          <w:vertAlign w:val="superscript"/>
          <w:lang w:eastAsia="es-US"/>
        </w:rPr>
        <w:t>41</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161"/>
        <w:gridCol w:w="1445"/>
        <w:gridCol w:w="5874"/>
      </w:tblGrid>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Support for judgement</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Patients randomized using 1:1 allocation ratio. Randomization conducted using block randomization</w:t>
            </w:r>
            <w:r w:rsidRPr="00C61FE6">
              <w:rPr>
                <w:rFonts w:ascii="Arial" w:eastAsia="Times New Roman" w:hAnsi="Arial" w:cs="Arial"/>
                <w:sz w:val="24"/>
                <w:szCs w:val="24"/>
                <w:lang w:eastAsia="es-US"/>
              </w:rPr>
              <w:br/>
              <w:t>with block sizes of 4</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Randomization code concealed in sequentially numbered opaque sealed envelopes</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blinding</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 xml:space="preserve">Blinding of outcome assessment </w:t>
            </w:r>
            <w:r w:rsidRPr="00C61FE6">
              <w:rPr>
                <w:rFonts w:ascii="Arial" w:eastAsia="Times New Roman" w:hAnsi="Arial" w:cs="Arial"/>
                <w:sz w:val="24"/>
                <w:szCs w:val="24"/>
                <w:lang w:eastAsia="es-US"/>
              </w:rPr>
              <w:lastRenderedPageBreak/>
              <w:t>(detection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lastRenderedPageBreak/>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The scoring of surveys for the interim analysis was performed by an independent research assistant not affiliated with the study</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 total of 131 participants were randomized but only 101 quality of IC (</w:t>
            </w:r>
            <w:proofErr w:type="spellStart"/>
            <w:r w:rsidRPr="00C61FE6">
              <w:rPr>
                <w:rFonts w:ascii="Arial" w:eastAsia="Times New Roman" w:hAnsi="Arial" w:cs="Arial"/>
                <w:sz w:val="24"/>
                <w:szCs w:val="24"/>
                <w:lang w:eastAsia="es-US"/>
              </w:rPr>
              <w:t>QuIC</w:t>
            </w:r>
            <w:proofErr w:type="spellEnd"/>
            <w:r w:rsidRPr="00C61FE6">
              <w:rPr>
                <w:rFonts w:ascii="Arial" w:eastAsia="Times New Roman" w:hAnsi="Arial" w:cs="Arial"/>
                <w:sz w:val="24"/>
                <w:szCs w:val="24"/>
                <w:lang w:eastAsia="es-US"/>
              </w:rPr>
              <w:t>) completed. Report does not explain why the rest were not obtained.</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 matrix was created by review author and verified that there was a complete reporting of all predefined, or clinically relevant and reasonably expected outcomes</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Dr. Mohr is supported by grants from the Emergency Medicine Foundation and the U.S. Department of Health and Human Services Health Resources and Services Administration. This study was supported by the University of Iowa Department of Emergency Medicine and the University of Iowa Carver College of Medicine (NIH training grant 2T35HL007485-36). The University of Iowa Department of Emergency Medicine sponsors a rural emergency telemedicine network</w:t>
            </w:r>
          </w:p>
        </w:tc>
      </w:tr>
    </w:tbl>
    <w:p w:rsidR="0079019B" w:rsidRPr="00C61FE6" w:rsidRDefault="0079019B" w:rsidP="0079019B">
      <w:pPr>
        <w:spacing w:after="90" w:line="360" w:lineRule="auto"/>
        <w:outlineLvl w:val="2"/>
        <w:rPr>
          <w:rFonts w:ascii="Arial" w:eastAsia="Times New Roman" w:hAnsi="Arial" w:cs="Arial"/>
          <w:b/>
          <w:bCs/>
          <w:i/>
          <w:iCs/>
          <w:sz w:val="24"/>
          <w:szCs w:val="24"/>
          <w:lang w:eastAsia="es-US"/>
        </w:rPr>
      </w:pPr>
    </w:p>
    <w:p w:rsidR="0079019B" w:rsidRPr="00C61FE6" w:rsidRDefault="0079019B" w:rsidP="0079019B">
      <w:pPr>
        <w:spacing w:line="360" w:lineRule="auto"/>
        <w:rPr>
          <w:rFonts w:ascii="Arial" w:hAnsi="Arial" w:cs="Arial"/>
          <w:b/>
          <w:bCs/>
          <w:sz w:val="24"/>
          <w:szCs w:val="24"/>
          <w:lang w:eastAsia="es-US"/>
        </w:rPr>
      </w:pPr>
      <w:r w:rsidRPr="00C61FE6">
        <w:rPr>
          <w:rFonts w:ascii="Arial" w:hAnsi="Arial" w:cs="Arial"/>
          <w:b/>
          <w:bCs/>
          <w:sz w:val="24"/>
          <w:szCs w:val="24"/>
          <w:lang w:eastAsia="es-US"/>
        </w:rPr>
        <w:t>Jolly 2019</w:t>
      </w:r>
      <w:r>
        <w:rPr>
          <w:rFonts w:ascii="Arial" w:hAnsi="Arial" w:cs="Arial"/>
          <w:b/>
          <w:bCs/>
          <w:sz w:val="24"/>
          <w:szCs w:val="24"/>
          <w:lang w:eastAsia="es-US"/>
        </w:rPr>
        <w:t xml:space="preserve"> </w:t>
      </w:r>
      <w:r w:rsidRPr="006F0668">
        <w:rPr>
          <w:rFonts w:ascii="Arial" w:hAnsi="Arial" w:cs="Arial"/>
          <w:sz w:val="24"/>
          <w:szCs w:val="24"/>
          <w:vertAlign w:val="superscript"/>
          <w:lang w:eastAsia="es-US"/>
        </w:rPr>
        <w:t>45</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187"/>
        <w:gridCol w:w="1451"/>
        <w:gridCol w:w="5842"/>
      </w:tblGrid>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Support for judgement</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 xml:space="preserve">Practices (cluster level) in host trial were </w:t>
            </w:r>
            <w:proofErr w:type="spellStart"/>
            <w:r w:rsidRPr="00C61FE6">
              <w:rPr>
                <w:rFonts w:ascii="Arial" w:eastAsia="Times New Roman" w:hAnsi="Arial" w:cs="Arial"/>
                <w:sz w:val="24"/>
                <w:szCs w:val="24"/>
                <w:lang w:eastAsia="es-US"/>
              </w:rPr>
              <w:t>randomised</w:t>
            </w:r>
            <w:proofErr w:type="spellEnd"/>
            <w:r w:rsidRPr="00C61FE6">
              <w:rPr>
                <w:rFonts w:ascii="Arial" w:eastAsia="Times New Roman" w:hAnsi="Arial" w:cs="Arial"/>
                <w:sz w:val="24"/>
                <w:szCs w:val="24"/>
                <w:lang w:eastAsia="es-US"/>
              </w:rPr>
              <w:t xml:space="preserve"> using stratified (by area – Birmingham, Oxford, Manchester, and Stoke-on-Trent) block </w:t>
            </w:r>
            <w:proofErr w:type="spellStart"/>
            <w:r w:rsidRPr="00C61FE6">
              <w:rPr>
                <w:rFonts w:ascii="Arial" w:eastAsia="Times New Roman" w:hAnsi="Arial" w:cs="Arial"/>
                <w:sz w:val="24"/>
                <w:szCs w:val="24"/>
                <w:lang w:eastAsia="es-US"/>
              </w:rPr>
              <w:t>randomisation</w:t>
            </w:r>
            <w:proofErr w:type="spellEnd"/>
            <w:r w:rsidRPr="00C61FE6">
              <w:rPr>
                <w:rFonts w:ascii="Arial" w:eastAsia="Times New Roman" w:hAnsi="Arial" w:cs="Arial"/>
                <w:sz w:val="24"/>
                <w:szCs w:val="24"/>
                <w:lang w:eastAsia="es-US"/>
              </w:rPr>
              <w:t xml:space="preserve"> (ratio 1:1, with three varying block sizes selected randomly by the computer) to access to the multimedia information resource or only the printed </w:t>
            </w:r>
            <w:r w:rsidRPr="00C61FE6">
              <w:rPr>
                <w:rFonts w:ascii="Arial" w:eastAsia="Times New Roman" w:hAnsi="Arial" w:cs="Arial"/>
                <w:sz w:val="24"/>
                <w:szCs w:val="24"/>
                <w:lang w:eastAsia="es-US"/>
              </w:rPr>
              <w:lastRenderedPageBreak/>
              <w:t>patient information sheet</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lastRenderedPageBreak/>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Allocation sequence was generated centrally by VM (who had no other involvement in the running of the host trial) using the ‘</w:t>
            </w:r>
            <w:proofErr w:type="spellStart"/>
            <w:r w:rsidRPr="00C61FE6">
              <w:rPr>
                <w:rFonts w:ascii="Arial" w:eastAsia="Times New Roman" w:hAnsi="Arial" w:cs="Arial"/>
                <w:sz w:val="24"/>
                <w:szCs w:val="24"/>
                <w:lang w:eastAsia="es-US"/>
              </w:rPr>
              <w:t>ralloc</w:t>
            </w:r>
            <w:proofErr w:type="spellEnd"/>
            <w:r w:rsidRPr="00C61FE6">
              <w:rPr>
                <w:rFonts w:ascii="Arial" w:eastAsia="Times New Roman" w:hAnsi="Arial" w:cs="Arial"/>
                <w:sz w:val="24"/>
                <w:szCs w:val="24"/>
                <w:lang w:eastAsia="es-US"/>
              </w:rPr>
              <w:t>’ command in Stata</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 xml:space="preserve">Although IC was gained from patients in the host trial, patients were not aware that they were being </w:t>
            </w:r>
            <w:proofErr w:type="spellStart"/>
            <w:r w:rsidRPr="00C61FE6">
              <w:rPr>
                <w:rFonts w:ascii="Arial" w:eastAsia="Times New Roman" w:hAnsi="Arial" w:cs="Arial"/>
                <w:sz w:val="24"/>
                <w:szCs w:val="24"/>
                <w:lang w:eastAsia="es-US"/>
              </w:rPr>
              <w:t>randomised</w:t>
            </w:r>
            <w:proofErr w:type="spellEnd"/>
            <w:r w:rsidRPr="00C61FE6">
              <w:rPr>
                <w:rFonts w:ascii="Arial" w:eastAsia="Times New Roman" w:hAnsi="Arial" w:cs="Arial"/>
                <w:sz w:val="24"/>
                <w:szCs w:val="24"/>
                <w:lang w:eastAsia="es-US"/>
              </w:rPr>
              <w:t xml:space="preserve"> within the SWAT and no formal consent was taken</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blinding</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Reasons for lost to follow up were not stated.</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 matrix was created by review author and verified that there was a complete reporting of all predefined, or clinically relevant and reasonably expected outcomes</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p>
        </w:tc>
      </w:tr>
    </w:tbl>
    <w:p w:rsidR="0079019B" w:rsidRPr="00C61FE6" w:rsidRDefault="0079019B" w:rsidP="0079019B">
      <w:pPr>
        <w:spacing w:after="90" w:line="360" w:lineRule="auto"/>
        <w:outlineLvl w:val="2"/>
        <w:rPr>
          <w:rFonts w:ascii="Arial" w:eastAsia="Times New Roman" w:hAnsi="Arial" w:cs="Arial"/>
          <w:b/>
          <w:bCs/>
          <w:i/>
          <w:iCs/>
          <w:sz w:val="24"/>
          <w:szCs w:val="24"/>
          <w:lang w:eastAsia="es-US"/>
        </w:rPr>
      </w:pPr>
    </w:p>
    <w:p w:rsidR="0079019B" w:rsidRPr="00C61FE6" w:rsidRDefault="0079019B" w:rsidP="0079019B">
      <w:pPr>
        <w:spacing w:line="360" w:lineRule="auto"/>
        <w:rPr>
          <w:rFonts w:ascii="Arial" w:hAnsi="Arial" w:cs="Arial"/>
          <w:b/>
          <w:bCs/>
          <w:sz w:val="24"/>
          <w:szCs w:val="24"/>
          <w:lang w:eastAsia="es-US"/>
        </w:rPr>
      </w:pPr>
      <w:r w:rsidRPr="00C61FE6">
        <w:rPr>
          <w:rFonts w:ascii="Arial" w:hAnsi="Arial" w:cs="Arial"/>
          <w:b/>
          <w:bCs/>
          <w:sz w:val="24"/>
          <w:szCs w:val="24"/>
          <w:lang w:eastAsia="es-US"/>
        </w:rPr>
        <w:t>Mattock 2020</w:t>
      </w:r>
      <w:r>
        <w:rPr>
          <w:rFonts w:ascii="Arial" w:hAnsi="Arial" w:cs="Arial"/>
          <w:b/>
          <w:bCs/>
          <w:sz w:val="24"/>
          <w:szCs w:val="24"/>
          <w:lang w:eastAsia="es-US"/>
        </w:rPr>
        <w:t xml:space="preserve"> </w:t>
      </w:r>
      <w:r w:rsidRPr="00D73B12">
        <w:rPr>
          <w:rFonts w:ascii="Arial" w:hAnsi="Arial" w:cs="Arial"/>
          <w:sz w:val="24"/>
          <w:szCs w:val="24"/>
          <w:vertAlign w:val="superscript"/>
          <w:lang w:eastAsia="es-US"/>
        </w:rPr>
        <w:t>46</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177"/>
        <w:gridCol w:w="1448"/>
        <w:gridCol w:w="5855"/>
      </w:tblGrid>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Support for judgement</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12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12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proofErr w:type="spellStart"/>
            <w:r w:rsidRPr="00B61E38">
              <w:rPr>
                <w:rFonts w:ascii="Arial" w:eastAsia="Times New Roman" w:hAnsi="Arial" w:cs="Arial"/>
                <w:sz w:val="24"/>
                <w:szCs w:val="24"/>
                <w:lang w:eastAsia="es-US"/>
              </w:rPr>
              <w:t>Randomisation</w:t>
            </w:r>
            <w:proofErr w:type="spellEnd"/>
            <w:r w:rsidRPr="00B61E38">
              <w:rPr>
                <w:rFonts w:ascii="Arial" w:eastAsia="Times New Roman" w:hAnsi="Arial" w:cs="Arial"/>
                <w:sz w:val="24"/>
                <w:szCs w:val="24"/>
                <w:lang w:eastAsia="es-US"/>
              </w:rPr>
              <w:t xml:space="preserve"> list for the initial contact</w:t>
            </w:r>
            <w:r w:rsidRPr="00B61E38">
              <w:rPr>
                <w:rFonts w:ascii="Arial" w:eastAsia="Times New Roman" w:hAnsi="Arial" w:cs="Arial"/>
                <w:sz w:val="24"/>
                <w:szCs w:val="24"/>
                <w:lang w:eastAsia="es-US"/>
              </w:rPr>
              <w:br/>
              <w:t>prepared by trial statistician. Allocation released weekly to research team</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lastRenderedPageBreak/>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Participants allocated based on the week they returned their screening questionnaire. Research team not blinded to group allocation</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No blinding</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No blinding</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Reasons for qualitative results were specified (Qualitative feedback: for practical reasons only 17 participants were invited to interview). Reasons for not participating in study were not stated (Quantitative: Of the 50 participants given the video clip, 10 (20%) consented to take part in the trial, compared with 26 (51%) of 51 participants given information only via the traditional PIS).</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A matrix was created by review author and verified that there was a complete reporting of all predefined, or clinically relevant and reasonably expected outcomes</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79019B" w:rsidRPr="00B61E38" w:rsidRDefault="0079019B" w:rsidP="00EC6824">
            <w:pPr>
              <w:spacing w:after="0" w:line="360" w:lineRule="auto"/>
              <w:rPr>
                <w:rFonts w:ascii="Arial" w:eastAsia="Times New Roman" w:hAnsi="Arial" w:cs="Arial"/>
                <w:sz w:val="24"/>
                <w:szCs w:val="24"/>
                <w:lang w:eastAsia="es-US"/>
              </w:rPr>
            </w:pPr>
            <w:r w:rsidRPr="00B61E38">
              <w:rPr>
                <w:rFonts w:ascii="Arial" w:eastAsia="Times New Roman" w:hAnsi="Arial" w:cs="Arial"/>
                <w:sz w:val="24"/>
                <w:szCs w:val="24"/>
                <w:lang w:eastAsia="es-US"/>
              </w:rPr>
              <w:t>The study was supported by the National Institute for Health Research Imperial Biomedical Research Centre and Imperial Clinical Trials Unit based at Imperial College Healthcare NHS Trust and Imperial College London</w:t>
            </w:r>
          </w:p>
        </w:tc>
      </w:tr>
    </w:tbl>
    <w:p w:rsidR="0079019B" w:rsidRPr="00C61FE6" w:rsidRDefault="0079019B" w:rsidP="0079019B">
      <w:pPr>
        <w:spacing w:after="90" w:line="360" w:lineRule="auto"/>
        <w:outlineLvl w:val="2"/>
        <w:rPr>
          <w:rFonts w:ascii="Arial" w:eastAsia="Times New Roman" w:hAnsi="Arial" w:cs="Arial"/>
          <w:b/>
          <w:bCs/>
          <w:i/>
          <w:iCs/>
          <w:sz w:val="24"/>
          <w:szCs w:val="24"/>
          <w:lang w:eastAsia="es-US"/>
        </w:rPr>
      </w:pPr>
    </w:p>
    <w:p w:rsidR="0079019B" w:rsidRPr="00C61FE6" w:rsidRDefault="0079019B" w:rsidP="0079019B">
      <w:pPr>
        <w:spacing w:line="360" w:lineRule="auto"/>
        <w:rPr>
          <w:rFonts w:ascii="Arial" w:hAnsi="Arial" w:cs="Arial"/>
          <w:b/>
          <w:bCs/>
          <w:sz w:val="24"/>
          <w:szCs w:val="24"/>
          <w:lang w:eastAsia="es-US"/>
        </w:rPr>
      </w:pPr>
      <w:r w:rsidRPr="00C61FE6">
        <w:rPr>
          <w:rFonts w:ascii="Arial" w:hAnsi="Arial" w:cs="Arial"/>
          <w:b/>
          <w:bCs/>
          <w:sz w:val="24"/>
          <w:szCs w:val="24"/>
          <w:lang w:eastAsia="es-US"/>
        </w:rPr>
        <w:t>Rothwell 2014</w:t>
      </w:r>
      <w:r>
        <w:rPr>
          <w:rFonts w:ascii="Arial" w:hAnsi="Arial" w:cs="Arial"/>
          <w:b/>
          <w:bCs/>
          <w:sz w:val="24"/>
          <w:szCs w:val="24"/>
          <w:lang w:eastAsia="es-US"/>
        </w:rPr>
        <w:t xml:space="preserve"> </w:t>
      </w:r>
      <w:r w:rsidRPr="00D73B12">
        <w:rPr>
          <w:rFonts w:ascii="Arial" w:hAnsi="Arial" w:cs="Arial"/>
          <w:sz w:val="24"/>
          <w:szCs w:val="24"/>
          <w:vertAlign w:val="superscript"/>
          <w:lang w:eastAsia="es-US"/>
        </w:rPr>
        <w:t>40</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137"/>
        <w:gridCol w:w="1664"/>
        <w:gridCol w:w="4679"/>
      </w:tblGrid>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120" w:line="360" w:lineRule="auto"/>
              <w:rPr>
                <w:rFonts w:ascii="Arial" w:eastAsia="Times New Roman" w:hAnsi="Arial" w:cs="Arial"/>
                <w:b/>
                <w:bCs/>
                <w:sz w:val="24"/>
                <w:szCs w:val="24"/>
                <w:lang w:eastAsia="es-US"/>
              </w:rPr>
            </w:pPr>
            <w:r w:rsidRPr="009E15E0">
              <w:rPr>
                <w:rFonts w:ascii="Arial" w:eastAsia="Times New Roman" w:hAnsi="Arial" w:cs="Arial"/>
                <w:b/>
                <w:bCs/>
                <w:sz w:val="24"/>
                <w:szCs w:val="24"/>
                <w:lang w:eastAsia="es-US"/>
              </w:rPr>
              <w:lastRenderedPageBreak/>
              <w:t>Bias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120" w:line="360" w:lineRule="auto"/>
              <w:rPr>
                <w:rFonts w:ascii="Arial" w:eastAsia="Times New Roman" w:hAnsi="Arial" w:cs="Arial"/>
                <w:b/>
                <w:bCs/>
                <w:sz w:val="24"/>
                <w:szCs w:val="24"/>
                <w:lang w:eastAsia="es-US"/>
              </w:rPr>
            </w:pPr>
            <w:r w:rsidRPr="009E15E0">
              <w:rPr>
                <w:rFonts w:ascii="Arial" w:eastAsia="Times New Roman" w:hAnsi="Arial" w:cs="Arial"/>
                <w:b/>
                <w:bCs/>
                <w:sz w:val="24"/>
                <w:szCs w:val="24"/>
                <w:lang w:eastAsia="es-US"/>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120" w:line="360" w:lineRule="auto"/>
              <w:rPr>
                <w:rFonts w:ascii="Arial" w:eastAsia="Times New Roman" w:hAnsi="Arial" w:cs="Arial"/>
                <w:b/>
                <w:bCs/>
                <w:sz w:val="24"/>
                <w:szCs w:val="24"/>
                <w:lang w:eastAsia="es-US"/>
              </w:rPr>
            </w:pPr>
            <w:r w:rsidRPr="009E15E0">
              <w:rPr>
                <w:rFonts w:ascii="Arial" w:eastAsia="Times New Roman" w:hAnsi="Arial" w:cs="Arial"/>
                <w:b/>
                <w:bCs/>
                <w:sz w:val="24"/>
                <w:szCs w:val="24"/>
                <w:lang w:eastAsia="es-US"/>
              </w:rPr>
              <w:t>Support for judgement</w:t>
            </w:r>
          </w:p>
        </w:tc>
      </w:tr>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12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12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Not stated</w:t>
            </w:r>
          </w:p>
        </w:tc>
      </w:tr>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Not stated</w:t>
            </w:r>
          </w:p>
        </w:tc>
      </w:tr>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No blinding</w:t>
            </w:r>
          </w:p>
        </w:tc>
      </w:tr>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No blinding</w:t>
            </w:r>
          </w:p>
        </w:tc>
      </w:tr>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Outcomes are not clearly stated in the report.</w:t>
            </w:r>
          </w:p>
        </w:tc>
      </w:tr>
      <w:tr w:rsidR="0079019B" w:rsidRPr="009E15E0"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Outcomes are not clearly stated in the report.</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9E15E0"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9E15E0">
              <w:rPr>
                <w:rFonts w:ascii="Arial" w:eastAsia="Times New Roman" w:hAnsi="Arial" w:cs="Arial"/>
                <w:sz w:val="24"/>
                <w:szCs w:val="24"/>
                <w:lang w:eastAsia="es-US"/>
              </w:rPr>
              <w:t>The University of Utah Annette Poulson Cumming College of Nursing provided funding for this research</w:t>
            </w:r>
          </w:p>
        </w:tc>
      </w:tr>
    </w:tbl>
    <w:p w:rsidR="0079019B" w:rsidRPr="00C61FE6" w:rsidRDefault="0079019B" w:rsidP="0079019B">
      <w:pPr>
        <w:spacing w:after="90" w:line="360" w:lineRule="auto"/>
        <w:outlineLvl w:val="2"/>
        <w:rPr>
          <w:rFonts w:ascii="Arial" w:eastAsia="Times New Roman" w:hAnsi="Arial" w:cs="Arial"/>
          <w:b/>
          <w:bCs/>
          <w:i/>
          <w:iCs/>
          <w:sz w:val="24"/>
          <w:szCs w:val="24"/>
          <w:lang w:eastAsia="es-US"/>
        </w:rPr>
      </w:pPr>
    </w:p>
    <w:p w:rsidR="0079019B" w:rsidRPr="00C61FE6" w:rsidRDefault="0079019B" w:rsidP="0079019B">
      <w:pPr>
        <w:spacing w:line="360" w:lineRule="auto"/>
        <w:rPr>
          <w:rFonts w:ascii="Arial" w:hAnsi="Arial" w:cs="Arial"/>
          <w:b/>
          <w:bCs/>
          <w:sz w:val="24"/>
          <w:szCs w:val="24"/>
          <w:lang w:eastAsia="es-US"/>
        </w:rPr>
      </w:pPr>
      <w:r w:rsidRPr="00C61FE6">
        <w:rPr>
          <w:rFonts w:ascii="Arial" w:hAnsi="Arial" w:cs="Arial"/>
          <w:b/>
          <w:bCs/>
          <w:sz w:val="24"/>
          <w:szCs w:val="24"/>
          <w:lang w:eastAsia="es-US"/>
        </w:rPr>
        <w:t>Weston 1997</w:t>
      </w:r>
      <w:r>
        <w:rPr>
          <w:rFonts w:ascii="Arial" w:hAnsi="Arial" w:cs="Arial"/>
          <w:b/>
          <w:bCs/>
          <w:sz w:val="24"/>
          <w:szCs w:val="24"/>
          <w:lang w:eastAsia="es-US"/>
        </w:rPr>
        <w:t xml:space="preserve"> </w:t>
      </w:r>
      <w:r w:rsidRPr="00D73B12">
        <w:rPr>
          <w:rFonts w:ascii="Arial" w:hAnsi="Arial" w:cs="Arial"/>
          <w:sz w:val="24"/>
          <w:szCs w:val="24"/>
          <w:vertAlign w:val="superscript"/>
          <w:lang w:eastAsia="es-US"/>
        </w:rPr>
        <w:t>49</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559"/>
        <w:gridCol w:w="1534"/>
        <w:gridCol w:w="5387"/>
      </w:tblGrid>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120" w:line="360" w:lineRule="auto"/>
              <w:rPr>
                <w:rFonts w:ascii="Arial" w:eastAsia="Times New Roman" w:hAnsi="Arial" w:cs="Arial"/>
                <w:b/>
                <w:bCs/>
                <w:sz w:val="24"/>
                <w:szCs w:val="24"/>
                <w:lang w:eastAsia="es-US"/>
              </w:rPr>
            </w:pPr>
            <w:r w:rsidRPr="00C61FE6">
              <w:rPr>
                <w:rFonts w:ascii="Arial" w:eastAsia="Times New Roman" w:hAnsi="Arial" w:cs="Arial"/>
                <w:b/>
                <w:bCs/>
                <w:sz w:val="24"/>
                <w:szCs w:val="24"/>
                <w:lang w:eastAsia="es-US"/>
              </w:rPr>
              <w:t>Support for judgement</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12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 xml:space="preserve">Women </w:t>
            </w:r>
            <w:proofErr w:type="spellStart"/>
            <w:r w:rsidRPr="00C61FE6">
              <w:rPr>
                <w:rFonts w:ascii="Arial" w:eastAsia="Times New Roman" w:hAnsi="Arial" w:cs="Arial"/>
                <w:sz w:val="24"/>
                <w:szCs w:val="24"/>
                <w:lang w:eastAsia="es-US"/>
              </w:rPr>
              <w:t>randomised</w:t>
            </w:r>
            <w:proofErr w:type="spellEnd"/>
            <w:r w:rsidRPr="00C61FE6">
              <w:rPr>
                <w:rFonts w:ascii="Arial" w:eastAsia="Times New Roman" w:hAnsi="Arial" w:cs="Arial"/>
                <w:sz w:val="24"/>
                <w:szCs w:val="24"/>
                <w:lang w:eastAsia="es-US"/>
              </w:rPr>
              <w:t xml:space="preserve"> video or control group. Randomization list generated using random numbers table and held</w:t>
            </w:r>
            <w:r w:rsidRPr="00C61FE6">
              <w:rPr>
                <w:rFonts w:ascii="Arial" w:eastAsia="Times New Roman" w:hAnsi="Arial" w:cs="Arial"/>
                <w:sz w:val="24"/>
                <w:szCs w:val="24"/>
                <w:lang w:eastAsia="es-US"/>
              </w:rPr>
              <w:br/>
              <w:t>centrally at the Data Coordinating Centre</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 xml:space="preserve">Allocation </w:t>
            </w:r>
            <w:r w:rsidRPr="00C61FE6">
              <w:rPr>
                <w:rFonts w:ascii="Arial" w:eastAsia="Times New Roman" w:hAnsi="Arial" w:cs="Arial"/>
                <w:sz w:val="24"/>
                <w:szCs w:val="24"/>
                <w:lang w:eastAsia="es-US"/>
              </w:rPr>
              <w:lastRenderedPageBreak/>
              <w:t>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lastRenderedPageBreak/>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 xml:space="preserve">The study nurse obtained each participant’s </w:t>
            </w:r>
            <w:r w:rsidRPr="00C61FE6">
              <w:rPr>
                <w:rFonts w:ascii="Arial" w:eastAsia="Times New Roman" w:hAnsi="Arial" w:cs="Arial"/>
                <w:sz w:val="24"/>
                <w:szCs w:val="24"/>
                <w:lang w:eastAsia="es-US"/>
              </w:rPr>
              <w:lastRenderedPageBreak/>
              <w:t>allocation assignment by phone from a member of the study staff</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lastRenderedPageBreak/>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blinding</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High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No blinding</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Unclear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Questionnaires were completed by all women at enrolment and by 85 women two to four weeks later. Reasons for not completing the rest of questionnaires were not stated.</w:t>
            </w:r>
          </w:p>
        </w:tc>
      </w:tr>
      <w:tr w:rsidR="0079019B" w:rsidRPr="00E15171"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A matrix was created by review author and verified that there was a complete reporting of all predefined, or clinically relevant and reasonably expected outcomes</w:t>
            </w:r>
          </w:p>
        </w:tc>
      </w:tr>
      <w:tr w:rsidR="0079019B" w:rsidRPr="00C61FE6" w:rsidTr="00EC6824">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auto"/>
            <w:hideMark/>
          </w:tcPr>
          <w:p w:rsidR="0079019B" w:rsidRPr="00C61FE6" w:rsidRDefault="0079019B" w:rsidP="00EC6824">
            <w:pPr>
              <w:spacing w:after="0" w:line="360" w:lineRule="auto"/>
              <w:rPr>
                <w:rFonts w:ascii="Arial" w:eastAsia="Times New Roman" w:hAnsi="Arial" w:cs="Arial"/>
                <w:sz w:val="24"/>
                <w:szCs w:val="24"/>
                <w:lang w:eastAsia="es-US"/>
              </w:rPr>
            </w:pPr>
            <w:r w:rsidRPr="00C61FE6">
              <w:rPr>
                <w:rFonts w:ascii="Arial" w:eastAsia="Times New Roman" w:hAnsi="Arial" w:cs="Arial"/>
                <w:sz w:val="24"/>
                <w:szCs w:val="24"/>
                <w:lang w:eastAsia="es-US"/>
              </w:rPr>
              <w:t>Low risk</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center"/>
            <w:hideMark/>
          </w:tcPr>
          <w:p w:rsidR="0079019B" w:rsidRPr="00C61FE6" w:rsidRDefault="0079019B" w:rsidP="00EC6824">
            <w:pPr>
              <w:spacing w:after="0" w:line="360" w:lineRule="auto"/>
              <w:rPr>
                <w:rFonts w:ascii="Arial" w:eastAsia="Times New Roman" w:hAnsi="Arial" w:cs="Arial"/>
                <w:sz w:val="24"/>
                <w:szCs w:val="24"/>
                <w:lang w:eastAsia="es-US"/>
              </w:rPr>
            </w:pPr>
          </w:p>
        </w:tc>
      </w:tr>
    </w:tbl>
    <w:p w:rsidR="0079019B" w:rsidRPr="00C61FE6" w:rsidRDefault="0079019B" w:rsidP="0079019B">
      <w:pPr>
        <w:spacing w:line="360" w:lineRule="auto"/>
        <w:rPr>
          <w:rFonts w:ascii="Arial" w:hAnsi="Arial" w:cs="Arial"/>
          <w:sz w:val="24"/>
          <w:szCs w:val="24"/>
        </w:rPr>
      </w:pPr>
    </w:p>
    <w:p w:rsidR="0079019B" w:rsidRPr="0081225D" w:rsidRDefault="0079019B" w:rsidP="0079019B">
      <w:pPr>
        <w:rPr>
          <w:rFonts w:ascii="Arial" w:hAnsi="Arial" w:cs="Arial"/>
        </w:rPr>
      </w:pPr>
    </w:p>
    <w:p w:rsidR="0079019B" w:rsidRDefault="0079019B" w:rsidP="0079019B"/>
    <w:p w:rsidR="0079019B" w:rsidRDefault="0079019B" w:rsidP="0079019B">
      <w:pPr>
        <w:rPr>
          <w:rFonts w:ascii="Arial" w:hAnsi="Arial" w:cs="Arial"/>
          <w:sz w:val="24"/>
          <w:szCs w:val="24"/>
        </w:rPr>
      </w:pPr>
      <w:r>
        <w:rPr>
          <w:rFonts w:ascii="Arial" w:hAnsi="Arial" w:cs="Arial"/>
          <w:sz w:val="24"/>
          <w:szCs w:val="24"/>
        </w:rPr>
        <w:br w:type="page"/>
      </w:r>
    </w:p>
    <w:p w:rsidR="00E401D0" w:rsidRPr="0079019B" w:rsidRDefault="0079019B" w:rsidP="0079019B">
      <w:bookmarkStart w:id="1" w:name="_GoBack"/>
      <w:bookmarkEnd w:id="1"/>
    </w:p>
    <w:sectPr w:rsidR="00E401D0" w:rsidRPr="00790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7F9D84"/>
    <w:multiLevelType w:val="hybridMultilevel"/>
    <w:tmpl w:val="7C0793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107B0A"/>
    <w:multiLevelType w:val="hybridMultilevel"/>
    <w:tmpl w:val="E7C85F64"/>
    <w:lvl w:ilvl="0" w:tplc="540A000F">
      <w:start w:val="1"/>
      <w:numFmt w:val="decimal"/>
      <w:lvlText w:val="%1."/>
      <w:lvlJc w:val="left"/>
      <w:pPr>
        <w:ind w:left="1080" w:hanging="360"/>
      </w:p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2">
    <w:nsid w:val="0DFE08DD"/>
    <w:multiLevelType w:val="multilevel"/>
    <w:tmpl w:val="5F4C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8955A8"/>
    <w:multiLevelType w:val="multilevel"/>
    <w:tmpl w:val="905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C141B"/>
    <w:multiLevelType w:val="multilevel"/>
    <w:tmpl w:val="FF4CC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330352"/>
    <w:multiLevelType w:val="hybridMultilevel"/>
    <w:tmpl w:val="BAB8CE1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nsid w:val="11355A0F"/>
    <w:multiLevelType w:val="hybridMultilevel"/>
    <w:tmpl w:val="5D588D6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nsid w:val="17C50CD6"/>
    <w:multiLevelType w:val="hybridMultilevel"/>
    <w:tmpl w:val="46FED8BC"/>
    <w:lvl w:ilvl="0" w:tplc="B5841502">
      <w:start w:val="1"/>
      <w:numFmt w:val="decimal"/>
      <w:lvlText w:val="%1."/>
      <w:lvlJc w:val="left"/>
      <w:pPr>
        <w:ind w:left="720" w:hanging="360"/>
      </w:pPr>
      <w:rPr>
        <w:rFonts w:hint="default"/>
        <w:spacing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8">
    <w:nsid w:val="18DE2810"/>
    <w:multiLevelType w:val="hybridMultilevel"/>
    <w:tmpl w:val="652A8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A276F7A"/>
    <w:multiLevelType w:val="hybridMultilevel"/>
    <w:tmpl w:val="B734D9E4"/>
    <w:lvl w:ilvl="0" w:tplc="540A0001">
      <w:start w:val="1"/>
      <w:numFmt w:val="bullet"/>
      <w:lvlText w:val=""/>
      <w:lvlJc w:val="left"/>
      <w:pPr>
        <w:ind w:left="720" w:hanging="360"/>
      </w:pPr>
      <w:rPr>
        <w:rFonts w:ascii="Symbol" w:hAnsi="Symbol" w:hint="default"/>
      </w:rPr>
    </w:lvl>
    <w:lvl w:ilvl="1" w:tplc="B5D4F7DE">
      <w:start w:val="1"/>
      <w:numFmt w:val="bullet"/>
      <w:lvlText w:val=""/>
      <w:lvlJc w:val="left"/>
      <w:pPr>
        <w:ind w:left="1560" w:hanging="480"/>
      </w:pPr>
      <w:rPr>
        <w:rFonts w:ascii="Wingdings" w:hAnsi="Wingdings" w:hint="default"/>
      </w:rPr>
    </w:lvl>
    <w:lvl w:ilvl="2" w:tplc="540A0005">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nsid w:val="1BDE498C"/>
    <w:multiLevelType w:val="hybridMultilevel"/>
    <w:tmpl w:val="91948676"/>
    <w:lvl w:ilvl="0" w:tplc="540A000B">
      <w:start w:val="1"/>
      <w:numFmt w:val="bullet"/>
      <w:lvlText w:val=""/>
      <w:lvlJc w:val="left"/>
      <w:pPr>
        <w:ind w:left="720" w:hanging="360"/>
      </w:pPr>
      <w:rPr>
        <w:rFonts w:ascii="Wingdings" w:hAnsi="Wingdings" w:hint="default"/>
        <w:spacing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nsid w:val="1D364A29"/>
    <w:multiLevelType w:val="hybridMultilevel"/>
    <w:tmpl w:val="9E14EDA4"/>
    <w:lvl w:ilvl="0" w:tplc="540A000F">
      <w:start w:val="1"/>
      <w:numFmt w:val="decimal"/>
      <w:lvlText w:val="%1."/>
      <w:lvlJc w:val="left"/>
      <w:pPr>
        <w:ind w:left="1080" w:hanging="360"/>
      </w:p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12">
    <w:nsid w:val="210B619C"/>
    <w:multiLevelType w:val="hybridMultilevel"/>
    <w:tmpl w:val="BF1E708A"/>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nsid w:val="273022CB"/>
    <w:multiLevelType w:val="hybridMultilevel"/>
    <w:tmpl w:val="A098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4F40C3"/>
    <w:multiLevelType w:val="hybridMultilevel"/>
    <w:tmpl w:val="2068989C"/>
    <w:lvl w:ilvl="0" w:tplc="843E9D10">
      <w:start w:val="1"/>
      <w:numFmt w:val="decimal"/>
      <w:lvlText w:val="%1."/>
      <w:lvlJc w:val="left"/>
      <w:pPr>
        <w:ind w:left="720" w:hanging="576"/>
      </w:pPr>
      <w:rPr>
        <w:rFonts w:hint="default"/>
        <w:spacing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nsid w:val="2ABC39F3"/>
    <w:multiLevelType w:val="hybridMultilevel"/>
    <w:tmpl w:val="55A29AB0"/>
    <w:lvl w:ilvl="0" w:tplc="08090011">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E646102"/>
    <w:multiLevelType w:val="hybridMultilevel"/>
    <w:tmpl w:val="F6FCBDB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nsid w:val="31204B99"/>
    <w:multiLevelType w:val="hybridMultilevel"/>
    <w:tmpl w:val="4F642334"/>
    <w:lvl w:ilvl="0" w:tplc="C5FE18CE">
      <w:start w:val="1"/>
      <w:numFmt w:val="decimal"/>
      <w:lvlText w:val="%1."/>
      <w:lvlJc w:val="left"/>
      <w:pPr>
        <w:ind w:left="720" w:hanging="360"/>
      </w:pPr>
      <w:rPr>
        <w:rFonts w:ascii="Arial" w:hAnsi="Arial" w:cs="Arial" w:hint="default"/>
        <w:color w:val="auto"/>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nsid w:val="3ABA3118"/>
    <w:multiLevelType w:val="hybridMultilevel"/>
    <w:tmpl w:val="2778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0D6CD7"/>
    <w:multiLevelType w:val="multilevel"/>
    <w:tmpl w:val="9E34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E80E8E"/>
    <w:multiLevelType w:val="hybridMultilevel"/>
    <w:tmpl w:val="610EB11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nsid w:val="3FED233E"/>
    <w:multiLevelType w:val="hybridMultilevel"/>
    <w:tmpl w:val="CD5CBD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8F66D2"/>
    <w:multiLevelType w:val="multilevel"/>
    <w:tmpl w:val="955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EE2753"/>
    <w:multiLevelType w:val="multilevel"/>
    <w:tmpl w:val="C57836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080" w:hanging="720"/>
      </w:pPr>
      <w:rPr>
        <w:rFonts w:eastAsiaTheme="minorHAnsi" w:hint="default"/>
        <w:b/>
      </w:rPr>
    </w:lvl>
    <w:lvl w:ilvl="4">
      <w:start w:val="1"/>
      <w:numFmt w:val="decimal"/>
      <w:isLgl/>
      <w:lvlText w:val="%1.%2.%3.%4.%5"/>
      <w:lvlJc w:val="left"/>
      <w:pPr>
        <w:ind w:left="1440" w:hanging="1080"/>
      </w:pPr>
      <w:rPr>
        <w:rFonts w:eastAsiaTheme="minorHAnsi" w:hint="default"/>
        <w:b/>
      </w:rPr>
    </w:lvl>
    <w:lvl w:ilvl="5">
      <w:start w:val="1"/>
      <w:numFmt w:val="decimal"/>
      <w:isLgl/>
      <w:lvlText w:val="%1.%2.%3.%4.%5.%6"/>
      <w:lvlJc w:val="left"/>
      <w:pPr>
        <w:ind w:left="1440" w:hanging="1080"/>
      </w:pPr>
      <w:rPr>
        <w:rFonts w:eastAsiaTheme="minorHAnsi" w:hint="default"/>
        <w:b/>
      </w:rPr>
    </w:lvl>
    <w:lvl w:ilvl="6">
      <w:start w:val="1"/>
      <w:numFmt w:val="decimal"/>
      <w:isLgl/>
      <w:lvlText w:val="%1.%2.%3.%4.%5.%6.%7"/>
      <w:lvlJc w:val="left"/>
      <w:pPr>
        <w:ind w:left="1800" w:hanging="1440"/>
      </w:pPr>
      <w:rPr>
        <w:rFonts w:eastAsiaTheme="minorHAnsi" w:hint="default"/>
        <w:b/>
      </w:rPr>
    </w:lvl>
    <w:lvl w:ilvl="7">
      <w:start w:val="1"/>
      <w:numFmt w:val="decimal"/>
      <w:isLgl/>
      <w:lvlText w:val="%1.%2.%3.%4.%5.%6.%7.%8"/>
      <w:lvlJc w:val="left"/>
      <w:pPr>
        <w:ind w:left="1800" w:hanging="1440"/>
      </w:pPr>
      <w:rPr>
        <w:rFonts w:eastAsiaTheme="minorHAnsi" w:hint="default"/>
        <w:b/>
      </w:rPr>
    </w:lvl>
    <w:lvl w:ilvl="8">
      <w:start w:val="1"/>
      <w:numFmt w:val="decimal"/>
      <w:isLgl/>
      <w:lvlText w:val="%1.%2.%3.%4.%5.%6.%7.%8.%9"/>
      <w:lvlJc w:val="left"/>
      <w:pPr>
        <w:ind w:left="2160" w:hanging="1800"/>
      </w:pPr>
      <w:rPr>
        <w:rFonts w:eastAsiaTheme="minorHAnsi" w:hint="default"/>
        <w:b/>
      </w:rPr>
    </w:lvl>
  </w:abstractNum>
  <w:abstractNum w:abstractNumId="24">
    <w:nsid w:val="516E383F"/>
    <w:multiLevelType w:val="hybridMultilevel"/>
    <w:tmpl w:val="47503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1F079A"/>
    <w:multiLevelType w:val="hybridMultilevel"/>
    <w:tmpl w:val="B088E18A"/>
    <w:lvl w:ilvl="0" w:tplc="94BA1284">
      <w:start w:val="1"/>
      <w:numFmt w:val="decimal"/>
      <w:lvlText w:val="%1."/>
      <w:lvlJc w:val="left"/>
      <w:pPr>
        <w:ind w:left="720" w:hanging="360"/>
      </w:pPr>
      <w:rPr>
        <w:rFonts w:hint="default"/>
        <w:spacing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nsid w:val="584C309F"/>
    <w:multiLevelType w:val="hybridMultilevel"/>
    <w:tmpl w:val="F46C9450"/>
    <w:lvl w:ilvl="0" w:tplc="540A0005">
      <w:start w:val="1"/>
      <w:numFmt w:val="bullet"/>
      <w:lvlText w:val=""/>
      <w:lvlJc w:val="left"/>
      <w:pPr>
        <w:ind w:left="1428" w:hanging="360"/>
      </w:pPr>
      <w:rPr>
        <w:rFonts w:ascii="Wingdings" w:hAnsi="Wingdings" w:hint="default"/>
      </w:rPr>
    </w:lvl>
    <w:lvl w:ilvl="1" w:tplc="540A0003" w:tentative="1">
      <w:start w:val="1"/>
      <w:numFmt w:val="bullet"/>
      <w:lvlText w:val="o"/>
      <w:lvlJc w:val="left"/>
      <w:pPr>
        <w:ind w:left="2148" w:hanging="360"/>
      </w:pPr>
      <w:rPr>
        <w:rFonts w:ascii="Courier New" w:hAnsi="Courier New" w:cs="Courier New" w:hint="default"/>
      </w:rPr>
    </w:lvl>
    <w:lvl w:ilvl="2" w:tplc="540A0005" w:tentative="1">
      <w:start w:val="1"/>
      <w:numFmt w:val="bullet"/>
      <w:lvlText w:val=""/>
      <w:lvlJc w:val="left"/>
      <w:pPr>
        <w:ind w:left="2868" w:hanging="360"/>
      </w:pPr>
      <w:rPr>
        <w:rFonts w:ascii="Wingdings" w:hAnsi="Wingdings" w:hint="default"/>
      </w:rPr>
    </w:lvl>
    <w:lvl w:ilvl="3" w:tplc="540A0001" w:tentative="1">
      <w:start w:val="1"/>
      <w:numFmt w:val="bullet"/>
      <w:lvlText w:val=""/>
      <w:lvlJc w:val="left"/>
      <w:pPr>
        <w:ind w:left="3588" w:hanging="360"/>
      </w:pPr>
      <w:rPr>
        <w:rFonts w:ascii="Symbol" w:hAnsi="Symbol" w:hint="default"/>
      </w:rPr>
    </w:lvl>
    <w:lvl w:ilvl="4" w:tplc="540A0003" w:tentative="1">
      <w:start w:val="1"/>
      <w:numFmt w:val="bullet"/>
      <w:lvlText w:val="o"/>
      <w:lvlJc w:val="left"/>
      <w:pPr>
        <w:ind w:left="4308" w:hanging="360"/>
      </w:pPr>
      <w:rPr>
        <w:rFonts w:ascii="Courier New" w:hAnsi="Courier New" w:cs="Courier New" w:hint="default"/>
      </w:rPr>
    </w:lvl>
    <w:lvl w:ilvl="5" w:tplc="540A0005" w:tentative="1">
      <w:start w:val="1"/>
      <w:numFmt w:val="bullet"/>
      <w:lvlText w:val=""/>
      <w:lvlJc w:val="left"/>
      <w:pPr>
        <w:ind w:left="5028" w:hanging="360"/>
      </w:pPr>
      <w:rPr>
        <w:rFonts w:ascii="Wingdings" w:hAnsi="Wingdings" w:hint="default"/>
      </w:rPr>
    </w:lvl>
    <w:lvl w:ilvl="6" w:tplc="540A0001" w:tentative="1">
      <w:start w:val="1"/>
      <w:numFmt w:val="bullet"/>
      <w:lvlText w:val=""/>
      <w:lvlJc w:val="left"/>
      <w:pPr>
        <w:ind w:left="5748" w:hanging="360"/>
      </w:pPr>
      <w:rPr>
        <w:rFonts w:ascii="Symbol" w:hAnsi="Symbol" w:hint="default"/>
      </w:rPr>
    </w:lvl>
    <w:lvl w:ilvl="7" w:tplc="540A0003" w:tentative="1">
      <w:start w:val="1"/>
      <w:numFmt w:val="bullet"/>
      <w:lvlText w:val="o"/>
      <w:lvlJc w:val="left"/>
      <w:pPr>
        <w:ind w:left="6468" w:hanging="360"/>
      </w:pPr>
      <w:rPr>
        <w:rFonts w:ascii="Courier New" w:hAnsi="Courier New" w:cs="Courier New" w:hint="default"/>
      </w:rPr>
    </w:lvl>
    <w:lvl w:ilvl="8" w:tplc="540A0005" w:tentative="1">
      <w:start w:val="1"/>
      <w:numFmt w:val="bullet"/>
      <w:lvlText w:val=""/>
      <w:lvlJc w:val="left"/>
      <w:pPr>
        <w:ind w:left="7188" w:hanging="360"/>
      </w:pPr>
      <w:rPr>
        <w:rFonts w:ascii="Wingdings" w:hAnsi="Wingdings" w:hint="default"/>
      </w:rPr>
    </w:lvl>
  </w:abstractNum>
  <w:abstractNum w:abstractNumId="27">
    <w:nsid w:val="58C25C10"/>
    <w:multiLevelType w:val="hybridMultilevel"/>
    <w:tmpl w:val="3D2411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8">
    <w:nsid w:val="5A466C12"/>
    <w:multiLevelType w:val="hybridMultilevel"/>
    <w:tmpl w:val="8654C520"/>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9">
    <w:nsid w:val="5A633FFE"/>
    <w:multiLevelType w:val="hybridMultilevel"/>
    <w:tmpl w:val="1646AE45"/>
    <w:lvl w:ilvl="0" w:tplc="FFFFFFFF">
      <w:start w:val="1"/>
      <w:numFmt w:val="bullet"/>
      <w:lvlText w:val="•"/>
      <w:lvlJc w:val="left"/>
    </w:lvl>
    <w:lvl w:ilvl="1" w:tplc="5C4E3975">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F1870DE"/>
    <w:multiLevelType w:val="hybridMultilevel"/>
    <w:tmpl w:val="AAA840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36B5008"/>
    <w:multiLevelType w:val="hybridMultilevel"/>
    <w:tmpl w:val="EE54A05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2">
    <w:nsid w:val="63A85DBC"/>
    <w:multiLevelType w:val="hybridMultilevel"/>
    <w:tmpl w:val="19960B6A"/>
    <w:lvl w:ilvl="0" w:tplc="E5406954">
      <w:start w:val="1"/>
      <w:numFmt w:val="decimal"/>
      <w:lvlText w:val="%1."/>
      <w:lvlJc w:val="left"/>
      <w:pPr>
        <w:ind w:left="720" w:hanging="360"/>
      </w:pPr>
      <w:rPr>
        <w:rFonts w:hint="default"/>
        <w:spacing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3">
    <w:nsid w:val="692741F6"/>
    <w:multiLevelType w:val="hybridMultilevel"/>
    <w:tmpl w:val="23D06472"/>
    <w:lvl w:ilvl="0" w:tplc="540A0011">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4">
    <w:nsid w:val="6CB07311"/>
    <w:multiLevelType w:val="hybridMultilevel"/>
    <w:tmpl w:val="4554237E"/>
    <w:lvl w:ilvl="0" w:tplc="540A000F">
      <w:start w:val="1"/>
      <w:numFmt w:val="decimal"/>
      <w:lvlText w:val="%1."/>
      <w:lvlJc w:val="left"/>
      <w:pPr>
        <w:ind w:left="780" w:hanging="360"/>
      </w:pPr>
    </w:lvl>
    <w:lvl w:ilvl="1" w:tplc="540A0019" w:tentative="1">
      <w:start w:val="1"/>
      <w:numFmt w:val="lowerLetter"/>
      <w:lvlText w:val="%2."/>
      <w:lvlJc w:val="left"/>
      <w:pPr>
        <w:ind w:left="1500" w:hanging="360"/>
      </w:pPr>
    </w:lvl>
    <w:lvl w:ilvl="2" w:tplc="540A001B" w:tentative="1">
      <w:start w:val="1"/>
      <w:numFmt w:val="lowerRoman"/>
      <w:lvlText w:val="%3."/>
      <w:lvlJc w:val="right"/>
      <w:pPr>
        <w:ind w:left="2220" w:hanging="180"/>
      </w:pPr>
    </w:lvl>
    <w:lvl w:ilvl="3" w:tplc="540A000F" w:tentative="1">
      <w:start w:val="1"/>
      <w:numFmt w:val="decimal"/>
      <w:lvlText w:val="%4."/>
      <w:lvlJc w:val="left"/>
      <w:pPr>
        <w:ind w:left="2940" w:hanging="360"/>
      </w:pPr>
    </w:lvl>
    <w:lvl w:ilvl="4" w:tplc="540A0019" w:tentative="1">
      <w:start w:val="1"/>
      <w:numFmt w:val="lowerLetter"/>
      <w:lvlText w:val="%5."/>
      <w:lvlJc w:val="left"/>
      <w:pPr>
        <w:ind w:left="3660" w:hanging="360"/>
      </w:pPr>
    </w:lvl>
    <w:lvl w:ilvl="5" w:tplc="540A001B" w:tentative="1">
      <w:start w:val="1"/>
      <w:numFmt w:val="lowerRoman"/>
      <w:lvlText w:val="%6."/>
      <w:lvlJc w:val="right"/>
      <w:pPr>
        <w:ind w:left="4380" w:hanging="180"/>
      </w:pPr>
    </w:lvl>
    <w:lvl w:ilvl="6" w:tplc="540A000F" w:tentative="1">
      <w:start w:val="1"/>
      <w:numFmt w:val="decimal"/>
      <w:lvlText w:val="%7."/>
      <w:lvlJc w:val="left"/>
      <w:pPr>
        <w:ind w:left="5100" w:hanging="360"/>
      </w:pPr>
    </w:lvl>
    <w:lvl w:ilvl="7" w:tplc="540A0019" w:tentative="1">
      <w:start w:val="1"/>
      <w:numFmt w:val="lowerLetter"/>
      <w:lvlText w:val="%8."/>
      <w:lvlJc w:val="left"/>
      <w:pPr>
        <w:ind w:left="5820" w:hanging="360"/>
      </w:pPr>
    </w:lvl>
    <w:lvl w:ilvl="8" w:tplc="540A001B" w:tentative="1">
      <w:start w:val="1"/>
      <w:numFmt w:val="lowerRoman"/>
      <w:lvlText w:val="%9."/>
      <w:lvlJc w:val="right"/>
      <w:pPr>
        <w:ind w:left="6540" w:hanging="180"/>
      </w:pPr>
    </w:lvl>
  </w:abstractNum>
  <w:abstractNum w:abstractNumId="35">
    <w:nsid w:val="6FCE73B7"/>
    <w:multiLevelType w:val="hybridMultilevel"/>
    <w:tmpl w:val="BAB8CE1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6">
    <w:nsid w:val="72091A79"/>
    <w:multiLevelType w:val="hybridMultilevel"/>
    <w:tmpl w:val="905A6C94"/>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7">
    <w:nsid w:val="736F3EB9"/>
    <w:multiLevelType w:val="hybridMultilevel"/>
    <w:tmpl w:val="0EF4FA66"/>
    <w:lvl w:ilvl="0" w:tplc="6C485F5C">
      <w:start w:val="1"/>
      <w:numFmt w:val="decimal"/>
      <w:lvlText w:val="%1."/>
      <w:lvlJc w:val="left"/>
      <w:pPr>
        <w:ind w:left="720" w:hanging="360"/>
      </w:pPr>
      <w:rPr>
        <w:rFonts w:hint="default"/>
        <w:spacing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8">
    <w:nsid w:val="7AA14C54"/>
    <w:multiLevelType w:val="hybridMultilevel"/>
    <w:tmpl w:val="FFF8722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9">
    <w:nsid w:val="7CC31EDB"/>
    <w:multiLevelType w:val="hybridMultilevel"/>
    <w:tmpl w:val="D9AEA3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nsid w:val="7E0D7D78"/>
    <w:multiLevelType w:val="hybridMultilevel"/>
    <w:tmpl w:val="594E66B8"/>
    <w:lvl w:ilvl="0" w:tplc="540A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1">
    <w:nsid w:val="7F20463D"/>
    <w:multiLevelType w:val="hybridMultilevel"/>
    <w:tmpl w:val="B9E63008"/>
    <w:lvl w:ilvl="0" w:tplc="08090001">
      <w:start w:val="1"/>
      <w:numFmt w:val="bullet"/>
      <w:lvlText w:val=""/>
      <w:lvlJc w:val="left"/>
      <w:pPr>
        <w:ind w:left="2136" w:hanging="360"/>
      </w:pPr>
      <w:rPr>
        <w:rFonts w:ascii="Symbol" w:hAnsi="Symbol"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42">
    <w:nsid w:val="7FCC7862"/>
    <w:multiLevelType w:val="multilevel"/>
    <w:tmpl w:val="49A25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6"/>
  </w:num>
  <w:num w:numId="3">
    <w:abstractNumId w:val="6"/>
  </w:num>
  <w:num w:numId="4">
    <w:abstractNumId w:val="33"/>
  </w:num>
  <w:num w:numId="5">
    <w:abstractNumId w:val="40"/>
  </w:num>
  <w:num w:numId="6">
    <w:abstractNumId w:val="16"/>
  </w:num>
  <w:num w:numId="7">
    <w:abstractNumId w:val="12"/>
  </w:num>
  <w:num w:numId="8">
    <w:abstractNumId w:val="0"/>
  </w:num>
  <w:num w:numId="9">
    <w:abstractNumId w:val="30"/>
  </w:num>
  <w:num w:numId="10">
    <w:abstractNumId w:val="29"/>
  </w:num>
  <w:num w:numId="11">
    <w:abstractNumId w:val="26"/>
  </w:num>
  <w:num w:numId="12">
    <w:abstractNumId w:val="4"/>
    <w:lvlOverride w:ilvl="0">
      <w:startOverride w:val="1"/>
    </w:lvlOverride>
  </w:num>
  <w:num w:numId="13">
    <w:abstractNumId w:val="23"/>
  </w:num>
  <w:num w:numId="14">
    <w:abstractNumId w:val="35"/>
  </w:num>
  <w:num w:numId="15">
    <w:abstractNumId w:val="34"/>
  </w:num>
  <w:num w:numId="16">
    <w:abstractNumId w:val="31"/>
  </w:num>
  <w:num w:numId="17">
    <w:abstractNumId w:val="11"/>
  </w:num>
  <w:num w:numId="18">
    <w:abstractNumId w:val="1"/>
  </w:num>
  <w:num w:numId="19">
    <w:abstractNumId w:val="17"/>
  </w:num>
  <w:num w:numId="20">
    <w:abstractNumId w:val="27"/>
  </w:num>
  <w:num w:numId="21">
    <w:abstractNumId w:val="38"/>
  </w:num>
  <w:num w:numId="22">
    <w:abstractNumId w:val="25"/>
  </w:num>
  <w:num w:numId="23">
    <w:abstractNumId w:val="14"/>
  </w:num>
  <w:num w:numId="24">
    <w:abstractNumId w:val="7"/>
  </w:num>
  <w:num w:numId="25">
    <w:abstractNumId w:val="37"/>
  </w:num>
  <w:num w:numId="26">
    <w:abstractNumId w:val="10"/>
  </w:num>
  <w:num w:numId="27">
    <w:abstractNumId w:val="32"/>
  </w:num>
  <w:num w:numId="28">
    <w:abstractNumId w:val="9"/>
  </w:num>
  <w:num w:numId="29">
    <w:abstractNumId w:val="20"/>
  </w:num>
  <w:num w:numId="30">
    <w:abstractNumId w:val="5"/>
  </w:num>
  <w:num w:numId="31">
    <w:abstractNumId w:val="42"/>
  </w:num>
  <w:num w:numId="32">
    <w:abstractNumId w:val="22"/>
  </w:num>
  <w:num w:numId="33">
    <w:abstractNumId w:val="21"/>
  </w:num>
  <w:num w:numId="34">
    <w:abstractNumId w:val="13"/>
  </w:num>
  <w:num w:numId="35">
    <w:abstractNumId w:val="18"/>
  </w:num>
  <w:num w:numId="36">
    <w:abstractNumId w:val="3"/>
  </w:num>
  <w:num w:numId="37">
    <w:abstractNumId w:val="2"/>
  </w:num>
  <w:num w:numId="38">
    <w:abstractNumId w:val="19"/>
  </w:num>
  <w:num w:numId="39">
    <w:abstractNumId w:val="24"/>
  </w:num>
  <w:num w:numId="40">
    <w:abstractNumId w:val="41"/>
  </w:num>
  <w:num w:numId="41">
    <w:abstractNumId w:val="39"/>
  </w:num>
  <w:num w:numId="42">
    <w:abstractNumId w:val="8"/>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529"/>
    <w:rsid w:val="00001067"/>
    <w:rsid w:val="00024533"/>
    <w:rsid w:val="00055E89"/>
    <w:rsid w:val="000762D0"/>
    <w:rsid w:val="0008634B"/>
    <w:rsid w:val="000900ED"/>
    <w:rsid w:val="000D1CF8"/>
    <w:rsid w:val="000F17B9"/>
    <w:rsid w:val="00100970"/>
    <w:rsid w:val="001407A6"/>
    <w:rsid w:val="00150B4E"/>
    <w:rsid w:val="00150DE7"/>
    <w:rsid w:val="001930A1"/>
    <w:rsid w:val="001A4E6D"/>
    <w:rsid w:val="001C0A4A"/>
    <w:rsid w:val="001D2DCA"/>
    <w:rsid w:val="0027217E"/>
    <w:rsid w:val="00301B35"/>
    <w:rsid w:val="0033359F"/>
    <w:rsid w:val="00372152"/>
    <w:rsid w:val="003816A0"/>
    <w:rsid w:val="003B6502"/>
    <w:rsid w:val="003C18F9"/>
    <w:rsid w:val="004163BB"/>
    <w:rsid w:val="004365DB"/>
    <w:rsid w:val="00436CE7"/>
    <w:rsid w:val="00465A3D"/>
    <w:rsid w:val="00470A72"/>
    <w:rsid w:val="004F0530"/>
    <w:rsid w:val="00502340"/>
    <w:rsid w:val="00570CCE"/>
    <w:rsid w:val="005B4702"/>
    <w:rsid w:val="00670689"/>
    <w:rsid w:val="00675B6A"/>
    <w:rsid w:val="006906F6"/>
    <w:rsid w:val="006B1070"/>
    <w:rsid w:val="006D37C5"/>
    <w:rsid w:val="00727D58"/>
    <w:rsid w:val="007357CA"/>
    <w:rsid w:val="0079019B"/>
    <w:rsid w:val="007D1297"/>
    <w:rsid w:val="007F23ED"/>
    <w:rsid w:val="007F4C9C"/>
    <w:rsid w:val="0087555A"/>
    <w:rsid w:val="00886A34"/>
    <w:rsid w:val="008A6D89"/>
    <w:rsid w:val="008D2CB0"/>
    <w:rsid w:val="00945CDE"/>
    <w:rsid w:val="00973A59"/>
    <w:rsid w:val="009E40A4"/>
    <w:rsid w:val="00A4166D"/>
    <w:rsid w:val="00AE3DE4"/>
    <w:rsid w:val="00B461B6"/>
    <w:rsid w:val="00B82E90"/>
    <w:rsid w:val="00BF3366"/>
    <w:rsid w:val="00C34D5C"/>
    <w:rsid w:val="00C67DD8"/>
    <w:rsid w:val="00C87DBC"/>
    <w:rsid w:val="00CA63A6"/>
    <w:rsid w:val="00CC19E5"/>
    <w:rsid w:val="00CE0AA0"/>
    <w:rsid w:val="00CE14AA"/>
    <w:rsid w:val="00D01DAA"/>
    <w:rsid w:val="00DE4D07"/>
    <w:rsid w:val="00DE668B"/>
    <w:rsid w:val="00E24335"/>
    <w:rsid w:val="00E507CC"/>
    <w:rsid w:val="00F03FBB"/>
    <w:rsid w:val="00F200F3"/>
    <w:rsid w:val="00F82839"/>
    <w:rsid w:val="00FF0F59"/>
    <w:rsid w:val="00FF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29"/>
    <w:pPr>
      <w:spacing w:after="160" w:line="259" w:lineRule="auto"/>
    </w:pPr>
  </w:style>
  <w:style w:type="paragraph" w:styleId="Heading1">
    <w:name w:val="heading 1"/>
    <w:basedOn w:val="Normal"/>
    <w:next w:val="Normal"/>
    <w:link w:val="Heading1Char"/>
    <w:uiPriority w:val="9"/>
    <w:qFormat/>
    <w:rsid w:val="00DE66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1B35"/>
    <w:pPr>
      <w:keepNext/>
      <w:keepLines/>
      <w:spacing w:before="40" w:after="0"/>
      <w:outlineLvl w:val="1"/>
    </w:pPr>
    <w:rPr>
      <w:rFonts w:asciiTheme="majorHAnsi" w:eastAsiaTheme="majorEastAsia" w:hAnsiTheme="majorHAnsi" w:cstheme="majorBidi"/>
      <w:color w:val="365F91" w:themeColor="accent1" w:themeShade="BF"/>
      <w:sz w:val="26"/>
      <w:szCs w:val="26"/>
      <w:lang w:val="es-US"/>
    </w:rPr>
  </w:style>
  <w:style w:type="paragraph" w:styleId="Heading3">
    <w:name w:val="heading 3"/>
    <w:basedOn w:val="Normal"/>
    <w:link w:val="Heading3Char"/>
    <w:uiPriority w:val="9"/>
    <w:qFormat/>
    <w:rsid w:val="00301B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tilo1">
    <w:name w:val="Estilo1"/>
    <w:basedOn w:val="Heading1"/>
    <w:link w:val="Estilo1Car"/>
    <w:qFormat/>
    <w:rsid w:val="00DE668B"/>
    <w:pPr>
      <w:spacing w:before="240" w:after="240"/>
    </w:pPr>
    <w:rPr>
      <w:rFonts w:ascii="Arial" w:hAnsi="Arial"/>
      <w:bCs w:val="0"/>
      <w:sz w:val="24"/>
      <w:szCs w:val="32"/>
    </w:rPr>
  </w:style>
  <w:style w:type="character" w:customStyle="1" w:styleId="Estilo1Car">
    <w:name w:val="Estilo1 Car"/>
    <w:basedOn w:val="Heading1Char"/>
    <w:link w:val="Estilo1"/>
    <w:rsid w:val="00DE668B"/>
    <w:rPr>
      <w:rFonts w:ascii="Arial" w:eastAsiaTheme="majorEastAsia" w:hAnsi="Arial" w:cstheme="majorBidi"/>
      <w:b/>
      <w:bCs w:val="0"/>
      <w:color w:val="365F91" w:themeColor="accent1" w:themeShade="BF"/>
      <w:sz w:val="24"/>
      <w:szCs w:val="32"/>
    </w:rPr>
  </w:style>
  <w:style w:type="paragraph" w:customStyle="1" w:styleId="Default">
    <w:name w:val="Default"/>
    <w:rsid w:val="00DE668B"/>
    <w:pPr>
      <w:autoSpaceDE w:val="0"/>
      <w:autoSpaceDN w:val="0"/>
      <w:adjustRightInd w:val="0"/>
      <w:spacing w:after="0" w:line="240" w:lineRule="auto"/>
    </w:pPr>
    <w:rPr>
      <w:rFonts w:ascii="Arial" w:hAnsi="Arial" w:cs="Arial"/>
      <w:color w:val="000000"/>
      <w:sz w:val="24"/>
      <w:szCs w:val="24"/>
      <w:lang w:val="es-US"/>
    </w:rPr>
  </w:style>
  <w:style w:type="paragraph" w:styleId="ListParagraph">
    <w:name w:val="List Paragraph"/>
    <w:basedOn w:val="Normal"/>
    <w:uiPriority w:val="34"/>
    <w:qFormat/>
    <w:rsid w:val="00DE668B"/>
    <w:pPr>
      <w:ind w:left="720"/>
      <w:contextualSpacing/>
    </w:pPr>
    <w:rPr>
      <w:lang w:val="es-US"/>
    </w:rPr>
  </w:style>
  <w:style w:type="character" w:customStyle="1" w:styleId="Heading1Char">
    <w:name w:val="Heading 1 Char"/>
    <w:basedOn w:val="DefaultParagraphFont"/>
    <w:link w:val="Heading1"/>
    <w:uiPriority w:val="9"/>
    <w:rsid w:val="00DE66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01B35"/>
    <w:rPr>
      <w:rFonts w:asciiTheme="majorHAnsi" w:eastAsiaTheme="majorEastAsia" w:hAnsiTheme="majorHAnsi" w:cstheme="majorBidi"/>
      <w:color w:val="365F91" w:themeColor="accent1" w:themeShade="BF"/>
      <w:sz w:val="26"/>
      <w:szCs w:val="26"/>
      <w:lang w:val="es-US"/>
    </w:rPr>
  </w:style>
  <w:style w:type="character" w:customStyle="1" w:styleId="Heading3Char">
    <w:name w:val="Heading 3 Char"/>
    <w:basedOn w:val="DefaultParagraphFont"/>
    <w:link w:val="Heading3"/>
    <w:uiPriority w:val="9"/>
    <w:rsid w:val="00301B35"/>
    <w:rPr>
      <w:rFonts w:ascii="Times New Roman" w:eastAsia="Times New Roman" w:hAnsi="Times New Roman" w:cs="Times New Roman"/>
      <w:b/>
      <w:bCs/>
      <w:sz w:val="27"/>
      <w:szCs w:val="27"/>
    </w:rPr>
  </w:style>
  <w:style w:type="paragraph" w:styleId="CommentText">
    <w:name w:val="annotation text"/>
    <w:basedOn w:val="Normal"/>
    <w:link w:val="CommentTextChar"/>
    <w:uiPriority w:val="99"/>
    <w:unhideWhenUsed/>
    <w:rsid w:val="00301B35"/>
    <w:rPr>
      <w:lang w:val="es-US"/>
    </w:rPr>
  </w:style>
  <w:style w:type="character" w:customStyle="1" w:styleId="CommentTextChar">
    <w:name w:val="Comment Text Char"/>
    <w:basedOn w:val="DefaultParagraphFont"/>
    <w:link w:val="CommentText"/>
    <w:uiPriority w:val="99"/>
    <w:rsid w:val="00301B35"/>
    <w:rPr>
      <w:lang w:val="es-US"/>
    </w:rPr>
  </w:style>
  <w:style w:type="character" w:styleId="CommentReference">
    <w:name w:val="annotation reference"/>
    <w:basedOn w:val="DefaultParagraphFont"/>
    <w:uiPriority w:val="99"/>
    <w:semiHidden/>
    <w:unhideWhenUsed/>
    <w:rsid w:val="00301B35"/>
    <w:rPr>
      <w:sz w:val="16"/>
      <w:szCs w:val="16"/>
    </w:rPr>
  </w:style>
  <w:style w:type="paragraph" w:styleId="NormalWeb">
    <w:name w:val="Normal (Web)"/>
    <w:basedOn w:val="Normal"/>
    <w:uiPriority w:val="99"/>
    <w:unhideWhenUsed/>
    <w:rsid w:val="00301B35"/>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styleId="Hyperlink">
    <w:name w:val="Hyperlink"/>
    <w:basedOn w:val="DefaultParagraphFont"/>
    <w:uiPriority w:val="99"/>
    <w:unhideWhenUsed/>
    <w:rsid w:val="00301B35"/>
    <w:rPr>
      <w:color w:val="0000FF" w:themeColor="hyperlink"/>
      <w:u w:val="single"/>
    </w:rPr>
  </w:style>
  <w:style w:type="character" w:customStyle="1" w:styleId="Mencinsinresolver1">
    <w:name w:val="Mención sin resolver1"/>
    <w:basedOn w:val="DefaultParagraphFont"/>
    <w:uiPriority w:val="99"/>
    <w:semiHidden/>
    <w:unhideWhenUsed/>
    <w:rsid w:val="00301B35"/>
    <w:rPr>
      <w:color w:val="605E5C"/>
      <w:shd w:val="clear" w:color="auto" w:fill="E1DFDD"/>
    </w:rPr>
  </w:style>
  <w:style w:type="paragraph" w:styleId="z-TopofForm">
    <w:name w:val="HTML Top of Form"/>
    <w:basedOn w:val="Normal"/>
    <w:next w:val="Normal"/>
    <w:link w:val="z-TopofFormChar"/>
    <w:hidden/>
    <w:uiPriority w:val="99"/>
    <w:semiHidden/>
    <w:unhideWhenUsed/>
    <w:rsid w:val="00301B35"/>
    <w:pPr>
      <w:pBdr>
        <w:bottom w:val="single" w:sz="6" w:space="1" w:color="auto"/>
      </w:pBdr>
      <w:spacing w:after="0" w:line="240" w:lineRule="auto"/>
      <w:jc w:val="center"/>
    </w:pPr>
    <w:rPr>
      <w:rFonts w:ascii="Arial" w:eastAsia="Times New Roman" w:hAnsi="Arial" w:cs="Arial"/>
      <w:vanish/>
      <w:sz w:val="16"/>
      <w:szCs w:val="16"/>
      <w:lang w:val="es-US" w:eastAsia="es-US"/>
    </w:rPr>
  </w:style>
  <w:style w:type="character" w:customStyle="1" w:styleId="z-TopofFormChar">
    <w:name w:val="z-Top of Form Char"/>
    <w:basedOn w:val="DefaultParagraphFont"/>
    <w:link w:val="z-TopofForm"/>
    <w:uiPriority w:val="99"/>
    <w:semiHidden/>
    <w:rsid w:val="00301B35"/>
    <w:rPr>
      <w:rFonts w:ascii="Arial" w:eastAsia="Times New Roman" w:hAnsi="Arial" w:cs="Arial"/>
      <w:vanish/>
      <w:sz w:val="16"/>
      <w:szCs w:val="16"/>
      <w:lang w:val="es-US" w:eastAsia="es-US"/>
    </w:rPr>
  </w:style>
  <w:style w:type="paragraph" w:styleId="z-BottomofForm">
    <w:name w:val="HTML Bottom of Form"/>
    <w:basedOn w:val="Normal"/>
    <w:next w:val="Normal"/>
    <w:link w:val="z-BottomofFormChar"/>
    <w:hidden/>
    <w:uiPriority w:val="99"/>
    <w:semiHidden/>
    <w:unhideWhenUsed/>
    <w:rsid w:val="00301B35"/>
    <w:pPr>
      <w:pBdr>
        <w:top w:val="single" w:sz="6" w:space="1" w:color="auto"/>
      </w:pBdr>
      <w:spacing w:after="0" w:line="240" w:lineRule="auto"/>
      <w:jc w:val="center"/>
    </w:pPr>
    <w:rPr>
      <w:rFonts w:ascii="Arial" w:eastAsia="Times New Roman" w:hAnsi="Arial" w:cs="Arial"/>
      <w:vanish/>
      <w:sz w:val="16"/>
      <w:szCs w:val="16"/>
      <w:lang w:val="es-US" w:eastAsia="es-US"/>
    </w:rPr>
  </w:style>
  <w:style w:type="character" w:customStyle="1" w:styleId="z-BottomofFormChar">
    <w:name w:val="z-Bottom of Form Char"/>
    <w:basedOn w:val="DefaultParagraphFont"/>
    <w:link w:val="z-BottomofForm"/>
    <w:uiPriority w:val="99"/>
    <w:semiHidden/>
    <w:rsid w:val="00301B35"/>
    <w:rPr>
      <w:rFonts w:ascii="Arial" w:eastAsia="Times New Roman" w:hAnsi="Arial" w:cs="Arial"/>
      <w:vanish/>
      <w:sz w:val="16"/>
      <w:szCs w:val="16"/>
      <w:lang w:val="es-US" w:eastAsia="es-US"/>
    </w:rPr>
  </w:style>
  <w:style w:type="character" w:styleId="Emphasis">
    <w:name w:val="Emphasis"/>
    <w:basedOn w:val="DefaultParagraphFont"/>
    <w:uiPriority w:val="20"/>
    <w:qFormat/>
    <w:rsid w:val="00301B35"/>
    <w:rPr>
      <w:i/>
      <w:iCs/>
    </w:rPr>
  </w:style>
  <w:style w:type="paragraph" w:customStyle="1" w:styleId="CM1">
    <w:name w:val="CM1"/>
    <w:basedOn w:val="Default"/>
    <w:next w:val="Default"/>
    <w:rsid w:val="00301B35"/>
    <w:pPr>
      <w:widowControl w:val="0"/>
    </w:pPr>
    <w:rPr>
      <w:rFonts w:ascii="Calibri" w:eastAsia="Times New Roman" w:hAnsi="Calibri" w:cs="Times New Roman"/>
      <w:color w:val="auto"/>
      <w:lang w:val="en-CA" w:eastAsia="en-CA"/>
    </w:rPr>
  </w:style>
  <w:style w:type="table" w:styleId="TableGrid">
    <w:name w:val="Table Grid"/>
    <w:basedOn w:val="TableNormal"/>
    <w:uiPriority w:val="39"/>
    <w:rsid w:val="00301B35"/>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1B35"/>
    <w:pPr>
      <w:spacing w:after="0" w:line="240" w:lineRule="auto"/>
    </w:pPr>
    <w:rPr>
      <w:lang w:val="es-US"/>
    </w:rPr>
  </w:style>
  <w:style w:type="paragraph" w:customStyle="1" w:styleId="EndNoteBibliographyTitle">
    <w:name w:val="EndNote Bibliography Title"/>
    <w:basedOn w:val="Normal"/>
    <w:link w:val="EndNoteBibliographyTitleCar"/>
    <w:rsid w:val="00301B35"/>
    <w:pPr>
      <w:spacing w:after="0"/>
      <w:jc w:val="center"/>
    </w:pPr>
    <w:rPr>
      <w:rFonts w:ascii="Calibri" w:hAnsi="Calibri" w:cs="Calibri"/>
      <w:noProof/>
    </w:rPr>
  </w:style>
  <w:style w:type="character" w:customStyle="1" w:styleId="EndNoteBibliographyTitleCar">
    <w:name w:val="EndNote Bibliography Title Car"/>
    <w:basedOn w:val="DefaultParagraphFont"/>
    <w:link w:val="EndNoteBibliographyTitle"/>
    <w:rsid w:val="00301B35"/>
    <w:rPr>
      <w:rFonts w:ascii="Calibri" w:hAnsi="Calibri" w:cs="Calibri"/>
      <w:noProof/>
    </w:rPr>
  </w:style>
  <w:style w:type="paragraph" w:customStyle="1" w:styleId="EndNoteBibliography">
    <w:name w:val="EndNote Bibliography"/>
    <w:basedOn w:val="Normal"/>
    <w:link w:val="EndNoteBibliographyCar"/>
    <w:rsid w:val="00301B35"/>
    <w:pPr>
      <w:spacing w:line="240" w:lineRule="auto"/>
    </w:pPr>
    <w:rPr>
      <w:rFonts w:ascii="Calibri" w:hAnsi="Calibri" w:cs="Calibri"/>
      <w:noProof/>
    </w:rPr>
  </w:style>
  <w:style w:type="character" w:customStyle="1" w:styleId="EndNoteBibliographyCar">
    <w:name w:val="EndNote Bibliography Car"/>
    <w:basedOn w:val="DefaultParagraphFont"/>
    <w:link w:val="EndNoteBibliography"/>
    <w:rsid w:val="00301B35"/>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301B35"/>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301B35"/>
    <w:rPr>
      <w:b/>
      <w:bCs/>
      <w:sz w:val="20"/>
      <w:szCs w:val="20"/>
      <w:lang w:val="es-US"/>
    </w:rPr>
  </w:style>
  <w:style w:type="character" w:styleId="PlaceholderText">
    <w:name w:val="Placeholder Text"/>
    <w:basedOn w:val="DefaultParagraphFont"/>
    <w:uiPriority w:val="99"/>
    <w:semiHidden/>
    <w:rsid w:val="00301B35"/>
    <w:rPr>
      <w:color w:val="808080"/>
    </w:rPr>
  </w:style>
  <w:style w:type="character" w:styleId="FollowedHyperlink">
    <w:name w:val="FollowedHyperlink"/>
    <w:basedOn w:val="DefaultParagraphFont"/>
    <w:uiPriority w:val="99"/>
    <w:semiHidden/>
    <w:unhideWhenUsed/>
    <w:rsid w:val="00301B35"/>
    <w:rPr>
      <w:color w:val="954F72"/>
      <w:u w:val="single"/>
    </w:rPr>
  </w:style>
  <w:style w:type="paragraph" w:customStyle="1" w:styleId="msonormal0">
    <w:name w:val="msonormal"/>
    <w:basedOn w:val="Normal"/>
    <w:rsid w:val="00301B35"/>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paragraph" w:customStyle="1" w:styleId="xl65">
    <w:name w:val="xl65"/>
    <w:basedOn w:val="Normal"/>
    <w:rsid w:val="00301B35"/>
    <w:pPr>
      <w:spacing w:before="100" w:beforeAutospacing="1" w:after="100" w:afterAutospacing="1" w:line="240" w:lineRule="auto"/>
      <w:textAlignment w:val="top"/>
    </w:pPr>
    <w:rPr>
      <w:rFonts w:ascii="Arial" w:eastAsia="Times New Roman" w:hAnsi="Arial" w:cs="Arial"/>
      <w:sz w:val="24"/>
      <w:szCs w:val="24"/>
      <w:lang w:val="es-US" w:eastAsia="es-US"/>
    </w:rPr>
  </w:style>
  <w:style w:type="paragraph" w:customStyle="1" w:styleId="xl66">
    <w:name w:val="xl66"/>
    <w:basedOn w:val="Normal"/>
    <w:rsid w:val="0030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US" w:eastAsia="es-US"/>
    </w:rPr>
  </w:style>
  <w:style w:type="paragraph" w:customStyle="1" w:styleId="xl67">
    <w:name w:val="xl67"/>
    <w:basedOn w:val="Normal"/>
    <w:rsid w:val="0030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US" w:eastAsia="es-US"/>
    </w:rPr>
  </w:style>
  <w:style w:type="character" w:customStyle="1" w:styleId="webpack-concepts-extraction-compare-comparedecision-modulereadonlyvalue">
    <w:name w:val="webpack-concepts-extraction-compare-comparedecision-module__readonlyvalue"/>
    <w:basedOn w:val="DefaultParagraphFont"/>
    <w:rsid w:val="00301B35"/>
  </w:style>
  <w:style w:type="paragraph" w:styleId="Header">
    <w:name w:val="header"/>
    <w:basedOn w:val="Normal"/>
    <w:link w:val="HeaderChar"/>
    <w:uiPriority w:val="99"/>
    <w:unhideWhenUsed/>
    <w:rsid w:val="00301B35"/>
    <w:pPr>
      <w:tabs>
        <w:tab w:val="center" w:pos="4419"/>
        <w:tab w:val="right" w:pos="8838"/>
      </w:tabs>
      <w:spacing w:after="0" w:line="240" w:lineRule="auto"/>
    </w:pPr>
    <w:rPr>
      <w:lang w:val="es-US"/>
    </w:rPr>
  </w:style>
  <w:style w:type="character" w:customStyle="1" w:styleId="HeaderChar">
    <w:name w:val="Header Char"/>
    <w:basedOn w:val="DefaultParagraphFont"/>
    <w:link w:val="Header"/>
    <w:uiPriority w:val="99"/>
    <w:rsid w:val="00301B35"/>
    <w:rPr>
      <w:lang w:val="es-US"/>
    </w:rPr>
  </w:style>
  <w:style w:type="paragraph" w:styleId="Footer">
    <w:name w:val="footer"/>
    <w:basedOn w:val="Normal"/>
    <w:link w:val="FooterChar"/>
    <w:uiPriority w:val="99"/>
    <w:unhideWhenUsed/>
    <w:rsid w:val="00301B35"/>
    <w:pPr>
      <w:tabs>
        <w:tab w:val="center" w:pos="4419"/>
        <w:tab w:val="right" w:pos="8838"/>
      </w:tabs>
      <w:spacing w:after="0" w:line="240" w:lineRule="auto"/>
    </w:pPr>
    <w:rPr>
      <w:lang w:val="es-US"/>
    </w:rPr>
  </w:style>
  <w:style w:type="character" w:customStyle="1" w:styleId="FooterChar">
    <w:name w:val="Footer Char"/>
    <w:basedOn w:val="DefaultParagraphFont"/>
    <w:link w:val="Footer"/>
    <w:uiPriority w:val="99"/>
    <w:rsid w:val="00301B35"/>
    <w:rPr>
      <w:lang w:val="es-US"/>
    </w:rPr>
  </w:style>
  <w:style w:type="paragraph" w:styleId="TOCHeading">
    <w:name w:val="TOC Heading"/>
    <w:basedOn w:val="Heading1"/>
    <w:next w:val="Normal"/>
    <w:uiPriority w:val="39"/>
    <w:unhideWhenUsed/>
    <w:qFormat/>
    <w:rsid w:val="00301B35"/>
    <w:pPr>
      <w:spacing w:before="240"/>
      <w:outlineLvl w:val="9"/>
    </w:pPr>
    <w:rPr>
      <w:b w:val="0"/>
      <w:bCs w:val="0"/>
      <w:sz w:val="32"/>
      <w:szCs w:val="32"/>
      <w:lang w:val="es-US" w:eastAsia="es-US"/>
    </w:rPr>
  </w:style>
  <w:style w:type="paragraph" w:styleId="TOC3">
    <w:name w:val="toc 3"/>
    <w:basedOn w:val="Normal"/>
    <w:next w:val="Normal"/>
    <w:autoRedefine/>
    <w:uiPriority w:val="39"/>
    <w:unhideWhenUsed/>
    <w:rsid w:val="00301B35"/>
    <w:pPr>
      <w:spacing w:after="100"/>
      <w:ind w:left="440"/>
    </w:pPr>
    <w:rPr>
      <w:lang w:val="es-US"/>
    </w:rPr>
  </w:style>
  <w:style w:type="paragraph" w:styleId="TOC2">
    <w:name w:val="toc 2"/>
    <w:basedOn w:val="Normal"/>
    <w:next w:val="Normal"/>
    <w:autoRedefine/>
    <w:uiPriority w:val="39"/>
    <w:unhideWhenUsed/>
    <w:rsid w:val="00301B35"/>
    <w:pPr>
      <w:spacing w:after="100"/>
      <w:ind w:left="220"/>
    </w:pPr>
    <w:rPr>
      <w:rFonts w:eastAsiaTheme="minorEastAsia" w:cs="Times New Roman"/>
      <w:lang w:val="es-US" w:eastAsia="es-US"/>
    </w:rPr>
  </w:style>
  <w:style w:type="paragraph" w:styleId="TOC1">
    <w:name w:val="toc 1"/>
    <w:basedOn w:val="Normal"/>
    <w:next w:val="Normal"/>
    <w:autoRedefine/>
    <w:uiPriority w:val="39"/>
    <w:unhideWhenUsed/>
    <w:rsid w:val="00301B35"/>
    <w:pPr>
      <w:spacing w:after="100"/>
    </w:pPr>
    <w:rPr>
      <w:rFonts w:eastAsiaTheme="minorEastAsia" w:cs="Times New Roman"/>
      <w:lang w:val="es-US" w:eastAsia="es-US"/>
    </w:rPr>
  </w:style>
  <w:style w:type="paragraph" w:styleId="BalloonText">
    <w:name w:val="Balloon Text"/>
    <w:basedOn w:val="Normal"/>
    <w:link w:val="BalloonTextChar"/>
    <w:uiPriority w:val="99"/>
    <w:semiHidden/>
    <w:unhideWhenUsed/>
    <w:rsid w:val="00301B35"/>
    <w:pPr>
      <w:spacing w:after="0" w:line="240" w:lineRule="auto"/>
    </w:pPr>
    <w:rPr>
      <w:rFonts w:ascii="Lucida Grande" w:hAnsi="Lucida Grande" w:cs="Lucida Grande"/>
      <w:sz w:val="18"/>
      <w:szCs w:val="18"/>
      <w:lang w:val="es-US"/>
    </w:rPr>
  </w:style>
  <w:style w:type="character" w:customStyle="1" w:styleId="BalloonTextChar">
    <w:name w:val="Balloon Text Char"/>
    <w:basedOn w:val="DefaultParagraphFont"/>
    <w:link w:val="BalloonText"/>
    <w:uiPriority w:val="99"/>
    <w:semiHidden/>
    <w:rsid w:val="00301B35"/>
    <w:rPr>
      <w:rFonts w:ascii="Lucida Grande" w:hAnsi="Lucida Grande" w:cs="Lucida Grande"/>
      <w:sz w:val="18"/>
      <w:szCs w:val="18"/>
      <w:lang w:val="es-US"/>
    </w:rPr>
  </w:style>
  <w:style w:type="paragraph" w:styleId="HTMLPreformatted">
    <w:name w:val="HTML Preformatted"/>
    <w:basedOn w:val="Normal"/>
    <w:link w:val="HTMLPreformattedChar"/>
    <w:uiPriority w:val="99"/>
    <w:semiHidden/>
    <w:unhideWhenUsed/>
    <w:rsid w:val="0030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US" w:eastAsia="es-US"/>
    </w:rPr>
  </w:style>
  <w:style w:type="character" w:customStyle="1" w:styleId="HTMLPreformattedChar">
    <w:name w:val="HTML Preformatted Char"/>
    <w:basedOn w:val="DefaultParagraphFont"/>
    <w:link w:val="HTMLPreformatted"/>
    <w:uiPriority w:val="99"/>
    <w:semiHidden/>
    <w:rsid w:val="00301B35"/>
    <w:rPr>
      <w:rFonts w:ascii="Courier New" w:eastAsia="Times New Roman" w:hAnsi="Courier New" w:cs="Courier New"/>
      <w:sz w:val="20"/>
      <w:szCs w:val="20"/>
      <w:lang w:val="es-US" w:eastAsia="es-US"/>
    </w:rPr>
  </w:style>
  <w:style w:type="character" w:customStyle="1" w:styleId="y2iqfc">
    <w:name w:val="y2iqfc"/>
    <w:basedOn w:val="DefaultParagraphFont"/>
    <w:rsid w:val="00301B35"/>
  </w:style>
  <w:style w:type="paragraph" w:customStyle="1" w:styleId="paragraph">
    <w:name w:val="paragraph"/>
    <w:basedOn w:val="Normal"/>
    <w:rsid w:val="00301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01B35"/>
  </w:style>
  <w:style w:type="character" w:customStyle="1" w:styleId="eop">
    <w:name w:val="eop"/>
    <w:basedOn w:val="DefaultParagraphFont"/>
    <w:rsid w:val="00301B35"/>
  </w:style>
  <w:style w:type="character" w:styleId="Strong">
    <w:name w:val="Strong"/>
    <w:basedOn w:val="DefaultParagraphFont"/>
    <w:uiPriority w:val="22"/>
    <w:qFormat/>
    <w:rsid w:val="00301B35"/>
    <w:rPr>
      <w:b/>
      <w:bCs/>
    </w:rPr>
  </w:style>
  <w:style w:type="character" w:customStyle="1" w:styleId="UnresolvedMention">
    <w:name w:val="Unresolved Mention"/>
    <w:basedOn w:val="DefaultParagraphFont"/>
    <w:uiPriority w:val="99"/>
    <w:semiHidden/>
    <w:unhideWhenUsed/>
    <w:rsid w:val="00301B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29"/>
    <w:pPr>
      <w:spacing w:after="160" w:line="259" w:lineRule="auto"/>
    </w:pPr>
  </w:style>
  <w:style w:type="paragraph" w:styleId="Heading1">
    <w:name w:val="heading 1"/>
    <w:basedOn w:val="Normal"/>
    <w:next w:val="Normal"/>
    <w:link w:val="Heading1Char"/>
    <w:uiPriority w:val="9"/>
    <w:qFormat/>
    <w:rsid w:val="00DE66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1B35"/>
    <w:pPr>
      <w:keepNext/>
      <w:keepLines/>
      <w:spacing w:before="40" w:after="0"/>
      <w:outlineLvl w:val="1"/>
    </w:pPr>
    <w:rPr>
      <w:rFonts w:asciiTheme="majorHAnsi" w:eastAsiaTheme="majorEastAsia" w:hAnsiTheme="majorHAnsi" w:cstheme="majorBidi"/>
      <w:color w:val="365F91" w:themeColor="accent1" w:themeShade="BF"/>
      <w:sz w:val="26"/>
      <w:szCs w:val="26"/>
      <w:lang w:val="es-US"/>
    </w:rPr>
  </w:style>
  <w:style w:type="paragraph" w:styleId="Heading3">
    <w:name w:val="heading 3"/>
    <w:basedOn w:val="Normal"/>
    <w:link w:val="Heading3Char"/>
    <w:uiPriority w:val="9"/>
    <w:qFormat/>
    <w:rsid w:val="00301B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tilo1">
    <w:name w:val="Estilo1"/>
    <w:basedOn w:val="Heading1"/>
    <w:link w:val="Estilo1Car"/>
    <w:qFormat/>
    <w:rsid w:val="00DE668B"/>
    <w:pPr>
      <w:spacing w:before="240" w:after="240"/>
    </w:pPr>
    <w:rPr>
      <w:rFonts w:ascii="Arial" w:hAnsi="Arial"/>
      <w:bCs w:val="0"/>
      <w:sz w:val="24"/>
      <w:szCs w:val="32"/>
    </w:rPr>
  </w:style>
  <w:style w:type="character" w:customStyle="1" w:styleId="Estilo1Car">
    <w:name w:val="Estilo1 Car"/>
    <w:basedOn w:val="Heading1Char"/>
    <w:link w:val="Estilo1"/>
    <w:rsid w:val="00DE668B"/>
    <w:rPr>
      <w:rFonts w:ascii="Arial" w:eastAsiaTheme="majorEastAsia" w:hAnsi="Arial" w:cstheme="majorBidi"/>
      <w:b/>
      <w:bCs w:val="0"/>
      <w:color w:val="365F91" w:themeColor="accent1" w:themeShade="BF"/>
      <w:sz w:val="24"/>
      <w:szCs w:val="32"/>
    </w:rPr>
  </w:style>
  <w:style w:type="paragraph" w:customStyle="1" w:styleId="Default">
    <w:name w:val="Default"/>
    <w:rsid w:val="00DE668B"/>
    <w:pPr>
      <w:autoSpaceDE w:val="0"/>
      <w:autoSpaceDN w:val="0"/>
      <w:adjustRightInd w:val="0"/>
      <w:spacing w:after="0" w:line="240" w:lineRule="auto"/>
    </w:pPr>
    <w:rPr>
      <w:rFonts w:ascii="Arial" w:hAnsi="Arial" w:cs="Arial"/>
      <w:color w:val="000000"/>
      <w:sz w:val="24"/>
      <w:szCs w:val="24"/>
      <w:lang w:val="es-US"/>
    </w:rPr>
  </w:style>
  <w:style w:type="paragraph" w:styleId="ListParagraph">
    <w:name w:val="List Paragraph"/>
    <w:basedOn w:val="Normal"/>
    <w:uiPriority w:val="34"/>
    <w:qFormat/>
    <w:rsid w:val="00DE668B"/>
    <w:pPr>
      <w:ind w:left="720"/>
      <w:contextualSpacing/>
    </w:pPr>
    <w:rPr>
      <w:lang w:val="es-US"/>
    </w:rPr>
  </w:style>
  <w:style w:type="character" w:customStyle="1" w:styleId="Heading1Char">
    <w:name w:val="Heading 1 Char"/>
    <w:basedOn w:val="DefaultParagraphFont"/>
    <w:link w:val="Heading1"/>
    <w:uiPriority w:val="9"/>
    <w:rsid w:val="00DE66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01B35"/>
    <w:rPr>
      <w:rFonts w:asciiTheme="majorHAnsi" w:eastAsiaTheme="majorEastAsia" w:hAnsiTheme="majorHAnsi" w:cstheme="majorBidi"/>
      <w:color w:val="365F91" w:themeColor="accent1" w:themeShade="BF"/>
      <w:sz w:val="26"/>
      <w:szCs w:val="26"/>
      <w:lang w:val="es-US"/>
    </w:rPr>
  </w:style>
  <w:style w:type="character" w:customStyle="1" w:styleId="Heading3Char">
    <w:name w:val="Heading 3 Char"/>
    <w:basedOn w:val="DefaultParagraphFont"/>
    <w:link w:val="Heading3"/>
    <w:uiPriority w:val="9"/>
    <w:rsid w:val="00301B35"/>
    <w:rPr>
      <w:rFonts w:ascii="Times New Roman" w:eastAsia="Times New Roman" w:hAnsi="Times New Roman" w:cs="Times New Roman"/>
      <w:b/>
      <w:bCs/>
      <w:sz w:val="27"/>
      <w:szCs w:val="27"/>
    </w:rPr>
  </w:style>
  <w:style w:type="paragraph" w:styleId="CommentText">
    <w:name w:val="annotation text"/>
    <w:basedOn w:val="Normal"/>
    <w:link w:val="CommentTextChar"/>
    <w:uiPriority w:val="99"/>
    <w:unhideWhenUsed/>
    <w:rsid w:val="00301B35"/>
    <w:rPr>
      <w:lang w:val="es-US"/>
    </w:rPr>
  </w:style>
  <w:style w:type="character" w:customStyle="1" w:styleId="CommentTextChar">
    <w:name w:val="Comment Text Char"/>
    <w:basedOn w:val="DefaultParagraphFont"/>
    <w:link w:val="CommentText"/>
    <w:uiPriority w:val="99"/>
    <w:rsid w:val="00301B35"/>
    <w:rPr>
      <w:lang w:val="es-US"/>
    </w:rPr>
  </w:style>
  <w:style w:type="character" w:styleId="CommentReference">
    <w:name w:val="annotation reference"/>
    <w:basedOn w:val="DefaultParagraphFont"/>
    <w:uiPriority w:val="99"/>
    <w:semiHidden/>
    <w:unhideWhenUsed/>
    <w:rsid w:val="00301B35"/>
    <w:rPr>
      <w:sz w:val="16"/>
      <w:szCs w:val="16"/>
    </w:rPr>
  </w:style>
  <w:style w:type="paragraph" w:styleId="NormalWeb">
    <w:name w:val="Normal (Web)"/>
    <w:basedOn w:val="Normal"/>
    <w:uiPriority w:val="99"/>
    <w:unhideWhenUsed/>
    <w:rsid w:val="00301B35"/>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styleId="Hyperlink">
    <w:name w:val="Hyperlink"/>
    <w:basedOn w:val="DefaultParagraphFont"/>
    <w:uiPriority w:val="99"/>
    <w:unhideWhenUsed/>
    <w:rsid w:val="00301B35"/>
    <w:rPr>
      <w:color w:val="0000FF" w:themeColor="hyperlink"/>
      <w:u w:val="single"/>
    </w:rPr>
  </w:style>
  <w:style w:type="character" w:customStyle="1" w:styleId="Mencinsinresolver1">
    <w:name w:val="Mención sin resolver1"/>
    <w:basedOn w:val="DefaultParagraphFont"/>
    <w:uiPriority w:val="99"/>
    <w:semiHidden/>
    <w:unhideWhenUsed/>
    <w:rsid w:val="00301B35"/>
    <w:rPr>
      <w:color w:val="605E5C"/>
      <w:shd w:val="clear" w:color="auto" w:fill="E1DFDD"/>
    </w:rPr>
  </w:style>
  <w:style w:type="paragraph" w:styleId="z-TopofForm">
    <w:name w:val="HTML Top of Form"/>
    <w:basedOn w:val="Normal"/>
    <w:next w:val="Normal"/>
    <w:link w:val="z-TopofFormChar"/>
    <w:hidden/>
    <w:uiPriority w:val="99"/>
    <w:semiHidden/>
    <w:unhideWhenUsed/>
    <w:rsid w:val="00301B35"/>
    <w:pPr>
      <w:pBdr>
        <w:bottom w:val="single" w:sz="6" w:space="1" w:color="auto"/>
      </w:pBdr>
      <w:spacing w:after="0" w:line="240" w:lineRule="auto"/>
      <w:jc w:val="center"/>
    </w:pPr>
    <w:rPr>
      <w:rFonts w:ascii="Arial" w:eastAsia="Times New Roman" w:hAnsi="Arial" w:cs="Arial"/>
      <w:vanish/>
      <w:sz w:val="16"/>
      <w:szCs w:val="16"/>
      <w:lang w:val="es-US" w:eastAsia="es-US"/>
    </w:rPr>
  </w:style>
  <w:style w:type="character" w:customStyle="1" w:styleId="z-TopofFormChar">
    <w:name w:val="z-Top of Form Char"/>
    <w:basedOn w:val="DefaultParagraphFont"/>
    <w:link w:val="z-TopofForm"/>
    <w:uiPriority w:val="99"/>
    <w:semiHidden/>
    <w:rsid w:val="00301B35"/>
    <w:rPr>
      <w:rFonts w:ascii="Arial" w:eastAsia="Times New Roman" w:hAnsi="Arial" w:cs="Arial"/>
      <w:vanish/>
      <w:sz w:val="16"/>
      <w:szCs w:val="16"/>
      <w:lang w:val="es-US" w:eastAsia="es-US"/>
    </w:rPr>
  </w:style>
  <w:style w:type="paragraph" w:styleId="z-BottomofForm">
    <w:name w:val="HTML Bottom of Form"/>
    <w:basedOn w:val="Normal"/>
    <w:next w:val="Normal"/>
    <w:link w:val="z-BottomofFormChar"/>
    <w:hidden/>
    <w:uiPriority w:val="99"/>
    <w:semiHidden/>
    <w:unhideWhenUsed/>
    <w:rsid w:val="00301B35"/>
    <w:pPr>
      <w:pBdr>
        <w:top w:val="single" w:sz="6" w:space="1" w:color="auto"/>
      </w:pBdr>
      <w:spacing w:after="0" w:line="240" w:lineRule="auto"/>
      <w:jc w:val="center"/>
    </w:pPr>
    <w:rPr>
      <w:rFonts w:ascii="Arial" w:eastAsia="Times New Roman" w:hAnsi="Arial" w:cs="Arial"/>
      <w:vanish/>
      <w:sz w:val="16"/>
      <w:szCs w:val="16"/>
      <w:lang w:val="es-US" w:eastAsia="es-US"/>
    </w:rPr>
  </w:style>
  <w:style w:type="character" w:customStyle="1" w:styleId="z-BottomofFormChar">
    <w:name w:val="z-Bottom of Form Char"/>
    <w:basedOn w:val="DefaultParagraphFont"/>
    <w:link w:val="z-BottomofForm"/>
    <w:uiPriority w:val="99"/>
    <w:semiHidden/>
    <w:rsid w:val="00301B35"/>
    <w:rPr>
      <w:rFonts w:ascii="Arial" w:eastAsia="Times New Roman" w:hAnsi="Arial" w:cs="Arial"/>
      <w:vanish/>
      <w:sz w:val="16"/>
      <w:szCs w:val="16"/>
      <w:lang w:val="es-US" w:eastAsia="es-US"/>
    </w:rPr>
  </w:style>
  <w:style w:type="character" w:styleId="Emphasis">
    <w:name w:val="Emphasis"/>
    <w:basedOn w:val="DefaultParagraphFont"/>
    <w:uiPriority w:val="20"/>
    <w:qFormat/>
    <w:rsid w:val="00301B35"/>
    <w:rPr>
      <w:i/>
      <w:iCs/>
    </w:rPr>
  </w:style>
  <w:style w:type="paragraph" w:customStyle="1" w:styleId="CM1">
    <w:name w:val="CM1"/>
    <w:basedOn w:val="Default"/>
    <w:next w:val="Default"/>
    <w:rsid w:val="00301B35"/>
    <w:pPr>
      <w:widowControl w:val="0"/>
    </w:pPr>
    <w:rPr>
      <w:rFonts w:ascii="Calibri" w:eastAsia="Times New Roman" w:hAnsi="Calibri" w:cs="Times New Roman"/>
      <w:color w:val="auto"/>
      <w:lang w:val="en-CA" w:eastAsia="en-CA"/>
    </w:rPr>
  </w:style>
  <w:style w:type="table" w:styleId="TableGrid">
    <w:name w:val="Table Grid"/>
    <w:basedOn w:val="TableNormal"/>
    <w:uiPriority w:val="39"/>
    <w:rsid w:val="00301B35"/>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1B35"/>
    <w:pPr>
      <w:spacing w:after="0" w:line="240" w:lineRule="auto"/>
    </w:pPr>
    <w:rPr>
      <w:lang w:val="es-US"/>
    </w:rPr>
  </w:style>
  <w:style w:type="paragraph" w:customStyle="1" w:styleId="EndNoteBibliographyTitle">
    <w:name w:val="EndNote Bibliography Title"/>
    <w:basedOn w:val="Normal"/>
    <w:link w:val="EndNoteBibliographyTitleCar"/>
    <w:rsid w:val="00301B35"/>
    <w:pPr>
      <w:spacing w:after="0"/>
      <w:jc w:val="center"/>
    </w:pPr>
    <w:rPr>
      <w:rFonts w:ascii="Calibri" w:hAnsi="Calibri" w:cs="Calibri"/>
      <w:noProof/>
    </w:rPr>
  </w:style>
  <w:style w:type="character" w:customStyle="1" w:styleId="EndNoteBibliographyTitleCar">
    <w:name w:val="EndNote Bibliography Title Car"/>
    <w:basedOn w:val="DefaultParagraphFont"/>
    <w:link w:val="EndNoteBibliographyTitle"/>
    <w:rsid w:val="00301B35"/>
    <w:rPr>
      <w:rFonts w:ascii="Calibri" w:hAnsi="Calibri" w:cs="Calibri"/>
      <w:noProof/>
    </w:rPr>
  </w:style>
  <w:style w:type="paragraph" w:customStyle="1" w:styleId="EndNoteBibliography">
    <w:name w:val="EndNote Bibliography"/>
    <w:basedOn w:val="Normal"/>
    <w:link w:val="EndNoteBibliographyCar"/>
    <w:rsid w:val="00301B35"/>
    <w:pPr>
      <w:spacing w:line="240" w:lineRule="auto"/>
    </w:pPr>
    <w:rPr>
      <w:rFonts w:ascii="Calibri" w:hAnsi="Calibri" w:cs="Calibri"/>
      <w:noProof/>
    </w:rPr>
  </w:style>
  <w:style w:type="character" w:customStyle="1" w:styleId="EndNoteBibliographyCar">
    <w:name w:val="EndNote Bibliography Car"/>
    <w:basedOn w:val="DefaultParagraphFont"/>
    <w:link w:val="EndNoteBibliography"/>
    <w:rsid w:val="00301B35"/>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301B35"/>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301B35"/>
    <w:rPr>
      <w:b/>
      <w:bCs/>
      <w:sz w:val="20"/>
      <w:szCs w:val="20"/>
      <w:lang w:val="es-US"/>
    </w:rPr>
  </w:style>
  <w:style w:type="character" w:styleId="PlaceholderText">
    <w:name w:val="Placeholder Text"/>
    <w:basedOn w:val="DefaultParagraphFont"/>
    <w:uiPriority w:val="99"/>
    <w:semiHidden/>
    <w:rsid w:val="00301B35"/>
    <w:rPr>
      <w:color w:val="808080"/>
    </w:rPr>
  </w:style>
  <w:style w:type="character" w:styleId="FollowedHyperlink">
    <w:name w:val="FollowedHyperlink"/>
    <w:basedOn w:val="DefaultParagraphFont"/>
    <w:uiPriority w:val="99"/>
    <w:semiHidden/>
    <w:unhideWhenUsed/>
    <w:rsid w:val="00301B35"/>
    <w:rPr>
      <w:color w:val="954F72"/>
      <w:u w:val="single"/>
    </w:rPr>
  </w:style>
  <w:style w:type="paragraph" w:customStyle="1" w:styleId="msonormal0">
    <w:name w:val="msonormal"/>
    <w:basedOn w:val="Normal"/>
    <w:rsid w:val="00301B35"/>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paragraph" w:customStyle="1" w:styleId="xl65">
    <w:name w:val="xl65"/>
    <w:basedOn w:val="Normal"/>
    <w:rsid w:val="00301B35"/>
    <w:pPr>
      <w:spacing w:before="100" w:beforeAutospacing="1" w:after="100" w:afterAutospacing="1" w:line="240" w:lineRule="auto"/>
      <w:textAlignment w:val="top"/>
    </w:pPr>
    <w:rPr>
      <w:rFonts w:ascii="Arial" w:eastAsia="Times New Roman" w:hAnsi="Arial" w:cs="Arial"/>
      <w:sz w:val="24"/>
      <w:szCs w:val="24"/>
      <w:lang w:val="es-US" w:eastAsia="es-US"/>
    </w:rPr>
  </w:style>
  <w:style w:type="paragraph" w:customStyle="1" w:styleId="xl66">
    <w:name w:val="xl66"/>
    <w:basedOn w:val="Normal"/>
    <w:rsid w:val="0030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US" w:eastAsia="es-US"/>
    </w:rPr>
  </w:style>
  <w:style w:type="paragraph" w:customStyle="1" w:styleId="xl67">
    <w:name w:val="xl67"/>
    <w:basedOn w:val="Normal"/>
    <w:rsid w:val="0030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US" w:eastAsia="es-US"/>
    </w:rPr>
  </w:style>
  <w:style w:type="character" w:customStyle="1" w:styleId="webpack-concepts-extraction-compare-comparedecision-modulereadonlyvalue">
    <w:name w:val="webpack-concepts-extraction-compare-comparedecision-module__readonlyvalue"/>
    <w:basedOn w:val="DefaultParagraphFont"/>
    <w:rsid w:val="00301B35"/>
  </w:style>
  <w:style w:type="paragraph" w:styleId="Header">
    <w:name w:val="header"/>
    <w:basedOn w:val="Normal"/>
    <w:link w:val="HeaderChar"/>
    <w:uiPriority w:val="99"/>
    <w:unhideWhenUsed/>
    <w:rsid w:val="00301B35"/>
    <w:pPr>
      <w:tabs>
        <w:tab w:val="center" w:pos="4419"/>
        <w:tab w:val="right" w:pos="8838"/>
      </w:tabs>
      <w:spacing w:after="0" w:line="240" w:lineRule="auto"/>
    </w:pPr>
    <w:rPr>
      <w:lang w:val="es-US"/>
    </w:rPr>
  </w:style>
  <w:style w:type="character" w:customStyle="1" w:styleId="HeaderChar">
    <w:name w:val="Header Char"/>
    <w:basedOn w:val="DefaultParagraphFont"/>
    <w:link w:val="Header"/>
    <w:uiPriority w:val="99"/>
    <w:rsid w:val="00301B35"/>
    <w:rPr>
      <w:lang w:val="es-US"/>
    </w:rPr>
  </w:style>
  <w:style w:type="paragraph" w:styleId="Footer">
    <w:name w:val="footer"/>
    <w:basedOn w:val="Normal"/>
    <w:link w:val="FooterChar"/>
    <w:uiPriority w:val="99"/>
    <w:unhideWhenUsed/>
    <w:rsid w:val="00301B35"/>
    <w:pPr>
      <w:tabs>
        <w:tab w:val="center" w:pos="4419"/>
        <w:tab w:val="right" w:pos="8838"/>
      </w:tabs>
      <w:spacing w:after="0" w:line="240" w:lineRule="auto"/>
    </w:pPr>
    <w:rPr>
      <w:lang w:val="es-US"/>
    </w:rPr>
  </w:style>
  <w:style w:type="character" w:customStyle="1" w:styleId="FooterChar">
    <w:name w:val="Footer Char"/>
    <w:basedOn w:val="DefaultParagraphFont"/>
    <w:link w:val="Footer"/>
    <w:uiPriority w:val="99"/>
    <w:rsid w:val="00301B35"/>
    <w:rPr>
      <w:lang w:val="es-US"/>
    </w:rPr>
  </w:style>
  <w:style w:type="paragraph" w:styleId="TOCHeading">
    <w:name w:val="TOC Heading"/>
    <w:basedOn w:val="Heading1"/>
    <w:next w:val="Normal"/>
    <w:uiPriority w:val="39"/>
    <w:unhideWhenUsed/>
    <w:qFormat/>
    <w:rsid w:val="00301B35"/>
    <w:pPr>
      <w:spacing w:before="240"/>
      <w:outlineLvl w:val="9"/>
    </w:pPr>
    <w:rPr>
      <w:b w:val="0"/>
      <w:bCs w:val="0"/>
      <w:sz w:val="32"/>
      <w:szCs w:val="32"/>
      <w:lang w:val="es-US" w:eastAsia="es-US"/>
    </w:rPr>
  </w:style>
  <w:style w:type="paragraph" w:styleId="TOC3">
    <w:name w:val="toc 3"/>
    <w:basedOn w:val="Normal"/>
    <w:next w:val="Normal"/>
    <w:autoRedefine/>
    <w:uiPriority w:val="39"/>
    <w:unhideWhenUsed/>
    <w:rsid w:val="00301B35"/>
    <w:pPr>
      <w:spacing w:after="100"/>
      <w:ind w:left="440"/>
    </w:pPr>
    <w:rPr>
      <w:lang w:val="es-US"/>
    </w:rPr>
  </w:style>
  <w:style w:type="paragraph" w:styleId="TOC2">
    <w:name w:val="toc 2"/>
    <w:basedOn w:val="Normal"/>
    <w:next w:val="Normal"/>
    <w:autoRedefine/>
    <w:uiPriority w:val="39"/>
    <w:unhideWhenUsed/>
    <w:rsid w:val="00301B35"/>
    <w:pPr>
      <w:spacing w:after="100"/>
      <w:ind w:left="220"/>
    </w:pPr>
    <w:rPr>
      <w:rFonts w:eastAsiaTheme="minorEastAsia" w:cs="Times New Roman"/>
      <w:lang w:val="es-US" w:eastAsia="es-US"/>
    </w:rPr>
  </w:style>
  <w:style w:type="paragraph" w:styleId="TOC1">
    <w:name w:val="toc 1"/>
    <w:basedOn w:val="Normal"/>
    <w:next w:val="Normal"/>
    <w:autoRedefine/>
    <w:uiPriority w:val="39"/>
    <w:unhideWhenUsed/>
    <w:rsid w:val="00301B35"/>
    <w:pPr>
      <w:spacing w:after="100"/>
    </w:pPr>
    <w:rPr>
      <w:rFonts w:eastAsiaTheme="minorEastAsia" w:cs="Times New Roman"/>
      <w:lang w:val="es-US" w:eastAsia="es-US"/>
    </w:rPr>
  </w:style>
  <w:style w:type="paragraph" w:styleId="BalloonText">
    <w:name w:val="Balloon Text"/>
    <w:basedOn w:val="Normal"/>
    <w:link w:val="BalloonTextChar"/>
    <w:uiPriority w:val="99"/>
    <w:semiHidden/>
    <w:unhideWhenUsed/>
    <w:rsid w:val="00301B35"/>
    <w:pPr>
      <w:spacing w:after="0" w:line="240" w:lineRule="auto"/>
    </w:pPr>
    <w:rPr>
      <w:rFonts w:ascii="Lucida Grande" w:hAnsi="Lucida Grande" w:cs="Lucida Grande"/>
      <w:sz w:val="18"/>
      <w:szCs w:val="18"/>
      <w:lang w:val="es-US"/>
    </w:rPr>
  </w:style>
  <w:style w:type="character" w:customStyle="1" w:styleId="BalloonTextChar">
    <w:name w:val="Balloon Text Char"/>
    <w:basedOn w:val="DefaultParagraphFont"/>
    <w:link w:val="BalloonText"/>
    <w:uiPriority w:val="99"/>
    <w:semiHidden/>
    <w:rsid w:val="00301B35"/>
    <w:rPr>
      <w:rFonts w:ascii="Lucida Grande" w:hAnsi="Lucida Grande" w:cs="Lucida Grande"/>
      <w:sz w:val="18"/>
      <w:szCs w:val="18"/>
      <w:lang w:val="es-US"/>
    </w:rPr>
  </w:style>
  <w:style w:type="paragraph" w:styleId="HTMLPreformatted">
    <w:name w:val="HTML Preformatted"/>
    <w:basedOn w:val="Normal"/>
    <w:link w:val="HTMLPreformattedChar"/>
    <w:uiPriority w:val="99"/>
    <w:semiHidden/>
    <w:unhideWhenUsed/>
    <w:rsid w:val="0030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US" w:eastAsia="es-US"/>
    </w:rPr>
  </w:style>
  <w:style w:type="character" w:customStyle="1" w:styleId="HTMLPreformattedChar">
    <w:name w:val="HTML Preformatted Char"/>
    <w:basedOn w:val="DefaultParagraphFont"/>
    <w:link w:val="HTMLPreformatted"/>
    <w:uiPriority w:val="99"/>
    <w:semiHidden/>
    <w:rsid w:val="00301B35"/>
    <w:rPr>
      <w:rFonts w:ascii="Courier New" w:eastAsia="Times New Roman" w:hAnsi="Courier New" w:cs="Courier New"/>
      <w:sz w:val="20"/>
      <w:szCs w:val="20"/>
      <w:lang w:val="es-US" w:eastAsia="es-US"/>
    </w:rPr>
  </w:style>
  <w:style w:type="character" w:customStyle="1" w:styleId="y2iqfc">
    <w:name w:val="y2iqfc"/>
    <w:basedOn w:val="DefaultParagraphFont"/>
    <w:rsid w:val="00301B35"/>
  </w:style>
  <w:style w:type="paragraph" w:customStyle="1" w:styleId="paragraph">
    <w:name w:val="paragraph"/>
    <w:basedOn w:val="Normal"/>
    <w:rsid w:val="00301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01B35"/>
  </w:style>
  <w:style w:type="character" w:customStyle="1" w:styleId="eop">
    <w:name w:val="eop"/>
    <w:basedOn w:val="DefaultParagraphFont"/>
    <w:rsid w:val="00301B35"/>
  </w:style>
  <w:style w:type="character" w:styleId="Strong">
    <w:name w:val="Strong"/>
    <w:basedOn w:val="DefaultParagraphFont"/>
    <w:uiPriority w:val="22"/>
    <w:qFormat/>
    <w:rsid w:val="00301B35"/>
    <w:rPr>
      <w:b/>
      <w:bCs/>
    </w:rPr>
  </w:style>
  <w:style w:type="character" w:customStyle="1" w:styleId="UnresolvedMention">
    <w:name w:val="Unresolved Mention"/>
    <w:basedOn w:val="DefaultParagraphFont"/>
    <w:uiPriority w:val="99"/>
    <w:semiHidden/>
    <w:unhideWhenUsed/>
    <w:rsid w:val="00301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Marven Dalisay</dc:creator>
  <cp:lastModifiedBy>Marven Dalisay</cp:lastModifiedBy>
  <cp:revision>2</cp:revision>
  <dcterms:created xsi:type="dcterms:W3CDTF">2022-12-01T00:56:00Z</dcterms:created>
  <dcterms:modified xsi:type="dcterms:W3CDTF">2022-12-01T00:56:00Z</dcterms:modified>
</cp:coreProperties>
</file>