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49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441AE2" w14:paraId="70E5925D" w14:textId="77777777" w:rsidTr="00441AE2">
        <w:tc>
          <w:tcPr>
            <w:tcW w:w="8522" w:type="dxa"/>
            <w:gridSpan w:val="2"/>
          </w:tcPr>
          <w:p w14:paraId="228C0697" w14:textId="035C98C0" w:rsidR="00441AE2" w:rsidRPr="00441AE2" w:rsidRDefault="00441AE2" w:rsidP="00441AE2">
            <w:pPr>
              <w:rPr>
                <w:b/>
                <w:bCs/>
              </w:rPr>
            </w:pPr>
            <w:bookmarkStart w:id="0" w:name="_GoBack" w:colFirst="0" w:colLast="0"/>
            <w:r w:rsidRPr="00501E2B">
              <w:rPr>
                <w:b/>
                <w:bCs/>
              </w:rPr>
              <w:t>Items from the World Health Organization Trial Registration Dataset</w:t>
            </w:r>
          </w:p>
        </w:tc>
      </w:tr>
      <w:tr w:rsidR="003A5EA1" w14:paraId="0EDB706B" w14:textId="77777777" w:rsidTr="00441AE2">
        <w:tc>
          <w:tcPr>
            <w:tcW w:w="4261" w:type="dxa"/>
          </w:tcPr>
          <w:p w14:paraId="42B34A65" w14:textId="171F550B" w:rsidR="003A5EA1" w:rsidRDefault="003A5EA1" w:rsidP="00441AE2">
            <w:r>
              <w:rPr>
                <w:rFonts w:hint="eastAsia"/>
              </w:rPr>
              <w:t>D</w:t>
            </w:r>
            <w:r>
              <w:t>ata category</w:t>
            </w:r>
          </w:p>
        </w:tc>
        <w:tc>
          <w:tcPr>
            <w:tcW w:w="4261" w:type="dxa"/>
          </w:tcPr>
          <w:p w14:paraId="7339E38C" w14:textId="4634F60B" w:rsidR="003A5EA1" w:rsidRDefault="003A5EA1" w:rsidP="00441AE2">
            <w:r>
              <w:t xml:space="preserve">Information </w:t>
            </w:r>
          </w:p>
        </w:tc>
      </w:tr>
      <w:tr w:rsidR="003A5EA1" w14:paraId="7A7A7B57" w14:textId="77777777" w:rsidTr="00441AE2">
        <w:tc>
          <w:tcPr>
            <w:tcW w:w="4261" w:type="dxa"/>
          </w:tcPr>
          <w:p w14:paraId="13746468" w14:textId="4A7AF5EC" w:rsidR="003A5EA1" w:rsidRDefault="003A5EA1" w:rsidP="00441AE2">
            <w:r>
              <w:t xml:space="preserve">Primary registry and trial identifying number </w:t>
            </w:r>
          </w:p>
        </w:tc>
        <w:tc>
          <w:tcPr>
            <w:tcW w:w="4261" w:type="dxa"/>
          </w:tcPr>
          <w:p w14:paraId="733CB1B6" w14:textId="4D3AFDF1" w:rsidR="003A5EA1" w:rsidRDefault="00291478" w:rsidP="00441AE2">
            <w:r w:rsidRPr="00291478">
              <w:t>ClinicalTrials.gov NCT05689567</w:t>
            </w:r>
          </w:p>
        </w:tc>
      </w:tr>
      <w:tr w:rsidR="003A5EA1" w14:paraId="11253515" w14:textId="77777777" w:rsidTr="00441AE2">
        <w:tc>
          <w:tcPr>
            <w:tcW w:w="4261" w:type="dxa"/>
          </w:tcPr>
          <w:p w14:paraId="47DAABEC" w14:textId="6A840700" w:rsidR="003A5EA1" w:rsidRDefault="003A5EA1" w:rsidP="00441AE2">
            <w:r>
              <w:t>Date of registration in primary registry</w:t>
            </w:r>
          </w:p>
        </w:tc>
        <w:tc>
          <w:tcPr>
            <w:tcW w:w="4261" w:type="dxa"/>
          </w:tcPr>
          <w:p w14:paraId="2B024531" w14:textId="3D284AD6" w:rsidR="003A5EA1" w:rsidRDefault="0082142B" w:rsidP="00441AE2">
            <w:r w:rsidRPr="0082142B">
              <w:t>10 January 2023</w:t>
            </w:r>
          </w:p>
        </w:tc>
      </w:tr>
      <w:tr w:rsidR="003A5EA1" w14:paraId="102EF41B" w14:textId="77777777" w:rsidTr="00441AE2">
        <w:tc>
          <w:tcPr>
            <w:tcW w:w="4261" w:type="dxa"/>
          </w:tcPr>
          <w:p w14:paraId="5B7216A8" w14:textId="08BCCBA6" w:rsidR="003A5EA1" w:rsidRDefault="003A5EA1" w:rsidP="00441AE2">
            <w:r>
              <w:t>Secondary identifying numbers</w:t>
            </w:r>
          </w:p>
        </w:tc>
        <w:tc>
          <w:tcPr>
            <w:tcW w:w="4261" w:type="dxa"/>
          </w:tcPr>
          <w:p w14:paraId="42DC156E" w14:textId="09EEB44F" w:rsidR="003A5EA1" w:rsidRDefault="00E15AB8" w:rsidP="00441AE2">
            <w:r w:rsidRPr="00E15AB8">
              <w:t>DEFOG</w:t>
            </w:r>
          </w:p>
        </w:tc>
      </w:tr>
      <w:tr w:rsidR="003A5EA1" w14:paraId="6823EE61" w14:textId="77777777" w:rsidTr="00441AE2">
        <w:tc>
          <w:tcPr>
            <w:tcW w:w="4261" w:type="dxa"/>
          </w:tcPr>
          <w:p w14:paraId="74576CCC" w14:textId="09C0F4C6" w:rsidR="003A5EA1" w:rsidRDefault="003A5EA1" w:rsidP="00441AE2">
            <w:r>
              <w:t xml:space="preserve">Source(s) of monetary or material support </w:t>
            </w:r>
          </w:p>
        </w:tc>
        <w:tc>
          <w:tcPr>
            <w:tcW w:w="4261" w:type="dxa"/>
          </w:tcPr>
          <w:p w14:paraId="58F5C8C4" w14:textId="1FB20627" w:rsidR="003A5EA1" w:rsidRDefault="00E15AB8" w:rsidP="00441AE2">
            <w:r>
              <w:rPr>
                <w:rFonts w:hint="eastAsia"/>
              </w:rPr>
              <w:t>C</w:t>
            </w:r>
            <w:r>
              <w:t>hildren’s Hospital of Fudan University</w:t>
            </w:r>
          </w:p>
        </w:tc>
      </w:tr>
      <w:tr w:rsidR="00E15AB8" w14:paraId="0442388E" w14:textId="77777777" w:rsidTr="00441AE2">
        <w:tc>
          <w:tcPr>
            <w:tcW w:w="4261" w:type="dxa"/>
          </w:tcPr>
          <w:p w14:paraId="6D64AD96" w14:textId="5146BDA1" w:rsidR="00E15AB8" w:rsidRDefault="00E15AB8" w:rsidP="00441AE2">
            <w:r>
              <w:t>Primary sponsor</w:t>
            </w:r>
          </w:p>
        </w:tc>
        <w:tc>
          <w:tcPr>
            <w:tcW w:w="4261" w:type="dxa"/>
          </w:tcPr>
          <w:p w14:paraId="4A64489B" w14:textId="67DB649E" w:rsidR="00E15AB8" w:rsidRDefault="00E15AB8" w:rsidP="00441AE2">
            <w:r>
              <w:rPr>
                <w:rFonts w:hint="eastAsia"/>
              </w:rPr>
              <w:t>C</w:t>
            </w:r>
            <w:r>
              <w:t>hildren’s Hospital of Fudan University</w:t>
            </w:r>
          </w:p>
        </w:tc>
      </w:tr>
      <w:tr w:rsidR="00E15AB8" w14:paraId="31D1FCE9" w14:textId="77777777" w:rsidTr="00441AE2">
        <w:tc>
          <w:tcPr>
            <w:tcW w:w="4261" w:type="dxa"/>
          </w:tcPr>
          <w:p w14:paraId="457CDDA6" w14:textId="02296980" w:rsidR="00E15AB8" w:rsidRDefault="00E15AB8" w:rsidP="00441AE2">
            <w:r>
              <w:t xml:space="preserve">Secondary sponsor(s) </w:t>
            </w:r>
          </w:p>
        </w:tc>
        <w:tc>
          <w:tcPr>
            <w:tcW w:w="4261" w:type="dxa"/>
          </w:tcPr>
          <w:p w14:paraId="624FFE0C" w14:textId="2412857C" w:rsidR="00E15AB8" w:rsidRDefault="00E15AB8" w:rsidP="00441AE2">
            <w:r>
              <w:rPr>
                <w:rFonts w:hint="eastAsia"/>
              </w:rPr>
              <w:t>C</w:t>
            </w:r>
            <w:r>
              <w:t>hildren’s Hospital of Fudan University</w:t>
            </w:r>
          </w:p>
        </w:tc>
      </w:tr>
      <w:tr w:rsidR="00E15AB8" w14:paraId="41518DD0" w14:textId="77777777" w:rsidTr="00441AE2">
        <w:tc>
          <w:tcPr>
            <w:tcW w:w="4261" w:type="dxa"/>
          </w:tcPr>
          <w:p w14:paraId="5FE0355C" w14:textId="7BDD56BE" w:rsidR="00E15AB8" w:rsidRDefault="00E15AB8" w:rsidP="00441AE2">
            <w:r>
              <w:t xml:space="preserve">Contact for public queries </w:t>
            </w:r>
          </w:p>
        </w:tc>
        <w:tc>
          <w:tcPr>
            <w:tcW w:w="4261" w:type="dxa"/>
          </w:tcPr>
          <w:p w14:paraId="376BE589" w14:textId="55A99B4D" w:rsidR="00E15AB8" w:rsidRDefault="00E15AB8" w:rsidP="00441AE2">
            <w:r>
              <w:rPr>
                <w:rFonts w:hint="eastAsia"/>
              </w:rPr>
              <w:t>C</w:t>
            </w:r>
            <w:r>
              <w:t xml:space="preserve">henhao Yang, MD </w:t>
            </w:r>
            <w:r w:rsidRPr="00E15AB8">
              <w:t xml:space="preserve">ychben@hotmail.com  </w:t>
            </w:r>
          </w:p>
        </w:tc>
      </w:tr>
      <w:tr w:rsidR="00E15AB8" w14:paraId="2ACEEBBF" w14:textId="77777777" w:rsidTr="00441AE2">
        <w:tc>
          <w:tcPr>
            <w:tcW w:w="4261" w:type="dxa"/>
          </w:tcPr>
          <w:p w14:paraId="70BA449E" w14:textId="7555C1F0" w:rsidR="00E15AB8" w:rsidRDefault="00E15AB8" w:rsidP="00441AE2">
            <w:r>
              <w:t>Contact for scientific queries</w:t>
            </w:r>
          </w:p>
        </w:tc>
        <w:tc>
          <w:tcPr>
            <w:tcW w:w="4261" w:type="dxa"/>
          </w:tcPr>
          <w:p w14:paraId="34E75C5B" w14:textId="36EA4D70" w:rsidR="00E15AB8" w:rsidRDefault="00E15AB8" w:rsidP="00441AE2">
            <w:r>
              <w:rPr>
                <w:rFonts w:hint="eastAsia"/>
              </w:rPr>
              <w:t>C</w:t>
            </w:r>
            <w:r>
              <w:t xml:space="preserve">henhao Yang, MD </w:t>
            </w:r>
            <w:r>
              <w:rPr>
                <w:rFonts w:hint="eastAsia"/>
              </w:rPr>
              <w:t>C</w:t>
            </w:r>
            <w:r>
              <w:t>hildren’s Hospital of Fudan University, Shanghai, China</w:t>
            </w:r>
          </w:p>
        </w:tc>
      </w:tr>
      <w:tr w:rsidR="00E15AB8" w14:paraId="23A4F628" w14:textId="77777777" w:rsidTr="00441AE2">
        <w:tc>
          <w:tcPr>
            <w:tcW w:w="4261" w:type="dxa"/>
          </w:tcPr>
          <w:p w14:paraId="08FDA076" w14:textId="0AC2B5D6" w:rsidR="00E15AB8" w:rsidRDefault="00E15AB8" w:rsidP="00441AE2">
            <w:r>
              <w:t>Public title</w:t>
            </w:r>
          </w:p>
        </w:tc>
        <w:tc>
          <w:tcPr>
            <w:tcW w:w="4261" w:type="dxa"/>
          </w:tcPr>
          <w:p w14:paraId="050172FD" w14:textId="72E1D5FA" w:rsidR="00E15AB8" w:rsidRDefault="00F5316B" w:rsidP="00441AE2">
            <w:r w:rsidRPr="00F5316B">
              <w:t xml:space="preserve">Focus-out Glasses on </w:t>
            </w:r>
            <w:proofErr w:type="spellStart"/>
            <w:r w:rsidRPr="00F5316B">
              <w:t>Emmetropization</w:t>
            </w:r>
            <w:proofErr w:type="spellEnd"/>
            <w:r w:rsidRPr="00F5316B">
              <w:t xml:space="preserve"> in Chinese Children</w:t>
            </w:r>
          </w:p>
        </w:tc>
      </w:tr>
      <w:tr w:rsidR="00E15AB8" w14:paraId="2AFA632D" w14:textId="77777777" w:rsidTr="00441AE2">
        <w:tc>
          <w:tcPr>
            <w:tcW w:w="4261" w:type="dxa"/>
          </w:tcPr>
          <w:p w14:paraId="3A34A9E6" w14:textId="780E2052" w:rsidR="00E15AB8" w:rsidRDefault="00E15AB8" w:rsidP="00441AE2">
            <w:r>
              <w:t>Scientific title</w:t>
            </w:r>
          </w:p>
        </w:tc>
        <w:tc>
          <w:tcPr>
            <w:tcW w:w="4261" w:type="dxa"/>
          </w:tcPr>
          <w:p w14:paraId="1166ACA8" w14:textId="75F34695" w:rsidR="00E15AB8" w:rsidRDefault="00F5316B" w:rsidP="00441AE2">
            <w:r>
              <w:t>E</w:t>
            </w:r>
            <w:r w:rsidRPr="00F5316B">
              <w:t xml:space="preserve">ffect of Peripheral Focus-out Glasses on </w:t>
            </w:r>
            <w:proofErr w:type="spellStart"/>
            <w:r w:rsidRPr="00F5316B">
              <w:t>Emmetropization</w:t>
            </w:r>
            <w:proofErr w:type="spellEnd"/>
            <w:r w:rsidRPr="00F5316B">
              <w:t xml:space="preserve"> in Chinese Children Aged 6-8 Years: 2 Years Randomized Clinical Trial</w:t>
            </w:r>
          </w:p>
        </w:tc>
      </w:tr>
      <w:tr w:rsidR="00E15AB8" w14:paraId="10FC5408" w14:textId="77777777" w:rsidTr="00441AE2">
        <w:tc>
          <w:tcPr>
            <w:tcW w:w="4261" w:type="dxa"/>
          </w:tcPr>
          <w:p w14:paraId="42047C30" w14:textId="6A392CB9" w:rsidR="00E15AB8" w:rsidRDefault="00E15AB8" w:rsidP="00441AE2">
            <w:r>
              <w:t>Countries of recruitment</w:t>
            </w:r>
          </w:p>
        </w:tc>
        <w:tc>
          <w:tcPr>
            <w:tcW w:w="4261" w:type="dxa"/>
          </w:tcPr>
          <w:p w14:paraId="411D02AC" w14:textId="705FCE4C" w:rsidR="00E15AB8" w:rsidRDefault="00F5316B" w:rsidP="00441AE2">
            <w:r>
              <w:rPr>
                <w:rFonts w:hint="eastAsia"/>
              </w:rPr>
              <w:t>C</w:t>
            </w:r>
            <w:r>
              <w:t>hina</w:t>
            </w:r>
          </w:p>
        </w:tc>
      </w:tr>
      <w:tr w:rsidR="00E15AB8" w14:paraId="1F2C93B5" w14:textId="77777777" w:rsidTr="00441AE2">
        <w:tc>
          <w:tcPr>
            <w:tcW w:w="4261" w:type="dxa"/>
          </w:tcPr>
          <w:p w14:paraId="130A8631" w14:textId="56FD0CB7" w:rsidR="00E15AB8" w:rsidRDefault="00E15AB8" w:rsidP="00441AE2">
            <w:r>
              <w:t>Health condition(s) or problem(s) studied</w:t>
            </w:r>
          </w:p>
        </w:tc>
        <w:tc>
          <w:tcPr>
            <w:tcW w:w="4261" w:type="dxa"/>
          </w:tcPr>
          <w:p w14:paraId="15CAC678" w14:textId="5837BBB4" w:rsidR="00E15AB8" w:rsidRDefault="00F5316B" w:rsidP="00441AE2">
            <w:r>
              <w:rPr>
                <w:rFonts w:hint="eastAsia"/>
              </w:rPr>
              <w:t>M</w:t>
            </w:r>
            <w:r>
              <w:t>yopia prevention</w:t>
            </w:r>
          </w:p>
        </w:tc>
      </w:tr>
      <w:tr w:rsidR="00F5316B" w14:paraId="7752CB4E" w14:textId="77777777" w:rsidTr="00441AE2">
        <w:trPr>
          <w:trHeight w:val="239"/>
        </w:trPr>
        <w:tc>
          <w:tcPr>
            <w:tcW w:w="4261" w:type="dxa"/>
            <w:vMerge w:val="restart"/>
          </w:tcPr>
          <w:p w14:paraId="0945AFF1" w14:textId="77777777" w:rsidR="00F5316B" w:rsidRDefault="00F5316B" w:rsidP="00441AE2">
            <w:r>
              <w:t>Intervention(s)</w:t>
            </w:r>
          </w:p>
          <w:p w14:paraId="7E55339A" w14:textId="129321F4" w:rsidR="00F5316B" w:rsidRDefault="00F5316B" w:rsidP="00441AE2"/>
        </w:tc>
        <w:tc>
          <w:tcPr>
            <w:tcW w:w="4261" w:type="dxa"/>
          </w:tcPr>
          <w:p w14:paraId="25A99F58" w14:textId="79DD2348" w:rsidR="00F5316B" w:rsidRDefault="00F5316B" w:rsidP="00441AE2">
            <w:r>
              <w:t xml:space="preserve">Experimental: wearing of </w:t>
            </w:r>
            <w:r w:rsidRPr="00F5316B">
              <w:t>peripheral focus-out glasses</w:t>
            </w:r>
            <w:r w:rsidRPr="00F5316B">
              <w:rPr>
                <w:rFonts w:hint="eastAsia"/>
              </w:rPr>
              <w:t>≧</w:t>
            </w:r>
            <w:r w:rsidRPr="00F5316B">
              <w:rPr>
                <w:rFonts w:hint="eastAsia"/>
              </w:rPr>
              <w:t xml:space="preserve">8 hours a day and </w:t>
            </w:r>
            <w:r w:rsidRPr="00F5316B">
              <w:rPr>
                <w:rFonts w:hint="eastAsia"/>
              </w:rPr>
              <w:t>≧</w:t>
            </w:r>
            <w:r w:rsidRPr="00F5316B">
              <w:rPr>
                <w:rFonts w:hint="eastAsia"/>
              </w:rPr>
              <w:t>5 days a week</w:t>
            </w:r>
          </w:p>
        </w:tc>
      </w:tr>
      <w:tr w:rsidR="00F5316B" w14:paraId="5DAD51BC" w14:textId="77777777" w:rsidTr="00441AE2">
        <w:trPr>
          <w:trHeight w:val="239"/>
        </w:trPr>
        <w:tc>
          <w:tcPr>
            <w:tcW w:w="4261" w:type="dxa"/>
            <w:vMerge/>
          </w:tcPr>
          <w:p w14:paraId="2D0E7BBB" w14:textId="77777777" w:rsidR="00F5316B" w:rsidRDefault="00F5316B" w:rsidP="00441AE2"/>
        </w:tc>
        <w:tc>
          <w:tcPr>
            <w:tcW w:w="4261" w:type="dxa"/>
          </w:tcPr>
          <w:p w14:paraId="1FAD7D51" w14:textId="7E77ED04" w:rsidR="00F5316B" w:rsidRPr="00F5316B" w:rsidRDefault="00F5316B" w:rsidP="00441AE2">
            <w:r>
              <w:t>Control: Blank control, without intervention</w:t>
            </w:r>
          </w:p>
        </w:tc>
      </w:tr>
      <w:tr w:rsidR="00DA7AA4" w14:paraId="45B8FAEB" w14:textId="77777777" w:rsidTr="00441AE2">
        <w:trPr>
          <w:trHeight w:val="121"/>
        </w:trPr>
        <w:tc>
          <w:tcPr>
            <w:tcW w:w="4261" w:type="dxa"/>
            <w:vMerge w:val="restart"/>
          </w:tcPr>
          <w:p w14:paraId="1B796F55" w14:textId="318A4D08" w:rsidR="00DA7AA4" w:rsidRDefault="00DA7AA4" w:rsidP="00441AE2">
            <w:r>
              <w:t>Key inclusion and exclusion criteria</w:t>
            </w:r>
          </w:p>
        </w:tc>
        <w:tc>
          <w:tcPr>
            <w:tcW w:w="4261" w:type="dxa"/>
          </w:tcPr>
          <w:p w14:paraId="57D30E27" w14:textId="5994C144" w:rsidR="00DA7AA4" w:rsidRDefault="00DA7AA4" w:rsidP="00441AE2">
            <w:r>
              <w:t xml:space="preserve">Key inclusion criteria: </w:t>
            </w:r>
          </w:p>
          <w:p w14:paraId="18D775B6" w14:textId="18783D44" w:rsidR="00DA7AA4" w:rsidRDefault="00DA7AA4" w:rsidP="00441AE2">
            <w:pPr>
              <w:pStyle w:val="ListParagraph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 xml:space="preserve">Age: 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 xml:space="preserve">6 and 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8 years at enrollment.</w:t>
            </w:r>
          </w:p>
          <w:p w14:paraId="1CCB85D6" w14:textId="77777777" w:rsidR="00DA7AA4" w:rsidRDefault="00DA7AA4" w:rsidP="00441AE2">
            <w:pPr>
              <w:pStyle w:val="ListParagraph"/>
              <w:numPr>
                <w:ilvl w:val="0"/>
                <w:numId w:val="3"/>
              </w:numPr>
              <w:ind w:firstLineChars="0"/>
            </w:pPr>
            <w:r>
              <w:rPr>
                <w:rFonts w:hint="eastAsia"/>
              </w:rPr>
              <w:t>At least one parent' s Spherical equivalent refraction</w:t>
            </w:r>
            <w:r>
              <w:rPr>
                <w:rFonts w:hint="eastAsia"/>
              </w:rPr>
              <w:t>≤</w:t>
            </w:r>
            <w:r>
              <w:rPr>
                <w:rFonts w:hint="eastAsia"/>
              </w:rPr>
              <w:t>-3.00D.</w:t>
            </w:r>
          </w:p>
          <w:p w14:paraId="1CB0CD19" w14:textId="24338289" w:rsidR="00DA7AA4" w:rsidRDefault="00DA7AA4" w:rsidP="00441AE2">
            <w:pPr>
              <w:pStyle w:val="ListParagraph"/>
              <w:numPr>
                <w:ilvl w:val="0"/>
                <w:numId w:val="3"/>
              </w:numPr>
              <w:ind w:firstLineChars="0"/>
            </w:pPr>
            <w:r>
              <w:t>Spherical equivalent refractions (SERs) under cycloplegia: +0.50 to +1.50 diopters (D)</w:t>
            </w:r>
          </w:p>
        </w:tc>
      </w:tr>
      <w:tr w:rsidR="00DA7AA4" w14:paraId="3DEB3911" w14:textId="77777777" w:rsidTr="00441AE2">
        <w:trPr>
          <w:trHeight w:val="121"/>
        </w:trPr>
        <w:tc>
          <w:tcPr>
            <w:tcW w:w="4261" w:type="dxa"/>
            <w:vMerge/>
          </w:tcPr>
          <w:p w14:paraId="26361794" w14:textId="77777777" w:rsidR="00DA7AA4" w:rsidRDefault="00DA7AA4" w:rsidP="00441AE2"/>
        </w:tc>
        <w:tc>
          <w:tcPr>
            <w:tcW w:w="4261" w:type="dxa"/>
          </w:tcPr>
          <w:p w14:paraId="583FC9EF" w14:textId="77777777" w:rsidR="00DA7AA4" w:rsidRDefault="00DA7AA4" w:rsidP="00441AE2">
            <w:r>
              <w:t xml:space="preserve">Key exclusion criteria: </w:t>
            </w:r>
          </w:p>
          <w:p w14:paraId="70043716" w14:textId="2CED4F63" w:rsidR="00441AE2" w:rsidRDefault="00441AE2" w:rsidP="00441AE2">
            <w:pPr>
              <w:pStyle w:val="ListParagraph"/>
              <w:numPr>
                <w:ilvl w:val="0"/>
                <w:numId w:val="4"/>
              </w:numPr>
              <w:ind w:firstLineChars="0"/>
            </w:pPr>
            <w:r>
              <w:t>Any of the following abnormalities on the ocular surface</w:t>
            </w:r>
            <w:r>
              <w:rPr>
                <w:rFonts w:hint="eastAsia"/>
              </w:rPr>
              <w:t xml:space="preserve"> </w:t>
            </w:r>
            <w:r>
              <w:t>which affect eyelid function in either eye</w:t>
            </w:r>
          </w:p>
          <w:p w14:paraId="6CC22C5E" w14:textId="7995791E" w:rsidR="00441AE2" w:rsidRDefault="00441AE2" w:rsidP="00441AE2">
            <w:pPr>
              <w:pStyle w:val="ListParagraph"/>
              <w:numPr>
                <w:ilvl w:val="0"/>
                <w:numId w:val="4"/>
              </w:numPr>
              <w:ind w:firstLineChars="0"/>
            </w:pPr>
            <w:r>
              <w:rPr>
                <w:rFonts w:hint="eastAsia"/>
              </w:rPr>
              <w:t>Eye diseases</w:t>
            </w:r>
          </w:p>
          <w:p w14:paraId="04334503" w14:textId="14DE04A4" w:rsidR="00441AE2" w:rsidRDefault="00441AE2" w:rsidP="00441AE2">
            <w:pPr>
              <w:pStyle w:val="ListParagraph"/>
              <w:numPr>
                <w:ilvl w:val="0"/>
                <w:numId w:val="4"/>
              </w:numPr>
              <w:ind w:firstLineChars="0"/>
            </w:pPr>
            <w:r>
              <w:t>Prior treatment of myopia control in either eye</w:t>
            </w:r>
          </w:p>
        </w:tc>
      </w:tr>
      <w:tr w:rsidR="00E15AB8" w14:paraId="1AA38016" w14:textId="77777777" w:rsidTr="00441AE2">
        <w:tc>
          <w:tcPr>
            <w:tcW w:w="4261" w:type="dxa"/>
          </w:tcPr>
          <w:p w14:paraId="73FE667E" w14:textId="77777777" w:rsidR="00E15AB8" w:rsidRDefault="00E15AB8" w:rsidP="00441AE2">
            <w:r>
              <w:t>Study type</w:t>
            </w:r>
          </w:p>
          <w:p w14:paraId="29CAC6F6" w14:textId="6ACBF5B1" w:rsidR="00E15AB8" w:rsidRDefault="00E15AB8" w:rsidP="00441AE2"/>
        </w:tc>
        <w:tc>
          <w:tcPr>
            <w:tcW w:w="4261" w:type="dxa"/>
          </w:tcPr>
          <w:p w14:paraId="408AE86E" w14:textId="77777777" w:rsidR="00441AE2" w:rsidRDefault="00441AE2" w:rsidP="00441AE2">
            <w:r>
              <w:t>Interventional,</w:t>
            </w:r>
          </w:p>
          <w:p w14:paraId="6283158B" w14:textId="1789D244" w:rsidR="00E15AB8" w:rsidRDefault="00441AE2" w:rsidP="00441AE2">
            <w:pPr>
              <w:jc w:val="left"/>
            </w:pPr>
            <w:r>
              <w:t xml:space="preserve">Open-label, </w:t>
            </w:r>
            <w:r w:rsidRPr="00441AE2">
              <w:t>parallel assignment</w:t>
            </w:r>
            <w:r>
              <w:t xml:space="preserve">, randomized, assessment-masked controlled trial </w:t>
            </w:r>
          </w:p>
          <w:p w14:paraId="633F9E29" w14:textId="3FE85005" w:rsidR="00441AE2" w:rsidRDefault="004819B8" w:rsidP="00441AE2">
            <w:pPr>
              <w:jc w:val="left"/>
            </w:pPr>
            <w:r>
              <w:t>P</w:t>
            </w:r>
            <w:r w:rsidR="00441AE2">
              <w:t xml:space="preserve">rimary purpose: prevention </w:t>
            </w:r>
          </w:p>
        </w:tc>
      </w:tr>
      <w:tr w:rsidR="00E15AB8" w14:paraId="0F58D1CA" w14:textId="77777777" w:rsidTr="00441AE2">
        <w:tc>
          <w:tcPr>
            <w:tcW w:w="4261" w:type="dxa"/>
          </w:tcPr>
          <w:p w14:paraId="7E99F3D7" w14:textId="18142D86" w:rsidR="00E15AB8" w:rsidRDefault="00E15AB8" w:rsidP="00441AE2">
            <w:r>
              <w:t>Target sample size</w:t>
            </w:r>
          </w:p>
        </w:tc>
        <w:tc>
          <w:tcPr>
            <w:tcW w:w="4261" w:type="dxa"/>
          </w:tcPr>
          <w:p w14:paraId="732C8E37" w14:textId="3D4F21AD" w:rsidR="00E15AB8" w:rsidRDefault="00441AE2" w:rsidP="00441AE2">
            <w:r>
              <w:rPr>
                <w:rFonts w:hint="eastAsia"/>
              </w:rPr>
              <w:t>1</w:t>
            </w:r>
            <w:r>
              <w:t>60</w:t>
            </w:r>
          </w:p>
        </w:tc>
      </w:tr>
      <w:tr w:rsidR="00E15AB8" w14:paraId="137740C8" w14:textId="77777777" w:rsidTr="00441AE2">
        <w:tc>
          <w:tcPr>
            <w:tcW w:w="4261" w:type="dxa"/>
          </w:tcPr>
          <w:p w14:paraId="788A71F7" w14:textId="48C4D3DD" w:rsidR="00E15AB8" w:rsidRDefault="00E15AB8" w:rsidP="00441AE2">
            <w:r>
              <w:t xml:space="preserve">Recruitment status </w:t>
            </w:r>
          </w:p>
        </w:tc>
        <w:tc>
          <w:tcPr>
            <w:tcW w:w="4261" w:type="dxa"/>
          </w:tcPr>
          <w:p w14:paraId="72431B32" w14:textId="63EAFBA5" w:rsidR="00E15AB8" w:rsidRDefault="00441AE2" w:rsidP="00441AE2">
            <w:r>
              <w:t xml:space="preserve">Recruiting </w:t>
            </w:r>
          </w:p>
        </w:tc>
      </w:tr>
      <w:tr w:rsidR="00E15AB8" w14:paraId="77088C1D" w14:textId="77777777" w:rsidTr="00441AE2">
        <w:tc>
          <w:tcPr>
            <w:tcW w:w="4261" w:type="dxa"/>
          </w:tcPr>
          <w:p w14:paraId="5C9EF643" w14:textId="0AD8B7E8" w:rsidR="00E15AB8" w:rsidRDefault="00E15AB8" w:rsidP="00441AE2">
            <w:r>
              <w:t>Primary outcome(s)</w:t>
            </w:r>
          </w:p>
        </w:tc>
        <w:tc>
          <w:tcPr>
            <w:tcW w:w="4261" w:type="dxa"/>
          </w:tcPr>
          <w:p w14:paraId="595A44A6" w14:textId="5CDB12D5" w:rsidR="00E15AB8" w:rsidRDefault="00441AE2" w:rsidP="00441AE2">
            <w:r w:rsidRPr="00441AE2">
              <w:t>Overall Changes of Cycloplegic Objective Refraction</w:t>
            </w:r>
            <w:r>
              <w:t xml:space="preserve"> </w:t>
            </w:r>
            <w:r w:rsidRPr="00441AE2">
              <w:t>(spherical equivalent refraction, SER)</w:t>
            </w:r>
            <w:r>
              <w:t xml:space="preserve"> </w:t>
            </w:r>
            <w:r w:rsidRPr="00441AE2">
              <w:t>(D)</w:t>
            </w:r>
            <w:r>
              <w:t xml:space="preserve"> f</w:t>
            </w:r>
            <w:r w:rsidRPr="00441AE2">
              <w:t>rom baseline till the 24th month</w:t>
            </w:r>
          </w:p>
        </w:tc>
      </w:tr>
      <w:tr w:rsidR="00E15AB8" w14:paraId="29944451" w14:textId="77777777" w:rsidTr="00441AE2">
        <w:tc>
          <w:tcPr>
            <w:tcW w:w="4261" w:type="dxa"/>
          </w:tcPr>
          <w:p w14:paraId="6B265B2B" w14:textId="0E8E2AD2" w:rsidR="00E15AB8" w:rsidRDefault="00E15AB8" w:rsidP="00441AE2">
            <w:r>
              <w:lastRenderedPageBreak/>
              <w:t>Key secondary outcomes</w:t>
            </w:r>
          </w:p>
        </w:tc>
        <w:tc>
          <w:tcPr>
            <w:tcW w:w="4261" w:type="dxa"/>
          </w:tcPr>
          <w:p w14:paraId="39847549" w14:textId="584DEAE0" w:rsidR="00E15AB8" w:rsidRDefault="00441AE2" w:rsidP="00441AE2">
            <w:r w:rsidRPr="00441AE2">
              <w:t>Changes of Axial Length(AL)(mm)</w:t>
            </w:r>
            <w:r>
              <w:t xml:space="preserve">, incidence of myopia, </w:t>
            </w:r>
            <w:r w:rsidRPr="00441AE2">
              <w:t>Visual Acuity</w:t>
            </w:r>
            <w:r>
              <w:t xml:space="preserve">, </w:t>
            </w:r>
            <w:r w:rsidRPr="00441AE2">
              <w:t>Changes of Choroidal Thickness (</w:t>
            </w:r>
            <w:proofErr w:type="spellStart"/>
            <w:r w:rsidRPr="00441AE2">
              <w:t>ChT</w:t>
            </w:r>
            <w:proofErr w:type="spellEnd"/>
            <w:r w:rsidRPr="00441AE2">
              <w:t>)</w:t>
            </w:r>
            <w:r>
              <w:t xml:space="preserve"> etc. </w:t>
            </w:r>
          </w:p>
        </w:tc>
      </w:tr>
      <w:bookmarkEnd w:id="0"/>
    </w:tbl>
    <w:p w14:paraId="11A97644" w14:textId="34CC1B39" w:rsidR="0027579D" w:rsidRPr="00501E2B" w:rsidRDefault="0027579D" w:rsidP="00441AE2">
      <w:pPr>
        <w:rPr>
          <w:b/>
          <w:bCs/>
        </w:rPr>
      </w:pPr>
    </w:p>
    <w:sectPr w:rsidR="0027579D" w:rsidRPr="00501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CFC00" w14:textId="77777777" w:rsidR="005C2E44" w:rsidRDefault="005C2E44" w:rsidP="00501E2B">
      <w:r>
        <w:separator/>
      </w:r>
    </w:p>
  </w:endnote>
  <w:endnote w:type="continuationSeparator" w:id="0">
    <w:p w14:paraId="73EA45A3" w14:textId="77777777" w:rsidR="005C2E44" w:rsidRDefault="005C2E44" w:rsidP="0050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8B042" w14:textId="77777777" w:rsidR="005C2E44" w:rsidRDefault="005C2E44" w:rsidP="00501E2B">
      <w:r>
        <w:separator/>
      </w:r>
    </w:p>
  </w:footnote>
  <w:footnote w:type="continuationSeparator" w:id="0">
    <w:p w14:paraId="3C8A41EB" w14:textId="77777777" w:rsidR="005C2E44" w:rsidRDefault="005C2E44" w:rsidP="00501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248A"/>
    <w:multiLevelType w:val="hybridMultilevel"/>
    <w:tmpl w:val="131691B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>
    <w:nsid w:val="44966034"/>
    <w:multiLevelType w:val="hybridMultilevel"/>
    <w:tmpl w:val="D82E113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>
    <w:nsid w:val="4E3A3EB4"/>
    <w:multiLevelType w:val="hybridMultilevel"/>
    <w:tmpl w:val="72D856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>
    <w:nsid w:val="774677FE"/>
    <w:multiLevelType w:val="hybridMultilevel"/>
    <w:tmpl w:val="EEEA43F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A1"/>
    <w:rsid w:val="0027579D"/>
    <w:rsid w:val="00291478"/>
    <w:rsid w:val="003A5EA1"/>
    <w:rsid w:val="003D2115"/>
    <w:rsid w:val="00441AE2"/>
    <w:rsid w:val="004819B8"/>
    <w:rsid w:val="00501E2B"/>
    <w:rsid w:val="005C2E44"/>
    <w:rsid w:val="006B290D"/>
    <w:rsid w:val="0082142B"/>
    <w:rsid w:val="008A1F10"/>
    <w:rsid w:val="008A310F"/>
    <w:rsid w:val="00DA7AA4"/>
    <w:rsid w:val="00E15AB8"/>
    <w:rsid w:val="00F5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9B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E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1E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01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1E2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A7AA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1E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01E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01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01E2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A7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302</Words>
  <Characters>1727</Characters>
  <Application>Microsoft Office Word</Application>
  <DocSecurity>0</DocSecurity>
  <Lines>14</Lines>
  <Paragraphs>4</Paragraphs>
  <ScaleCrop>false</ScaleCrop>
  <Company>P R C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Wennan</dc:creator>
  <cp:keywords/>
  <dc:description/>
  <cp:lastModifiedBy>Aimee Encilay</cp:lastModifiedBy>
  <cp:revision>10</cp:revision>
  <dcterms:created xsi:type="dcterms:W3CDTF">2023-10-09T02:34:00Z</dcterms:created>
  <dcterms:modified xsi:type="dcterms:W3CDTF">2023-11-14T05:44:00Z</dcterms:modified>
</cp:coreProperties>
</file>