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7E0" w:firstRow="1" w:lastRow="1" w:firstColumn="1" w:lastColumn="1" w:noHBand="1" w:noVBand="1"/>
      </w:tblPr>
      <w:tblGrid>
        <w:gridCol w:w="2611"/>
        <w:gridCol w:w="636"/>
        <w:gridCol w:w="6119"/>
        <w:gridCol w:w="2191"/>
        <w:gridCol w:w="2401"/>
      </w:tblGrid>
      <w:tr w:rsidR="00B73899" w:rsidRPr="00B73899" w14:paraId="10488000" w14:textId="77777777" w:rsidTr="00B552BA">
        <w:tc>
          <w:tcPr>
            <w:tcW w:w="935" w:type="pct"/>
            <w:tcBorders>
              <w:bottom w:val="single" w:sz="4" w:space="0" w:color="auto"/>
            </w:tcBorders>
            <w:vAlign w:val="bottom"/>
          </w:tcPr>
          <w:p w14:paraId="4082319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vAlign w:val="bottom"/>
          </w:tcPr>
          <w:p w14:paraId="5DB5308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192" w:type="pct"/>
            <w:tcBorders>
              <w:bottom w:val="single" w:sz="4" w:space="0" w:color="auto"/>
            </w:tcBorders>
            <w:vAlign w:val="bottom"/>
          </w:tcPr>
          <w:p w14:paraId="0B14114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Reporting Item</w:t>
            </w:r>
          </w:p>
        </w:tc>
        <w:tc>
          <w:tcPr>
            <w:tcW w:w="785" w:type="pct"/>
            <w:vAlign w:val="bottom"/>
          </w:tcPr>
          <w:p w14:paraId="1BE8716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Page and Line Number</w:t>
            </w:r>
          </w:p>
        </w:tc>
        <w:tc>
          <w:tcPr>
            <w:tcW w:w="860" w:type="pct"/>
            <w:tcBorders>
              <w:left w:val="nil"/>
              <w:bottom w:val="single" w:sz="4" w:space="0" w:color="auto"/>
            </w:tcBorders>
          </w:tcPr>
          <w:p w14:paraId="3F53E36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Reason if not applicable</w:t>
            </w:r>
          </w:p>
        </w:tc>
      </w:tr>
      <w:tr w:rsidR="00B73899" w:rsidRPr="00B73899" w14:paraId="2435B8E7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4AB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Administrative information</w:t>
            </w:r>
          </w:p>
        </w:tc>
      </w:tr>
      <w:tr w:rsidR="00B73899" w:rsidRPr="00B73899" w14:paraId="12F17294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43C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Title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BD7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6" w:anchor="1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37B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Descriptive title identifying the study design, population, interventions, and, if applicable, trial acronym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39F2" w14:textId="0CEB2FFF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DF0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C538D71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597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Trial registration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829F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7" w:anchor="2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FDC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Trial identifier and registry name. If not yet registered, name of intended registry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A55" w14:textId="00BE4AC5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P23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Line1</w:t>
            </w:r>
            <w:r w:rsidR="00B05D90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5-16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869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7AE41054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124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bookmarkStart w:id="0" w:name="_Hlk128036841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Trial registration: data set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DD54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8" w:anchor="2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B2A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All items from the World Health Organization Trial Registration Data Set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53E" w14:textId="0738776A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P23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Line1</w:t>
            </w:r>
            <w:r w:rsidR="00B05D90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740D" w14:textId="5557585E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 </w:t>
            </w:r>
            <w:r w:rsidR="00572730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</w:tr>
      <w:bookmarkEnd w:id="0"/>
      <w:tr w:rsidR="00B73899" w:rsidRPr="00B73899" w14:paraId="01FA768A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5F2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Protocol version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1FBB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9" w:anchor="3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042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Date and version identifier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2C7F" w14:textId="54A88EE4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P23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Line1</w:t>
            </w:r>
            <w:r w:rsidR="00B05D90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DB0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3E361D06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466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Funding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A99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0" w:anchor="4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#4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656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Sources and types of financial, material, and other support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1AEE" w14:textId="7E4CF116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P25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CF4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52937C9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474C" w14:textId="16F3531A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Roles and responsibilities: contributor</w:t>
            </w:r>
            <w:r w:rsidR="00572730"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ship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F976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1" w:anchor="5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#5a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0F5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Names, affiliations, and roles of protocol contributors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5C08" w14:textId="20E378D4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P25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8134CD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4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954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4CD2B1FA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62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Roles and responsibilities: sponsor contact information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2C96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2" w:anchor="5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#5b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434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Name and contact information for the trial sponsor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750E" w14:textId="331B0112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Line </w:t>
            </w:r>
            <w:r w:rsidR="008134CD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7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8134CD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7A3" w14:textId="57C87C5F" w:rsidR="006232C8" w:rsidRPr="00B73899" w:rsidRDefault="009E46B4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</w:p>
        </w:tc>
      </w:tr>
      <w:tr w:rsidR="00B73899" w:rsidRPr="00B73899" w14:paraId="0B430B76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B4E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Roles and responsibilities: sponsor and funder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45F9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3" w:anchor="5c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#5c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5A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6C3" w14:textId="25CE1BC6" w:rsidR="006232C8" w:rsidRPr="00B73899" w:rsidRDefault="001F5A16" w:rsidP="009E46B4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P25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</w:t>
            </w:r>
            <w:r w:rsidR="008134CD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D110" w14:textId="6FEDC88D" w:rsidR="006232C8" w:rsidRPr="00B73899" w:rsidRDefault="009E46B4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</w:p>
        </w:tc>
      </w:tr>
      <w:tr w:rsidR="00B73899" w:rsidRPr="00B73899" w14:paraId="05FDB574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6DA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bookmarkStart w:id="1" w:name="_Hlk130134209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Roles and responsibilities: committees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C06E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4" w:anchor="5d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#5d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E55B" w14:textId="534A950D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Composition, roles, and responsibilities of the coordinating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cent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re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CEC1" w14:textId="36A8C0C6" w:rsidR="006232C8" w:rsidRPr="00B73899" w:rsidRDefault="00B0025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P20</w:t>
            </w:r>
            <w:r w:rsidR="005F743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Line1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998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bookmarkEnd w:id="1"/>
      <w:tr w:rsidR="00B73899" w:rsidRPr="00B73899" w14:paraId="36AEF0B8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26E6F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Introduction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</w:tcPr>
          <w:p w14:paraId="7C76E0E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</w:tcBorders>
          </w:tcPr>
          <w:p w14:paraId="779DE11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</w:tcPr>
          <w:p w14:paraId="7ED128F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E1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72F3146D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994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Background and rationale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5D11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5" w:anchor="6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#6a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284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C9C4" w14:textId="59191908" w:rsidR="006232C8" w:rsidRPr="00B73899" w:rsidRDefault="00B0025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7</w:t>
            </w:r>
            <w:r w:rsidR="005F7436"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>,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30D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317B584E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95C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Background and rationale: choice of comparators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E63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6" w:anchor="6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#6b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31A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Explanation for choice of comparators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C37D" w14:textId="0F1B124F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861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64D1C08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7F7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Objectives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4EAD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7" w:anchor="7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#7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172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Specific objectives or hypotheses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A72F" w14:textId="64E63116" w:rsidR="006232C8" w:rsidRPr="00B73899" w:rsidRDefault="005F743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P8,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Line1</w:t>
            </w:r>
            <w:r w:rsidR="003A7CEF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672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4BB5413F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493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Trial design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2C9C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8" w:anchor="8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#8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1DC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Description of trial design including type of trial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parallel group, crossover, factorial, single group), allocation ratio, and framework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superiority, equivalence, non-inferiority, exploratory)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7BF1" w14:textId="03F0A45E" w:rsidR="006232C8" w:rsidRPr="00B73899" w:rsidRDefault="005F743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r w:rsidR="0080768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9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80768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807686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90C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021D6129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E4E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Methods: Participants, interventions, and outcomes</w:t>
            </w:r>
          </w:p>
        </w:tc>
      </w:tr>
      <w:tr w:rsidR="00B73899" w:rsidRPr="00B73899" w14:paraId="0FDA18D7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181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Study setting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2A87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19" w:anchor="9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#9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728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Description of study settings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9E0E" w14:textId="23689E0B" w:rsidR="006232C8" w:rsidRPr="00B73899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P9, Line4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3FF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955EB47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9A5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Eligibility criteria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CB6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0" w:anchor="10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#10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D5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Inclusion and exclusion criteria for participants. If applicable, eligibility criteria for study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centres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and individuals who will perform the interventions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surgeons, psychotherapists)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C93" w14:textId="17127022" w:rsidR="006232C8" w:rsidRPr="00B73899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P10, Line1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4-P11,</w:t>
            </w:r>
            <w:r w:rsidR="008A2443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Line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6AF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73F8EDA7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FE6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Interventions: description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6A32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1" w:anchor="11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#11a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EEC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637" w14:textId="0DEB863D" w:rsidR="006232C8" w:rsidRPr="00B73899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bookmarkStart w:id="2" w:name="_Hlk130119370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P13, Line</w:t>
            </w:r>
            <w:r w:rsidR="00817210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4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-P</w:t>
            </w: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15,line</w:t>
            </w:r>
            <w:bookmarkEnd w:id="2"/>
            <w:proofErr w:type="gramEnd"/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087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773A8F6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23C5" w14:textId="77777777" w:rsidR="006232C8" w:rsidRPr="008A2443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Interventions: modifications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F909" w14:textId="77777777" w:rsidR="006232C8" w:rsidRPr="008A2443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2" w:anchor="11b">
              <w:r w:rsidR="006232C8" w:rsidRPr="008A2443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#11b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9826" w14:textId="77777777" w:rsidR="006232C8" w:rsidRPr="008A2443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Criteria for discontinuing or modifying allocated interventions for a given trial participant (</w:t>
            </w:r>
            <w:proofErr w:type="spellStart"/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, </w:t>
            </w:r>
            <w:bookmarkStart w:id="3" w:name="_Hlk130119914"/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drug dose change in response to harms, participant request, or improving / worsening disease</w:t>
            </w:r>
            <w:bookmarkEnd w:id="3"/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764" w14:textId="2598E6FA" w:rsidR="006232C8" w:rsidRPr="008A2443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P15, Line</w:t>
            </w:r>
            <w:r w:rsidR="008A2443" w:rsidRP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1C25" w14:textId="0EEBDFF3" w:rsidR="006232C8" w:rsidRPr="00B73899" w:rsidRDefault="008C014A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B73899" w:rsidRPr="00B73899" w14:paraId="342BE916" w14:textId="77777777" w:rsidTr="00B552BA">
        <w:trPr>
          <w:trHeight w:val="436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FF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Interventions: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adherance</w:t>
            </w:r>
            <w:proofErr w:type="spellEnd"/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7BDC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3" w:anchor="11c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#11c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521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Strategies to improve adherence to intervention protocols, and any procedures for monitoring adherence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drug tablet return; laboratory tests)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BB16" w14:textId="799505E6" w:rsidR="006232C8" w:rsidRPr="00B73899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P15, Line3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EB1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91D5FB6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C40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Interventions: concomitant care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AD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4" w:anchor="11d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#11d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6B1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bookmarkStart w:id="4" w:name="OLE_LINK1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Relevant concomitant care and interventions that are permitted or prohibited during the trial</w:t>
            </w:r>
            <w:bookmarkEnd w:id="4"/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174F" w14:textId="3FCE3631" w:rsidR="006232C8" w:rsidRPr="00B73899" w:rsidRDefault="00807686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bookmarkStart w:id="5" w:name="_Hlk130113179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P14, Line20</w:t>
            </w:r>
            <w:bookmarkEnd w:id="5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0B03" w14:textId="7E08FEA3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</w:p>
        </w:tc>
      </w:tr>
      <w:tr w:rsidR="00B73899" w:rsidRPr="00B73899" w14:paraId="056CFB4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98F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Outcomes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13E0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5" w:anchor="12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#12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5CC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Primary, secondary, and other outcomes, including the specific measurement variable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systolic blood pressure), analysis metric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change from baseline, final value, time to event), method of aggregation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276C" w14:textId="461D9ECB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P16, </w:t>
            </w:r>
            <w:bookmarkStart w:id="6" w:name="_Hlk130114251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bookmarkEnd w:id="6"/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21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-P</w:t>
            </w:r>
            <w:r w:rsidR="008A2443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18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 Line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07A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55F9C090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2DA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Participant timeline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4FBB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6" w:anchor="13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#13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956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2314" w14:textId="48FCCF40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T</w:t>
            </w:r>
            <w:r w:rsidR="00B33A76"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>able</w:t>
            </w:r>
            <w:r w:rsidR="00B33A76"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728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9E883FE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3E4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Sample size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6409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7" w:anchor="14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#14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82F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F5F5" w14:textId="353D2207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P11, Line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DD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70AFFF33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9B4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Recruitment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3A1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8" w:anchor="15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#15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B17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Strategies for achieving adequate participant enrolment to reach target sample size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BFEE" w14:textId="07ED45DC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P13, Line1-3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E2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7FD7619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29F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Methods: Assignment of interventions (for controlled trials)</w:t>
            </w:r>
          </w:p>
        </w:tc>
      </w:tr>
      <w:tr w:rsidR="00B73899" w:rsidRPr="00B73899" w14:paraId="55A91A9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76D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Allocation: sequence generation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2D88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29" w:anchor="16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#16a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BE4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Method of generating the allocation sequence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, blocking) should be provided in a separate document that is unavailable to those who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enrol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participants or assign interventions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9E02" w14:textId="7F397794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P9, Line1</w:t>
            </w:r>
            <w:r w:rsidR="00DC0607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820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9D97920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A53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Allocation concealment mechanism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F5B7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0" w:anchor="16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#16b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32F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Mechanism of implementing the allocation sequence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09A2" w14:textId="40FD5660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bookmarkStart w:id="7" w:name="_Hlk130114284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P9, Line21</w:t>
            </w:r>
            <w:bookmarkEnd w:id="7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93F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414D568F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22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Allocation: implementation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8742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1" w:anchor="16c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#16c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C57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Who will generate the allocation sequence, who will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enrol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participants, and who will assign participants to interventions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716A" w14:textId="363688DB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P10, Line5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E8E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A34895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7CB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Blinding (masking)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97B5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2" w:anchor="17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#17a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ADB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Who will be blinded after assignment to interventions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trial participants, care providers, outcome assessors, data analysts), and how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002" w14:textId="362E772D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P10, Line7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02F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4BF61B10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665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Blinding (masking): emergency unblinding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A127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3" w:anchor="17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#17b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24D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42FE" w14:textId="11B82810" w:rsidR="006232C8" w:rsidRPr="00B73899" w:rsidRDefault="00C9228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P10, Line10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AE51" w14:textId="1CF54D13" w:rsidR="006232C8" w:rsidRPr="00B73899" w:rsidRDefault="002B53EB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B73899" w:rsidRPr="00B73899" w14:paraId="3099A2C4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1EA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Methods: Data collection, management, and analysis</w:t>
            </w:r>
          </w:p>
        </w:tc>
      </w:tr>
      <w:tr w:rsidR="00B73899" w:rsidRPr="00B73899" w14:paraId="4006C102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189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collection plan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1519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4" w:anchor="18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#18a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3B6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assessment and collection of outcome, baseline, and other trial data, including any related processes to promote data quality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duplicate measurements, training of assessors) and a description of study instruments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4DD7" w14:textId="53E12C63" w:rsidR="00C9228B" w:rsidRPr="00B73899" w:rsidRDefault="00C9228B" w:rsidP="00C9228B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19,Line</w:t>
            </w:r>
            <w:proofErr w:type="gramEnd"/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8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-</w:t>
            </w:r>
          </w:p>
          <w:p w14:paraId="144C61D3" w14:textId="5CAD726B" w:rsidR="006232C8" w:rsidRPr="00B73899" w:rsidRDefault="00E31C48" w:rsidP="00C9228B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table1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92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5661044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338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collection plan: retention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F07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5" w:anchor="18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#18b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21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CA0B" w14:textId="37F5407F" w:rsidR="006232C8" w:rsidRPr="00B73899" w:rsidRDefault="00C525DD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bookmarkStart w:id="8" w:name="_Hlk130111297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P15, Line1-8</w:t>
            </w:r>
            <w:bookmarkEnd w:id="8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C61D" w14:textId="1800F937" w:rsidR="006232C8" w:rsidRPr="00B73899" w:rsidRDefault="00E3236F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B73899" w:rsidRPr="00B73899" w14:paraId="1ED61A2D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D05B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management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E9C1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6" w:anchor="19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#19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81E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data entry, coding, security, and storage, including any related processes to promote data quality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, double data entry; range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checks for data values). Reference to where details of data management procedures can be found, if not in the protocol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7CD0" w14:textId="310623DC" w:rsidR="006232C8" w:rsidRPr="00B73899" w:rsidRDefault="006264CF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lastRenderedPageBreak/>
              <w:t>P19, Line</w:t>
            </w:r>
            <w:r w:rsidR="00584D8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8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-P20, Line1</w:t>
            </w:r>
            <w:r w:rsidR="00584D8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1CF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B79810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F4E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Statistics: outcomes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9D8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7" w:anchor="20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#20a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839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Statistical methods for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analysing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F4F4" w14:textId="48783342" w:rsidR="006232C8" w:rsidRPr="00B73899" w:rsidRDefault="006264CF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P16, Line2</w:t>
            </w: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>-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031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312C942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5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Statistics: additional analyses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F99D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8" w:anchor="20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#20b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EC4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Methods for any additional analyses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subgroup and adjusted analyses)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3D87" w14:textId="0649D7A8" w:rsidR="006232C8" w:rsidRPr="00B73899" w:rsidRDefault="006264CF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P16, Line2</w:t>
            </w: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>-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46E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E760DB8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A03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Statistics: analysis population and missing data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9959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39" w:anchor="20c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#20c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B67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Definition of analysis population relating to protocol non-adherence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, as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randomised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analysis), and any statistical methods to handle missing data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multiple imputation)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9401" w14:textId="76753DC3" w:rsidR="006232C8" w:rsidRPr="00B73899" w:rsidRDefault="006264CF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P16, Line2</w:t>
            </w: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>-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C5D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3BFF9514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174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Methods: Monitoring</w:t>
            </w:r>
          </w:p>
        </w:tc>
      </w:tr>
      <w:tr w:rsidR="00B73899" w:rsidRPr="00B73899" w14:paraId="68BF9486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B4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monitoring: formal committee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8916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0" w:anchor="21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#21a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F4B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FB" w14:textId="3EE169AC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P20, Line1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8A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C1C2F4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C64D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monitoring: interim analysis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47D8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1" w:anchor="21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#21b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1B6F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5CD" w14:textId="747F7008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 Line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89A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7BA753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9F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Harms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C27B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2" w:anchor="22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#22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A72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2F8F" w14:textId="697B869E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P18, Line1</w:t>
            </w:r>
            <w:r w:rsidR="003922A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3BFF" w14:textId="7AA0FBB5" w:rsidR="006232C8" w:rsidRPr="00B73899" w:rsidRDefault="00FA380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 w:hint="eastAsia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B73899" w:rsidRPr="00B73899" w14:paraId="572A2FE3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EB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Auditing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AA4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3" w:anchor="23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#23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1D3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35D2" w14:textId="331FB4E5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P20, Line</w:t>
            </w:r>
            <w:r w:rsidR="00B40A8A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A2A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A37BD38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0E2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Ethics and dissemination</w:t>
            </w:r>
          </w:p>
        </w:tc>
      </w:tr>
      <w:tr w:rsidR="00B73899" w:rsidRPr="00B73899" w14:paraId="53251A59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D90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Research ethics approval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8030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4" w:anchor="24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#24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67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seeking research ethics committee / institutional review board (REC / IRB) approval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4131" w14:textId="731042DE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P24, Line</w:t>
            </w:r>
            <w:r w:rsidR="00B73899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F454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78BF0CF3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AE6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Protocol amendments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E9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5" w:anchor="25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#25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C99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communicating important protocol modifications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changes to eligibility criteria, outcomes, analyses) to relevant parties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investigators, REC / IRBs, trial participants, trial registries, journals, regulators)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D783" w14:textId="1A185AD9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P24, Line10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89C5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85BFD94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C3E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Consent or assent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72D4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6" w:anchor="26a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#26a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020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Who will obtain informed consent or assent from potential trial participants or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authorised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surrogates, and how (see Item 32)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F6FF" w14:textId="134C9091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24,</w:t>
            </w:r>
            <w:bookmarkStart w:id="9" w:name="_Hlk130116715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proofErr w:type="gram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B40A8A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4</w:t>
            </w:r>
            <w:r w:rsidRPr="00B73899">
              <w:rPr>
                <w:rFonts w:hint="eastAsia"/>
                <w:color w:val="auto"/>
                <w:lang w:eastAsia="zh-CN"/>
              </w:rPr>
              <w:t>/</w:t>
            </w:r>
            <w:r w:rsidR="000F5DF8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Appendix1</w:t>
            </w:r>
            <w:bookmarkEnd w:id="9"/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8BC6" w14:textId="471373F2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F4080A9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D7A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Consent or assent: ancillary studies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070B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7" w:anchor="26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#26b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27F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B31C" w14:textId="3613D172" w:rsidR="006232C8" w:rsidRPr="00B73899" w:rsidRDefault="007B26F1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24,Line</w:t>
            </w:r>
            <w:proofErr w:type="gramEnd"/>
            <w:r w:rsidR="00B40A8A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17-20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F45E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1274E42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925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Confidentiality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FEF3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8" w:anchor="27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#27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7BB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How</w:t>
            </w:r>
            <w:proofErr w:type="gram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B67" w14:textId="6A593B71" w:rsidR="006232C8" w:rsidRPr="00B73899" w:rsidRDefault="00B552BA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proofErr w:type="gram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</w:t>
            </w:r>
            <w:r w:rsidR="00270797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5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,Line</w:t>
            </w:r>
            <w:proofErr w:type="gram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B40A8A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B96C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0DEEC60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14B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Declaration of interests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890C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49" w:anchor="28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#28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5FA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Financial and other competing interests for principal investigators for the overall trial and each study site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A91D" w14:textId="59EAAE65" w:rsidR="006232C8" w:rsidRPr="00B73899" w:rsidRDefault="00B552BA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P25,</w:t>
            </w:r>
            <w:r w:rsidR="001F71EB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5C521E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3D51F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ABC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6767F35D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C98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Data access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67A0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0" w:anchor="29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#29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5871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AF6F" w14:textId="1B31427E" w:rsidR="006232C8" w:rsidRPr="00B73899" w:rsidRDefault="00B552BA" w:rsidP="00B552B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auto"/>
                <w:spacing w:val="15"/>
                <w:sz w:val="23"/>
                <w:szCs w:val="23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</w:t>
            </w:r>
            <w:r w:rsidR="003D51F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5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1F71EB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5C521E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  <w:r w:rsidR="003D51F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FAA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FD963ED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20D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Ancillary and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post trial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care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7FDD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1" w:anchor="30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#30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12E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3A85" w14:textId="4BD0A188" w:rsidR="006232C8" w:rsidRPr="00B73899" w:rsidRDefault="00B552BA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P24,</w:t>
            </w:r>
            <w:r w:rsidR="001F71EB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3D51F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F90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5377064B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4188" w14:textId="77777777" w:rsidR="00B552BA" w:rsidRPr="00B73899" w:rsidRDefault="00B552BA" w:rsidP="00B552BA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Dissemination policy: trial results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CE5C" w14:textId="77777777" w:rsidR="00B552BA" w:rsidRPr="00B73899" w:rsidRDefault="00966199" w:rsidP="00B552BA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2" w:anchor="31a">
              <w:r w:rsidR="00B552BA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#31a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4BA0" w14:textId="77777777" w:rsidR="00B552BA" w:rsidRPr="00B73899" w:rsidRDefault="00B552BA" w:rsidP="00B552BA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eg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3FC5" w14:textId="1D7D9B78" w:rsidR="00B552BA" w:rsidRPr="00B73899" w:rsidRDefault="00B552BA" w:rsidP="00B552BA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</w:t>
            </w:r>
            <w:r w:rsidR="005C521E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25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1F71EB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3D51F2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5225" w14:textId="77777777" w:rsidR="00B552BA" w:rsidRPr="00B73899" w:rsidRDefault="00B552BA" w:rsidP="00B552BA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1BF291CB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59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Dissemination policy: authorship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9236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3" w:anchor="31b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#31b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091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Authorship eligibility guidelines and any intended use of professional writers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B1A3" w14:textId="527647B2" w:rsidR="006232C8" w:rsidRPr="00B73899" w:rsidRDefault="00B552BA" w:rsidP="00E83695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P25,</w:t>
            </w:r>
            <w:r w:rsidR="00E83695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1F71EB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A4D6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4745F355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96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Dissemination policy: reproducible research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3D4C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4" w:anchor="31c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#31c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42C9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Plans, if any, for granting public access to the full protocol, participant-level dataset, and statistical code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D903" w14:textId="689583E3" w:rsidR="006232C8" w:rsidRPr="00B73899" w:rsidRDefault="00B552BA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</w:t>
            </w:r>
            <w:r w:rsidR="00AF44FE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5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,</w:t>
            </w:r>
            <w:r w:rsidR="00E83695"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Line</w:t>
            </w:r>
            <w:r w:rsidR="00AF44FE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037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6A0524D" w14:textId="77777777" w:rsidTr="006232C8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DAF2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Appendices</w:t>
            </w:r>
          </w:p>
        </w:tc>
      </w:tr>
      <w:tr w:rsidR="00B73899" w:rsidRPr="00B73899" w14:paraId="37E0E197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2C6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Informed consent materials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B8B0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5" w:anchor="32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#32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3958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Model consent form and other related documentation given to participants and </w:t>
            </w:r>
            <w:proofErr w:type="spellStart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authorised</w:t>
            </w:r>
            <w:proofErr w:type="spellEnd"/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surrogates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8CC1" w14:textId="4840951B" w:rsidR="006232C8" w:rsidRPr="00B73899" w:rsidRDefault="006E4C47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Appendix1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B343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B73899" w:rsidRPr="00B73899" w14:paraId="2C682BD7" w14:textId="77777777" w:rsidTr="00B552BA"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25F0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lastRenderedPageBreak/>
              <w:t>Biological specimens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37FC" w14:textId="77777777" w:rsidR="006232C8" w:rsidRPr="00B73899" w:rsidRDefault="00966199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hyperlink r:id="rId56" w:anchor="33">
              <w:r w:rsidR="006232C8" w:rsidRPr="00B73899">
                <w:rPr>
                  <w:rStyle w:val="a3"/>
                  <w:rFonts w:ascii="Times New Roman" w:hAnsi="Times New Roman" w:cs="Times New Roman"/>
                  <w:color w:val="auto"/>
                  <w:sz w:val="21"/>
                  <w:szCs w:val="21"/>
                </w:rPr>
                <w:t>#33</w:t>
              </w:r>
            </w:hyperlink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A98A" w14:textId="77777777" w:rsidR="006232C8" w:rsidRPr="00B73899" w:rsidRDefault="006232C8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2206" w14:textId="3CBF2F08" w:rsidR="006232C8" w:rsidRPr="00B73899" w:rsidRDefault="00E83695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P24, Line1</w:t>
            </w:r>
            <w:r w:rsidR="00AF44FE">
              <w:rPr>
                <w:rFonts w:ascii="Times New Roman" w:hAnsi="Times New Roman" w:cs="Times New Roman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02A5" w14:textId="4A3CDA72" w:rsidR="006232C8" w:rsidRPr="00B73899" w:rsidRDefault="006E4C47" w:rsidP="006232C8">
            <w:pPr>
              <w:spacing w:line="240" w:lineRule="auto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B73899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</w:p>
        </w:tc>
      </w:tr>
    </w:tbl>
    <w:p w14:paraId="658149F9" w14:textId="77777777" w:rsidR="00F96338" w:rsidRPr="00B73899" w:rsidRDefault="00F96338">
      <w:pPr>
        <w:rPr>
          <w:rFonts w:ascii="Times New Roman" w:hAnsi="Times New Roman" w:cs="Times New Roman"/>
          <w:color w:val="auto"/>
          <w:sz w:val="21"/>
          <w:szCs w:val="21"/>
        </w:rPr>
      </w:pPr>
    </w:p>
    <w:sectPr w:rsidR="00F96338" w:rsidRPr="00B73899" w:rsidSect="006232C8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F84F1" w14:textId="77777777" w:rsidR="00966199" w:rsidRDefault="00966199" w:rsidP="00B745F3">
      <w:pPr>
        <w:spacing w:before="0" w:line="240" w:lineRule="auto"/>
      </w:pPr>
      <w:r>
        <w:separator/>
      </w:r>
    </w:p>
  </w:endnote>
  <w:endnote w:type="continuationSeparator" w:id="0">
    <w:p w14:paraId="3D0340B7" w14:textId="77777777" w:rsidR="00966199" w:rsidRDefault="00966199" w:rsidP="00B745F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6D044" w14:textId="77777777" w:rsidR="00966199" w:rsidRDefault="00966199" w:rsidP="00B745F3">
      <w:pPr>
        <w:spacing w:before="0" w:line="240" w:lineRule="auto"/>
      </w:pPr>
      <w:r>
        <w:separator/>
      </w:r>
    </w:p>
  </w:footnote>
  <w:footnote w:type="continuationSeparator" w:id="0">
    <w:p w14:paraId="0F411181" w14:textId="77777777" w:rsidR="00966199" w:rsidRDefault="00966199" w:rsidP="00B745F3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C8"/>
    <w:rsid w:val="00040255"/>
    <w:rsid w:val="00046C10"/>
    <w:rsid w:val="000657C4"/>
    <w:rsid w:val="0007597A"/>
    <w:rsid w:val="00076D53"/>
    <w:rsid w:val="000F5DF8"/>
    <w:rsid w:val="0012731B"/>
    <w:rsid w:val="00137E75"/>
    <w:rsid w:val="001F5A16"/>
    <w:rsid w:val="001F71EB"/>
    <w:rsid w:val="00215F04"/>
    <w:rsid w:val="00270797"/>
    <w:rsid w:val="002A531D"/>
    <w:rsid w:val="002B53EB"/>
    <w:rsid w:val="002C4364"/>
    <w:rsid w:val="0031337C"/>
    <w:rsid w:val="003277DF"/>
    <w:rsid w:val="00330706"/>
    <w:rsid w:val="00340E27"/>
    <w:rsid w:val="003710A5"/>
    <w:rsid w:val="003922A2"/>
    <w:rsid w:val="003A7CEF"/>
    <w:rsid w:val="003D51F2"/>
    <w:rsid w:val="003E51C7"/>
    <w:rsid w:val="004438A4"/>
    <w:rsid w:val="00451E5E"/>
    <w:rsid w:val="00454F64"/>
    <w:rsid w:val="004C179C"/>
    <w:rsid w:val="005255ED"/>
    <w:rsid w:val="00526137"/>
    <w:rsid w:val="005419D9"/>
    <w:rsid w:val="00572730"/>
    <w:rsid w:val="00584D89"/>
    <w:rsid w:val="005A1D3E"/>
    <w:rsid w:val="005C521E"/>
    <w:rsid w:val="005F7436"/>
    <w:rsid w:val="006232C8"/>
    <w:rsid w:val="006264CF"/>
    <w:rsid w:val="006B3D7A"/>
    <w:rsid w:val="006C0CB6"/>
    <w:rsid w:val="006C4367"/>
    <w:rsid w:val="006E4C47"/>
    <w:rsid w:val="006F40DE"/>
    <w:rsid w:val="00753352"/>
    <w:rsid w:val="007B26F1"/>
    <w:rsid w:val="007E64E9"/>
    <w:rsid w:val="007F417F"/>
    <w:rsid w:val="00807686"/>
    <w:rsid w:val="008134CD"/>
    <w:rsid w:val="00817210"/>
    <w:rsid w:val="0086187D"/>
    <w:rsid w:val="008A2443"/>
    <w:rsid w:val="008C014A"/>
    <w:rsid w:val="00966199"/>
    <w:rsid w:val="009A4EAE"/>
    <w:rsid w:val="009A5526"/>
    <w:rsid w:val="009A73F1"/>
    <w:rsid w:val="009E1EB2"/>
    <w:rsid w:val="009E46B4"/>
    <w:rsid w:val="00A069A6"/>
    <w:rsid w:val="00A1193F"/>
    <w:rsid w:val="00A505A0"/>
    <w:rsid w:val="00AB1214"/>
    <w:rsid w:val="00AC0CB8"/>
    <w:rsid w:val="00AC709D"/>
    <w:rsid w:val="00AF44FE"/>
    <w:rsid w:val="00B00259"/>
    <w:rsid w:val="00B01A9C"/>
    <w:rsid w:val="00B04794"/>
    <w:rsid w:val="00B05D90"/>
    <w:rsid w:val="00B33A76"/>
    <w:rsid w:val="00B36DED"/>
    <w:rsid w:val="00B40A8A"/>
    <w:rsid w:val="00B552BA"/>
    <w:rsid w:val="00B73899"/>
    <w:rsid w:val="00B745F3"/>
    <w:rsid w:val="00BA5361"/>
    <w:rsid w:val="00BD14F9"/>
    <w:rsid w:val="00C11F71"/>
    <w:rsid w:val="00C21575"/>
    <w:rsid w:val="00C525DD"/>
    <w:rsid w:val="00C9228B"/>
    <w:rsid w:val="00D64CE9"/>
    <w:rsid w:val="00DC0607"/>
    <w:rsid w:val="00E06F5A"/>
    <w:rsid w:val="00E11AA0"/>
    <w:rsid w:val="00E31C48"/>
    <w:rsid w:val="00E3236F"/>
    <w:rsid w:val="00E52054"/>
    <w:rsid w:val="00E569EF"/>
    <w:rsid w:val="00E83695"/>
    <w:rsid w:val="00EA147C"/>
    <w:rsid w:val="00EA6E63"/>
    <w:rsid w:val="00EC2B4F"/>
    <w:rsid w:val="00F33919"/>
    <w:rsid w:val="00F4674A"/>
    <w:rsid w:val="00F50E98"/>
    <w:rsid w:val="00F5696A"/>
    <w:rsid w:val="00F71E0F"/>
    <w:rsid w:val="00F96338"/>
    <w:rsid w:val="00FA3277"/>
    <w:rsid w:val="00FA3809"/>
    <w:rsid w:val="00FB4027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E2497"/>
  <w15:chartTrackingRefBased/>
  <w15:docId w15:val="{89167768-61DB-449D-8ABA-877785B5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232C8"/>
    <w:pPr>
      <w:spacing w:before="200" w:line="312" w:lineRule="auto"/>
    </w:pPr>
    <w:rPr>
      <w:rFonts w:ascii="Helvetica" w:hAnsi="Helvetica" w:cs="Proxima Nova"/>
      <w:color w:val="353744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32C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745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745F3"/>
    <w:rPr>
      <w:rFonts w:ascii="Helvetica" w:hAnsi="Helvetica" w:cs="Proxima Nova"/>
      <w:color w:val="353744"/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B745F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745F3"/>
    <w:rPr>
      <w:rFonts w:ascii="Helvetica" w:hAnsi="Helvetica" w:cs="Proxima Nova"/>
      <w:color w:val="353744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pirit/info/" TargetMode="External"/><Relationship Id="rId18" Type="http://schemas.openxmlformats.org/officeDocument/2006/relationships/hyperlink" Target="https://www.goodreports.org/reporting-checklists/spirit/info/" TargetMode="External"/><Relationship Id="rId26" Type="http://schemas.openxmlformats.org/officeDocument/2006/relationships/hyperlink" Target="https://www.goodreports.org/reporting-checklists/spirit/info/" TargetMode="External"/><Relationship Id="rId39" Type="http://schemas.openxmlformats.org/officeDocument/2006/relationships/hyperlink" Target="https://www.goodreports.org/reporting-checklists/spirit/info/" TargetMode="External"/><Relationship Id="rId21" Type="http://schemas.openxmlformats.org/officeDocument/2006/relationships/hyperlink" Target="https://www.goodreports.org/reporting-checklists/spirit/info/" TargetMode="External"/><Relationship Id="rId34" Type="http://schemas.openxmlformats.org/officeDocument/2006/relationships/hyperlink" Target="https://www.goodreports.org/reporting-checklists/spirit/info/" TargetMode="External"/><Relationship Id="rId42" Type="http://schemas.openxmlformats.org/officeDocument/2006/relationships/hyperlink" Target="https://www.goodreports.org/reporting-checklists/spirit/info/" TargetMode="External"/><Relationship Id="rId47" Type="http://schemas.openxmlformats.org/officeDocument/2006/relationships/hyperlink" Target="https://www.goodreports.org/reporting-checklists/spirit/info/" TargetMode="External"/><Relationship Id="rId50" Type="http://schemas.openxmlformats.org/officeDocument/2006/relationships/hyperlink" Target="https://www.goodreports.org/reporting-checklists/spirit/info/" TargetMode="External"/><Relationship Id="rId55" Type="http://schemas.openxmlformats.org/officeDocument/2006/relationships/hyperlink" Target="https://www.goodreports.org/reporting-checklists/spirit/info/" TargetMode="External"/><Relationship Id="rId7" Type="http://schemas.openxmlformats.org/officeDocument/2006/relationships/hyperlink" Target="https://www.goodreports.org/reporting-checklists/spirit/inf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dreports.org/reporting-checklists/spirit/info/" TargetMode="External"/><Relationship Id="rId29" Type="http://schemas.openxmlformats.org/officeDocument/2006/relationships/hyperlink" Target="https://www.goodreports.org/reporting-checklists/spirit/info/" TargetMode="External"/><Relationship Id="rId11" Type="http://schemas.openxmlformats.org/officeDocument/2006/relationships/hyperlink" Target="https://www.goodreports.org/reporting-checklists/spirit/info/" TargetMode="External"/><Relationship Id="rId24" Type="http://schemas.openxmlformats.org/officeDocument/2006/relationships/hyperlink" Target="https://www.goodreports.org/reporting-checklists/spirit/info/" TargetMode="External"/><Relationship Id="rId32" Type="http://schemas.openxmlformats.org/officeDocument/2006/relationships/hyperlink" Target="https://www.goodreports.org/reporting-checklists/spirit/info/" TargetMode="External"/><Relationship Id="rId37" Type="http://schemas.openxmlformats.org/officeDocument/2006/relationships/hyperlink" Target="https://www.goodreports.org/reporting-checklists/spirit/info/" TargetMode="External"/><Relationship Id="rId40" Type="http://schemas.openxmlformats.org/officeDocument/2006/relationships/hyperlink" Target="https://www.goodreports.org/reporting-checklists/spirit/info/" TargetMode="External"/><Relationship Id="rId45" Type="http://schemas.openxmlformats.org/officeDocument/2006/relationships/hyperlink" Target="https://www.goodreports.org/reporting-checklists/spirit/info/" TargetMode="External"/><Relationship Id="rId53" Type="http://schemas.openxmlformats.org/officeDocument/2006/relationships/hyperlink" Target="https://www.goodreports.org/reporting-checklists/spirit/info/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s://www.goodreports.org/reporting-checklists/spirit/info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odreports.org/reporting-checklists/spirit/info/" TargetMode="External"/><Relationship Id="rId14" Type="http://schemas.openxmlformats.org/officeDocument/2006/relationships/hyperlink" Target="https://www.goodreports.org/reporting-checklists/spirit/info/" TargetMode="External"/><Relationship Id="rId22" Type="http://schemas.openxmlformats.org/officeDocument/2006/relationships/hyperlink" Target="https://www.goodreports.org/reporting-checklists/spirit/info/" TargetMode="External"/><Relationship Id="rId27" Type="http://schemas.openxmlformats.org/officeDocument/2006/relationships/hyperlink" Target="https://www.goodreports.org/reporting-checklists/spirit/info/" TargetMode="External"/><Relationship Id="rId30" Type="http://schemas.openxmlformats.org/officeDocument/2006/relationships/hyperlink" Target="https://www.goodreports.org/reporting-checklists/spirit/info/" TargetMode="External"/><Relationship Id="rId35" Type="http://schemas.openxmlformats.org/officeDocument/2006/relationships/hyperlink" Target="https://www.goodreports.org/reporting-checklists/spirit/info/" TargetMode="External"/><Relationship Id="rId43" Type="http://schemas.openxmlformats.org/officeDocument/2006/relationships/hyperlink" Target="https://www.goodreports.org/reporting-checklists/spirit/info/" TargetMode="External"/><Relationship Id="rId48" Type="http://schemas.openxmlformats.org/officeDocument/2006/relationships/hyperlink" Target="https://www.goodreports.org/reporting-checklists/spirit/info/" TargetMode="External"/><Relationship Id="rId56" Type="http://schemas.openxmlformats.org/officeDocument/2006/relationships/hyperlink" Target="https://www.goodreports.org/reporting-checklists/spirit/info/" TargetMode="External"/><Relationship Id="rId8" Type="http://schemas.openxmlformats.org/officeDocument/2006/relationships/hyperlink" Target="https://www.goodreports.org/reporting-checklists/spirit/info/" TargetMode="External"/><Relationship Id="rId51" Type="http://schemas.openxmlformats.org/officeDocument/2006/relationships/hyperlink" Target="https://www.goodreports.org/reporting-checklists/spirit/info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goodreports.org/reporting-checklists/spirit/info/" TargetMode="External"/><Relationship Id="rId17" Type="http://schemas.openxmlformats.org/officeDocument/2006/relationships/hyperlink" Target="https://www.goodreports.org/reporting-checklists/spirit/info/" TargetMode="External"/><Relationship Id="rId25" Type="http://schemas.openxmlformats.org/officeDocument/2006/relationships/hyperlink" Target="https://www.goodreports.org/reporting-checklists/spirit/info/" TargetMode="External"/><Relationship Id="rId33" Type="http://schemas.openxmlformats.org/officeDocument/2006/relationships/hyperlink" Target="https://www.goodreports.org/reporting-checklists/spirit/info/" TargetMode="External"/><Relationship Id="rId38" Type="http://schemas.openxmlformats.org/officeDocument/2006/relationships/hyperlink" Target="https://www.goodreports.org/reporting-checklists/spirit/info/" TargetMode="External"/><Relationship Id="rId46" Type="http://schemas.openxmlformats.org/officeDocument/2006/relationships/hyperlink" Target="https://www.goodreports.org/reporting-checklists/spirit/info/" TargetMode="External"/><Relationship Id="rId20" Type="http://schemas.openxmlformats.org/officeDocument/2006/relationships/hyperlink" Target="https://www.goodreports.org/reporting-checklists/spirit/info/" TargetMode="External"/><Relationship Id="rId41" Type="http://schemas.openxmlformats.org/officeDocument/2006/relationships/hyperlink" Target="https://www.goodreports.org/reporting-checklists/spirit/info/" TargetMode="External"/><Relationship Id="rId54" Type="http://schemas.openxmlformats.org/officeDocument/2006/relationships/hyperlink" Target="https://www.goodreports.org/reporting-checklists/spirit/info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dreports.org/reporting-checklists/spirit/info/" TargetMode="External"/><Relationship Id="rId15" Type="http://schemas.openxmlformats.org/officeDocument/2006/relationships/hyperlink" Target="https://www.goodreports.org/reporting-checklists/spirit/info/" TargetMode="External"/><Relationship Id="rId23" Type="http://schemas.openxmlformats.org/officeDocument/2006/relationships/hyperlink" Target="https://www.goodreports.org/reporting-checklists/spirit/info/" TargetMode="External"/><Relationship Id="rId28" Type="http://schemas.openxmlformats.org/officeDocument/2006/relationships/hyperlink" Target="https://www.goodreports.org/reporting-checklists/spirit/info/" TargetMode="External"/><Relationship Id="rId36" Type="http://schemas.openxmlformats.org/officeDocument/2006/relationships/hyperlink" Target="https://www.goodreports.org/reporting-checklists/spirit/info/" TargetMode="External"/><Relationship Id="rId49" Type="http://schemas.openxmlformats.org/officeDocument/2006/relationships/hyperlink" Target="https://www.goodreports.org/reporting-checklists/spirit/info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goodreports.org/reporting-checklists/spirit/info/" TargetMode="External"/><Relationship Id="rId31" Type="http://schemas.openxmlformats.org/officeDocument/2006/relationships/hyperlink" Target="https://www.goodreports.org/reporting-checklists/spirit/info/" TargetMode="External"/><Relationship Id="rId44" Type="http://schemas.openxmlformats.org/officeDocument/2006/relationships/hyperlink" Target="https://www.goodreports.org/reporting-checklists/spirit/info/" TargetMode="External"/><Relationship Id="rId52" Type="http://schemas.openxmlformats.org/officeDocument/2006/relationships/hyperlink" Target="https://www.goodreports.org/reporting-checklists/spirit/info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2285</Words>
  <Characters>13031</Characters>
  <Application>Microsoft Office Word</Application>
  <DocSecurity>0</DocSecurity>
  <Lines>108</Lines>
  <Paragraphs>30</Paragraphs>
  <ScaleCrop>false</ScaleCrop>
  <Company/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</dc:creator>
  <cp:keywords/>
  <dc:description/>
  <cp:lastModifiedBy>ly</cp:lastModifiedBy>
  <cp:revision>16</cp:revision>
  <dcterms:created xsi:type="dcterms:W3CDTF">2023-03-10T08:30:00Z</dcterms:created>
  <dcterms:modified xsi:type="dcterms:W3CDTF">2023-03-19T09:03:00Z</dcterms:modified>
</cp:coreProperties>
</file>