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2098F" w14:textId="77777777" w:rsidR="001E37A5" w:rsidRPr="00F7703D" w:rsidRDefault="001E37A5" w:rsidP="001E37A5">
      <w:pPr>
        <w:pStyle w:val="Titolo1"/>
        <w:rPr>
          <w:rFonts w:asciiTheme="minorHAnsi" w:hAnsiTheme="minorHAnsi"/>
          <w:b/>
          <w:i/>
          <w:sz w:val="36"/>
          <w:szCs w:val="36"/>
        </w:rPr>
      </w:pPr>
      <w:r w:rsidRPr="00F7703D">
        <w:rPr>
          <w:rFonts w:asciiTheme="minorHAnsi" w:hAnsiTheme="minorHAnsi"/>
          <w:b/>
          <w:sz w:val="36"/>
          <w:szCs w:val="36"/>
        </w:rPr>
        <w:t xml:space="preserve">SPIRIT Checklist for </w:t>
      </w:r>
      <w:r w:rsidRPr="00F7703D">
        <w:rPr>
          <w:rFonts w:asciiTheme="minorHAnsi" w:hAnsiTheme="minorHAnsi"/>
          <w:b/>
          <w:i/>
          <w:sz w:val="36"/>
          <w:szCs w:val="36"/>
        </w:rPr>
        <w:t>Trials</w:t>
      </w:r>
    </w:p>
    <w:p w14:paraId="44FB6043" w14:textId="4BE7FE73" w:rsidR="001E37A5" w:rsidRPr="00F7703D" w:rsidRDefault="001E37A5" w:rsidP="001E37A5">
      <w:pPr>
        <w:rPr>
          <w:rFonts w:asciiTheme="minorHAnsi" w:hAnsiTheme="minorHAnsi"/>
          <w:sz w:val="22"/>
          <w:szCs w:val="22"/>
        </w:rPr>
      </w:pPr>
      <w:bookmarkStart w:id="0" w:name="instructions-to-authors"/>
      <w:bookmarkEnd w:id="0"/>
    </w:p>
    <w:tbl>
      <w:tblPr>
        <w:tblW w:w="5000" w:type="pct"/>
        <w:tblLook w:val="07E0" w:firstRow="1" w:lastRow="1" w:firstColumn="1" w:lastColumn="1" w:noHBand="1" w:noVBand="1"/>
      </w:tblPr>
      <w:tblGrid>
        <w:gridCol w:w="2511"/>
        <w:gridCol w:w="740"/>
        <w:gridCol w:w="4686"/>
        <w:gridCol w:w="2411"/>
        <w:gridCol w:w="4052"/>
      </w:tblGrid>
      <w:tr w:rsidR="001E37A5" w:rsidRPr="00F7703D" w14:paraId="44772B33" w14:textId="77777777" w:rsidTr="0004707F">
        <w:tc>
          <w:tcPr>
            <w:tcW w:w="872" w:type="pct"/>
            <w:tcBorders>
              <w:bottom w:val="single" w:sz="4" w:space="0" w:color="auto"/>
            </w:tcBorders>
            <w:vAlign w:val="bottom"/>
          </w:tcPr>
          <w:p w14:paraId="7AA8B19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" w:type="pct"/>
            <w:tcBorders>
              <w:bottom w:val="single" w:sz="4" w:space="0" w:color="auto"/>
            </w:tcBorders>
            <w:vAlign w:val="bottom"/>
          </w:tcPr>
          <w:p w14:paraId="34B20A7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7" w:type="pct"/>
            <w:tcBorders>
              <w:bottom w:val="single" w:sz="4" w:space="0" w:color="auto"/>
            </w:tcBorders>
            <w:vAlign w:val="bottom"/>
          </w:tcPr>
          <w:p w14:paraId="2D47F642" w14:textId="77777777" w:rsidR="001E37A5" w:rsidRPr="00F7703D" w:rsidRDefault="001E37A5" w:rsidP="0004707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Reporting Item</w:t>
            </w:r>
          </w:p>
        </w:tc>
        <w:tc>
          <w:tcPr>
            <w:tcW w:w="837" w:type="pct"/>
            <w:vAlign w:val="bottom"/>
          </w:tcPr>
          <w:p w14:paraId="3CBF0DF4" w14:textId="77777777" w:rsidR="001E37A5" w:rsidRPr="00F7703D" w:rsidRDefault="001E37A5" w:rsidP="0004707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Page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and Line</w:t>
            </w: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 xml:space="preserve"> Number</w:t>
            </w:r>
          </w:p>
        </w:tc>
        <w:tc>
          <w:tcPr>
            <w:tcW w:w="1407" w:type="pct"/>
            <w:tcBorders>
              <w:left w:val="nil"/>
              <w:bottom w:val="single" w:sz="4" w:space="0" w:color="auto"/>
            </w:tcBorders>
          </w:tcPr>
          <w:p w14:paraId="08872A87" w14:textId="77777777" w:rsidR="001E37A5" w:rsidRPr="00F7703D" w:rsidRDefault="001E37A5" w:rsidP="0004707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Reason if not applicable</w:t>
            </w:r>
          </w:p>
        </w:tc>
      </w:tr>
      <w:tr w:rsidR="001E37A5" w:rsidRPr="00F7703D" w14:paraId="4CEF7810" w14:textId="77777777" w:rsidTr="0004707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192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Administrative information</w:t>
            </w:r>
          </w:p>
        </w:tc>
      </w:tr>
      <w:tr w:rsidR="001E37A5" w:rsidRPr="00F7703D" w14:paraId="33B30E2F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D7C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B314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5" w:anchor="1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DC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Descriptive title identifying the study design, population, interventions, and, if applicable, trial acronym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8A58" w14:textId="5C76D11D" w:rsidR="001E37A5" w:rsidRPr="00F7703D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1, lines 1-2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1DB8" w14:textId="607899A2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6C28ECE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021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registration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A844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6" w:anchor="2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0640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identifier and registry name. If not yet registered, name of intended registry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7C2E" w14:textId="77777777" w:rsidR="001E37A5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3, line 3</w:t>
            </w:r>
          </w:p>
          <w:p w14:paraId="1D6D3877" w14:textId="33D6AADB" w:rsidR="0087727B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4, table</w:t>
            </w:r>
          </w:p>
          <w:p w14:paraId="49B9C561" w14:textId="5C26187C" w:rsidR="0087727B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</w:t>
            </w:r>
            <w:r w:rsidR="005460E0" w:rsidRPr="003F308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F3086">
              <w:rPr>
                <w:rFonts w:asciiTheme="minorHAnsi" w:hAnsiTheme="minorHAnsi"/>
                <w:sz w:val="22"/>
                <w:szCs w:val="22"/>
              </w:rPr>
              <w:t>19, lines 2</w:t>
            </w:r>
            <w:r w:rsidR="005460E0" w:rsidRPr="003F3086">
              <w:rPr>
                <w:rFonts w:asciiTheme="minorHAnsi" w:hAnsiTheme="minorHAnsi"/>
                <w:sz w:val="22"/>
                <w:szCs w:val="22"/>
              </w:rPr>
              <w:t>1-22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E51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50F56CB8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3A9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registration: data set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B72D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7" w:anchor="2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312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 items from the World Health Organization Trial Registration Data Set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B660" w14:textId="4848DE91" w:rsidR="001E37A5" w:rsidRPr="00F7703D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81D4" w14:textId="1DA1F57F" w:rsidR="001E37A5" w:rsidRPr="00F7703D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trial was registered on ClinicalTrials.gov</w:t>
            </w:r>
          </w:p>
        </w:tc>
      </w:tr>
      <w:tr w:rsidR="001E37A5" w:rsidRPr="00F7703D" w14:paraId="4A278160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AC5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Protocol version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ECE9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8" w:anchor="3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75F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Date and version identifier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27D4" w14:textId="77777777" w:rsidR="001E37A5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4, table</w:t>
            </w:r>
          </w:p>
          <w:p w14:paraId="338C78D3" w14:textId="7774C084" w:rsidR="0087727B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1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7</w:t>
            </w:r>
            <w:r w:rsidRPr="003F3086">
              <w:rPr>
                <w:rFonts w:asciiTheme="minorHAnsi" w:hAnsiTheme="minorHAnsi"/>
                <w:sz w:val="22"/>
                <w:szCs w:val="22"/>
              </w:rPr>
              <w:t>, line 2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11B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14573884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240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Funding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014F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9" w:anchor="4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#4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ED7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Sources and types of financial, material, and other support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57D5" w14:textId="77777777" w:rsidR="0087727B" w:rsidRPr="003F3086" w:rsidRDefault="0087727B" w:rsidP="0087727B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4, table</w:t>
            </w:r>
          </w:p>
          <w:p w14:paraId="1A43F029" w14:textId="52A07D8C" w:rsidR="001E37A5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1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9</w:t>
            </w:r>
            <w:r w:rsidRPr="003F3086"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2</w:t>
            </w:r>
            <w:r w:rsidRPr="003F3086">
              <w:rPr>
                <w:rFonts w:asciiTheme="minorHAnsi" w:hAnsiTheme="minorHAnsi"/>
                <w:sz w:val="22"/>
                <w:szCs w:val="22"/>
              </w:rPr>
              <w:t>-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070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EC00FE1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D06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Roles and responsibilities: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contributorship</w:t>
            </w:r>
            <w:proofErr w:type="spellEnd"/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F9CE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0" w:anchor="5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#5a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38C3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Names, affiliations, and roles of protocol contributors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7B1B" w14:textId="77777777" w:rsidR="001E37A5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1, lines 6-8</w:t>
            </w:r>
          </w:p>
          <w:p w14:paraId="50BD8474" w14:textId="6F4B3407" w:rsidR="0087727B" w:rsidRPr="003F3086" w:rsidRDefault="0087727B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3F3086">
              <w:rPr>
                <w:rFonts w:asciiTheme="minorHAnsi" w:hAnsiTheme="minorHAnsi"/>
                <w:sz w:val="22"/>
                <w:szCs w:val="22"/>
              </w:rPr>
              <w:t>Page 1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8</w:t>
            </w:r>
            <w:r w:rsidRPr="003F3086"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7</w:t>
            </w:r>
            <w:r w:rsidRPr="003F3086">
              <w:rPr>
                <w:rFonts w:asciiTheme="minorHAnsi" w:hAnsiTheme="minorHAnsi"/>
                <w:sz w:val="22"/>
                <w:szCs w:val="22"/>
              </w:rPr>
              <w:t>-2</w:t>
            </w:r>
            <w:r w:rsidR="003F3086" w:rsidRPr="003F3086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3A6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6C80764E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06B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Roles and responsibilities: sponsor contact information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CFB0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1" w:anchor="5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#5b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67E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Name and contact information for the trial sponsor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085E" w14:textId="2C95E392" w:rsidR="001E37A5" w:rsidRPr="00F7703D" w:rsidRDefault="00FC5F7D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4, table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FD39" w14:textId="1775BB3B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837C938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7F4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Roles and responsibilities: sponsor and funder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B043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2" w:anchor="5c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#5c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D76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54D2" w14:textId="267FF757" w:rsidR="001E37A5" w:rsidRPr="00E00E67" w:rsidRDefault="00FC5F7D" w:rsidP="0004707F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>Page 4, table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E44A" w14:textId="1A9C88AC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72159794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371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Roles and responsibilities: committees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6891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3" w:anchor="5d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#5d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6762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Composition, roles, and responsibilities of the coordinating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centre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steering committee, endpoint adjudication committee, data management team, and other individuals or groups overseeing the trial, if applicable (see Item 21a for data monitoring committee)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D2DF" w14:textId="4DFD40D5" w:rsidR="001E37A5" w:rsidRPr="00E00E67" w:rsidRDefault="001074F5" w:rsidP="0004707F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>Page 1</w:t>
            </w:r>
            <w:r w:rsidR="003F3086">
              <w:rPr>
                <w:rFonts w:asciiTheme="minorHAnsi" w:hAnsiTheme="minorHAnsi"/>
                <w:sz w:val="22"/>
                <w:szCs w:val="22"/>
                <w:highlight w:val="yellow"/>
              </w:rPr>
              <w:t>5</w:t>
            </w: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, lines </w:t>
            </w:r>
            <w:r w:rsidR="003F3086">
              <w:rPr>
                <w:rFonts w:asciiTheme="minorHAnsi" w:hAnsiTheme="minorHAnsi"/>
                <w:sz w:val="22"/>
                <w:szCs w:val="22"/>
                <w:highlight w:val="yellow"/>
              </w:rPr>
              <w:t>6</w:t>
            </w: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>-</w:t>
            </w:r>
            <w:r w:rsidR="003F3086">
              <w:rPr>
                <w:rFonts w:asciiTheme="minorHAnsi" w:hAnsiTheme="minorHAnsi"/>
                <w:sz w:val="22"/>
                <w:szCs w:val="22"/>
                <w:highlight w:val="yellow"/>
              </w:rPr>
              <w:t>16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9EA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86EB211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4EEF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Introduction</w:t>
            </w:r>
          </w:p>
        </w:tc>
        <w:tc>
          <w:tcPr>
            <w:tcW w:w="257" w:type="pct"/>
            <w:tcBorders>
              <w:top w:val="single" w:sz="4" w:space="0" w:color="auto"/>
              <w:bottom w:val="single" w:sz="4" w:space="0" w:color="auto"/>
            </w:tcBorders>
          </w:tcPr>
          <w:p w14:paraId="583070A4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</w:tcPr>
          <w:p w14:paraId="555E278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</w:tcPr>
          <w:p w14:paraId="181F721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7C2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4E4EEDF9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F2D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Background and rationale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D6E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4" w:anchor="6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#6a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2C8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0843" w14:textId="4D249EDB" w:rsidR="001E37A5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5, lines 2-25 </w:t>
            </w:r>
          </w:p>
          <w:p w14:paraId="5380CCCD" w14:textId="0294BB07" w:rsidR="005C4199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6, lines 1-1</w:t>
            </w:r>
            <w:r w:rsidR="003F3086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BB8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90384BB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67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Background and rationale: choice of comparators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46DB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5" w:anchor="6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#6b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DEF4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Explanation for choice of comparators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CC89" w14:textId="77777777" w:rsidR="001E37A5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5, lines 16-25</w:t>
            </w:r>
          </w:p>
          <w:p w14:paraId="5627149A" w14:textId="44364F7C" w:rsidR="005C4199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6, lines 1-9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403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7208A80D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DD9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Objectives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B3A8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6" w:anchor="7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#7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3103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Specific objectives or hypotheses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1908" w14:textId="34B4A687" w:rsidR="001E37A5" w:rsidRPr="001D1281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1D1281">
              <w:rPr>
                <w:rFonts w:asciiTheme="minorHAnsi" w:hAnsiTheme="minorHAnsi"/>
                <w:sz w:val="22"/>
                <w:szCs w:val="22"/>
              </w:rPr>
              <w:t>Page 6, lines 10-1</w:t>
            </w:r>
            <w:r w:rsidR="003F3086" w:rsidRPr="001D1281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12B0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54251D87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EAD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Trial design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2393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7" w:anchor="8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#8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9B7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Description of trial design including type of trial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parallel group, crossover, factorial, single group), allocation ratio, and framework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superiority, equivalence, non-inferiority, exploratory)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EEA3" w14:textId="7375E1B3" w:rsidR="001E37A5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6, lines 21-2</w:t>
            </w:r>
            <w:r w:rsidR="003F3086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A4D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7DA8AB60" w14:textId="77777777" w:rsidTr="0004707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B82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Participants, interventions, and outcomes</w:t>
            </w:r>
          </w:p>
        </w:tc>
      </w:tr>
      <w:tr w:rsidR="001E37A5" w:rsidRPr="00F7703D" w14:paraId="2765F6F5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8CF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Study setting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D82F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8" w:anchor="9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#9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6CB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Description of study settings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2A08" w14:textId="77777777" w:rsidR="001E37A5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6, lines 21-23</w:t>
            </w:r>
          </w:p>
          <w:p w14:paraId="0E53D365" w14:textId="383CF6DB" w:rsidR="003F3086" w:rsidRPr="00F7703D" w:rsidRDefault="003F3086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7, lines 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898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1BAA2B3F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D29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Eligibility criteria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F6E6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19" w:anchor="10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#10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BB0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Inclusion and exclusion criteria for participants. If applicable, eligibility criteria for study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centres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and individuals who will perform the interventions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surgeons, psychotherapists)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8961" w14:textId="4EF53B2C" w:rsidR="001E37A5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7, lines </w:t>
            </w:r>
            <w:r w:rsidR="003F3086">
              <w:rPr>
                <w:rFonts w:asciiTheme="minorHAnsi" w:hAnsiTheme="minorHAnsi"/>
                <w:sz w:val="22"/>
                <w:szCs w:val="22"/>
              </w:rPr>
              <w:t>7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3F3086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0AE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1BE9DFF6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E11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Interventions: description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C51E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0" w:anchor="11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#11a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D07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D4B5" w14:textId="4C1AC579" w:rsidR="001E37A5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7, lines </w:t>
            </w:r>
            <w:r w:rsidR="003F3086">
              <w:rPr>
                <w:rFonts w:asciiTheme="minorHAnsi" w:hAnsiTheme="minorHAnsi"/>
                <w:sz w:val="22"/>
                <w:szCs w:val="22"/>
              </w:rPr>
              <w:t>21</w:t>
            </w:r>
            <w:r>
              <w:rPr>
                <w:rFonts w:asciiTheme="minorHAnsi" w:hAnsiTheme="minorHAnsi"/>
                <w:sz w:val="22"/>
                <w:szCs w:val="22"/>
              </w:rPr>
              <w:t>-2</w:t>
            </w:r>
            <w:r w:rsidR="003F3086">
              <w:rPr>
                <w:rFonts w:asciiTheme="minorHAnsi" w:hAnsiTheme="minorHAnsi"/>
                <w:sz w:val="22"/>
                <w:szCs w:val="22"/>
              </w:rPr>
              <w:t>3</w:t>
            </w:r>
          </w:p>
          <w:p w14:paraId="093E14EB" w14:textId="5F32F109" w:rsidR="005C4199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8, lines 1-</w:t>
            </w:r>
            <w:r w:rsidR="003F3086">
              <w:rPr>
                <w:rFonts w:asciiTheme="minorHAnsi" w:hAnsiTheme="minorHAnsi"/>
                <w:sz w:val="22"/>
                <w:szCs w:val="22"/>
              </w:rPr>
              <w:t>20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361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24FED1F4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A9A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Interventions: modifications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1182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1" w:anchor="11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#11b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77B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Criteria for discontinuing or modifying allocated interventions for a given trial participant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drug dose change in response to harms, participant request, or improving / worsening disease)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E9B2" w14:textId="4A0A5F39" w:rsidR="001E37A5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8, lines </w:t>
            </w:r>
            <w:r w:rsidR="003F3086">
              <w:rPr>
                <w:rFonts w:asciiTheme="minorHAnsi" w:hAnsiTheme="minorHAnsi"/>
                <w:sz w:val="22"/>
                <w:szCs w:val="22"/>
              </w:rPr>
              <w:t>20-23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2450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6B98B55E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3CA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Interventions: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adherance</w:t>
            </w:r>
            <w:proofErr w:type="spellEnd"/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C9A7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2" w:anchor="11c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#11c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F69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Strategies to improve adherence to intervention protocols, and any procedures for monitoring adherence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drug tablet return; laboratory tests)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BD7" w14:textId="77777777" w:rsidR="001E37A5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8,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24</w:t>
            </w:r>
            <w:r>
              <w:rPr>
                <w:rFonts w:asciiTheme="minorHAnsi" w:hAnsiTheme="minorHAnsi"/>
                <w:sz w:val="22"/>
                <w:szCs w:val="22"/>
              </w:rPr>
              <w:t>-2</w:t>
            </w:r>
            <w:r w:rsidR="00797D04">
              <w:rPr>
                <w:rFonts w:asciiTheme="minorHAnsi" w:hAnsiTheme="minorHAnsi"/>
                <w:sz w:val="22"/>
                <w:szCs w:val="22"/>
              </w:rPr>
              <w:t>5</w:t>
            </w:r>
          </w:p>
          <w:p w14:paraId="3E1CE06A" w14:textId="08BDB2CD" w:rsidR="00797D04" w:rsidRPr="00F7703D" w:rsidRDefault="00797D04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9, lines 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0903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CE888EB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CBF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Interventions: concomitant care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7D1A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3" w:anchor="11d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#11d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150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Relevant concomitant care and interventions that are permitted or prohibited during the trial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8B6E" w14:textId="34FD4EA1" w:rsidR="005C4199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9,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5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797D04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C54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1939550D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5B8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Outcomes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9180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4" w:anchor="12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#12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C99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Primary, secondary, and other outcomes, including the specific measurement variable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systolic blood pressure), analysis metric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change from baseline, final value, time to event), method of aggregation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B95D" w14:textId="7BE1249F" w:rsidR="001E37A5" w:rsidRPr="00F7703D" w:rsidRDefault="005C4199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Page 9,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11</w:t>
            </w:r>
            <w:r>
              <w:rPr>
                <w:rFonts w:asciiTheme="minorHAnsi" w:hAnsiTheme="minorHAnsi"/>
                <w:sz w:val="22"/>
                <w:szCs w:val="22"/>
              </w:rPr>
              <w:t>-1</w:t>
            </w:r>
            <w:r w:rsidR="00797D04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D7A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B243098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815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Participant timeline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4B4A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5" w:anchor="13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1772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50D" w14:textId="77777777" w:rsidR="001E37A5" w:rsidRDefault="00242637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9,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21</w:t>
            </w:r>
            <w:r>
              <w:rPr>
                <w:rFonts w:asciiTheme="minorHAnsi" w:hAnsiTheme="minorHAnsi"/>
                <w:sz w:val="22"/>
                <w:szCs w:val="22"/>
              </w:rPr>
              <w:t>-2</w:t>
            </w:r>
            <w:r w:rsidR="00797D04">
              <w:rPr>
                <w:rFonts w:asciiTheme="minorHAnsi" w:hAnsiTheme="minorHAnsi"/>
                <w:sz w:val="22"/>
                <w:szCs w:val="22"/>
              </w:rPr>
              <w:t>4</w:t>
            </w:r>
          </w:p>
          <w:p w14:paraId="771847C7" w14:textId="51979A12" w:rsidR="00797D04" w:rsidRPr="00F7703D" w:rsidRDefault="00797D04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10, lines 1-</w:t>
            </w: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958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2212B30A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001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Sample size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9B5A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6" w:anchor="14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#14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895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7B12" w14:textId="6B6A8271" w:rsidR="001E37A5" w:rsidRPr="00F7703D" w:rsidRDefault="00242637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10,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7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797D04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238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2B12DD1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FC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Recruitment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8C04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7" w:anchor="15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#15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488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Strategies for achieving adequate participant enrolment to reach target sample size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0D8F" w14:textId="27A0F2D7" w:rsidR="001E37A5" w:rsidRPr="00F7703D" w:rsidRDefault="00242637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10, lines 1</w:t>
            </w:r>
            <w:r w:rsidR="00797D04">
              <w:rPr>
                <w:rFonts w:asciiTheme="minorHAnsi" w:hAnsiTheme="minorHAnsi"/>
                <w:sz w:val="22"/>
                <w:szCs w:val="22"/>
              </w:rPr>
              <w:t>9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797D04">
              <w:rPr>
                <w:rFonts w:asciiTheme="minorHAnsi" w:hAnsiTheme="minorHAnsi"/>
                <w:sz w:val="22"/>
                <w:szCs w:val="22"/>
              </w:rPr>
              <w:t>22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F39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651EBDC" w14:textId="77777777" w:rsidTr="0004707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80B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Assignment of interventions (for controlled trials)</w:t>
            </w:r>
          </w:p>
        </w:tc>
      </w:tr>
      <w:tr w:rsidR="001E37A5" w:rsidRPr="00F7703D" w14:paraId="31C0B41E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28A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Allocation: sequence generation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087B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8" w:anchor="16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#16a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20F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Method of generating the allocation sequence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blocking) should be provided in a separate document that is unavailable to those who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enrol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participants or assign interventions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713F" w14:textId="785240AF" w:rsidR="001E37A5" w:rsidRPr="00F7703D" w:rsidRDefault="00797D04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11, lines 1-7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8AD3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1E5A1353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B93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Allocation concealment mechanism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566A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29" w:anchor="16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#16b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D56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Mechanism of implementing the allocation sequence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D9C2" w14:textId="3E0AA9BA" w:rsidR="001E37A5" w:rsidRPr="00F7703D" w:rsidRDefault="00797D04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11, lines 1-7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E5B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4718FEFC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093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Allocation: implementation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F69E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0" w:anchor="16c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#16c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E65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Who will generate the allocation sequence, who will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enrol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participants, and who will assign participants to interventions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5066" w14:textId="0FEC006A" w:rsidR="001E37A5" w:rsidRPr="00F7703D" w:rsidRDefault="00797D04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11, lines 1-7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0350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2A0C172C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EB1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Blinding (masking)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3151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1" w:anchor="17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#17a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C75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Who will be blinded after assignment to interventions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trial participants, care providers, outcome assessors, data analysts), and how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96A" w14:textId="07C833ED" w:rsidR="001E37A5" w:rsidRPr="00F7703D" w:rsidRDefault="00242637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11,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9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797D04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6E8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288CD1A6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BC9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Blinding (masking): emergency unblinding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C863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2" w:anchor="17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#17b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634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17BA" w14:textId="479C7F1F" w:rsidR="001E37A5" w:rsidRPr="00E00E67" w:rsidRDefault="00E00E67" w:rsidP="0004707F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Page 11, lines </w:t>
            </w:r>
            <w:r w:rsidR="00797D04">
              <w:rPr>
                <w:rFonts w:asciiTheme="minorHAnsi" w:hAnsiTheme="minorHAnsi"/>
                <w:sz w:val="22"/>
                <w:szCs w:val="22"/>
                <w:highlight w:val="yellow"/>
              </w:rPr>
              <w:t>9</w:t>
            </w: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>-</w:t>
            </w:r>
            <w:r w:rsidR="00797D04">
              <w:rPr>
                <w:rFonts w:asciiTheme="minorHAnsi" w:hAnsiTheme="minorHAnsi"/>
                <w:sz w:val="22"/>
                <w:szCs w:val="22"/>
                <w:highlight w:val="yellow"/>
              </w:rPr>
              <w:t>14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CE3" w14:textId="4F4FC29F" w:rsidR="001E37A5" w:rsidRPr="00E00E67" w:rsidRDefault="00E00E67" w:rsidP="0004707F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>T</w:t>
            </w: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>he design is open label with only outcome assessors</w:t>
            </w: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</w:t>
            </w:r>
            <w:r w:rsidRPr="00E00E67">
              <w:rPr>
                <w:rFonts w:asciiTheme="minorHAnsi" w:hAnsiTheme="minorHAnsi"/>
                <w:sz w:val="22"/>
                <w:szCs w:val="22"/>
                <w:highlight w:val="yellow"/>
              </w:rPr>
              <w:t>and data analysts being blinded so unblinding will not occur</w:t>
            </w:r>
          </w:p>
        </w:tc>
      </w:tr>
      <w:tr w:rsidR="001E37A5" w:rsidRPr="00F7703D" w14:paraId="4AE18367" w14:textId="77777777" w:rsidTr="0004707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975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Data collection, management, and analysis</w:t>
            </w:r>
          </w:p>
        </w:tc>
      </w:tr>
      <w:tr w:rsidR="001E37A5" w:rsidRPr="00F7703D" w14:paraId="53F5C7AA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D2F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collection plan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4C8A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3" w:anchor="18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#18a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240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assessment and collection of outcome, baseline, and other trial data, including any related processes to promote data quality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duplicate measurements, training of assessors) and a description of study instruments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999D" w14:textId="4DB5EFBA" w:rsidR="001E37A5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11,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16</w:t>
            </w:r>
            <w:r>
              <w:rPr>
                <w:rFonts w:asciiTheme="minorHAnsi" w:hAnsiTheme="minorHAnsi"/>
                <w:sz w:val="22"/>
                <w:szCs w:val="22"/>
              </w:rPr>
              <w:t>-24</w:t>
            </w:r>
          </w:p>
          <w:p w14:paraId="6669B8FF" w14:textId="3CB2E478" w:rsidR="00AC2D4A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12, lines 1-</w:t>
            </w:r>
            <w:r w:rsidR="00797D04">
              <w:rPr>
                <w:rFonts w:asciiTheme="minorHAnsi" w:hAnsiTheme="minorHAnsi"/>
                <w:sz w:val="22"/>
                <w:szCs w:val="22"/>
              </w:rPr>
              <w:t>21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0A4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64B14130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B35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collection plan: retention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6CE6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4" w:anchor="18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#18b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67E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7A69" w14:textId="11A397FD" w:rsidR="001E37A5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12,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22</w:t>
            </w:r>
            <w:r>
              <w:rPr>
                <w:rFonts w:asciiTheme="minorHAnsi" w:hAnsiTheme="minorHAnsi"/>
                <w:sz w:val="22"/>
                <w:szCs w:val="22"/>
              </w:rPr>
              <w:t>-2</w:t>
            </w:r>
            <w:r w:rsidR="00797D04">
              <w:rPr>
                <w:rFonts w:asciiTheme="minorHAnsi" w:hAnsiTheme="minorHAnsi"/>
                <w:sz w:val="22"/>
                <w:szCs w:val="22"/>
              </w:rPr>
              <w:t>6</w:t>
            </w:r>
          </w:p>
          <w:p w14:paraId="2AB7EE07" w14:textId="131C418A" w:rsidR="00AC2D4A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13, lines 1-</w:t>
            </w:r>
            <w:r w:rsidR="00797D04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0D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6AD399B1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BCA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management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5A49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5" w:anchor="19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#19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9A0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data entry, coding, security, and storage, including any related processes to promote data quality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double data entry; range checks for data values). Reference to where details of data management procedures can be found, if not in the protocol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F3E1" w14:textId="3F1413C1" w:rsidR="001E37A5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13,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797D04"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E9C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002D13C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FFE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Statistics: outcomes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2535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6" w:anchor="20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#20a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0A44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Statistical methods for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analysing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F51" w14:textId="217D4FA8" w:rsidR="00797D04" w:rsidRPr="00F7703D" w:rsidRDefault="00AC2D4A" w:rsidP="00797D0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</w:t>
            </w:r>
            <w:r w:rsidR="00797D04">
              <w:rPr>
                <w:rFonts w:asciiTheme="minorHAnsi" w:hAnsiTheme="minorHAnsi"/>
                <w:sz w:val="22"/>
                <w:szCs w:val="22"/>
              </w:rPr>
              <w:t>4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2-15</w:t>
            </w:r>
          </w:p>
          <w:p w14:paraId="513CAC64" w14:textId="3A101F55" w:rsidR="00AC2D4A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626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A824E72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91E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Statistics: additional analyses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6A71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7" w:anchor="20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#20b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DB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Methods for any additional analyses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subgroup and adjusted analyses)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05A0" w14:textId="1036B514" w:rsidR="001E37A5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797D04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Page 14, lines </w:t>
            </w:r>
            <w:r w:rsidR="00797D04" w:rsidRPr="00797D04">
              <w:rPr>
                <w:rFonts w:asciiTheme="minorHAnsi" w:hAnsiTheme="minorHAnsi"/>
                <w:sz w:val="22"/>
                <w:szCs w:val="22"/>
                <w:highlight w:val="yellow"/>
              </w:rPr>
              <w:t>15</w:t>
            </w:r>
            <w:r w:rsidRPr="00797D04">
              <w:rPr>
                <w:rFonts w:asciiTheme="minorHAnsi" w:hAnsiTheme="minorHAnsi"/>
                <w:sz w:val="22"/>
                <w:szCs w:val="22"/>
                <w:highlight w:val="yellow"/>
              </w:rPr>
              <w:t>-</w:t>
            </w:r>
            <w:r w:rsidR="00AC367C" w:rsidRPr="00797D04">
              <w:rPr>
                <w:rFonts w:asciiTheme="minorHAnsi" w:hAnsiTheme="minorHAnsi"/>
                <w:sz w:val="22"/>
                <w:szCs w:val="22"/>
                <w:highlight w:val="yellow"/>
              </w:rPr>
              <w:t>1</w:t>
            </w:r>
            <w:r w:rsidR="00797D04" w:rsidRPr="00797D04">
              <w:rPr>
                <w:rFonts w:asciiTheme="minorHAnsi" w:hAnsiTheme="minorHAnsi"/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A20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6B6A7689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4C13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Statistics: analysis population and missing data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3484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8" w:anchor="20c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#20c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8DF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Definition of analysis population relating to protocol non-adherence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, as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randomised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analysis), and any statistical methods to handle missing data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multiple imputation)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654" w14:textId="77777777" w:rsidR="001E37A5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14, lines </w:t>
            </w:r>
            <w:r w:rsidR="00797D04">
              <w:rPr>
                <w:rFonts w:asciiTheme="minorHAnsi" w:hAnsiTheme="minorHAnsi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797D04">
              <w:rPr>
                <w:rFonts w:asciiTheme="minorHAnsi" w:hAnsiTheme="minorHAnsi"/>
                <w:sz w:val="22"/>
                <w:szCs w:val="22"/>
              </w:rPr>
              <w:t>-25</w:t>
            </w:r>
          </w:p>
          <w:p w14:paraId="1D24E053" w14:textId="4C84C1A2" w:rsidR="00797D04" w:rsidRPr="00F7703D" w:rsidRDefault="00797D04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15, lines 1-</w:t>
            </w: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8E6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675BB304" w14:textId="77777777" w:rsidTr="0004707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538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Methods: Monitoring</w:t>
            </w:r>
          </w:p>
        </w:tc>
      </w:tr>
      <w:tr w:rsidR="001E37A5" w:rsidRPr="00F7703D" w14:paraId="541AF98D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913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monitoring: formal committee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F958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39" w:anchor="21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#21a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834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Composition of data monitoring committee (DMC); summary of its role and reporting structure; statement of whether it is independent </w:t>
            </w: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151E" w14:textId="509B6260" w:rsidR="00AC2D4A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Page 15, lines </w:t>
            </w:r>
            <w:r w:rsidR="00727522">
              <w:rPr>
                <w:rFonts w:asciiTheme="minorHAnsi" w:hAnsiTheme="minorHAnsi"/>
                <w:sz w:val="22"/>
                <w:szCs w:val="22"/>
              </w:rPr>
              <w:t>1</w:t>
            </w:r>
            <w:r w:rsidR="00797D04">
              <w:rPr>
                <w:rFonts w:asciiTheme="minorHAnsi" w:hAnsiTheme="minorHAnsi"/>
                <w:sz w:val="22"/>
                <w:szCs w:val="22"/>
              </w:rPr>
              <w:t>4</w:t>
            </w:r>
            <w:r w:rsidR="00727522">
              <w:rPr>
                <w:rFonts w:asciiTheme="minorHAnsi" w:hAnsiTheme="minorHAnsi"/>
                <w:sz w:val="22"/>
                <w:szCs w:val="22"/>
              </w:rPr>
              <w:t>-16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C1F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7345AA65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839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Data monitoring: interim analysis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25BB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0" w:anchor="21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#21b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4EE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B0D6" w14:textId="1CA7957B" w:rsidR="001E37A5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15, lines 1</w:t>
            </w:r>
            <w:r w:rsidR="00727522">
              <w:rPr>
                <w:rFonts w:asciiTheme="minorHAnsi" w:hAnsiTheme="minorHAnsi"/>
                <w:sz w:val="22"/>
                <w:szCs w:val="22"/>
              </w:rPr>
              <w:t>7-19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CF12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41160C35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E21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Harms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9BCC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1" w:anchor="22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#22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C77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D85B" w14:textId="5AC476ED" w:rsidR="001E37A5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15, lines </w:t>
            </w:r>
            <w:r w:rsidR="00727522">
              <w:rPr>
                <w:rFonts w:asciiTheme="minorHAnsi" w:hAnsiTheme="minorHAnsi"/>
                <w:sz w:val="22"/>
                <w:szCs w:val="22"/>
              </w:rPr>
              <w:t>19-23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D06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2DE348B9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32B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Auditing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2158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2" w:anchor="23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13C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4E80" w14:textId="6643A73D" w:rsidR="001E37A5" w:rsidRPr="00F7703D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EA3D71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Page 14, lines </w:t>
            </w:r>
            <w:r w:rsidR="00727522" w:rsidRPr="00727522">
              <w:rPr>
                <w:rFonts w:asciiTheme="minorHAnsi" w:hAnsiTheme="minorHAnsi"/>
                <w:sz w:val="22"/>
                <w:szCs w:val="22"/>
                <w:highlight w:val="yellow"/>
              </w:rPr>
              <w:t>6-16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477C" w14:textId="5FF7950A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8CC7D76" w14:textId="77777777" w:rsidTr="0004707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B18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Ethics and dissemination</w:t>
            </w:r>
          </w:p>
        </w:tc>
      </w:tr>
      <w:tr w:rsidR="001E37A5" w:rsidRPr="00F7703D" w14:paraId="778E704E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BD2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Research ethics approval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7916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3" w:anchor="24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#24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FFA2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seeking research ethics committee / institutional review board (REC / IRB) approval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5CBF" w14:textId="366106A7" w:rsidR="001E37A5" w:rsidRDefault="00AC2D4A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</w:t>
            </w:r>
            <w:r w:rsidR="00727522">
              <w:rPr>
                <w:rFonts w:asciiTheme="minorHAnsi" w:hAnsiTheme="minorHAnsi"/>
                <w:sz w:val="22"/>
                <w:szCs w:val="22"/>
              </w:rPr>
              <w:t>9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727522">
              <w:rPr>
                <w:rFonts w:asciiTheme="minorHAnsi" w:hAnsiTheme="minorHAnsi"/>
                <w:sz w:val="22"/>
                <w:szCs w:val="22"/>
              </w:rPr>
              <w:t>15</w:t>
            </w:r>
            <w:r>
              <w:rPr>
                <w:rFonts w:asciiTheme="minorHAnsi" w:hAnsiTheme="minorHAnsi"/>
                <w:sz w:val="22"/>
                <w:szCs w:val="22"/>
              </w:rPr>
              <w:t>-2</w:t>
            </w:r>
            <w:r w:rsidR="00727522">
              <w:rPr>
                <w:rFonts w:asciiTheme="minorHAnsi" w:hAnsiTheme="minorHAnsi"/>
                <w:sz w:val="22"/>
                <w:szCs w:val="22"/>
              </w:rPr>
              <w:t>2</w:t>
            </w:r>
          </w:p>
          <w:p w14:paraId="658A79B7" w14:textId="3416369F" w:rsidR="00727522" w:rsidRDefault="00727522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20, lines 1-2</w:t>
            </w:r>
          </w:p>
          <w:p w14:paraId="6F07BDFE" w14:textId="18904231" w:rsidR="005E3286" w:rsidRPr="00F7703D" w:rsidRDefault="005E3286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B8CE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E6A2528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4664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Protocol amendments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2D17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4" w:anchor="25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#25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9F20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communicating important protocol modifications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changes to eligibility criteria, outcomes, analyses) to relevant parties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investigators, REC / IRBs, trial participants, trial registries, journals, regulators)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6B4F" w14:textId="565C30D8" w:rsidR="005E3286" w:rsidRPr="00F7703D" w:rsidRDefault="005E3286" w:rsidP="0072752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</w:t>
            </w:r>
            <w:r w:rsidR="00727522">
              <w:rPr>
                <w:rFonts w:asciiTheme="minorHAnsi" w:hAnsiTheme="minorHAnsi"/>
                <w:sz w:val="22"/>
                <w:szCs w:val="22"/>
              </w:rPr>
              <w:t>5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727522">
              <w:rPr>
                <w:rFonts w:asciiTheme="minorHAnsi" w:hAnsiTheme="minorHAnsi"/>
                <w:sz w:val="22"/>
                <w:szCs w:val="22"/>
              </w:rPr>
              <w:t>17-18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A9F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6EE209C2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25A2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Consent or assent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70E0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5" w:anchor="26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#26a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FD9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Who will obtain informed consent or assent from potential trial participants or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authorised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surrogates, and how (see Item 32)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71BC" w14:textId="797CD91A" w:rsidR="001E37A5" w:rsidRPr="00F7703D" w:rsidRDefault="005E3286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7, lines 1</w:t>
            </w:r>
            <w:r w:rsidR="00727522">
              <w:rPr>
                <w:rFonts w:asciiTheme="minorHAnsi" w:hAnsiTheme="minorHAnsi"/>
                <w:sz w:val="22"/>
                <w:szCs w:val="22"/>
              </w:rPr>
              <w:t>5</w:t>
            </w:r>
            <w:r>
              <w:rPr>
                <w:rFonts w:asciiTheme="minorHAnsi" w:hAnsiTheme="minorHAnsi"/>
                <w:sz w:val="22"/>
                <w:szCs w:val="22"/>
              </w:rPr>
              <w:t>-1</w:t>
            </w:r>
            <w:r w:rsidR="00727522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2EB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371769F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566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Consent or assent: ancillary studies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A23B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6" w:anchor="26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#26b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922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A900" w14:textId="3CD0D747" w:rsidR="00727522" w:rsidRDefault="00727522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7, lines 1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sz w:val="22"/>
                <w:szCs w:val="22"/>
              </w:rPr>
              <w:t>-19</w:t>
            </w:r>
          </w:p>
          <w:p w14:paraId="06A84235" w14:textId="4D96F551" w:rsidR="001E37A5" w:rsidRPr="00F7703D" w:rsidRDefault="005E3286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</w:t>
            </w:r>
            <w:r w:rsidR="00727522">
              <w:rPr>
                <w:rFonts w:asciiTheme="minorHAnsi" w:hAnsi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727522">
              <w:rPr>
                <w:rFonts w:asciiTheme="minorHAnsi" w:hAnsiTheme="minorHAnsi"/>
                <w:sz w:val="22"/>
                <w:szCs w:val="22"/>
              </w:rPr>
              <w:t>4-7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A2C8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74622D7C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92C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Confidentiality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65FE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7" w:anchor="27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#27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7880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F7703D">
              <w:rPr>
                <w:rFonts w:asciiTheme="minorHAnsi" w:hAnsiTheme="minorHAnsi"/>
                <w:sz w:val="22"/>
                <w:szCs w:val="22"/>
              </w:rPr>
              <w:t>How</w:t>
            </w:r>
            <w:proofErr w:type="gram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74F5" w14:textId="5E41CAD3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13, lines </w:t>
            </w:r>
            <w:r w:rsidR="00CE5D36">
              <w:rPr>
                <w:rFonts w:asciiTheme="minorHAnsi" w:hAnsi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CE5D36">
              <w:rPr>
                <w:rFonts w:asciiTheme="minorHAnsi" w:hAnsiTheme="minorHAnsi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A62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363B366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F00B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Declaration of interests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DBE5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8" w:anchor="28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#28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AA7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Financial and other competing interests for principal investigators for the overall trial and each study site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B17A" w14:textId="145FE65A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</w:t>
            </w:r>
            <w:r w:rsidR="00CE5D36">
              <w:rPr>
                <w:rFonts w:asciiTheme="minorHAnsi" w:hAnsi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CE5D36">
              <w:rPr>
                <w:rFonts w:asciiTheme="minorHAnsi" w:hAnsiTheme="minorHAnsi"/>
                <w:sz w:val="22"/>
                <w:szCs w:val="22"/>
              </w:rPr>
              <w:t>9</w:t>
            </w:r>
            <w:r>
              <w:rPr>
                <w:rFonts w:asciiTheme="minorHAnsi" w:hAnsiTheme="minorHAnsi"/>
                <w:sz w:val="22"/>
                <w:szCs w:val="22"/>
              </w:rPr>
              <w:t>-1</w:t>
            </w:r>
            <w:r w:rsidR="00CE5D3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7C0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1B23E1B3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1E22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lastRenderedPageBreak/>
              <w:t>Data access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C2B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49" w:anchor="29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#29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91D7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053D" w14:textId="3DCB01F3" w:rsidR="001E37A5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13, lines </w:t>
            </w:r>
            <w:r w:rsidR="00D51F52">
              <w:rPr>
                <w:rFonts w:asciiTheme="minorHAnsi" w:hAnsiTheme="minorHAnsi"/>
                <w:sz w:val="22"/>
                <w:szCs w:val="22"/>
              </w:rPr>
              <w:t>12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D51F52">
              <w:rPr>
                <w:rFonts w:asciiTheme="minorHAnsi" w:hAnsiTheme="minorHAnsi"/>
                <w:sz w:val="22"/>
                <w:szCs w:val="22"/>
              </w:rPr>
              <w:t>14</w:t>
            </w:r>
          </w:p>
          <w:p w14:paraId="14D0DF8C" w14:textId="0E8E25AE" w:rsidR="00D72830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15, lines </w:t>
            </w:r>
            <w:r w:rsidR="00D51F52">
              <w:rPr>
                <w:rFonts w:asciiTheme="minorHAnsi" w:hAnsiTheme="minorHAnsi"/>
                <w:sz w:val="22"/>
                <w:szCs w:val="22"/>
              </w:rPr>
              <w:t>18-19</w:t>
            </w:r>
          </w:p>
          <w:p w14:paraId="4358C53D" w14:textId="4961FBCB" w:rsidR="00D72830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</w:t>
            </w:r>
            <w:r w:rsidR="00D51F52">
              <w:rPr>
                <w:rFonts w:asciiTheme="minorHAnsi" w:hAnsiTheme="minorHAnsi"/>
                <w:sz w:val="22"/>
                <w:szCs w:val="22"/>
              </w:rPr>
              <w:t>9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D51F52">
              <w:rPr>
                <w:rFonts w:asciiTheme="minorHAnsi" w:hAnsiTheme="minorHAnsi"/>
                <w:sz w:val="22"/>
                <w:szCs w:val="22"/>
              </w:rPr>
              <w:t>7-9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90B9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589471A3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575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Ancillary and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post trial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care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3B45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50" w:anchor="30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#30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672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5ADA" w14:textId="4E139FCE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9, lines </w:t>
            </w:r>
            <w:r w:rsidR="00D51F52">
              <w:rPr>
                <w:rFonts w:asciiTheme="minorHAnsi" w:hAnsiTheme="minorHAnsi"/>
                <w:sz w:val="22"/>
                <w:szCs w:val="22"/>
              </w:rPr>
              <w:t>8-9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42CD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10D64F2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58C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Dissemination policy: trial results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69B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51" w:anchor="31a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#31a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F0FA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8CA6" w14:textId="45854A45" w:rsidR="001E37A5" w:rsidRPr="00F7703D" w:rsidRDefault="00D51F52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19, lines 12-13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072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14C25867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516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Dissemination policy: authorship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02A8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52" w:anchor="31b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#31b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B52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Authorship eligibility guidelines and any intended use of professional writers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90DB" w14:textId="6E51CC96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Page </w:t>
            </w:r>
            <w:r w:rsidR="00D51F52">
              <w:rPr>
                <w:rFonts w:asciiTheme="minorHAnsi" w:hAnsi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lines </w:t>
            </w:r>
            <w:r w:rsidR="00D51F52">
              <w:rPr>
                <w:rFonts w:asciiTheme="minorHAnsi" w:hAnsiTheme="minorHAnsi"/>
                <w:sz w:val="22"/>
                <w:szCs w:val="22"/>
              </w:rPr>
              <w:t>4-7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180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2A055FC2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200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Dissemination policy: reproducible research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EBF1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53" w:anchor="31c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#31c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4634" w14:textId="6F452D4E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Plans, if any, for granting public access to the full protocol, participant-level dataset, and statistical code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27EF" w14:textId="52AC3612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Page 13, lines 1</w:t>
            </w:r>
            <w:r w:rsidR="00D51F52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DD01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059CEBCC" w14:textId="77777777" w:rsidTr="0004707F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5AA3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Appendices</w:t>
            </w:r>
          </w:p>
        </w:tc>
      </w:tr>
      <w:tr w:rsidR="001E37A5" w:rsidRPr="00F7703D" w14:paraId="23B6492B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96A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Informed consent materials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3837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54" w:anchor="32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#32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94FC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 xml:space="preserve">Model consent form and other related documentation given to participants and </w:t>
            </w:r>
            <w:proofErr w:type="spellStart"/>
            <w:r w:rsidRPr="00F7703D">
              <w:rPr>
                <w:rFonts w:asciiTheme="minorHAnsi" w:hAnsiTheme="minorHAnsi"/>
                <w:sz w:val="22"/>
                <w:szCs w:val="22"/>
              </w:rPr>
              <w:t>authorised</w:t>
            </w:r>
            <w:proofErr w:type="spellEnd"/>
            <w:r w:rsidRPr="00F7703D">
              <w:rPr>
                <w:rFonts w:asciiTheme="minorHAnsi" w:hAnsiTheme="minorHAnsi"/>
                <w:sz w:val="22"/>
                <w:szCs w:val="22"/>
              </w:rPr>
              <w:t xml:space="preserve"> surrogates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5CE4" w14:textId="7CDAD557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Appendices 1-3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6C66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E37A5" w:rsidRPr="00F7703D" w14:paraId="3133AFD1" w14:textId="77777777" w:rsidTr="000470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AE5F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Biological specimens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2B61" w14:textId="77777777" w:rsidR="001E37A5" w:rsidRPr="00F7703D" w:rsidRDefault="00000000" w:rsidP="0004707F">
            <w:pPr>
              <w:rPr>
                <w:rFonts w:asciiTheme="minorHAnsi" w:hAnsiTheme="minorHAnsi"/>
                <w:sz w:val="22"/>
                <w:szCs w:val="22"/>
              </w:rPr>
            </w:pPr>
            <w:hyperlink r:id="rId55" w:anchor="33">
              <w:r w:rsidR="001E37A5" w:rsidRPr="00F7703D">
                <w:rPr>
                  <w:rStyle w:val="Collegamentoipertestuale"/>
                  <w:rFonts w:asciiTheme="minorHAnsi" w:hAnsiTheme="minorHAnsi"/>
                  <w:sz w:val="22"/>
                  <w:szCs w:val="22"/>
                </w:rPr>
                <w:t>#33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2345" w14:textId="77777777" w:rsidR="001E37A5" w:rsidRPr="00F7703D" w:rsidRDefault="001E37A5" w:rsidP="0004707F">
            <w:pPr>
              <w:rPr>
                <w:rFonts w:asciiTheme="minorHAnsi" w:hAnsiTheme="minorHAnsi"/>
                <w:sz w:val="22"/>
                <w:szCs w:val="22"/>
              </w:rPr>
            </w:pPr>
            <w:r w:rsidRPr="00F7703D">
              <w:rPr>
                <w:rFonts w:asciiTheme="minorHAnsi" w:hAnsiTheme="minorHAnsi"/>
                <w:sz w:val="22"/>
                <w:szCs w:val="22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F1A5" w14:textId="35E61550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3023" w14:textId="4887A715" w:rsidR="001E37A5" w:rsidRPr="00F7703D" w:rsidRDefault="00D72830" w:rsidP="000470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This information is reported in the manuscript (page 12, lines 12</w:t>
            </w:r>
            <w:r w:rsidR="00D51F52">
              <w:rPr>
                <w:rFonts w:asciiTheme="minorHAnsi" w:hAnsiTheme="minorHAnsi"/>
                <w:sz w:val="22"/>
                <w:szCs w:val="22"/>
              </w:rPr>
              <w:t>-21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; page 13, lines </w:t>
            </w:r>
            <w:r w:rsidR="00D51F52">
              <w:rPr>
                <w:rFonts w:asciiTheme="minorHAnsi" w:hAnsiTheme="minorHAnsi"/>
                <w:sz w:val="22"/>
                <w:szCs w:val="22"/>
              </w:rPr>
              <w:t>22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D51F52">
              <w:rPr>
                <w:rFonts w:asciiTheme="minorHAnsi" w:hAnsiTheme="minorHAnsi"/>
                <w:sz w:val="22"/>
                <w:szCs w:val="22"/>
              </w:rPr>
              <w:t>25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</w:tr>
    </w:tbl>
    <w:p w14:paraId="26ECBD91" w14:textId="77777777" w:rsidR="001E37A5" w:rsidRPr="00F7703D" w:rsidRDefault="001E37A5" w:rsidP="001E37A5">
      <w:pPr>
        <w:rPr>
          <w:rFonts w:asciiTheme="minorHAnsi" w:hAnsiTheme="minorHAnsi"/>
          <w:sz w:val="22"/>
          <w:szCs w:val="22"/>
          <w:lang w:val="en-GB"/>
        </w:rPr>
      </w:pPr>
      <w:r w:rsidRPr="00F7703D">
        <w:rPr>
          <w:rFonts w:asciiTheme="minorHAnsi" w:hAnsiTheme="minorHAnsi"/>
          <w:sz w:val="22"/>
          <w:szCs w:val="22"/>
          <w:lang w:val="en-GB"/>
        </w:rPr>
        <w:t>It is strongly recommended that this checklist be read in conjunction with the SPIRIT 2013 Explanation &amp; Elaboration for important clarification on the items. Amendments to the protocol should be tracked and dated. The SPIRIT checklist is copyrighted by the SPIRIT Group under the Creative Commons “</w:t>
      </w:r>
      <w:hyperlink r:id="rId56" w:tgtFrame="_blank" w:history="1">
        <w:r w:rsidRPr="00F7703D">
          <w:rPr>
            <w:rStyle w:val="Collegamentoipertestuale"/>
            <w:rFonts w:asciiTheme="minorHAnsi" w:hAnsiTheme="minorHAnsi"/>
            <w:sz w:val="22"/>
            <w:szCs w:val="22"/>
            <w:lang w:val="en-GB"/>
          </w:rPr>
          <w:t>Attribution-NonCommercial-NoDerivs 3.0 Unported</w:t>
        </w:r>
      </w:hyperlink>
      <w:r w:rsidRPr="00F7703D">
        <w:rPr>
          <w:rFonts w:asciiTheme="minorHAnsi" w:hAnsiTheme="minorHAnsi"/>
          <w:sz w:val="22"/>
          <w:szCs w:val="22"/>
          <w:lang w:val="en-GB"/>
        </w:rPr>
        <w:t>” license.</w:t>
      </w:r>
      <w:r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9139EF">
        <w:rPr>
          <w:rFonts w:asciiTheme="minorHAnsi" w:hAnsiTheme="minorHAnsi"/>
          <w:sz w:val="22"/>
          <w:szCs w:val="22"/>
          <w:lang w:val="en-GB"/>
        </w:rPr>
        <w:t>This checklist can be completed online using https://www.goodreports.org/, a tool made by the EQUATOR Network in collaboration with Penelope.ai</w:t>
      </w:r>
    </w:p>
    <w:p w14:paraId="5F5C1A3E" w14:textId="77777777" w:rsidR="00A679F7" w:rsidRDefault="00A679F7"/>
    <w:sectPr w:rsidR="00A679F7" w:rsidSect="00E06B6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roxima Nova">
    <w:altName w:val="Times New Roman"/>
    <w:panose1 w:val="020005060300000200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51499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65236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3D"/>
    <w:rsid w:val="00002172"/>
    <w:rsid w:val="00027741"/>
    <w:rsid w:val="0008606D"/>
    <w:rsid w:val="0008639A"/>
    <w:rsid w:val="000A2D08"/>
    <w:rsid w:val="000B2214"/>
    <w:rsid w:val="000B2822"/>
    <w:rsid w:val="000D582A"/>
    <w:rsid w:val="000E4000"/>
    <w:rsid w:val="000F12B2"/>
    <w:rsid w:val="00103029"/>
    <w:rsid w:val="00105641"/>
    <w:rsid w:val="001074F5"/>
    <w:rsid w:val="0010766F"/>
    <w:rsid w:val="00120105"/>
    <w:rsid w:val="00134E80"/>
    <w:rsid w:val="001358E7"/>
    <w:rsid w:val="001430EF"/>
    <w:rsid w:val="00143DA6"/>
    <w:rsid w:val="0015005E"/>
    <w:rsid w:val="0015663F"/>
    <w:rsid w:val="001B1912"/>
    <w:rsid w:val="001B7D3E"/>
    <w:rsid w:val="001C5850"/>
    <w:rsid w:val="001D1281"/>
    <w:rsid w:val="001D3AD2"/>
    <w:rsid w:val="001D455F"/>
    <w:rsid w:val="001D4772"/>
    <w:rsid w:val="001D4D02"/>
    <w:rsid w:val="001E37A5"/>
    <w:rsid w:val="001F6F24"/>
    <w:rsid w:val="00220707"/>
    <w:rsid w:val="0022236C"/>
    <w:rsid w:val="00242637"/>
    <w:rsid w:val="00242A59"/>
    <w:rsid w:val="00253916"/>
    <w:rsid w:val="00256A96"/>
    <w:rsid w:val="00267782"/>
    <w:rsid w:val="002774F0"/>
    <w:rsid w:val="002778D6"/>
    <w:rsid w:val="002B18F4"/>
    <w:rsid w:val="002B34B5"/>
    <w:rsid w:val="002C11F8"/>
    <w:rsid w:val="002C604D"/>
    <w:rsid w:val="002D2055"/>
    <w:rsid w:val="002F64E4"/>
    <w:rsid w:val="0031114B"/>
    <w:rsid w:val="00330065"/>
    <w:rsid w:val="0033333E"/>
    <w:rsid w:val="00336BC3"/>
    <w:rsid w:val="0035445C"/>
    <w:rsid w:val="00371B68"/>
    <w:rsid w:val="003909F3"/>
    <w:rsid w:val="003A01A9"/>
    <w:rsid w:val="003B700C"/>
    <w:rsid w:val="003C1BD2"/>
    <w:rsid w:val="003C3234"/>
    <w:rsid w:val="003D633A"/>
    <w:rsid w:val="003E1536"/>
    <w:rsid w:val="003E4486"/>
    <w:rsid w:val="003F0F20"/>
    <w:rsid w:val="003F3086"/>
    <w:rsid w:val="00406E28"/>
    <w:rsid w:val="00422FD3"/>
    <w:rsid w:val="00433805"/>
    <w:rsid w:val="00433DCC"/>
    <w:rsid w:val="004370AD"/>
    <w:rsid w:val="00453F5B"/>
    <w:rsid w:val="00462BB3"/>
    <w:rsid w:val="004734F2"/>
    <w:rsid w:val="00481D3C"/>
    <w:rsid w:val="004A1B5B"/>
    <w:rsid w:val="004F1602"/>
    <w:rsid w:val="004F1AF2"/>
    <w:rsid w:val="005427C0"/>
    <w:rsid w:val="005460E0"/>
    <w:rsid w:val="005A18C0"/>
    <w:rsid w:val="005B6C89"/>
    <w:rsid w:val="005C4199"/>
    <w:rsid w:val="005C5C97"/>
    <w:rsid w:val="005C637C"/>
    <w:rsid w:val="005D2D92"/>
    <w:rsid w:val="005D3420"/>
    <w:rsid w:val="005E3286"/>
    <w:rsid w:val="005E4C4E"/>
    <w:rsid w:val="005E55F2"/>
    <w:rsid w:val="005E7258"/>
    <w:rsid w:val="005F0738"/>
    <w:rsid w:val="00606A1E"/>
    <w:rsid w:val="006170F2"/>
    <w:rsid w:val="006213F7"/>
    <w:rsid w:val="00631AD0"/>
    <w:rsid w:val="00634467"/>
    <w:rsid w:val="0065785C"/>
    <w:rsid w:val="00680BB8"/>
    <w:rsid w:val="0068235D"/>
    <w:rsid w:val="00694ED8"/>
    <w:rsid w:val="0069627D"/>
    <w:rsid w:val="006A4112"/>
    <w:rsid w:val="006D56B1"/>
    <w:rsid w:val="006D69AD"/>
    <w:rsid w:val="006F089C"/>
    <w:rsid w:val="007217A8"/>
    <w:rsid w:val="00727522"/>
    <w:rsid w:val="00740FF5"/>
    <w:rsid w:val="0075368D"/>
    <w:rsid w:val="007670C6"/>
    <w:rsid w:val="00771CCE"/>
    <w:rsid w:val="00797D04"/>
    <w:rsid w:val="007A6D04"/>
    <w:rsid w:val="007B1A19"/>
    <w:rsid w:val="007C5A9E"/>
    <w:rsid w:val="007D04AD"/>
    <w:rsid w:val="007D633C"/>
    <w:rsid w:val="007E38B9"/>
    <w:rsid w:val="007F4129"/>
    <w:rsid w:val="00804F68"/>
    <w:rsid w:val="00806EB9"/>
    <w:rsid w:val="00820B1A"/>
    <w:rsid w:val="00826650"/>
    <w:rsid w:val="008307DB"/>
    <w:rsid w:val="008315E2"/>
    <w:rsid w:val="00850427"/>
    <w:rsid w:val="008506AE"/>
    <w:rsid w:val="008540DD"/>
    <w:rsid w:val="00854ABB"/>
    <w:rsid w:val="0087727B"/>
    <w:rsid w:val="008956ED"/>
    <w:rsid w:val="008A60B0"/>
    <w:rsid w:val="008E1413"/>
    <w:rsid w:val="008E4B48"/>
    <w:rsid w:val="00903D37"/>
    <w:rsid w:val="0091618A"/>
    <w:rsid w:val="0093141B"/>
    <w:rsid w:val="00942D40"/>
    <w:rsid w:val="0094745E"/>
    <w:rsid w:val="0095002B"/>
    <w:rsid w:val="00961D1E"/>
    <w:rsid w:val="00972EF7"/>
    <w:rsid w:val="009768F9"/>
    <w:rsid w:val="0098733D"/>
    <w:rsid w:val="009A000C"/>
    <w:rsid w:val="009C78A4"/>
    <w:rsid w:val="009D416F"/>
    <w:rsid w:val="009D489D"/>
    <w:rsid w:val="009E4052"/>
    <w:rsid w:val="00A11227"/>
    <w:rsid w:val="00A679F7"/>
    <w:rsid w:val="00A8432A"/>
    <w:rsid w:val="00AA092F"/>
    <w:rsid w:val="00AB2AE2"/>
    <w:rsid w:val="00AB3E6A"/>
    <w:rsid w:val="00AB4AF3"/>
    <w:rsid w:val="00AC2D4A"/>
    <w:rsid w:val="00AC367C"/>
    <w:rsid w:val="00AD567F"/>
    <w:rsid w:val="00AF40D3"/>
    <w:rsid w:val="00AF4F8D"/>
    <w:rsid w:val="00B0078A"/>
    <w:rsid w:val="00B07F81"/>
    <w:rsid w:val="00B10750"/>
    <w:rsid w:val="00B14CA7"/>
    <w:rsid w:val="00B37AE1"/>
    <w:rsid w:val="00B53505"/>
    <w:rsid w:val="00B56B3D"/>
    <w:rsid w:val="00B86837"/>
    <w:rsid w:val="00B86F3D"/>
    <w:rsid w:val="00B9772C"/>
    <w:rsid w:val="00BA103B"/>
    <w:rsid w:val="00BD1C65"/>
    <w:rsid w:val="00BD42F0"/>
    <w:rsid w:val="00BE7E75"/>
    <w:rsid w:val="00BF1727"/>
    <w:rsid w:val="00C074AD"/>
    <w:rsid w:val="00C60C44"/>
    <w:rsid w:val="00C62B35"/>
    <w:rsid w:val="00C73087"/>
    <w:rsid w:val="00C77BED"/>
    <w:rsid w:val="00CB0543"/>
    <w:rsid w:val="00CB3834"/>
    <w:rsid w:val="00CD4470"/>
    <w:rsid w:val="00CE5D36"/>
    <w:rsid w:val="00CF15AF"/>
    <w:rsid w:val="00CF24DD"/>
    <w:rsid w:val="00CF5539"/>
    <w:rsid w:val="00D11A13"/>
    <w:rsid w:val="00D130D4"/>
    <w:rsid w:val="00D1684E"/>
    <w:rsid w:val="00D23CC0"/>
    <w:rsid w:val="00D43539"/>
    <w:rsid w:val="00D4754C"/>
    <w:rsid w:val="00D51DBE"/>
    <w:rsid w:val="00D51F52"/>
    <w:rsid w:val="00D72830"/>
    <w:rsid w:val="00D93A8B"/>
    <w:rsid w:val="00DD4E38"/>
    <w:rsid w:val="00DD72EC"/>
    <w:rsid w:val="00DE3E0E"/>
    <w:rsid w:val="00E00E67"/>
    <w:rsid w:val="00E06B6C"/>
    <w:rsid w:val="00E17CBC"/>
    <w:rsid w:val="00E37D24"/>
    <w:rsid w:val="00E424DB"/>
    <w:rsid w:val="00E7072F"/>
    <w:rsid w:val="00EA3D71"/>
    <w:rsid w:val="00EA538D"/>
    <w:rsid w:val="00EA678E"/>
    <w:rsid w:val="00EB3219"/>
    <w:rsid w:val="00EB32F1"/>
    <w:rsid w:val="00EC0D90"/>
    <w:rsid w:val="00EC76FF"/>
    <w:rsid w:val="00EE6543"/>
    <w:rsid w:val="00EF7F48"/>
    <w:rsid w:val="00F14F48"/>
    <w:rsid w:val="00F16F0E"/>
    <w:rsid w:val="00F17429"/>
    <w:rsid w:val="00F21AB0"/>
    <w:rsid w:val="00F31E91"/>
    <w:rsid w:val="00F710F9"/>
    <w:rsid w:val="00F833AA"/>
    <w:rsid w:val="00F9220C"/>
    <w:rsid w:val="00FB57DA"/>
    <w:rsid w:val="00FC5F7D"/>
    <w:rsid w:val="00FC7E8B"/>
    <w:rsid w:val="00FD01DA"/>
    <w:rsid w:val="00FD3EBD"/>
    <w:rsid w:val="00FE06BC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460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6F3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itolo1">
    <w:name w:val="heading 1"/>
    <w:basedOn w:val="Titolo"/>
    <w:next w:val="Normale"/>
    <w:link w:val="Titolo1Carattere"/>
    <w:rsid w:val="001E37A5"/>
    <w:pPr>
      <w:spacing w:before="320" w:after="400"/>
      <w:contextualSpacing w:val="0"/>
      <w:outlineLvl w:val="0"/>
    </w:pPr>
    <w:rPr>
      <w:rFonts w:ascii="Helvetica" w:eastAsia="Proxima Nova" w:hAnsi="Helvetica" w:cs="Proxima Nova"/>
      <w:color w:val="000000" w:themeColor="text1"/>
      <w:spacing w:val="0"/>
      <w:kern w:val="0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B86F3D"/>
    <w:rPr>
      <w:b/>
      <w:bCs/>
      <w:sz w:val="20"/>
      <w:szCs w:val="20"/>
    </w:rPr>
  </w:style>
  <w:style w:type="character" w:customStyle="1" w:styleId="hps">
    <w:name w:val="hps"/>
    <w:basedOn w:val="Carpredefinitoparagrafo"/>
    <w:rsid w:val="00806EB9"/>
  </w:style>
  <w:style w:type="character" w:customStyle="1" w:styleId="apple-converted-space">
    <w:name w:val="apple-converted-space"/>
    <w:basedOn w:val="Carpredefinitoparagrafo"/>
    <w:rsid w:val="005D2D92"/>
  </w:style>
  <w:style w:type="character" w:styleId="Enfasicorsivo">
    <w:name w:val="Emphasis"/>
    <w:basedOn w:val="Carpredefinitoparagrafo"/>
    <w:uiPriority w:val="20"/>
    <w:qFormat/>
    <w:rsid w:val="005D2D92"/>
    <w:rPr>
      <w:i/>
      <w:iCs/>
    </w:rPr>
  </w:style>
  <w:style w:type="character" w:customStyle="1" w:styleId="Titolo1Carattere">
    <w:name w:val="Titolo 1 Carattere"/>
    <w:basedOn w:val="Carpredefinitoparagrafo"/>
    <w:link w:val="Titolo1"/>
    <w:rsid w:val="001E37A5"/>
    <w:rPr>
      <w:rFonts w:ascii="Helvetica" w:eastAsia="Proxima Nova" w:hAnsi="Helvetica" w:cs="Proxima Nova"/>
      <w:color w:val="000000" w:themeColor="text1"/>
      <w:sz w:val="48"/>
      <w:szCs w:val="48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1E37A5"/>
    <w:rPr>
      <w:color w:val="0563C1" w:themeColor="hyperlink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37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37A5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5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spirit/info/" TargetMode="External"/><Relationship Id="rId18" Type="http://schemas.openxmlformats.org/officeDocument/2006/relationships/hyperlink" Target="https://www.goodreports.org/reporting-checklists/spirit/info/" TargetMode="External"/><Relationship Id="rId26" Type="http://schemas.openxmlformats.org/officeDocument/2006/relationships/hyperlink" Target="https://www.goodreports.org/reporting-checklists/spirit/info/" TargetMode="External"/><Relationship Id="rId39" Type="http://schemas.openxmlformats.org/officeDocument/2006/relationships/hyperlink" Target="https://www.goodreports.org/reporting-checklists/spirit/info/" TargetMode="External"/><Relationship Id="rId21" Type="http://schemas.openxmlformats.org/officeDocument/2006/relationships/hyperlink" Target="https://www.goodreports.org/reporting-checklists/spirit/info/" TargetMode="External"/><Relationship Id="rId34" Type="http://schemas.openxmlformats.org/officeDocument/2006/relationships/hyperlink" Target="https://www.goodreports.org/reporting-checklists/spirit/info/" TargetMode="External"/><Relationship Id="rId42" Type="http://schemas.openxmlformats.org/officeDocument/2006/relationships/hyperlink" Target="https://www.goodreports.org/reporting-checklists/spirit/info/" TargetMode="External"/><Relationship Id="rId47" Type="http://schemas.openxmlformats.org/officeDocument/2006/relationships/hyperlink" Target="https://www.goodreports.org/reporting-checklists/spirit/info/" TargetMode="External"/><Relationship Id="rId50" Type="http://schemas.openxmlformats.org/officeDocument/2006/relationships/hyperlink" Target="https://www.goodreports.org/reporting-checklists/spirit/info/" TargetMode="External"/><Relationship Id="rId55" Type="http://schemas.openxmlformats.org/officeDocument/2006/relationships/hyperlink" Target="https://www.goodreports.org/reporting-checklists/spirit/info/" TargetMode="External"/><Relationship Id="rId7" Type="http://schemas.openxmlformats.org/officeDocument/2006/relationships/hyperlink" Target="https://www.goodreports.org/reporting-checklists/spirit/inf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dreports.org/reporting-checklists/spirit/info/" TargetMode="External"/><Relationship Id="rId29" Type="http://schemas.openxmlformats.org/officeDocument/2006/relationships/hyperlink" Target="https://www.goodreports.org/reporting-checklists/spirit/info/" TargetMode="External"/><Relationship Id="rId11" Type="http://schemas.openxmlformats.org/officeDocument/2006/relationships/hyperlink" Target="https://www.goodreports.org/reporting-checklists/spirit/info/" TargetMode="External"/><Relationship Id="rId24" Type="http://schemas.openxmlformats.org/officeDocument/2006/relationships/hyperlink" Target="https://www.goodreports.org/reporting-checklists/spirit/info/" TargetMode="External"/><Relationship Id="rId32" Type="http://schemas.openxmlformats.org/officeDocument/2006/relationships/hyperlink" Target="https://www.goodreports.org/reporting-checklists/spirit/info/" TargetMode="External"/><Relationship Id="rId37" Type="http://schemas.openxmlformats.org/officeDocument/2006/relationships/hyperlink" Target="https://www.goodreports.org/reporting-checklists/spirit/info/" TargetMode="External"/><Relationship Id="rId40" Type="http://schemas.openxmlformats.org/officeDocument/2006/relationships/hyperlink" Target="https://www.goodreports.org/reporting-checklists/spirit/info/" TargetMode="External"/><Relationship Id="rId45" Type="http://schemas.openxmlformats.org/officeDocument/2006/relationships/hyperlink" Target="https://www.goodreports.org/reporting-checklists/spirit/info/" TargetMode="External"/><Relationship Id="rId53" Type="http://schemas.openxmlformats.org/officeDocument/2006/relationships/hyperlink" Target="https://www.goodreports.org/reporting-checklists/spirit/info/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www.goodreports.org/reporting-checklists/spirit/info/" TargetMode="External"/><Relationship Id="rId19" Type="http://schemas.openxmlformats.org/officeDocument/2006/relationships/hyperlink" Target="https://www.goodreports.org/reporting-checklists/spirit/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dreports.org/reporting-checklists/spirit/info/" TargetMode="External"/><Relationship Id="rId14" Type="http://schemas.openxmlformats.org/officeDocument/2006/relationships/hyperlink" Target="https://www.goodreports.org/reporting-checklists/spirit/info/" TargetMode="External"/><Relationship Id="rId22" Type="http://schemas.openxmlformats.org/officeDocument/2006/relationships/hyperlink" Target="https://www.goodreports.org/reporting-checklists/spirit/info/" TargetMode="External"/><Relationship Id="rId27" Type="http://schemas.openxmlformats.org/officeDocument/2006/relationships/hyperlink" Target="https://www.goodreports.org/reporting-checklists/spirit/info/" TargetMode="External"/><Relationship Id="rId30" Type="http://schemas.openxmlformats.org/officeDocument/2006/relationships/hyperlink" Target="https://www.goodreports.org/reporting-checklists/spirit/info/" TargetMode="External"/><Relationship Id="rId35" Type="http://schemas.openxmlformats.org/officeDocument/2006/relationships/hyperlink" Target="https://www.goodreports.org/reporting-checklists/spirit/info/" TargetMode="External"/><Relationship Id="rId43" Type="http://schemas.openxmlformats.org/officeDocument/2006/relationships/hyperlink" Target="https://www.goodreports.org/reporting-checklists/spirit/info/" TargetMode="External"/><Relationship Id="rId48" Type="http://schemas.openxmlformats.org/officeDocument/2006/relationships/hyperlink" Target="https://www.goodreports.org/reporting-checklists/spirit/info/" TargetMode="External"/><Relationship Id="rId56" Type="http://schemas.openxmlformats.org/officeDocument/2006/relationships/hyperlink" Target="http://www.creativecommons.org/licenses/by-nc-nd/3.0/" TargetMode="External"/><Relationship Id="rId8" Type="http://schemas.openxmlformats.org/officeDocument/2006/relationships/hyperlink" Target="https://www.goodreports.org/reporting-checklists/spirit/info/" TargetMode="External"/><Relationship Id="rId51" Type="http://schemas.openxmlformats.org/officeDocument/2006/relationships/hyperlink" Target="https://www.goodreports.org/reporting-checklists/spirit/info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goodreports.org/reporting-checklists/spirit/info/" TargetMode="External"/><Relationship Id="rId17" Type="http://schemas.openxmlformats.org/officeDocument/2006/relationships/hyperlink" Target="https://www.goodreports.org/reporting-checklists/spirit/info/" TargetMode="External"/><Relationship Id="rId25" Type="http://schemas.openxmlformats.org/officeDocument/2006/relationships/hyperlink" Target="https://www.goodreports.org/reporting-checklists/spirit/info/" TargetMode="External"/><Relationship Id="rId33" Type="http://schemas.openxmlformats.org/officeDocument/2006/relationships/hyperlink" Target="https://www.goodreports.org/reporting-checklists/spirit/info/" TargetMode="External"/><Relationship Id="rId38" Type="http://schemas.openxmlformats.org/officeDocument/2006/relationships/hyperlink" Target="https://www.goodreports.org/reporting-checklists/spirit/info/" TargetMode="External"/><Relationship Id="rId46" Type="http://schemas.openxmlformats.org/officeDocument/2006/relationships/hyperlink" Target="https://www.goodreports.org/reporting-checklists/spirit/info/" TargetMode="External"/><Relationship Id="rId20" Type="http://schemas.openxmlformats.org/officeDocument/2006/relationships/hyperlink" Target="https://www.goodreports.org/reporting-checklists/spirit/info/" TargetMode="External"/><Relationship Id="rId41" Type="http://schemas.openxmlformats.org/officeDocument/2006/relationships/hyperlink" Target="https://www.goodreports.org/reporting-checklists/spirit/info/" TargetMode="External"/><Relationship Id="rId54" Type="http://schemas.openxmlformats.org/officeDocument/2006/relationships/hyperlink" Target="https://www.goodreports.org/reporting-checklists/spirit/info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dreports.org/reporting-checklists/spirit/info/" TargetMode="External"/><Relationship Id="rId15" Type="http://schemas.openxmlformats.org/officeDocument/2006/relationships/hyperlink" Target="https://www.goodreports.org/reporting-checklists/spirit/info/" TargetMode="External"/><Relationship Id="rId23" Type="http://schemas.openxmlformats.org/officeDocument/2006/relationships/hyperlink" Target="https://www.goodreports.org/reporting-checklists/spirit/info/" TargetMode="External"/><Relationship Id="rId28" Type="http://schemas.openxmlformats.org/officeDocument/2006/relationships/hyperlink" Target="https://www.goodreports.org/reporting-checklists/spirit/info/" TargetMode="External"/><Relationship Id="rId36" Type="http://schemas.openxmlformats.org/officeDocument/2006/relationships/hyperlink" Target="https://www.goodreports.org/reporting-checklists/spirit/info/" TargetMode="External"/><Relationship Id="rId49" Type="http://schemas.openxmlformats.org/officeDocument/2006/relationships/hyperlink" Target="https://www.goodreports.org/reporting-checklists/spirit/info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goodreports.org/reporting-checklists/spirit/info/" TargetMode="External"/><Relationship Id="rId31" Type="http://schemas.openxmlformats.org/officeDocument/2006/relationships/hyperlink" Target="https://www.goodreports.org/reporting-checklists/spirit/info/" TargetMode="External"/><Relationship Id="rId44" Type="http://schemas.openxmlformats.org/officeDocument/2006/relationships/hyperlink" Target="https://www.goodreports.org/reporting-checklists/spirit/info/" TargetMode="External"/><Relationship Id="rId52" Type="http://schemas.openxmlformats.org/officeDocument/2006/relationships/hyperlink" Target="https://www.goodreports.org/reporting-checklists/spirit/info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2500</Words>
  <Characters>14255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JKitchen</dc:creator>
  <cp:keywords/>
  <dc:description/>
  <cp:lastModifiedBy>Monica Dinu</cp:lastModifiedBy>
  <cp:revision>13</cp:revision>
  <cp:lastPrinted>2012-09-27T08:00:00Z</cp:lastPrinted>
  <dcterms:created xsi:type="dcterms:W3CDTF">2019-10-06T23:32:00Z</dcterms:created>
  <dcterms:modified xsi:type="dcterms:W3CDTF">2024-01-27T15:45:00Z</dcterms:modified>
</cp:coreProperties>
</file>