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B6283" w14:textId="12607B50" w:rsidR="00700F57" w:rsidRDefault="004D65B5" w:rsidP="004D65B5">
      <w:pPr>
        <w:jc w:val="center"/>
        <w:rPr>
          <w:szCs w:val="24"/>
        </w:rPr>
      </w:pPr>
      <w:bookmarkStart w:id="0" w:name="_GoBack"/>
      <w:bookmarkEnd w:id="0"/>
      <w:r w:rsidRPr="004D65B5">
        <w:rPr>
          <w:szCs w:val="24"/>
        </w:rPr>
        <w:t>P</w:t>
      </w:r>
      <w:r>
        <w:rPr>
          <w:szCs w:val="24"/>
        </w:rPr>
        <w:t>ROTOCOL AMENDMENT HISTORY</w:t>
      </w:r>
    </w:p>
    <w:p w14:paraId="26017712" w14:textId="77777777" w:rsidR="004D65B5" w:rsidRPr="004D65B5" w:rsidRDefault="004D65B5">
      <w:pPr>
        <w:rPr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016"/>
        <w:gridCol w:w="1243"/>
        <w:gridCol w:w="7234"/>
      </w:tblGrid>
      <w:tr w:rsidR="004D65B5" w:rsidRPr="004D65B5" w14:paraId="7D0B74FD" w14:textId="77777777" w:rsidTr="00680056">
        <w:tc>
          <w:tcPr>
            <w:tcW w:w="1016" w:type="dxa"/>
          </w:tcPr>
          <w:p w14:paraId="6828315E" w14:textId="77777777" w:rsidR="004D65B5" w:rsidRPr="004D65B5" w:rsidRDefault="004D65B5" w:rsidP="004D65B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D65B5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216" w:type="dxa"/>
          </w:tcPr>
          <w:p w14:paraId="68FAC7A0" w14:textId="77777777" w:rsidR="004D65B5" w:rsidRPr="004D65B5" w:rsidRDefault="004D65B5" w:rsidP="004D65B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D65B5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7261" w:type="dxa"/>
          </w:tcPr>
          <w:p w14:paraId="77C93537" w14:textId="77777777" w:rsidR="004D65B5" w:rsidRPr="004D65B5" w:rsidRDefault="004D65B5" w:rsidP="004D65B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D65B5">
              <w:rPr>
                <w:b/>
                <w:sz w:val="24"/>
                <w:szCs w:val="24"/>
              </w:rPr>
              <w:t>Amendment Details</w:t>
            </w:r>
          </w:p>
        </w:tc>
      </w:tr>
      <w:tr w:rsidR="004D65B5" w:rsidRPr="004D65B5" w14:paraId="28635CFB" w14:textId="77777777" w:rsidTr="00680056">
        <w:trPr>
          <w:trHeight w:val="432"/>
        </w:trPr>
        <w:tc>
          <w:tcPr>
            <w:tcW w:w="1016" w:type="dxa"/>
          </w:tcPr>
          <w:p w14:paraId="3B941169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V0.2</w:t>
            </w:r>
          </w:p>
        </w:tc>
        <w:tc>
          <w:tcPr>
            <w:tcW w:w="1216" w:type="dxa"/>
          </w:tcPr>
          <w:p w14:paraId="3A6CBA98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28JAN21</w:t>
            </w:r>
          </w:p>
        </w:tc>
        <w:tc>
          <w:tcPr>
            <w:tcW w:w="7261" w:type="dxa"/>
          </w:tcPr>
          <w:p w14:paraId="783F1DB3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Updated inclusion and exclusion criteria, revised study procedures: Changes to better clarify study eligibility and visit procedures</w:t>
            </w:r>
          </w:p>
        </w:tc>
      </w:tr>
      <w:tr w:rsidR="004D65B5" w:rsidRPr="004D65B5" w14:paraId="060311C3" w14:textId="77777777" w:rsidTr="00680056">
        <w:trPr>
          <w:trHeight w:val="432"/>
        </w:trPr>
        <w:tc>
          <w:tcPr>
            <w:tcW w:w="1016" w:type="dxa"/>
          </w:tcPr>
          <w:p w14:paraId="06F2D3E4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V0.3</w:t>
            </w:r>
          </w:p>
        </w:tc>
        <w:tc>
          <w:tcPr>
            <w:tcW w:w="1216" w:type="dxa"/>
          </w:tcPr>
          <w:p w14:paraId="2CB788FA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08AUG21</w:t>
            </w:r>
          </w:p>
        </w:tc>
        <w:tc>
          <w:tcPr>
            <w:tcW w:w="7261" w:type="dxa"/>
          </w:tcPr>
          <w:p w14:paraId="180EACAC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Updated study procedures: Changes to study cohorts and procedures</w:t>
            </w:r>
          </w:p>
        </w:tc>
      </w:tr>
      <w:tr w:rsidR="004D65B5" w:rsidRPr="004D65B5" w14:paraId="1E8D346F" w14:textId="77777777" w:rsidTr="00680056">
        <w:trPr>
          <w:trHeight w:val="432"/>
        </w:trPr>
        <w:tc>
          <w:tcPr>
            <w:tcW w:w="1016" w:type="dxa"/>
          </w:tcPr>
          <w:p w14:paraId="3ECD200F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V0.4</w:t>
            </w:r>
          </w:p>
        </w:tc>
        <w:tc>
          <w:tcPr>
            <w:tcW w:w="1216" w:type="dxa"/>
          </w:tcPr>
          <w:p w14:paraId="5E53BE75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03JAN22</w:t>
            </w:r>
          </w:p>
        </w:tc>
        <w:tc>
          <w:tcPr>
            <w:tcW w:w="7261" w:type="dxa"/>
          </w:tcPr>
          <w:p w14:paraId="4DBE74A1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 xml:space="preserve">Updated IP and study procedures: Changes to reflect finalization of strain selection, procedural clarification, addition of appendices 11.2, 11.3 and 11.4 </w:t>
            </w:r>
          </w:p>
        </w:tc>
      </w:tr>
      <w:tr w:rsidR="004D65B5" w:rsidRPr="004D65B5" w14:paraId="50960B21" w14:textId="77777777" w:rsidTr="00680056">
        <w:trPr>
          <w:trHeight w:val="432"/>
        </w:trPr>
        <w:tc>
          <w:tcPr>
            <w:tcW w:w="1016" w:type="dxa"/>
            <w:shd w:val="clear" w:color="auto" w:fill="auto"/>
          </w:tcPr>
          <w:p w14:paraId="2A21480A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V0.5</w:t>
            </w:r>
          </w:p>
        </w:tc>
        <w:tc>
          <w:tcPr>
            <w:tcW w:w="1216" w:type="dxa"/>
            <w:shd w:val="clear" w:color="auto" w:fill="auto"/>
          </w:tcPr>
          <w:p w14:paraId="59D56692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11FEB22</w:t>
            </w:r>
          </w:p>
        </w:tc>
        <w:tc>
          <w:tcPr>
            <w:tcW w:w="7261" w:type="dxa"/>
            <w:shd w:val="clear" w:color="auto" w:fill="auto"/>
          </w:tcPr>
          <w:p w14:paraId="6ACCDF0E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Protocol updates and study procedures: Protocol formatting changes, clarification of protocol deviations, addition of appendix 11.5 biological sampling</w:t>
            </w:r>
          </w:p>
        </w:tc>
      </w:tr>
      <w:tr w:rsidR="004D65B5" w:rsidRPr="004D65B5" w14:paraId="073B2605" w14:textId="77777777" w:rsidTr="00680056">
        <w:trPr>
          <w:trHeight w:val="432"/>
        </w:trPr>
        <w:tc>
          <w:tcPr>
            <w:tcW w:w="1016" w:type="dxa"/>
            <w:shd w:val="clear" w:color="auto" w:fill="auto"/>
          </w:tcPr>
          <w:p w14:paraId="2735D252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V1.0</w:t>
            </w:r>
          </w:p>
        </w:tc>
        <w:tc>
          <w:tcPr>
            <w:tcW w:w="1216" w:type="dxa"/>
            <w:shd w:val="clear" w:color="auto" w:fill="auto"/>
          </w:tcPr>
          <w:p w14:paraId="56D26BC1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23FEB22</w:t>
            </w:r>
          </w:p>
        </w:tc>
        <w:tc>
          <w:tcPr>
            <w:tcW w:w="7261" w:type="dxa"/>
            <w:shd w:val="clear" w:color="auto" w:fill="auto"/>
          </w:tcPr>
          <w:p w14:paraId="617CAE64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Referencing updates, revised visit procedures and timeframes, minor formatting changes</w:t>
            </w:r>
          </w:p>
        </w:tc>
      </w:tr>
      <w:tr w:rsidR="004D65B5" w:rsidRPr="004D65B5" w14:paraId="5B10E01C" w14:textId="77777777" w:rsidTr="00680056">
        <w:trPr>
          <w:trHeight w:val="432"/>
        </w:trPr>
        <w:tc>
          <w:tcPr>
            <w:tcW w:w="1016" w:type="dxa"/>
            <w:shd w:val="clear" w:color="auto" w:fill="auto"/>
          </w:tcPr>
          <w:p w14:paraId="032E52AE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V1.1</w:t>
            </w:r>
          </w:p>
        </w:tc>
        <w:tc>
          <w:tcPr>
            <w:tcW w:w="1216" w:type="dxa"/>
            <w:shd w:val="clear" w:color="auto" w:fill="auto"/>
          </w:tcPr>
          <w:p w14:paraId="23268DEB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23MAR22</w:t>
            </w:r>
          </w:p>
        </w:tc>
        <w:tc>
          <w:tcPr>
            <w:tcW w:w="7261" w:type="dxa"/>
            <w:shd w:val="clear" w:color="auto" w:fill="auto"/>
          </w:tcPr>
          <w:p w14:paraId="191F2666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Revision of eligibility criteria, study procedures</w:t>
            </w:r>
          </w:p>
        </w:tc>
      </w:tr>
      <w:tr w:rsidR="004D65B5" w:rsidRPr="004D65B5" w14:paraId="0478AA01" w14:textId="77777777" w:rsidTr="00680056">
        <w:trPr>
          <w:trHeight w:val="432"/>
        </w:trPr>
        <w:tc>
          <w:tcPr>
            <w:tcW w:w="1016" w:type="dxa"/>
            <w:shd w:val="clear" w:color="auto" w:fill="auto"/>
          </w:tcPr>
          <w:p w14:paraId="31726FD5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V1.2</w:t>
            </w:r>
          </w:p>
        </w:tc>
        <w:tc>
          <w:tcPr>
            <w:tcW w:w="1216" w:type="dxa"/>
            <w:shd w:val="clear" w:color="auto" w:fill="auto"/>
          </w:tcPr>
          <w:p w14:paraId="0E391A2B" w14:textId="77777777" w:rsidR="004D65B5" w:rsidRPr="004D65B5" w:rsidRDefault="004D65B5" w:rsidP="004D65B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25JUN22</w:t>
            </w:r>
          </w:p>
        </w:tc>
        <w:tc>
          <w:tcPr>
            <w:tcW w:w="7261" w:type="dxa"/>
            <w:shd w:val="clear" w:color="auto" w:fill="auto"/>
          </w:tcPr>
          <w:p w14:paraId="3FADAAA7" w14:textId="77777777" w:rsidR="004D65B5" w:rsidRPr="004D65B5" w:rsidRDefault="004D65B5" w:rsidP="004D65B5">
            <w:pPr>
              <w:spacing w:before="60" w:after="60"/>
              <w:rPr>
                <w:sz w:val="24"/>
                <w:szCs w:val="24"/>
              </w:rPr>
            </w:pPr>
            <w:r w:rsidRPr="004D65B5">
              <w:rPr>
                <w:sz w:val="24"/>
                <w:szCs w:val="24"/>
              </w:rPr>
              <w:t>Addition of COVID check, revised visit procedures and recruitment plan</w:t>
            </w:r>
          </w:p>
        </w:tc>
      </w:tr>
    </w:tbl>
    <w:p w14:paraId="12808983" w14:textId="77777777" w:rsidR="004D65B5" w:rsidRPr="004D65B5" w:rsidRDefault="004D65B5">
      <w:pPr>
        <w:rPr>
          <w:szCs w:val="24"/>
        </w:rPr>
      </w:pPr>
    </w:p>
    <w:sectPr w:rsidR="004D65B5" w:rsidRPr="004D65B5" w:rsidSect="00C0222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B5"/>
    <w:rsid w:val="00015EB8"/>
    <w:rsid w:val="00016BBB"/>
    <w:rsid w:val="00037340"/>
    <w:rsid w:val="000500CA"/>
    <w:rsid w:val="00050751"/>
    <w:rsid w:val="000668BE"/>
    <w:rsid w:val="000A79CE"/>
    <w:rsid w:val="000B20FC"/>
    <w:rsid w:val="000E67CC"/>
    <w:rsid w:val="000F663B"/>
    <w:rsid w:val="001033D1"/>
    <w:rsid w:val="0011079F"/>
    <w:rsid w:val="00132EE0"/>
    <w:rsid w:val="00136D39"/>
    <w:rsid w:val="00181CCF"/>
    <w:rsid w:val="00191804"/>
    <w:rsid w:val="00194E31"/>
    <w:rsid w:val="00200B6D"/>
    <w:rsid w:val="0024090E"/>
    <w:rsid w:val="0025149E"/>
    <w:rsid w:val="002C2016"/>
    <w:rsid w:val="002C2A7B"/>
    <w:rsid w:val="002E0D21"/>
    <w:rsid w:val="002E1151"/>
    <w:rsid w:val="0030660C"/>
    <w:rsid w:val="00325A32"/>
    <w:rsid w:val="00330447"/>
    <w:rsid w:val="00342092"/>
    <w:rsid w:val="00351019"/>
    <w:rsid w:val="003B0B5A"/>
    <w:rsid w:val="003B141B"/>
    <w:rsid w:val="003B1CC0"/>
    <w:rsid w:val="003D4798"/>
    <w:rsid w:val="00423683"/>
    <w:rsid w:val="00434D60"/>
    <w:rsid w:val="004705EA"/>
    <w:rsid w:val="00486F05"/>
    <w:rsid w:val="004A11BC"/>
    <w:rsid w:val="004B358D"/>
    <w:rsid w:val="004B5D70"/>
    <w:rsid w:val="004D65B5"/>
    <w:rsid w:val="0050496F"/>
    <w:rsid w:val="00525126"/>
    <w:rsid w:val="00532715"/>
    <w:rsid w:val="00564AD1"/>
    <w:rsid w:val="00575503"/>
    <w:rsid w:val="005A1BC4"/>
    <w:rsid w:val="005B2C88"/>
    <w:rsid w:val="005C3D8B"/>
    <w:rsid w:val="005E250B"/>
    <w:rsid w:val="00626E47"/>
    <w:rsid w:val="00640E0F"/>
    <w:rsid w:val="006A4036"/>
    <w:rsid w:val="006F759D"/>
    <w:rsid w:val="00700F57"/>
    <w:rsid w:val="00711BAD"/>
    <w:rsid w:val="007257FE"/>
    <w:rsid w:val="00743D04"/>
    <w:rsid w:val="007A7606"/>
    <w:rsid w:val="0081172E"/>
    <w:rsid w:val="00833428"/>
    <w:rsid w:val="00836702"/>
    <w:rsid w:val="00843D73"/>
    <w:rsid w:val="00847EA1"/>
    <w:rsid w:val="00855E63"/>
    <w:rsid w:val="00867A2B"/>
    <w:rsid w:val="008738D6"/>
    <w:rsid w:val="008D6245"/>
    <w:rsid w:val="008F2E3E"/>
    <w:rsid w:val="00905D2F"/>
    <w:rsid w:val="009475CF"/>
    <w:rsid w:val="00954C0E"/>
    <w:rsid w:val="00987F77"/>
    <w:rsid w:val="009E3537"/>
    <w:rsid w:val="009F794A"/>
    <w:rsid w:val="00A276C6"/>
    <w:rsid w:val="00A5623D"/>
    <w:rsid w:val="00A94303"/>
    <w:rsid w:val="00AF1816"/>
    <w:rsid w:val="00AF297A"/>
    <w:rsid w:val="00B25884"/>
    <w:rsid w:val="00B57D7B"/>
    <w:rsid w:val="00B67B02"/>
    <w:rsid w:val="00B75986"/>
    <w:rsid w:val="00BB0587"/>
    <w:rsid w:val="00C0222B"/>
    <w:rsid w:val="00C22240"/>
    <w:rsid w:val="00C4067E"/>
    <w:rsid w:val="00C4160F"/>
    <w:rsid w:val="00C45361"/>
    <w:rsid w:val="00C55E4B"/>
    <w:rsid w:val="00CB53A3"/>
    <w:rsid w:val="00CC47FC"/>
    <w:rsid w:val="00D36225"/>
    <w:rsid w:val="00D77605"/>
    <w:rsid w:val="00DB3953"/>
    <w:rsid w:val="00E36CFE"/>
    <w:rsid w:val="00E56BB7"/>
    <w:rsid w:val="00E75B9F"/>
    <w:rsid w:val="00ED271A"/>
    <w:rsid w:val="00EE3E3D"/>
    <w:rsid w:val="00EF1D92"/>
    <w:rsid w:val="00F370DB"/>
    <w:rsid w:val="00F84726"/>
    <w:rsid w:val="00F90B4F"/>
    <w:rsid w:val="00F94433"/>
    <w:rsid w:val="00FB0860"/>
    <w:rsid w:val="00FC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9EB582"/>
  <w14:defaultImageDpi w14:val="32767"/>
  <w15:chartTrackingRefBased/>
  <w15:docId w15:val="{39AA1583-F2DF-7840-9E0F-B8C8389D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D65B5"/>
    <w:pPr>
      <w:spacing w:line="276" w:lineRule="auto"/>
    </w:pPr>
    <w:rPr>
      <w:rFonts w:ascii="Times New Roman" w:eastAsiaTheme="minorEastAsia" w:hAnsi="Times New Roman"/>
      <w:kern w:val="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-TOC">
    <w:name w:val="Pre-TOC"/>
    <w:basedOn w:val="Normal"/>
    <w:qFormat/>
    <w:rsid w:val="000B20FC"/>
    <w:pPr>
      <w:spacing w:after="120" w:line="240" w:lineRule="auto"/>
      <w:jc w:val="center"/>
    </w:pPr>
    <w:rPr>
      <w:rFonts w:eastAsia="Times New Roman" w:cs="Times New Roman"/>
      <w:sz w:val="28"/>
      <w:szCs w:val="28"/>
      <w:lang w:val="en-AU" w:eastAsia="en-GB"/>
    </w:rPr>
  </w:style>
  <w:style w:type="paragraph" w:customStyle="1" w:styleId="Normalbody">
    <w:name w:val="Normal body"/>
    <w:basedOn w:val="NormalWeb"/>
    <w:next w:val="Normal"/>
    <w:qFormat/>
    <w:rsid w:val="000B20FC"/>
    <w:pPr>
      <w:jc w:val="both"/>
    </w:pPr>
    <w:rPr>
      <w:rFonts w:asciiTheme="minorHAnsi" w:eastAsia="Cambria" w:hAnsiTheme="minorHAnsi" w:cstheme="minorHAnsi"/>
      <w:kern w:val="0"/>
      <w:lang w:val="en-US"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B20FC"/>
    <w:pPr>
      <w:spacing w:line="240" w:lineRule="auto"/>
    </w:pPr>
    <w:rPr>
      <w:rFonts w:eastAsiaTheme="minorHAnsi" w:cs="Times New Roman"/>
      <w:kern w:val="2"/>
      <w:szCs w:val="24"/>
      <w:lang w:val="en-AU"/>
      <w14:ligatures w14:val="standardContextual"/>
    </w:rPr>
  </w:style>
  <w:style w:type="table" w:styleId="TableGrid">
    <w:name w:val="Table Grid"/>
    <w:basedOn w:val="TableNormal"/>
    <w:uiPriority w:val="39"/>
    <w:rsid w:val="004D65B5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Barry</dc:creator>
  <cp:keywords/>
  <dc:description/>
  <cp:lastModifiedBy>Dave Barry</cp:lastModifiedBy>
  <cp:revision>1</cp:revision>
  <dcterms:created xsi:type="dcterms:W3CDTF">2023-11-06T01:28:00Z</dcterms:created>
  <dcterms:modified xsi:type="dcterms:W3CDTF">2023-11-06T01:31:00Z</dcterms:modified>
</cp:coreProperties>
</file>