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9D9AA" w14:textId="3D7CEA80" w:rsidR="00C80F70" w:rsidRPr="00410E06" w:rsidRDefault="00C80F70">
      <w:pPr>
        <w:rPr>
          <w:b/>
          <w:bCs/>
        </w:rPr>
      </w:pPr>
      <w:r w:rsidRPr="00410E06">
        <w:rPr>
          <w:b/>
          <w:bCs/>
        </w:rPr>
        <w:t>Supplementary File 3: Top 1</w:t>
      </w:r>
      <w:r w:rsidR="001E0D86">
        <w:rPr>
          <w:b/>
          <w:bCs/>
        </w:rPr>
        <w:t>0</w:t>
      </w:r>
      <w:r w:rsidRPr="00410E06">
        <w:rPr>
          <w:b/>
          <w:bCs/>
        </w:rPr>
        <w:t xml:space="preserve"> randomisation phrases ranked by acceptability. </w:t>
      </w:r>
    </w:p>
    <w:tbl>
      <w:tblPr>
        <w:tblStyle w:val="TableGrid"/>
        <w:tblW w:w="9073" w:type="dxa"/>
        <w:tblInd w:w="-147" w:type="dxa"/>
        <w:tblLook w:val="04A0" w:firstRow="1" w:lastRow="0" w:firstColumn="1" w:lastColumn="0" w:noHBand="0" w:noVBand="1"/>
      </w:tblPr>
      <w:tblGrid>
        <w:gridCol w:w="860"/>
        <w:gridCol w:w="2528"/>
        <w:gridCol w:w="1512"/>
        <w:gridCol w:w="1447"/>
        <w:gridCol w:w="1426"/>
        <w:gridCol w:w="1300"/>
      </w:tblGrid>
      <w:tr w:rsidR="00C80F70" w:rsidRPr="008F73ED" w14:paraId="6BE5A6D3" w14:textId="77777777" w:rsidTr="00B200E7">
        <w:tc>
          <w:tcPr>
            <w:tcW w:w="860" w:type="dxa"/>
          </w:tcPr>
          <w:p w14:paraId="1752494A" w14:textId="1F12DD8B" w:rsidR="00C80F70" w:rsidRPr="008F73ED" w:rsidRDefault="00C80F70" w:rsidP="0083008B">
            <w:pPr>
              <w:rPr>
                <w:rFonts w:cstheme="minorHAnsi"/>
                <w:b/>
                <w:bCs/>
                <w:sz w:val="20"/>
                <w:szCs w:val="20"/>
              </w:rPr>
            </w:pPr>
            <w:r>
              <w:rPr>
                <w:rFonts w:cstheme="minorHAnsi"/>
                <w:b/>
                <w:bCs/>
                <w:sz w:val="20"/>
                <w:szCs w:val="20"/>
              </w:rPr>
              <w:t xml:space="preserve">Top </w:t>
            </w:r>
            <w:r>
              <w:rPr>
                <w:rFonts w:cstheme="minorHAnsi"/>
                <w:b/>
                <w:bCs/>
                <w:sz w:val="20"/>
                <w:szCs w:val="20"/>
              </w:rPr>
              <w:t>11</w:t>
            </w:r>
            <w:r>
              <w:rPr>
                <w:rFonts w:cstheme="minorHAnsi"/>
                <w:b/>
                <w:bCs/>
                <w:sz w:val="20"/>
                <w:szCs w:val="20"/>
              </w:rPr>
              <w:t xml:space="preserve"> Phrases</w:t>
            </w:r>
          </w:p>
        </w:tc>
        <w:tc>
          <w:tcPr>
            <w:tcW w:w="2528" w:type="dxa"/>
          </w:tcPr>
          <w:p w14:paraId="4AD25248" w14:textId="77777777" w:rsidR="00C80F70" w:rsidRPr="008F73ED" w:rsidRDefault="00C80F70" w:rsidP="0083008B">
            <w:pPr>
              <w:rPr>
                <w:rFonts w:cstheme="minorHAnsi"/>
                <w:b/>
                <w:bCs/>
                <w:sz w:val="20"/>
                <w:szCs w:val="20"/>
              </w:rPr>
            </w:pPr>
            <w:r w:rsidRPr="008F73ED">
              <w:rPr>
                <w:rFonts w:cstheme="minorHAnsi"/>
                <w:b/>
                <w:bCs/>
                <w:sz w:val="20"/>
                <w:szCs w:val="20"/>
              </w:rPr>
              <w:t>Phrase</w:t>
            </w:r>
            <w:r>
              <w:rPr>
                <w:rFonts w:cstheme="minorHAnsi"/>
                <w:b/>
                <w:bCs/>
                <w:sz w:val="20"/>
                <w:szCs w:val="20"/>
              </w:rPr>
              <w:t xml:space="preserve"> with high acceptability</w:t>
            </w:r>
          </w:p>
        </w:tc>
        <w:tc>
          <w:tcPr>
            <w:tcW w:w="1512" w:type="dxa"/>
          </w:tcPr>
          <w:p w14:paraId="01AB690E" w14:textId="77777777" w:rsidR="00C80F70" w:rsidRPr="008F73ED" w:rsidRDefault="00C80F70" w:rsidP="0083008B">
            <w:pPr>
              <w:rPr>
                <w:rFonts w:cstheme="minorHAnsi"/>
                <w:b/>
                <w:bCs/>
                <w:sz w:val="20"/>
                <w:szCs w:val="20"/>
              </w:rPr>
            </w:pPr>
            <w:r>
              <w:rPr>
                <w:rFonts w:cstheme="minorHAnsi"/>
                <w:b/>
                <w:bCs/>
                <w:sz w:val="20"/>
                <w:szCs w:val="20"/>
              </w:rPr>
              <w:t xml:space="preserve">Inductive </w:t>
            </w:r>
            <w:r w:rsidRPr="008F73ED">
              <w:rPr>
                <w:rFonts w:cstheme="minorHAnsi"/>
                <w:b/>
                <w:bCs/>
                <w:sz w:val="20"/>
                <w:szCs w:val="20"/>
              </w:rPr>
              <w:t>Category</w:t>
            </w:r>
            <w:r>
              <w:rPr>
                <w:rFonts w:cstheme="minorHAnsi"/>
                <w:b/>
                <w:bCs/>
                <w:sz w:val="20"/>
                <w:szCs w:val="20"/>
              </w:rPr>
              <w:t xml:space="preserve"> to which phrase belongs</w:t>
            </w:r>
          </w:p>
        </w:tc>
        <w:tc>
          <w:tcPr>
            <w:tcW w:w="1447" w:type="dxa"/>
          </w:tcPr>
          <w:p w14:paraId="27E9E9D9" w14:textId="77777777" w:rsidR="00C80F70" w:rsidRPr="008F73ED" w:rsidRDefault="00C80F70" w:rsidP="0083008B">
            <w:pPr>
              <w:rPr>
                <w:rFonts w:cstheme="minorHAnsi"/>
                <w:b/>
                <w:bCs/>
                <w:sz w:val="20"/>
                <w:szCs w:val="20"/>
              </w:rPr>
            </w:pPr>
            <w:r w:rsidRPr="008F73ED">
              <w:rPr>
                <w:rFonts w:cstheme="minorHAnsi"/>
                <w:b/>
                <w:bCs/>
                <w:sz w:val="20"/>
                <w:szCs w:val="20"/>
              </w:rPr>
              <w:t>Understanding</w:t>
            </w:r>
            <w:r>
              <w:rPr>
                <w:rFonts w:cstheme="minorHAnsi"/>
                <w:b/>
                <w:bCs/>
                <w:sz w:val="20"/>
                <w:szCs w:val="20"/>
              </w:rPr>
              <w:t xml:space="preserve"> (%)</w:t>
            </w:r>
          </w:p>
        </w:tc>
        <w:tc>
          <w:tcPr>
            <w:tcW w:w="1426" w:type="dxa"/>
          </w:tcPr>
          <w:p w14:paraId="53BCE04E" w14:textId="77777777" w:rsidR="00C80F70" w:rsidRPr="008F73ED" w:rsidRDefault="00C80F70" w:rsidP="0083008B">
            <w:pPr>
              <w:rPr>
                <w:rFonts w:cstheme="minorHAnsi"/>
                <w:b/>
                <w:bCs/>
                <w:sz w:val="20"/>
                <w:szCs w:val="20"/>
              </w:rPr>
            </w:pPr>
            <w:r w:rsidRPr="008F73ED">
              <w:rPr>
                <w:rFonts w:cstheme="minorHAnsi"/>
                <w:b/>
                <w:bCs/>
                <w:sz w:val="20"/>
                <w:szCs w:val="20"/>
              </w:rPr>
              <w:t>Confidence in understanding</w:t>
            </w:r>
            <w:r>
              <w:rPr>
                <w:rFonts w:cstheme="minorHAnsi"/>
                <w:b/>
                <w:bCs/>
                <w:sz w:val="20"/>
                <w:szCs w:val="20"/>
              </w:rPr>
              <w:t xml:space="preserve"> (%)</w:t>
            </w:r>
          </w:p>
        </w:tc>
        <w:tc>
          <w:tcPr>
            <w:tcW w:w="1300" w:type="dxa"/>
          </w:tcPr>
          <w:p w14:paraId="0FF60334" w14:textId="77777777" w:rsidR="00C80F70" w:rsidRPr="008F73ED" w:rsidRDefault="00C80F70" w:rsidP="0083008B">
            <w:pPr>
              <w:rPr>
                <w:rFonts w:cstheme="minorHAnsi"/>
                <w:b/>
                <w:bCs/>
                <w:sz w:val="20"/>
                <w:szCs w:val="20"/>
              </w:rPr>
            </w:pPr>
            <w:r w:rsidRPr="008F73ED">
              <w:rPr>
                <w:rFonts w:cstheme="minorHAnsi"/>
                <w:b/>
                <w:bCs/>
                <w:sz w:val="20"/>
                <w:szCs w:val="20"/>
              </w:rPr>
              <w:t>Acceptability</w:t>
            </w:r>
            <w:r>
              <w:rPr>
                <w:rFonts w:cstheme="minorHAnsi"/>
                <w:b/>
                <w:bCs/>
                <w:sz w:val="20"/>
                <w:szCs w:val="20"/>
              </w:rPr>
              <w:t xml:space="preserve"> (%)</w:t>
            </w:r>
          </w:p>
        </w:tc>
      </w:tr>
      <w:tr w:rsidR="00C80F70" w:rsidRPr="008F73ED" w14:paraId="6388161B" w14:textId="77777777" w:rsidTr="00B200E7">
        <w:tc>
          <w:tcPr>
            <w:tcW w:w="860" w:type="dxa"/>
          </w:tcPr>
          <w:p w14:paraId="643DCAAF" w14:textId="77777777" w:rsidR="00C80F70" w:rsidRPr="008F73ED" w:rsidRDefault="00C80F70" w:rsidP="0083008B">
            <w:pPr>
              <w:rPr>
                <w:rFonts w:cstheme="minorHAnsi"/>
                <w:b/>
                <w:bCs/>
                <w:sz w:val="20"/>
                <w:szCs w:val="20"/>
              </w:rPr>
            </w:pPr>
            <w:r>
              <w:rPr>
                <w:rFonts w:cstheme="minorHAnsi"/>
                <w:b/>
                <w:bCs/>
                <w:sz w:val="20"/>
                <w:szCs w:val="20"/>
              </w:rPr>
              <w:t>1</w:t>
            </w:r>
          </w:p>
        </w:tc>
        <w:tc>
          <w:tcPr>
            <w:tcW w:w="2528" w:type="dxa"/>
          </w:tcPr>
          <w:p w14:paraId="31959A47" w14:textId="77777777" w:rsidR="00C80F70" w:rsidRPr="008F73ED" w:rsidRDefault="00C80F70" w:rsidP="0083008B">
            <w:pPr>
              <w:rPr>
                <w:rFonts w:cstheme="minorHAnsi"/>
                <w:b/>
                <w:bCs/>
                <w:sz w:val="20"/>
                <w:szCs w:val="20"/>
              </w:rPr>
            </w:pPr>
            <w:r w:rsidRPr="008F73ED">
              <w:rPr>
                <w:rFonts w:cstheme="minorHAnsi"/>
                <w:b/>
                <w:bCs/>
                <w:sz w:val="20"/>
                <w:szCs w:val="20"/>
              </w:rPr>
              <w:t xml:space="preserve">“We do randomised trials when there is more than one treatment option available for patients with a disease and we don’t know which one is best. </w:t>
            </w:r>
            <w:proofErr w:type="gramStart"/>
            <w:r w:rsidRPr="008F73ED">
              <w:rPr>
                <w:rFonts w:cstheme="minorHAnsi"/>
                <w:b/>
                <w:bCs/>
                <w:sz w:val="20"/>
                <w:szCs w:val="20"/>
              </w:rPr>
              <w:t>In order to</w:t>
            </w:r>
            <w:proofErr w:type="gramEnd"/>
            <w:r w:rsidRPr="008F73ED">
              <w:rPr>
                <w:rFonts w:cstheme="minorHAnsi"/>
                <w:b/>
                <w:bCs/>
                <w:sz w:val="20"/>
                <w:szCs w:val="20"/>
              </w:rPr>
              <w:t xml:space="preserve"> find out, we need to compare the different treatments. </w:t>
            </w:r>
            <w:proofErr w:type="gramStart"/>
            <w:r w:rsidRPr="008F73ED">
              <w:rPr>
                <w:rFonts w:cstheme="minorHAnsi"/>
                <w:b/>
                <w:bCs/>
                <w:sz w:val="20"/>
                <w:szCs w:val="20"/>
              </w:rPr>
              <w:t>So</w:t>
            </w:r>
            <w:proofErr w:type="gramEnd"/>
            <w:r w:rsidRPr="008F73ED">
              <w:rPr>
                <w:rFonts w:cstheme="minorHAnsi"/>
                <w:b/>
                <w:bCs/>
                <w:sz w:val="20"/>
                <w:szCs w:val="20"/>
              </w:rPr>
              <w:t xml:space="preserve"> we put people into groups and give each group a different treatment. The results from the different treatment groups are compared to see if one treatment is better. To try to make sure the groups are the same to start with, each patient is put into a group by chance (randomly).”</w:t>
            </w:r>
          </w:p>
        </w:tc>
        <w:tc>
          <w:tcPr>
            <w:tcW w:w="1512" w:type="dxa"/>
          </w:tcPr>
          <w:p w14:paraId="534C758D" w14:textId="77777777" w:rsidR="00C80F70" w:rsidRPr="008F73ED" w:rsidRDefault="00C80F70" w:rsidP="0083008B">
            <w:pPr>
              <w:rPr>
                <w:rFonts w:cstheme="minorHAnsi"/>
                <w:sz w:val="20"/>
                <w:szCs w:val="20"/>
              </w:rPr>
            </w:pPr>
            <w:r>
              <w:rPr>
                <w:rFonts w:cstheme="minorHAnsi"/>
                <w:sz w:val="20"/>
                <w:szCs w:val="20"/>
              </w:rPr>
              <w:t xml:space="preserve">Category </w:t>
            </w:r>
            <w:r w:rsidRPr="008F73ED">
              <w:rPr>
                <w:rFonts w:cstheme="minorHAnsi"/>
                <w:sz w:val="20"/>
                <w:szCs w:val="20"/>
              </w:rPr>
              <w:t>1</w:t>
            </w:r>
            <w:r>
              <w:rPr>
                <w:rFonts w:cstheme="minorHAnsi"/>
                <w:sz w:val="20"/>
                <w:szCs w:val="20"/>
              </w:rPr>
              <w:t>:</w:t>
            </w:r>
            <w:r w:rsidRPr="008F73ED">
              <w:rPr>
                <w:rFonts w:cstheme="minorHAnsi"/>
                <w:sz w:val="20"/>
                <w:szCs w:val="20"/>
              </w:rPr>
              <w:t xml:space="preserve"> Why </w:t>
            </w:r>
            <w:r>
              <w:rPr>
                <w:rFonts w:cstheme="minorHAnsi"/>
                <w:sz w:val="20"/>
                <w:szCs w:val="20"/>
              </w:rPr>
              <w:t xml:space="preserve">randomisation </w:t>
            </w:r>
            <w:r w:rsidRPr="008F73ED">
              <w:rPr>
                <w:rFonts w:cstheme="minorHAnsi"/>
                <w:sz w:val="20"/>
                <w:szCs w:val="20"/>
              </w:rPr>
              <w:t>required</w:t>
            </w:r>
          </w:p>
        </w:tc>
        <w:tc>
          <w:tcPr>
            <w:tcW w:w="1447" w:type="dxa"/>
          </w:tcPr>
          <w:p w14:paraId="3746814F" w14:textId="77777777" w:rsidR="00C80F70" w:rsidRPr="008F73ED" w:rsidRDefault="00C80F70" w:rsidP="0083008B">
            <w:pPr>
              <w:rPr>
                <w:rFonts w:cstheme="minorHAnsi"/>
                <w:sz w:val="20"/>
                <w:szCs w:val="20"/>
              </w:rPr>
            </w:pPr>
            <w:r w:rsidRPr="008F73ED">
              <w:rPr>
                <w:rFonts w:cstheme="minorHAnsi"/>
                <w:sz w:val="20"/>
                <w:szCs w:val="20"/>
              </w:rPr>
              <w:t>90.4</w:t>
            </w:r>
          </w:p>
        </w:tc>
        <w:tc>
          <w:tcPr>
            <w:tcW w:w="1426" w:type="dxa"/>
          </w:tcPr>
          <w:p w14:paraId="26DB7A6F" w14:textId="77777777" w:rsidR="00C80F70" w:rsidRPr="008F73ED" w:rsidRDefault="00C80F70" w:rsidP="0083008B">
            <w:pPr>
              <w:rPr>
                <w:rFonts w:cstheme="minorHAnsi"/>
                <w:sz w:val="20"/>
                <w:szCs w:val="20"/>
              </w:rPr>
            </w:pPr>
            <w:r w:rsidRPr="008F73ED">
              <w:rPr>
                <w:rFonts w:cstheme="minorHAnsi"/>
                <w:sz w:val="20"/>
                <w:szCs w:val="20"/>
              </w:rPr>
              <w:t>87.6</w:t>
            </w:r>
          </w:p>
        </w:tc>
        <w:tc>
          <w:tcPr>
            <w:tcW w:w="1300" w:type="dxa"/>
          </w:tcPr>
          <w:p w14:paraId="4CF4B9C8" w14:textId="77777777" w:rsidR="00C80F70" w:rsidRPr="008F73ED" w:rsidRDefault="00C80F70" w:rsidP="0083008B">
            <w:pPr>
              <w:rPr>
                <w:rFonts w:cstheme="minorHAnsi"/>
                <w:sz w:val="20"/>
                <w:szCs w:val="20"/>
              </w:rPr>
            </w:pPr>
            <w:r w:rsidRPr="008F73ED">
              <w:rPr>
                <w:rFonts w:cstheme="minorHAnsi"/>
                <w:sz w:val="20"/>
                <w:szCs w:val="20"/>
              </w:rPr>
              <w:t>80.8</w:t>
            </w:r>
          </w:p>
        </w:tc>
      </w:tr>
      <w:tr w:rsidR="00C80F70" w:rsidRPr="008F73ED" w14:paraId="5E75853D" w14:textId="77777777" w:rsidTr="00B200E7">
        <w:tc>
          <w:tcPr>
            <w:tcW w:w="860" w:type="dxa"/>
          </w:tcPr>
          <w:p w14:paraId="76C4EB96" w14:textId="77777777" w:rsidR="00C80F70" w:rsidRPr="008F73ED" w:rsidRDefault="00C80F70" w:rsidP="0083008B">
            <w:pPr>
              <w:rPr>
                <w:b/>
                <w:bCs/>
                <w:sz w:val="20"/>
                <w:szCs w:val="20"/>
              </w:rPr>
            </w:pPr>
            <w:r>
              <w:rPr>
                <w:b/>
                <w:bCs/>
                <w:sz w:val="20"/>
                <w:szCs w:val="20"/>
              </w:rPr>
              <w:t>2</w:t>
            </w:r>
          </w:p>
        </w:tc>
        <w:tc>
          <w:tcPr>
            <w:tcW w:w="2528" w:type="dxa"/>
          </w:tcPr>
          <w:p w14:paraId="7B8EDB44" w14:textId="77777777" w:rsidR="00C80F70" w:rsidRPr="008F73ED" w:rsidRDefault="00C80F70" w:rsidP="0083008B">
            <w:pPr>
              <w:rPr>
                <w:b/>
                <w:bCs/>
                <w:sz w:val="20"/>
                <w:szCs w:val="20"/>
              </w:rPr>
            </w:pPr>
            <w:r w:rsidRPr="008F73ED">
              <w:rPr>
                <w:b/>
                <w:bCs/>
                <w:sz w:val="20"/>
                <w:szCs w:val="20"/>
              </w:rPr>
              <w:t xml:space="preserve">“Neither you nor your clinical team will be able to decide which study treatment you receive.” </w:t>
            </w:r>
          </w:p>
          <w:p w14:paraId="327EB09F" w14:textId="77777777" w:rsidR="00C80F70" w:rsidRPr="008F73ED" w:rsidRDefault="00C80F70" w:rsidP="0083008B">
            <w:pPr>
              <w:rPr>
                <w:rFonts w:cstheme="minorHAnsi"/>
                <w:sz w:val="20"/>
                <w:szCs w:val="20"/>
              </w:rPr>
            </w:pPr>
          </w:p>
        </w:tc>
        <w:tc>
          <w:tcPr>
            <w:tcW w:w="1512" w:type="dxa"/>
          </w:tcPr>
          <w:p w14:paraId="414A9369" w14:textId="77777777" w:rsidR="00C80F70" w:rsidRPr="008F73ED" w:rsidRDefault="00C80F70" w:rsidP="0083008B">
            <w:pPr>
              <w:rPr>
                <w:rFonts w:cstheme="minorHAnsi"/>
                <w:sz w:val="20"/>
                <w:szCs w:val="20"/>
              </w:rPr>
            </w:pPr>
            <w:r>
              <w:rPr>
                <w:rFonts w:cstheme="minorHAnsi"/>
                <w:sz w:val="20"/>
                <w:szCs w:val="20"/>
              </w:rPr>
              <w:t xml:space="preserve">Category </w:t>
            </w:r>
            <w:r w:rsidRPr="008F73ED">
              <w:rPr>
                <w:rFonts w:cstheme="minorHAnsi"/>
                <w:sz w:val="20"/>
                <w:szCs w:val="20"/>
              </w:rPr>
              <w:t>5</w:t>
            </w:r>
            <w:r>
              <w:rPr>
                <w:rFonts w:cstheme="minorHAnsi"/>
                <w:sz w:val="20"/>
                <w:szCs w:val="20"/>
              </w:rPr>
              <w:t>:</w:t>
            </w:r>
            <w:r w:rsidRPr="008F73ED">
              <w:rPr>
                <w:rFonts w:cstheme="minorHAnsi"/>
                <w:sz w:val="20"/>
                <w:szCs w:val="20"/>
              </w:rPr>
              <w:t xml:space="preserve"> Process of </w:t>
            </w:r>
            <w:r>
              <w:rPr>
                <w:rFonts w:cstheme="minorHAnsi"/>
                <w:sz w:val="20"/>
                <w:szCs w:val="20"/>
              </w:rPr>
              <w:t>randomisation</w:t>
            </w:r>
          </w:p>
        </w:tc>
        <w:tc>
          <w:tcPr>
            <w:tcW w:w="1447" w:type="dxa"/>
          </w:tcPr>
          <w:p w14:paraId="65060034" w14:textId="77777777" w:rsidR="00C80F70" w:rsidRPr="008F73ED" w:rsidRDefault="00C80F70" w:rsidP="0083008B">
            <w:pPr>
              <w:rPr>
                <w:rFonts w:cstheme="minorHAnsi"/>
                <w:sz w:val="20"/>
                <w:szCs w:val="20"/>
              </w:rPr>
            </w:pPr>
            <w:r w:rsidRPr="008F73ED">
              <w:rPr>
                <w:rFonts w:cstheme="minorHAnsi"/>
                <w:sz w:val="20"/>
                <w:szCs w:val="20"/>
              </w:rPr>
              <w:t>90.4</w:t>
            </w:r>
          </w:p>
        </w:tc>
        <w:tc>
          <w:tcPr>
            <w:tcW w:w="1426" w:type="dxa"/>
          </w:tcPr>
          <w:p w14:paraId="3242BBA9" w14:textId="77777777" w:rsidR="00C80F70" w:rsidRPr="008F73ED" w:rsidRDefault="00C80F70" w:rsidP="0083008B">
            <w:pPr>
              <w:rPr>
                <w:rFonts w:cstheme="minorHAnsi"/>
                <w:sz w:val="20"/>
                <w:szCs w:val="20"/>
              </w:rPr>
            </w:pPr>
            <w:r w:rsidRPr="008F73ED">
              <w:rPr>
                <w:rFonts w:cstheme="minorHAnsi"/>
                <w:sz w:val="20"/>
                <w:szCs w:val="20"/>
              </w:rPr>
              <w:t>89</w:t>
            </w:r>
          </w:p>
        </w:tc>
        <w:tc>
          <w:tcPr>
            <w:tcW w:w="1300" w:type="dxa"/>
          </w:tcPr>
          <w:p w14:paraId="45260408" w14:textId="77777777" w:rsidR="00C80F70" w:rsidRPr="008F73ED" w:rsidRDefault="00C80F70" w:rsidP="0083008B">
            <w:pPr>
              <w:rPr>
                <w:rFonts w:cstheme="minorHAnsi"/>
                <w:sz w:val="20"/>
                <w:szCs w:val="20"/>
              </w:rPr>
            </w:pPr>
            <w:r w:rsidRPr="008F73ED">
              <w:rPr>
                <w:rFonts w:cstheme="minorHAnsi"/>
                <w:sz w:val="20"/>
                <w:szCs w:val="20"/>
              </w:rPr>
              <w:t>79.5</w:t>
            </w:r>
          </w:p>
        </w:tc>
      </w:tr>
      <w:tr w:rsidR="00C80F70" w:rsidRPr="008F73ED" w14:paraId="704B9432" w14:textId="77777777" w:rsidTr="00B200E7">
        <w:tc>
          <w:tcPr>
            <w:tcW w:w="860" w:type="dxa"/>
          </w:tcPr>
          <w:p w14:paraId="5D85694C" w14:textId="77777777" w:rsidR="00C80F70" w:rsidRPr="008F73ED" w:rsidRDefault="00C80F70" w:rsidP="0083008B">
            <w:pPr>
              <w:rPr>
                <w:b/>
                <w:bCs/>
                <w:sz w:val="20"/>
                <w:szCs w:val="20"/>
              </w:rPr>
            </w:pPr>
            <w:r>
              <w:rPr>
                <w:b/>
                <w:bCs/>
                <w:sz w:val="20"/>
                <w:szCs w:val="20"/>
              </w:rPr>
              <w:t>3</w:t>
            </w:r>
          </w:p>
        </w:tc>
        <w:tc>
          <w:tcPr>
            <w:tcW w:w="2528" w:type="dxa"/>
          </w:tcPr>
          <w:p w14:paraId="62257747" w14:textId="77777777" w:rsidR="00C80F70" w:rsidRPr="008F73ED" w:rsidRDefault="00C80F70" w:rsidP="0083008B">
            <w:pPr>
              <w:rPr>
                <w:b/>
                <w:bCs/>
                <w:sz w:val="20"/>
                <w:szCs w:val="20"/>
              </w:rPr>
            </w:pPr>
            <w:r>
              <w:rPr>
                <w:b/>
                <w:bCs/>
                <w:sz w:val="20"/>
                <w:szCs w:val="20"/>
              </w:rPr>
              <w:t xml:space="preserve">“There is </w:t>
            </w:r>
            <w:proofErr w:type="spellStart"/>
            <w:proofErr w:type="gramStart"/>
            <w:r>
              <w:rPr>
                <w:b/>
                <w:bCs/>
                <w:sz w:val="20"/>
                <w:szCs w:val="20"/>
              </w:rPr>
              <w:t>a</w:t>
            </w:r>
            <w:proofErr w:type="spellEnd"/>
            <w:proofErr w:type="gramEnd"/>
            <w:r>
              <w:rPr>
                <w:b/>
                <w:bCs/>
                <w:sz w:val="20"/>
                <w:szCs w:val="20"/>
              </w:rPr>
              <w:t xml:space="preserve"> equal (50:50) chance of being allocated to one group or the other”.</w:t>
            </w:r>
          </w:p>
          <w:p w14:paraId="525DC37F" w14:textId="77777777" w:rsidR="00C80F70" w:rsidRPr="008F73ED" w:rsidRDefault="00C80F70" w:rsidP="0083008B">
            <w:pPr>
              <w:rPr>
                <w:rFonts w:cstheme="minorHAnsi"/>
                <w:sz w:val="20"/>
                <w:szCs w:val="20"/>
              </w:rPr>
            </w:pPr>
          </w:p>
        </w:tc>
        <w:tc>
          <w:tcPr>
            <w:tcW w:w="1512" w:type="dxa"/>
          </w:tcPr>
          <w:p w14:paraId="7221BDC5" w14:textId="77777777" w:rsidR="00C80F70" w:rsidRPr="008F73ED" w:rsidRDefault="00C80F70" w:rsidP="0083008B">
            <w:pPr>
              <w:rPr>
                <w:rFonts w:cstheme="minorHAnsi"/>
                <w:sz w:val="20"/>
                <w:szCs w:val="20"/>
              </w:rPr>
            </w:pPr>
            <w:r>
              <w:rPr>
                <w:rFonts w:cstheme="minorHAnsi"/>
                <w:sz w:val="20"/>
                <w:szCs w:val="20"/>
              </w:rPr>
              <w:t xml:space="preserve">Category </w:t>
            </w:r>
            <w:r w:rsidRPr="008F73ED">
              <w:rPr>
                <w:rFonts w:cstheme="minorHAnsi"/>
                <w:sz w:val="20"/>
                <w:szCs w:val="20"/>
              </w:rPr>
              <w:t>4</w:t>
            </w:r>
            <w:r>
              <w:rPr>
                <w:rFonts w:cstheme="minorHAnsi"/>
                <w:sz w:val="20"/>
                <w:szCs w:val="20"/>
              </w:rPr>
              <w:t>:</w:t>
            </w:r>
            <w:r w:rsidRPr="008F73ED">
              <w:rPr>
                <w:rFonts w:cstheme="minorHAnsi"/>
                <w:sz w:val="20"/>
                <w:szCs w:val="20"/>
              </w:rPr>
              <w:t xml:space="preserve"> Elaborating </w:t>
            </w:r>
            <w:r>
              <w:rPr>
                <w:rFonts w:cstheme="minorHAnsi"/>
                <w:sz w:val="20"/>
                <w:szCs w:val="20"/>
              </w:rPr>
              <w:t xml:space="preserve">randomisation </w:t>
            </w:r>
            <w:r w:rsidRPr="008F73ED">
              <w:rPr>
                <w:rFonts w:cstheme="minorHAnsi"/>
                <w:sz w:val="20"/>
                <w:szCs w:val="20"/>
              </w:rPr>
              <w:t>phrases</w:t>
            </w:r>
          </w:p>
        </w:tc>
        <w:tc>
          <w:tcPr>
            <w:tcW w:w="1447" w:type="dxa"/>
          </w:tcPr>
          <w:p w14:paraId="137A1838" w14:textId="77777777" w:rsidR="00C80F70" w:rsidRPr="008F73ED" w:rsidRDefault="00C80F70" w:rsidP="0083008B">
            <w:pPr>
              <w:rPr>
                <w:rFonts w:cstheme="minorHAnsi"/>
                <w:sz w:val="20"/>
                <w:szCs w:val="20"/>
              </w:rPr>
            </w:pPr>
            <w:r w:rsidRPr="008F73ED">
              <w:rPr>
                <w:rFonts w:cstheme="minorHAnsi"/>
                <w:sz w:val="20"/>
                <w:szCs w:val="20"/>
              </w:rPr>
              <w:t>90.4</w:t>
            </w:r>
          </w:p>
        </w:tc>
        <w:tc>
          <w:tcPr>
            <w:tcW w:w="1426" w:type="dxa"/>
          </w:tcPr>
          <w:p w14:paraId="4DFFD451" w14:textId="77777777" w:rsidR="00C80F70" w:rsidRPr="008F73ED" w:rsidRDefault="00C80F70" w:rsidP="0083008B">
            <w:pPr>
              <w:rPr>
                <w:rFonts w:cstheme="minorHAnsi"/>
                <w:sz w:val="20"/>
                <w:szCs w:val="20"/>
              </w:rPr>
            </w:pPr>
            <w:r w:rsidRPr="008F73ED">
              <w:rPr>
                <w:rFonts w:cstheme="minorHAnsi"/>
                <w:sz w:val="20"/>
                <w:szCs w:val="20"/>
              </w:rPr>
              <w:t>86.3</w:t>
            </w:r>
          </w:p>
        </w:tc>
        <w:tc>
          <w:tcPr>
            <w:tcW w:w="1300" w:type="dxa"/>
          </w:tcPr>
          <w:p w14:paraId="6A80F533" w14:textId="77777777" w:rsidR="00C80F70" w:rsidRPr="008F73ED" w:rsidRDefault="00C80F70" w:rsidP="0083008B">
            <w:pPr>
              <w:rPr>
                <w:rFonts w:cstheme="minorHAnsi"/>
                <w:sz w:val="20"/>
                <w:szCs w:val="20"/>
              </w:rPr>
            </w:pPr>
            <w:r w:rsidRPr="008F73ED">
              <w:rPr>
                <w:rFonts w:cstheme="minorHAnsi"/>
                <w:sz w:val="20"/>
                <w:szCs w:val="20"/>
              </w:rPr>
              <w:t>78.1</w:t>
            </w:r>
          </w:p>
        </w:tc>
      </w:tr>
      <w:tr w:rsidR="00C80F70" w:rsidRPr="008F73ED" w14:paraId="62D90A8A" w14:textId="77777777" w:rsidTr="00B200E7">
        <w:tc>
          <w:tcPr>
            <w:tcW w:w="860" w:type="dxa"/>
          </w:tcPr>
          <w:p w14:paraId="1E8126DF" w14:textId="77777777" w:rsidR="00C80F70" w:rsidRPr="008F73ED" w:rsidRDefault="00C80F70" w:rsidP="0083008B">
            <w:pPr>
              <w:rPr>
                <w:rFonts w:cstheme="minorHAnsi"/>
                <w:b/>
                <w:bCs/>
                <w:sz w:val="20"/>
                <w:szCs w:val="20"/>
              </w:rPr>
            </w:pPr>
            <w:r>
              <w:rPr>
                <w:rFonts w:cstheme="minorHAnsi"/>
                <w:b/>
                <w:bCs/>
                <w:sz w:val="20"/>
                <w:szCs w:val="20"/>
              </w:rPr>
              <w:t>4</w:t>
            </w:r>
          </w:p>
        </w:tc>
        <w:tc>
          <w:tcPr>
            <w:tcW w:w="2528" w:type="dxa"/>
          </w:tcPr>
          <w:p w14:paraId="7A8140CD" w14:textId="55D4E3CC" w:rsidR="00C80F70" w:rsidRPr="008F73ED" w:rsidRDefault="00C80F70" w:rsidP="00B37453">
            <w:pPr>
              <w:rPr>
                <w:rFonts w:cstheme="minorHAnsi"/>
                <w:sz w:val="20"/>
                <w:szCs w:val="20"/>
              </w:rPr>
            </w:pPr>
            <w:r w:rsidRPr="008F73ED">
              <w:rPr>
                <w:rFonts w:cstheme="minorHAnsi"/>
                <w:b/>
                <w:bCs/>
                <w:sz w:val="20"/>
                <w:szCs w:val="20"/>
              </w:rPr>
              <w:t>“When we do not know which way of treating patients is best, we need to make a comparison. An important part of making a fair comparison is “randomisation”. Most large trials are randomised. Patients taking part are randomly allocated either the standard treatment or the research treatment. This process is essential to avoid bias: if the groups receiving each treatment are the same, any differences in the results can only be down to the treatments. Therefore, randomisation means that the results are more reliable.”</w:t>
            </w:r>
          </w:p>
        </w:tc>
        <w:tc>
          <w:tcPr>
            <w:tcW w:w="1512" w:type="dxa"/>
          </w:tcPr>
          <w:p w14:paraId="4B9FFD05" w14:textId="77777777" w:rsidR="00C80F70" w:rsidRPr="008F73ED" w:rsidRDefault="00C80F70" w:rsidP="0083008B">
            <w:pPr>
              <w:rPr>
                <w:rFonts w:cstheme="minorHAnsi"/>
                <w:sz w:val="20"/>
                <w:szCs w:val="20"/>
              </w:rPr>
            </w:pPr>
            <w:r>
              <w:rPr>
                <w:rFonts w:cstheme="minorHAnsi"/>
                <w:sz w:val="20"/>
                <w:szCs w:val="20"/>
              </w:rPr>
              <w:t xml:space="preserve">Category </w:t>
            </w:r>
            <w:r w:rsidRPr="008F73ED">
              <w:rPr>
                <w:rFonts w:cstheme="minorHAnsi"/>
                <w:sz w:val="20"/>
                <w:szCs w:val="20"/>
              </w:rPr>
              <w:t>1</w:t>
            </w:r>
            <w:r>
              <w:rPr>
                <w:rFonts w:cstheme="minorHAnsi"/>
                <w:sz w:val="20"/>
                <w:szCs w:val="20"/>
              </w:rPr>
              <w:t>:</w:t>
            </w:r>
            <w:r w:rsidRPr="008F73ED">
              <w:rPr>
                <w:rFonts w:cstheme="minorHAnsi"/>
                <w:sz w:val="20"/>
                <w:szCs w:val="20"/>
              </w:rPr>
              <w:t xml:space="preserve"> Why </w:t>
            </w:r>
            <w:r>
              <w:rPr>
                <w:rFonts w:cstheme="minorHAnsi"/>
                <w:sz w:val="20"/>
                <w:szCs w:val="20"/>
              </w:rPr>
              <w:t xml:space="preserve">randomisation </w:t>
            </w:r>
            <w:r w:rsidRPr="008F73ED">
              <w:rPr>
                <w:rFonts w:cstheme="minorHAnsi"/>
                <w:sz w:val="20"/>
                <w:szCs w:val="20"/>
              </w:rPr>
              <w:t>required</w:t>
            </w:r>
          </w:p>
        </w:tc>
        <w:tc>
          <w:tcPr>
            <w:tcW w:w="1447" w:type="dxa"/>
          </w:tcPr>
          <w:p w14:paraId="53BA8F18" w14:textId="77777777" w:rsidR="00C80F70" w:rsidRPr="008F73ED" w:rsidRDefault="00C80F70" w:rsidP="0083008B">
            <w:pPr>
              <w:rPr>
                <w:rFonts w:cstheme="minorHAnsi"/>
                <w:sz w:val="20"/>
                <w:szCs w:val="20"/>
              </w:rPr>
            </w:pPr>
            <w:r w:rsidRPr="008F73ED">
              <w:rPr>
                <w:rFonts w:cstheme="minorHAnsi"/>
                <w:sz w:val="20"/>
                <w:szCs w:val="20"/>
              </w:rPr>
              <w:t>91.8</w:t>
            </w:r>
          </w:p>
        </w:tc>
        <w:tc>
          <w:tcPr>
            <w:tcW w:w="1426" w:type="dxa"/>
          </w:tcPr>
          <w:p w14:paraId="3710633C" w14:textId="77777777" w:rsidR="00C80F70" w:rsidRPr="008F73ED" w:rsidRDefault="00C80F70" w:rsidP="0083008B">
            <w:pPr>
              <w:rPr>
                <w:rFonts w:cstheme="minorHAnsi"/>
                <w:sz w:val="20"/>
                <w:szCs w:val="20"/>
              </w:rPr>
            </w:pPr>
            <w:r w:rsidRPr="008F73ED">
              <w:rPr>
                <w:rFonts w:cstheme="minorHAnsi"/>
                <w:sz w:val="20"/>
                <w:szCs w:val="20"/>
              </w:rPr>
              <w:t>89</w:t>
            </w:r>
          </w:p>
        </w:tc>
        <w:tc>
          <w:tcPr>
            <w:tcW w:w="1300" w:type="dxa"/>
          </w:tcPr>
          <w:p w14:paraId="0ABBD4A2" w14:textId="77777777" w:rsidR="00C80F70" w:rsidRPr="008F73ED" w:rsidRDefault="00C80F70" w:rsidP="0083008B">
            <w:pPr>
              <w:rPr>
                <w:rFonts w:cstheme="minorHAnsi"/>
                <w:sz w:val="20"/>
                <w:szCs w:val="20"/>
              </w:rPr>
            </w:pPr>
            <w:r w:rsidRPr="008F73ED">
              <w:rPr>
                <w:rFonts w:cstheme="minorHAnsi"/>
                <w:sz w:val="20"/>
                <w:szCs w:val="20"/>
              </w:rPr>
              <w:t>75.3</w:t>
            </w:r>
          </w:p>
        </w:tc>
      </w:tr>
      <w:tr w:rsidR="00C80F70" w:rsidRPr="008F73ED" w14:paraId="500C88B4" w14:textId="77777777" w:rsidTr="00B200E7">
        <w:tc>
          <w:tcPr>
            <w:tcW w:w="860" w:type="dxa"/>
          </w:tcPr>
          <w:p w14:paraId="3B76391C" w14:textId="77777777" w:rsidR="00C80F70" w:rsidRPr="008F73ED" w:rsidRDefault="00C80F70" w:rsidP="0083008B">
            <w:pPr>
              <w:rPr>
                <w:b/>
                <w:bCs/>
                <w:sz w:val="20"/>
                <w:szCs w:val="20"/>
              </w:rPr>
            </w:pPr>
            <w:r>
              <w:rPr>
                <w:b/>
                <w:bCs/>
                <w:sz w:val="20"/>
                <w:szCs w:val="20"/>
              </w:rPr>
              <w:lastRenderedPageBreak/>
              <w:t>5</w:t>
            </w:r>
          </w:p>
        </w:tc>
        <w:tc>
          <w:tcPr>
            <w:tcW w:w="2528" w:type="dxa"/>
          </w:tcPr>
          <w:p w14:paraId="4179AD01" w14:textId="77777777" w:rsidR="00C80F70" w:rsidRPr="008F73ED" w:rsidRDefault="00C80F70" w:rsidP="0083008B">
            <w:pPr>
              <w:rPr>
                <w:b/>
                <w:bCs/>
                <w:sz w:val="20"/>
                <w:szCs w:val="20"/>
              </w:rPr>
            </w:pPr>
            <w:r w:rsidRPr="008F73ED">
              <w:rPr>
                <w:b/>
                <w:bCs/>
                <w:sz w:val="20"/>
                <w:szCs w:val="20"/>
              </w:rPr>
              <w:t>“You will have a 50% chance of being in either group”</w:t>
            </w:r>
            <w:r>
              <w:rPr>
                <w:b/>
                <w:bCs/>
                <w:sz w:val="20"/>
                <w:szCs w:val="20"/>
              </w:rPr>
              <w:t>.</w:t>
            </w:r>
          </w:p>
          <w:p w14:paraId="73EEE44A" w14:textId="77777777" w:rsidR="00C80F70" w:rsidRPr="008F73ED" w:rsidRDefault="00C80F70" w:rsidP="0083008B">
            <w:pPr>
              <w:rPr>
                <w:rFonts w:cstheme="minorHAnsi"/>
                <w:sz w:val="20"/>
                <w:szCs w:val="20"/>
              </w:rPr>
            </w:pPr>
          </w:p>
        </w:tc>
        <w:tc>
          <w:tcPr>
            <w:tcW w:w="1512" w:type="dxa"/>
          </w:tcPr>
          <w:p w14:paraId="2EB8DE6C" w14:textId="77777777" w:rsidR="00C80F70" w:rsidRPr="008F73ED" w:rsidRDefault="00C80F70" w:rsidP="0083008B">
            <w:pPr>
              <w:rPr>
                <w:rFonts w:cstheme="minorHAnsi"/>
                <w:sz w:val="20"/>
                <w:szCs w:val="20"/>
              </w:rPr>
            </w:pPr>
            <w:r>
              <w:rPr>
                <w:rFonts w:cstheme="minorHAnsi"/>
                <w:sz w:val="20"/>
                <w:szCs w:val="20"/>
              </w:rPr>
              <w:t xml:space="preserve">Category </w:t>
            </w:r>
            <w:r w:rsidRPr="008F73ED">
              <w:rPr>
                <w:rFonts w:cstheme="minorHAnsi"/>
                <w:sz w:val="20"/>
                <w:szCs w:val="20"/>
              </w:rPr>
              <w:t>4</w:t>
            </w:r>
            <w:r>
              <w:rPr>
                <w:rFonts w:cstheme="minorHAnsi"/>
                <w:sz w:val="20"/>
                <w:szCs w:val="20"/>
              </w:rPr>
              <w:t xml:space="preserve">: </w:t>
            </w:r>
            <w:r w:rsidRPr="008F73ED">
              <w:rPr>
                <w:rFonts w:cstheme="minorHAnsi"/>
                <w:sz w:val="20"/>
                <w:szCs w:val="20"/>
              </w:rPr>
              <w:t xml:space="preserve"> Elaborating </w:t>
            </w:r>
            <w:r>
              <w:rPr>
                <w:rFonts w:cstheme="minorHAnsi"/>
                <w:sz w:val="20"/>
                <w:szCs w:val="20"/>
              </w:rPr>
              <w:t>randomisation p</w:t>
            </w:r>
            <w:r w:rsidRPr="008F73ED">
              <w:rPr>
                <w:rFonts w:cstheme="minorHAnsi"/>
                <w:sz w:val="20"/>
                <w:szCs w:val="20"/>
              </w:rPr>
              <w:t>hrases</w:t>
            </w:r>
          </w:p>
        </w:tc>
        <w:tc>
          <w:tcPr>
            <w:tcW w:w="1447" w:type="dxa"/>
          </w:tcPr>
          <w:p w14:paraId="0539B2AD" w14:textId="77777777" w:rsidR="00C80F70" w:rsidRPr="008F73ED" w:rsidRDefault="00C80F70" w:rsidP="0083008B">
            <w:pPr>
              <w:rPr>
                <w:rFonts w:cstheme="minorHAnsi"/>
                <w:sz w:val="20"/>
                <w:szCs w:val="20"/>
              </w:rPr>
            </w:pPr>
            <w:r w:rsidRPr="008F73ED">
              <w:rPr>
                <w:rFonts w:cstheme="minorHAnsi"/>
                <w:sz w:val="20"/>
                <w:szCs w:val="20"/>
              </w:rPr>
              <w:t>89</w:t>
            </w:r>
          </w:p>
        </w:tc>
        <w:tc>
          <w:tcPr>
            <w:tcW w:w="1426" w:type="dxa"/>
          </w:tcPr>
          <w:p w14:paraId="1188375F" w14:textId="77777777" w:rsidR="00C80F70" w:rsidRPr="008F73ED" w:rsidRDefault="00C80F70" w:rsidP="0083008B">
            <w:pPr>
              <w:rPr>
                <w:rFonts w:cstheme="minorHAnsi"/>
                <w:sz w:val="20"/>
                <w:szCs w:val="20"/>
              </w:rPr>
            </w:pPr>
            <w:r w:rsidRPr="008F73ED">
              <w:rPr>
                <w:rFonts w:cstheme="minorHAnsi"/>
                <w:sz w:val="20"/>
                <w:szCs w:val="20"/>
              </w:rPr>
              <w:t>87.7</w:t>
            </w:r>
          </w:p>
        </w:tc>
        <w:tc>
          <w:tcPr>
            <w:tcW w:w="1300" w:type="dxa"/>
          </w:tcPr>
          <w:p w14:paraId="31C0E48B" w14:textId="77777777" w:rsidR="00C80F70" w:rsidRPr="008F73ED" w:rsidRDefault="00C80F70" w:rsidP="0083008B">
            <w:pPr>
              <w:rPr>
                <w:rFonts w:cstheme="minorHAnsi"/>
                <w:sz w:val="20"/>
                <w:szCs w:val="20"/>
              </w:rPr>
            </w:pPr>
            <w:r w:rsidRPr="008F73ED">
              <w:rPr>
                <w:rFonts w:cstheme="minorHAnsi"/>
                <w:sz w:val="20"/>
                <w:szCs w:val="20"/>
              </w:rPr>
              <w:t>74</w:t>
            </w:r>
          </w:p>
        </w:tc>
      </w:tr>
      <w:tr w:rsidR="00B200E7" w:rsidRPr="008F73ED" w14:paraId="73F5133F" w14:textId="77777777" w:rsidTr="0083008B">
        <w:tc>
          <w:tcPr>
            <w:tcW w:w="860" w:type="dxa"/>
          </w:tcPr>
          <w:p w14:paraId="3A52F5E3" w14:textId="7F39A354" w:rsidR="00B200E7" w:rsidRDefault="00781F11" w:rsidP="0083008B">
            <w:pPr>
              <w:rPr>
                <w:b/>
                <w:bCs/>
                <w:sz w:val="20"/>
                <w:szCs w:val="20"/>
              </w:rPr>
            </w:pPr>
            <w:r>
              <w:rPr>
                <w:b/>
                <w:bCs/>
                <w:sz w:val="20"/>
                <w:szCs w:val="20"/>
              </w:rPr>
              <w:t>6</w:t>
            </w:r>
          </w:p>
        </w:tc>
        <w:tc>
          <w:tcPr>
            <w:tcW w:w="2528" w:type="dxa"/>
          </w:tcPr>
          <w:p w14:paraId="1BAFC741" w14:textId="77777777" w:rsidR="00B200E7" w:rsidRPr="003C0DD7" w:rsidRDefault="00B200E7" w:rsidP="0083008B">
            <w:pPr>
              <w:rPr>
                <w:b/>
                <w:bCs/>
              </w:rPr>
            </w:pPr>
            <w:r w:rsidRPr="003C0DD7">
              <w:rPr>
                <w:b/>
                <w:bCs/>
              </w:rPr>
              <w:t>“You will have an equal chance of receiving the [study drug] treatment or the placebo treatment.”</w:t>
            </w:r>
          </w:p>
        </w:tc>
        <w:tc>
          <w:tcPr>
            <w:tcW w:w="1512" w:type="dxa"/>
          </w:tcPr>
          <w:p w14:paraId="417BCE86" w14:textId="77777777" w:rsidR="00B200E7" w:rsidRDefault="00B200E7" w:rsidP="0083008B">
            <w:pPr>
              <w:rPr>
                <w:rFonts w:cstheme="minorHAnsi"/>
                <w:sz w:val="20"/>
                <w:szCs w:val="20"/>
              </w:rPr>
            </w:pPr>
            <w:r>
              <w:rPr>
                <w:rFonts w:cstheme="minorHAnsi"/>
                <w:sz w:val="20"/>
                <w:szCs w:val="20"/>
              </w:rPr>
              <w:t xml:space="preserve">Category </w:t>
            </w:r>
            <w:r w:rsidRPr="008F73ED">
              <w:rPr>
                <w:rFonts w:cstheme="minorHAnsi"/>
                <w:sz w:val="20"/>
                <w:szCs w:val="20"/>
              </w:rPr>
              <w:t>4</w:t>
            </w:r>
            <w:r>
              <w:rPr>
                <w:rFonts w:cstheme="minorHAnsi"/>
                <w:sz w:val="20"/>
                <w:szCs w:val="20"/>
              </w:rPr>
              <w:t xml:space="preserve">: </w:t>
            </w:r>
            <w:r w:rsidRPr="008F73ED">
              <w:rPr>
                <w:rFonts w:cstheme="minorHAnsi"/>
                <w:sz w:val="20"/>
                <w:szCs w:val="20"/>
              </w:rPr>
              <w:t xml:space="preserve"> Elaborating </w:t>
            </w:r>
            <w:r>
              <w:rPr>
                <w:rFonts w:cstheme="minorHAnsi"/>
                <w:sz w:val="20"/>
                <w:szCs w:val="20"/>
              </w:rPr>
              <w:t>randomisation p</w:t>
            </w:r>
            <w:r w:rsidRPr="008F73ED">
              <w:rPr>
                <w:rFonts w:cstheme="minorHAnsi"/>
                <w:sz w:val="20"/>
                <w:szCs w:val="20"/>
              </w:rPr>
              <w:t>hrases</w:t>
            </w:r>
          </w:p>
        </w:tc>
        <w:tc>
          <w:tcPr>
            <w:tcW w:w="1447" w:type="dxa"/>
          </w:tcPr>
          <w:p w14:paraId="45AEB037" w14:textId="77777777" w:rsidR="00B200E7" w:rsidRPr="008F73ED" w:rsidRDefault="00B200E7" w:rsidP="0083008B">
            <w:pPr>
              <w:rPr>
                <w:rFonts w:cstheme="minorHAnsi"/>
                <w:sz w:val="20"/>
                <w:szCs w:val="20"/>
              </w:rPr>
            </w:pPr>
            <w:r>
              <w:rPr>
                <w:rFonts w:cstheme="minorHAnsi"/>
                <w:sz w:val="20"/>
                <w:szCs w:val="20"/>
              </w:rPr>
              <w:t>90.5</w:t>
            </w:r>
          </w:p>
        </w:tc>
        <w:tc>
          <w:tcPr>
            <w:tcW w:w="1426" w:type="dxa"/>
          </w:tcPr>
          <w:p w14:paraId="59AAF709" w14:textId="77777777" w:rsidR="00B200E7" w:rsidRPr="008F73ED" w:rsidRDefault="00B200E7" w:rsidP="0083008B">
            <w:pPr>
              <w:rPr>
                <w:rFonts w:cstheme="minorHAnsi"/>
                <w:sz w:val="20"/>
                <w:szCs w:val="20"/>
              </w:rPr>
            </w:pPr>
            <w:r>
              <w:rPr>
                <w:rFonts w:cstheme="minorHAnsi"/>
                <w:sz w:val="20"/>
                <w:szCs w:val="20"/>
              </w:rPr>
              <w:t>87.7</w:t>
            </w:r>
          </w:p>
        </w:tc>
        <w:tc>
          <w:tcPr>
            <w:tcW w:w="1300" w:type="dxa"/>
          </w:tcPr>
          <w:p w14:paraId="0ED3F1EF" w14:textId="77777777" w:rsidR="00B200E7" w:rsidRPr="008F73ED" w:rsidRDefault="00B200E7" w:rsidP="0083008B">
            <w:pPr>
              <w:rPr>
                <w:rFonts w:cstheme="minorHAnsi"/>
                <w:sz w:val="20"/>
                <w:szCs w:val="20"/>
              </w:rPr>
            </w:pPr>
            <w:r>
              <w:rPr>
                <w:rFonts w:cstheme="minorHAnsi"/>
                <w:sz w:val="20"/>
                <w:szCs w:val="20"/>
              </w:rPr>
              <w:t>72.6</w:t>
            </w:r>
          </w:p>
        </w:tc>
      </w:tr>
      <w:tr w:rsidR="001321B3" w:rsidRPr="008F73ED" w14:paraId="1472B72D" w14:textId="77777777" w:rsidTr="00B200E7">
        <w:tc>
          <w:tcPr>
            <w:tcW w:w="860" w:type="dxa"/>
          </w:tcPr>
          <w:p w14:paraId="1583DEDE" w14:textId="2F7850F7" w:rsidR="001321B3" w:rsidRDefault="001321B3" w:rsidP="001321B3">
            <w:pPr>
              <w:rPr>
                <w:b/>
                <w:bCs/>
                <w:sz w:val="20"/>
                <w:szCs w:val="20"/>
              </w:rPr>
            </w:pPr>
          </w:p>
        </w:tc>
        <w:tc>
          <w:tcPr>
            <w:tcW w:w="2528" w:type="dxa"/>
          </w:tcPr>
          <w:p w14:paraId="7F099C3F" w14:textId="74B706D6" w:rsidR="001321B3" w:rsidRPr="009A2A11" w:rsidRDefault="001321B3" w:rsidP="001321B3">
            <w:pPr>
              <w:rPr>
                <w:b/>
                <w:bCs/>
              </w:rPr>
            </w:pPr>
            <w:r w:rsidRPr="003C0DD7">
              <w:rPr>
                <w:b/>
                <w:bCs/>
              </w:rPr>
              <w:t>“There is a 50/50 chance of being in each group”</w:t>
            </w:r>
            <w:r>
              <w:rPr>
                <w:b/>
                <w:bCs/>
              </w:rPr>
              <w:t>.</w:t>
            </w:r>
          </w:p>
        </w:tc>
        <w:tc>
          <w:tcPr>
            <w:tcW w:w="1512" w:type="dxa"/>
          </w:tcPr>
          <w:p w14:paraId="2EBC2688" w14:textId="27D3B6C7" w:rsidR="001321B3" w:rsidRDefault="001321B3" w:rsidP="001321B3">
            <w:pPr>
              <w:rPr>
                <w:rFonts w:cstheme="minorHAnsi"/>
                <w:sz w:val="20"/>
                <w:szCs w:val="20"/>
              </w:rPr>
            </w:pPr>
            <w:r>
              <w:rPr>
                <w:rFonts w:cstheme="minorHAnsi"/>
                <w:sz w:val="20"/>
                <w:szCs w:val="20"/>
              </w:rPr>
              <w:t xml:space="preserve">Category </w:t>
            </w:r>
            <w:r w:rsidRPr="008F73ED">
              <w:rPr>
                <w:rFonts w:cstheme="minorHAnsi"/>
                <w:sz w:val="20"/>
                <w:szCs w:val="20"/>
              </w:rPr>
              <w:t>4</w:t>
            </w:r>
            <w:r>
              <w:rPr>
                <w:rFonts w:cstheme="minorHAnsi"/>
                <w:sz w:val="20"/>
                <w:szCs w:val="20"/>
              </w:rPr>
              <w:t xml:space="preserve">: </w:t>
            </w:r>
            <w:r w:rsidRPr="008F73ED">
              <w:rPr>
                <w:rFonts w:cstheme="minorHAnsi"/>
                <w:sz w:val="20"/>
                <w:szCs w:val="20"/>
              </w:rPr>
              <w:t xml:space="preserve"> Elaborating </w:t>
            </w:r>
            <w:r>
              <w:rPr>
                <w:rFonts w:cstheme="minorHAnsi"/>
                <w:sz w:val="20"/>
                <w:szCs w:val="20"/>
              </w:rPr>
              <w:t>randomisation p</w:t>
            </w:r>
            <w:r w:rsidRPr="008F73ED">
              <w:rPr>
                <w:rFonts w:cstheme="minorHAnsi"/>
                <w:sz w:val="20"/>
                <w:szCs w:val="20"/>
              </w:rPr>
              <w:t>hrases</w:t>
            </w:r>
          </w:p>
        </w:tc>
        <w:tc>
          <w:tcPr>
            <w:tcW w:w="1447" w:type="dxa"/>
          </w:tcPr>
          <w:p w14:paraId="031EFCD0" w14:textId="6D59C178" w:rsidR="001321B3" w:rsidRPr="008F73ED" w:rsidRDefault="001321B3" w:rsidP="001321B3">
            <w:pPr>
              <w:rPr>
                <w:rFonts w:cstheme="minorHAnsi"/>
                <w:sz w:val="20"/>
                <w:szCs w:val="20"/>
              </w:rPr>
            </w:pPr>
            <w:r>
              <w:rPr>
                <w:rFonts w:cstheme="minorHAnsi"/>
                <w:sz w:val="20"/>
                <w:szCs w:val="20"/>
              </w:rPr>
              <w:t>90.4</w:t>
            </w:r>
          </w:p>
        </w:tc>
        <w:tc>
          <w:tcPr>
            <w:tcW w:w="1426" w:type="dxa"/>
          </w:tcPr>
          <w:p w14:paraId="56D55D07" w14:textId="697E26B5" w:rsidR="001321B3" w:rsidRPr="008F73ED" w:rsidRDefault="001321B3" w:rsidP="001321B3">
            <w:pPr>
              <w:rPr>
                <w:rFonts w:cstheme="minorHAnsi"/>
                <w:sz w:val="20"/>
                <w:szCs w:val="20"/>
              </w:rPr>
            </w:pPr>
            <w:r>
              <w:rPr>
                <w:rFonts w:cstheme="minorHAnsi"/>
                <w:sz w:val="20"/>
                <w:szCs w:val="20"/>
              </w:rPr>
              <w:t>86.3</w:t>
            </w:r>
          </w:p>
        </w:tc>
        <w:tc>
          <w:tcPr>
            <w:tcW w:w="1300" w:type="dxa"/>
          </w:tcPr>
          <w:p w14:paraId="525EA87D" w14:textId="1578C073" w:rsidR="001321B3" w:rsidRPr="008F73ED" w:rsidRDefault="001321B3" w:rsidP="001321B3">
            <w:pPr>
              <w:rPr>
                <w:rFonts w:cstheme="minorHAnsi"/>
                <w:sz w:val="20"/>
                <w:szCs w:val="20"/>
              </w:rPr>
            </w:pPr>
            <w:r>
              <w:rPr>
                <w:rFonts w:cstheme="minorHAnsi"/>
                <w:sz w:val="20"/>
                <w:szCs w:val="20"/>
              </w:rPr>
              <w:t>72.6</w:t>
            </w:r>
          </w:p>
        </w:tc>
      </w:tr>
      <w:tr w:rsidR="00B200E7" w:rsidRPr="008F73ED" w14:paraId="6638659C" w14:textId="77777777" w:rsidTr="00B200E7">
        <w:tc>
          <w:tcPr>
            <w:tcW w:w="860" w:type="dxa"/>
          </w:tcPr>
          <w:p w14:paraId="06A8DC1E" w14:textId="1C9EEF8F" w:rsidR="00B200E7" w:rsidRDefault="00B200E7" w:rsidP="0083008B">
            <w:pPr>
              <w:rPr>
                <w:b/>
                <w:bCs/>
                <w:sz w:val="20"/>
                <w:szCs w:val="20"/>
              </w:rPr>
            </w:pPr>
            <w:r>
              <w:rPr>
                <w:b/>
                <w:bCs/>
                <w:sz w:val="20"/>
                <w:szCs w:val="20"/>
              </w:rPr>
              <w:t>8</w:t>
            </w:r>
          </w:p>
        </w:tc>
        <w:tc>
          <w:tcPr>
            <w:tcW w:w="2528" w:type="dxa"/>
          </w:tcPr>
          <w:p w14:paraId="17111696" w14:textId="77777777" w:rsidR="00B200E7" w:rsidRPr="003C0DD7" w:rsidRDefault="00B200E7" w:rsidP="0083008B">
            <w:pPr>
              <w:rPr>
                <w:b/>
                <w:bCs/>
              </w:rPr>
            </w:pPr>
            <w:r>
              <w:rPr>
                <w:rFonts w:cstheme="minorHAnsi"/>
                <w:b/>
                <w:bCs/>
              </w:rPr>
              <w:t>“</w:t>
            </w:r>
            <w:r w:rsidRPr="00437076">
              <w:rPr>
                <w:rFonts w:cstheme="minorHAnsi"/>
                <w:b/>
                <w:bCs/>
              </w:rPr>
              <w:t xml:space="preserve">It is </w:t>
            </w:r>
            <w:proofErr w:type="gramStart"/>
            <w:r w:rsidRPr="00437076">
              <w:rPr>
                <w:rFonts w:cstheme="minorHAnsi"/>
                <w:b/>
                <w:bCs/>
              </w:rPr>
              <w:t>really important</w:t>
            </w:r>
            <w:proofErr w:type="gramEnd"/>
            <w:r w:rsidRPr="00437076">
              <w:rPr>
                <w:rFonts w:cstheme="minorHAnsi"/>
                <w:b/>
                <w:bCs/>
              </w:rPr>
              <w:t xml:space="preserve"> that the two groups for the [study name] study have a similar mix of patients in them. Having a similar mix means that we know that if one group of patients does better than the other, it is very likely to be because of the treatment and not because there are differences in the types of patients in each group”</w:t>
            </w:r>
            <w:r>
              <w:rPr>
                <w:rFonts w:cstheme="minorHAnsi"/>
                <w:b/>
                <w:bCs/>
              </w:rPr>
              <w:t>.</w:t>
            </w:r>
          </w:p>
        </w:tc>
        <w:tc>
          <w:tcPr>
            <w:tcW w:w="1512" w:type="dxa"/>
          </w:tcPr>
          <w:p w14:paraId="059C2800" w14:textId="77777777" w:rsidR="00B200E7" w:rsidRDefault="00B200E7" w:rsidP="0083008B">
            <w:pPr>
              <w:rPr>
                <w:rFonts w:cstheme="minorHAnsi"/>
                <w:sz w:val="20"/>
                <w:szCs w:val="20"/>
              </w:rPr>
            </w:pPr>
            <w:r>
              <w:rPr>
                <w:rFonts w:cstheme="minorHAnsi"/>
                <w:sz w:val="20"/>
                <w:szCs w:val="20"/>
              </w:rPr>
              <w:t xml:space="preserve">Category </w:t>
            </w:r>
            <w:r w:rsidRPr="008F73ED">
              <w:rPr>
                <w:rFonts w:cstheme="minorHAnsi"/>
                <w:sz w:val="20"/>
                <w:szCs w:val="20"/>
              </w:rPr>
              <w:t>1</w:t>
            </w:r>
            <w:r>
              <w:rPr>
                <w:rFonts w:cstheme="minorHAnsi"/>
                <w:sz w:val="20"/>
                <w:szCs w:val="20"/>
              </w:rPr>
              <w:t>:</w:t>
            </w:r>
            <w:r w:rsidRPr="008F73ED">
              <w:rPr>
                <w:rFonts w:cstheme="minorHAnsi"/>
                <w:sz w:val="20"/>
                <w:szCs w:val="20"/>
              </w:rPr>
              <w:t xml:space="preserve"> Why </w:t>
            </w:r>
            <w:r>
              <w:rPr>
                <w:rFonts w:cstheme="minorHAnsi"/>
                <w:sz w:val="20"/>
                <w:szCs w:val="20"/>
              </w:rPr>
              <w:t xml:space="preserve">randomisation </w:t>
            </w:r>
            <w:r w:rsidRPr="008F73ED">
              <w:rPr>
                <w:rFonts w:cstheme="minorHAnsi"/>
                <w:sz w:val="20"/>
                <w:szCs w:val="20"/>
              </w:rPr>
              <w:t>required</w:t>
            </w:r>
          </w:p>
        </w:tc>
        <w:tc>
          <w:tcPr>
            <w:tcW w:w="1447" w:type="dxa"/>
          </w:tcPr>
          <w:p w14:paraId="52B7419E" w14:textId="77777777" w:rsidR="00B200E7" w:rsidRDefault="00B200E7" w:rsidP="0083008B">
            <w:pPr>
              <w:rPr>
                <w:rFonts w:cstheme="minorHAnsi"/>
                <w:sz w:val="20"/>
                <w:szCs w:val="20"/>
              </w:rPr>
            </w:pPr>
            <w:r>
              <w:rPr>
                <w:rFonts w:cstheme="minorHAnsi"/>
                <w:sz w:val="20"/>
                <w:szCs w:val="20"/>
              </w:rPr>
              <w:t>89</w:t>
            </w:r>
          </w:p>
        </w:tc>
        <w:tc>
          <w:tcPr>
            <w:tcW w:w="1426" w:type="dxa"/>
          </w:tcPr>
          <w:p w14:paraId="5B5D3E63" w14:textId="77777777" w:rsidR="00B200E7" w:rsidRDefault="00B200E7" w:rsidP="0083008B">
            <w:pPr>
              <w:rPr>
                <w:rFonts w:cstheme="minorHAnsi"/>
                <w:sz w:val="20"/>
                <w:szCs w:val="20"/>
              </w:rPr>
            </w:pPr>
            <w:r>
              <w:rPr>
                <w:rFonts w:cstheme="minorHAnsi"/>
                <w:sz w:val="20"/>
                <w:szCs w:val="20"/>
              </w:rPr>
              <w:t>91.7</w:t>
            </w:r>
          </w:p>
        </w:tc>
        <w:tc>
          <w:tcPr>
            <w:tcW w:w="1300" w:type="dxa"/>
          </w:tcPr>
          <w:p w14:paraId="232F3CB3" w14:textId="77777777" w:rsidR="00B200E7" w:rsidRDefault="00B200E7" w:rsidP="0083008B">
            <w:pPr>
              <w:rPr>
                <w:rFonts w:cstheme="minorHAnsi"/>
                <w:sz w:val="20"/>
                <w:szCs w:val="20"/>
              </w:rPr>
            </w:pPr>
            <w:r>
              <w:rPr>
                <w:rFonts w:cstheme="minorHAnsi"/>
                <w:sz w:val="20"/>
                <w:szCs w:val="20"/>
              </w:rPr>
              <w:t>71.2</w:t>
            </w:r>
          </w:p>
        </w:tc>
      </w:tr>
      <w:tr w:rsidR="001321B3" w:rsidRPr="008F73ED" w14:paraId="75540D5F" w14:textId="77777777" w:rsidTr="00B200E7">
        <w:tc>
          <w:tcPr>
            <w:tcW w:w="860" w:type="dxa"/>
          </w:tcPr>
          <w:p w14:paraId="1D538CEF" w14:textId="7CDB3208" w:rsidR="001321B3" w:rsidRDefault="001321B3" w:rsidP="001321B3">
            <w:pPr>
              <w:rPr>
                <w:b/>
                <w:bCs/>
                <w:sz w:val="20"/>
                <w:szCs w:val="20"/>
              </w:rPr>
            </w:pPr>
          </w:p>
        </w:tc>
        <w:tc>
          <w:tcPr>
            <w:tcW w:w="2528" w:type="dxa"/>
          </w:tcPr>
          <w:p w14:paraId="7985D7DE" w14:textId="77777777" w:rsidR="00EB341B" w:rsidRPr="005013EC" w:rsidRDefault="00EB341B" w:rsidP="00EB341B">
            <w:pPr>
              <w:rPr>
                <w:b/>
                <w:bCs/>
              </w:rPr>
            </w:pPr>
            <w:r w:rsidRPr="005013EC">
              <w:rPr>
                <w:b/>
                <w:bCs/>
              </w:rPr>
              <w:t>“The decision of which of the two treatments you receive will be made by chance (this is called ‘randomisation’).”</w:t>
            </w:r>
          </w:p>
          <w:p w14:paraId="2952750F" w14:textId="77777777" w:rsidR="001321B3" w:rsidRPr="003C0DD7" w:rsidRDefault="001321B3" w:rsidP="001321B3">
            <w:pPr>
              <w:rPr>
                <w:b/>
                <w:bCs/>
              </w:rPr>
            </w:pPr>
          </w:p>
        </w:tc>
        <w:tc>
          <w:tcPr>
            <w:tcW w:w="1512" w:type="dxa"/>
          </w:tcPr>
          <w:p w14:paraId="5B6177D2" w14:textId="5B15E4B1" w:rsidR="001321B3" w:rsidRDefault="00EB341B" w:rsidP="001321B3">
            <w:pPr>
              <w:rPr>
                <w:rFonts w:cstheme="minorHAnsi"/>
                <w:sz w:val="20"/>
                <w:szCs w:val="20"/>
              </w:rPr>
            </w:pPr>
            <w:r>
              <w:rPr>
                <w:rFonts w:cstheme="minorHAnsi"/>
                <w:sz w:val="20"/>
                <w:szCs w:val="20"/>
              </w:rPr>
              <w:t xml:space="preserve">Category 2: </w:t>
            </w:r>
            <w:r w:rsidR="00785BDA" w:rsidRPr="00785BDA">
              <w:rPr>
                <w:rFonts w:cstheme="minorHAnsi"/>
                <w:sz w:val="20"/>
                <w:szCs w:val="20"/>
              </w:rPr>
              <w:t>Randomisation synonyms (Phrases used to describe randomisation – using different words that mean randomisation).</w:t>
            </w:r>
          </w:p>
        </w:tc>
        <w:tc>
          <w:tcPr>
            <w:tcW w:w="1447" w:type="dxa"/>
          </w:tcPr>
          <w:p w14:paraId="453E960B" w14:textId="3C6DD297" w:rsidR="001321B3" w:rsidRDefault="00EB341B" w:rsidP="001321B3">
            <w:pPr>
              <w:rPr>
                <w:rFonts w:cstheme="minorHAnsi"/>
                <w:sz w:val="20"/>
                <w:szCs w:val="20"/>
              </w:rPr>
            </w:pPr>
            <w:r>
              <w:rPr>
                <w:rFonts w:cstheme="minorHAnsi"/>
                <w:sz w:val="20"/>
                <w:szCs w:val="20"/>
              </w:rPr>
              <w:t>89.1</w:t>
            </w:r>
          </w:p>
        </w:tc>
        <w:tc>
          <w:tcPr>
            <w:tcW w:w="1426" w:type="dxa"/>
          </w:tcPr>
          <w:p w14:paraId="0D0F0D46" w14:textId="458F8117" w:rsidR="001321B3" w:rsidRDefault="00EB341B" w:rsidP="001321B3">
            <w:pPr>
              <w:rPr>
                <w:rFonts w:cstheme="minorHAnsi"/>
                <w:sz w:val="20"/>
                <w:szCs w:val="20"/>
              </w:rPr>
            </w:pPr>
            <w:r>
              <w:rPr>
                <w:rFonts w:cstheme="minorHAnsi"/>
                <w:sz w:val="20"/>
                <w:szCs w:val="20"/>
              </w:rPr>
              <w:t>86.3</w:t>
            </w:r>
          </w:p>
        </w:tc>
        <w:tc>
          <w:tcPr>
            <w:tcW w:w="1300" w:type="dxa"/>
          </w:tcPr>
          <w:p w14:paraId="157CF1C7" w14:textId="5FD7713C" w:rsidR="001321B3" w:rsidRDefault="00EB341B" w:rsidP="001321B3">
            <w:pPr>
              <w:rPr>
                <w:rFonts w:cstheme="minorHAnsi"/>
                <w:sz w:val="20"/>
                <w:szCs w:val="20"/>
              </w:rPr>
            </w:pPr>
            <w:r>
              <w:rPr>
                <w:rFonts w:cstheme="minorHAnsi"/>
                <w:sz w:val="20"/>
                <w:szCs w:val="20"/>
              </w:rPr>
              <w:t>71.2</w:t>
            </w:r>
          </w:p>
        </w:tc>
      </w:tr>
      <w:tr w:rsidR="00785BDA" w:rsidRPr="008F73ED" w14:paraId="5A39F427" w14:textId="77777777" w:rsidTr="00B200E7">
        <w:tc>
          <w:tcPr>
            <w:tcW w:w="860" w:type="dxa"/>
          </w:tcPr>
          <w:p w14:paraId="04CC129F" w14:textId="5291054C" w:rsidR="00785BDA" w:rsidRDefault="00781F11" w:rsidP="001321B3">
            <w:pPr>
              <w:rPr>
                <w:b/>
                <w:bCs/>
                <w:sz w:val="20"/>
                <w:szCs w:val="20"/>
              </w:rPr>
            </w:pPr>
            <w:r>
              <w:rPr>
                <w:b/>
                <w:bCs/>
                <w:sz w:val="20"/>
                <w:szCs w:val="20"/>
              </w:rPr>
              <w:t>10</w:t>
            </w:r>
          </w:p>
        </w:tc>
        <w:tc>
          <w:tcPr>
            <w:tcW w:w="2528" w:type="dxa"/>
          </w:tcPr>
          <w:p w14:paraId="23F300AE" w14:textId="15923BD3" w:rsidR="00785BDA" w:rsidRPr="003C0DD7" w:rsidRDefault="001E4AB5" w:rsidP="001321B3">
            <w:pPr>
              <w:rPr>
                <w:b/>
                <w:bCs/>
              </w:rPr>
            </w:pPr>
            <w:r w:rsidRPr="003C0DD7">
              <w:rPr>
                <w:b/>
                <w:bCs/>
              </w:rPr>
              <w:t>“Half of those taking part in the study will receive [intervention A] and half will receive [intervention B], so you will have a 50% chance of getting either treatment”</w:t>
            </w:r>
            <w:r>
              <w:rPr>
                <w:b/>
                <w:bCs/>
              </w:rPr>
              <w:t>.</w:t>
            </w:r>
          </w:p>
        </w:tc>
        <w:tc>
          <w:tcPr>
            <w:tcW w:w="1512" w:type="dxa"/>
          </w:tcPr>
          <w:p w14:paraId="3C6DDF6A" w14:textId="72AE2CDA" w:rsidR="00785BDA" w:rsidRDefault="00E24AB4" w:rsidP="001321B3">
            <w:pPr>
              <w:rPr>
                <w:rFonts w:cstheme="minorHAnsi"/>
                <w:sz w:val="20"/>
                <w:szCs w:val="20"/>
              </w:rPr>
            </w:pPr>
            <w:r>
              <w:rPr>
                <w:rFonts w:cstheme="minorHAnsi"/>
                <w:sz w:val="20"/>
                <w:szCs w:val="20"/>
              </w:rPr>
              <w:t xml:space="preserve">Category </w:t>
            </w:r>
            <w:r w:rsidRPr="008F73ED">
              <w:rPr>
                <w:rFonts w:cstheme="minorHAnsi"/>
                <w:sz w:val="20"/>
                <w:szCs w:val="20"/>
              </w:rPr>
              <w:t>4</w:t>
            </w:r>
            <w:r>
              <w:rPr>
                <w:rFonts w:cstheme="minorHAnsi"/>
                <w:sz w:val="20"/>
                <w:szCs w:val="20"/>
              </w:rPr>
              <w:t xml:space="preserve">: </w:t>
            </w:r>
            <w:r w:rsidRPr="008F73ED">
              <w:rPr>
                <w:rFonts w:cstheme="minorHAnsi"/>
                <w:sz w:val="20"/>
                <w:szCs w:val="20"/>
              </w:rPr>
              <w:t xml:space="preserve"> Elaborating </w:t>
            </w:r>
            <w:r>
              <w:rPr>
                <w:rFonts w:cstheme="minorHAnsi"/>
                <w:sz w:val="20"/>
                <w:szCs w:val="20"/>
              </w:rPr>
              <w:t>randomisation p</w:t>
            </w:r>
            <w:r w:rsidRPr="008F73ED">
              <w:rPr>
                <w:rFonts w:cstheme="minorHAnsi"/>
                <w:sz w:val="20"/>
                <w:szCs w:val="20"/>
              </w:rPr>
              <w:t>hrases</w:t>
            </w:r>
            <w:r>
              <w:rPr>
                <w:rFonts w:cstheme="minorHAnsi"/>
                <w:sz w:val="20"/>
                <w:szCs w:val="20"/>
              </w:rPr>
              <w:t>.</w:t>
            </w:r>
          </w:p>
        </w:tc>
        <w:tc>
          <w:tcPr>
            <w:tcW w:w="1447" w:type="dxa"/>
          </w:tcPr>
          <w:p w14:paraId="5E20B4EE" w14:textId="549B394F" w:rsidR="00785BDA" w:rsidRDefault="00E24AB4" w:rsidP="001321B3">
            <w:pPr>
              <w:rPr>
                <w:rFonts w:cstheme="minorHAnsi"/>
                <w:sz w:val="20"/>
                <w:szCs w:val="20"/>
              </w:rPr>
            </w:pPr>
            <w:r>
              <w:rPr>
                <w:rFonts w:cstheme="minorHAnsi"/>
                <w:sz w:val="20"/>
                <w:szCs w:val="20"/>
              </w:rPr>
              <w:t>86.3</w:t>
            </w:r>
          </w:p>
        </w:tc>
        <w:tc>
          <w:tcPr>
            <w:tcW w:w="1426" w:type="dxa"/>
          </w:tcPr>
          <w:p w14:paraId="27C9FCFB" w14:textId="59FFF41B" w:rsidR="00785BDA" w:rsidRDefault="001E4AB5" w:rsidP="001321B3">
            <w:pPr>
              <w:rPr>
                <w:rFonts w:cstheme="minorHAnsi"/>
                <w:sz w:val="20"/>
                <w:szCs w:val="20"/>
              </w:rPr>
            </w:pPr>
            <w:r>
              <w:rPr>
                <w:rFonts w:cstheme="minorHAnsi"/>
                <w:sz w:val="20"/>
                <w:szCs w:val="20"/>
              </w:rPr>
              <w:t>82.2</w:t>
            </w:r>
          </w:p>
        </w:tc>
        <w:tc>
          <w:tcPr>
            <w:tcW w:w="1300" w:type="dxa"/>
          </w:tcPr>
          <w:p w14:paraId="0AFAFFF4" w14:textId="4DE62C3B" w:rsidR="00785BDA" w:rsidRDefault="001E4AB5" w:rsidP="001321B3">
            <w:pPr>
              <w:rPr>
                <w:rFonts w:cstheme="minorHAnsi"/>
                <w:sz w:val="20"/>
                <w:szCs w:val="20"/>
              </w:rPr>
            </w:pPr>
            <w:r>
              <w:rPr>
                <w:rFonts w:cstheme="minorHAnsi"/>
                <w:sz w:val="20"/>
                <w:szCs w:val="20"/>
              </w:rPr>
              <w:t>69.9</w:t>
            </w:r>
          </w:p>
        </w:tc>
      </w:tr>
    </w:tbl>
    <w:p w14:paraId="6B9A924C" w14:textId="77777777" w:rsidR="00755B4F" w:rsidRDefault="00755B4F"/>
    <w:sectPr w:rsidR="00755B4F" w:rsidSect="00C80F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70"/>
    <w:rsid w:val="000D579E"/>
    <w:rsid w:val="001321B3"/>
    <w:rsid w:val="00133823"/>
    <w:rsid w:val="001E0D86"/>
    <w:rsid w:val="001E4AB5"/>
    <w:rsid w:val="00410E06"/>
    <w:rsid w:val="00616D14"/>
    <w:rsid w:val="00755B4F"/>
    <w:rsid w:val="00781F11"/>
    <w:rsid w:val="00785BDA"/>
    <w:rsid w:val="008652F1"/>
    <w:rsid w:val="009A2A11"/>
    <w:rsid w:val="009B2AD4"/>
    <w:rsid w:val="00B200E7"/>
    <w:rsid w:val="00B37453"/>
    <w:rsid w:val="00C80F70"/>
    <w:rsid w:val="00DE4E4B"/>
    <w:rsid w:val="00E24AB4"/>
    <w:rsid w:val="00EB341B"/>
    <w:rsid w:val="00FB65E5"/>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FEF4B"/>
  <w15:chartTrackingRefBased/>
  <w15:docId w15:val="{3F2BAF1C-5FD3-4891-AE8D-05E19DFE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F70"/>
    <w:rPr>
      <w:lang w:val="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0F70"/>
    <w:pPr>
      <w:spacing w:after="0" w:line="240" w:lineRule="auto"/>
    </w:pPr>
    <w:rPr>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438</Words>
  <Characters>2502</Characters>
  <Application>Microsoft Office Word</Application>
  <DocSecurity>0</DocSecurity>
  <Lines>20</Lines>
  <Paragraphs>5</Paragraphs>
  <ScaleCrop>false</ScaleCrop>
  <Company>University College Cork</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Shiely</dc:creator>
  <cp:keywords/>
  <dc:description/>
  <cp:lastModifiedBy>Frances Shiely</cp:lastModifiedBy>
  <cp:revision>18</cp:revision>
  <dcterms:created xsi:type="dcterms:W3CDTF">2024-05-01T21:18:00Z</dcterms:created>
  <dcterms:modified xsi:type="dcterms:W3CDTF">2024-05-01T21:31:00Z</dcterms:modified>
</cp:coreProperties>
</file>