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EEE44" w14:textId="77777777" w:rsidR="00004B1F" w:rsidRPr="00004B1F" w:rsidRDefault="00004B1F" w:rsidP="00004B1F">
      <w:pPr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4B1F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  <w14:ligatures w14:val="none"/>
        </w:rPr>
        <w:t xml:space="preserve">Appendix 1 : </w:t>
      </w:r>
      <w:proofErr w:type="spellStart"/>
      <w:r w:rsidRPr="00004B1F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  <w14:ligatures w14:val="none"/>
        </w:rPr>
        <w:t>Eligibility</w:t>
      </w:r>
      <w:proofErr w:type="spellEnd"/>
      <w:r w:rsidRPr="00004B1F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  <w14:ligatures w14:val="none"/>
        </w:rPr>
        <w:t xml:space="preserve"> </w:t>
      </w:r>
      <w:proofErr w:type="spellStart"/>
      <w:r w:rsidRPr="00004B1F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  <w14:ligatures w14:val="none"/>
        </w:rPr>
        <w:t>Criteria</w:t>
      </w:r>
      <w:proofErr w:type="spellEnd"/>
      <w:r w:rsidRPr="00004B1F">
        <w:rPr>
          <w:rFonts w:ascii="Arial" w:eastAsia="Times New Roman" w:hAnsi="Arial" w:cs="Arial"/>
          <w:b/>
          <w:bCs/>
          <w:kern w:val="0"/>
          <w:sz w:val="28"/>
          <w:szCs w:val="28"/>
          <w:lang w:val="fr-FR" w:eastAsia="en-GB"/>
          <w14:ligatures w14:val="none"/>
        </w:rPr>
        <w:t> </w:t>
      </w:r>
      <w:r w:rsidRPr="00004B1F">
        <w:rPr>
          <w:rFonts w:ascii="Arial" w:eastAsia="Times New Roman" w:hAnsi="Arial" w:cs="Arial"/>
          <w:kern w:val="0"/>
          <w:sz w:val="28"/>
          <w:szCs w:val="28"/>
          <w:lang w:eastAsia="en-GB"/>
          <w14:ligatures w14:val="none"/>
        </w:rPr>
        <w:t> </w:t>
      </w:r>
    </w:p>
    <w:p w14:paraId="5B377620" w14:textId="77777777" w:rsidR="00004B1F" w:rsidRPr="00004B1F" w:rsidRDefault="00004B1F" w:rsidP="00004B1F">
      <w:pPr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4B1F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 </w:t>
      </w:r>
    </w:p>
    <w:tbl>
      <w:tblPr>
        <w:tblW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00"/>
        <w:gridCol w:w="4500"/>
      </w:tblGrid>
      <w:tr w:rsidR="00004B1F" w:rsidRPr="00004B1F" w14:paraId="26D0CA22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79BB9824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fr-FR" w:eastAsia="en-GB"/>
                <w14:ligatures w14:val="none"/>
              </w:rPr>
              <w:t>Inclusion </w:t>
            </w: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CC89A36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  <w:lang w:val="fr-FR" w:eastAsia="en-GB"/>
                <w14:ligatures w14:val="none"/>
              </w:rPr>
              <w:t>Exclusion </w:t>
            </w: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04B1F" w:rsidRPr="00004B1F" w14:paraId="64A23059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2E73CE4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Qualitative Research studies (such as grounded theory, phenomenological, ethnographic, case study, narrative research)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C17B5B1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Quantitative </w:t>
            </w:r>
            <w:proofErr w:type="spellStart"/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val="fr-FR" w:eastAsia="en-GB"/>
                <w14:ligatures w14:val="none"/>
              </w:rPr>
              <w:t>studies</w:t>
            </w:r>
            <w:proofErr w:type="spellEnd"/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, </w:t>
            </w:r>
            <w:proofErr w:type="spellStart"/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val="fr-FR" w:eastAsia="en-GB"/>
                <w14:ligatures w14:val="none"/>
              </w:rPr>
              <w:t>commentary</w:t>
            </w:r>
            <w:proofErr w:type="spellEnd"/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val="fr-FR" w:eastAsia="en-GB"/>
                <w14:ligatures w14:val="none"/>
              </w:rPr>
              <w:t xml:space="preserve"> articles</w:t>
            </w: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04B1F" w:rsidRPr="00004B1F" w14:paraId="156B9A78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25B97F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Studies using qualitative methods for data collection and data analysis 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6B4A1DF1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04B1F" w:rsidRPr="00004B1F" w14:paraId="2A044E02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C11A111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Mixed-methods studies with a qualitative component using qualitative data collection and analysis methods, where findings from the qualitative component can be identified and extracted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2B5D0136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Mixed methods studies where findings from a qualitative component cannot be extracted separately </w:t>
            </w:r>
          </w:p>
        </w:tc>
      </w:tr>
      <w:tr w:rsidR="00004B1F" w:rsidRPr="00004B1F" w14:paraId="18334AAC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3170F5" w14:textId="77777777" w:rsidR="00004B1F" w:rsidRPr="00004B1F" w:rsidRDefault="00004B1F" w:rsidP="00004B1F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Studies including adults </w:t>
            </w:r>
            <w:r w:rsidRPr="00004B1F">
              <w:rPr>
                <w:rFonts w:ascii="Arial" w:eastAsia="Times New Roman" w:hAnsi="Arial" w:cs="Arial"/>
                <w:color w:val="333333"/>
                <w:kern w:val="0"/>
                <w:sz w:val="22"/>
                <w:szCs w:val="22"/>
                <w:lang w:eastAsia="en-GB"/>
                <w14:ligatures w14:val="none"/>
              </w:rPr>
              <w:t>who have been invited to participate in a COVID-19 vaccine trial and adults who have not received an invitation but who were asked about their attitudes towards participating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3DC70C65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04B1F" w:rsidRPr="00004B1F" w14:paraId="20BB3D2F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2C47A03" w14:textId="77777777" w:rsidR="00004B1F" w:rsidRPr="00004B1F" w:rsidRDefault="00004B1F" w:rsidP="00004B1F">
            <w:pPr>
              <w:shd w:val="clear" w:color="auto" w:fill="FFFFFF"/>
              <w:jc w:val="both"/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Studies including adults who accepted an invitation to participate and those who did not accept an invitation to participate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6896A2E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04B1F" w:rsidRPr="00004B1F" w14:paraId="3E8189AA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4A26EFB8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Studies focusing on the factors that influence a person’ decision to participate (or not participate) in a COVID-19 vaccine trial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52C72FCC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 </w:t>
            </w:r>
          </w:p>
        </w:tc>
      </w:tr>
      <w:tr w:rsidR="00004B1F" w:rsidRPr="00004B1F" w14:paraId="17CC5B58" w14:textId="77777777" w:rsidTr="00004B1F">
        <w:trPr>
          <w:trHeight w:val="300"/>
        </w:trPr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0A8B0F76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Studies focusing on the decision to participate to COVID-19 vaccine trials </w:t>
            </w:r>
          </w:p>
        </w:tc>
        <w:tc>
          <w:tcPr>
            <w:tcW w:w="45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hideMark/>
          </w:tcPr>
          <w:p w14:paraId="13DCC709" w14:textId="77777777" w:rsidR="00004B1F" w:rsidRPr="00004B1F" w:rsidRDefault="00004B1F" w:rsidP="00004B1F">
            <w:pPr>
              <w:textAlignment w:val="baseline"/>
              <w:rPr>
                <w:rFonts w:ascii="Times New Roman" w:eastAsia="Times New Roman" w:hAnsi="Times New Roman" w:cs="Times New Roman"/>
                <w:kern w:val="0"/>
                <w:lang w:eastAsia="en-GB"/>
                <w14:ligatures w14:val="none"/>
              </w:rPr>
            </w:pPr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Studies not focusing on the decision to participate in COVID-19 vaccine trials (</w:t>
            </w:r>
            <w:proofErr w:type="spellStart"/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>e.g</w:t>
            </w:r>
            <w:proofErr w:type="spellEnd"/>
            <w:r w:rsidRPr="00004B1F">
              <w:rPr>
                <w:rFonts w:ascii="Arial" w:eastAsia="Times New Roman" w:hAnsi="Arial" w:cs="Arial"/>
                <w:kern w:val="0"/>
                <w:sz w:val="22"/>
                <w:szCs w:val="22"/>
                <w:lang w:eastAsia="en-GB"/>
                <w14:ligatures w14:val="none"/>
              </w:rPr>
              <w:t xml:space="preserve"> Case studies, cohort studies) </w:t>
            </w:r>
          </w:p>
        </w:tc>
      </w:tr>
    </w:tbl>
    <w:p w14:paraId="15D905DB" w14:textId="77777777" w:rsidR="00004B1F" w:rsidRPr="00004B1F" w:rsidRDefault="00004B1F" w:rsidP="00004B1F">
      <w:pPr>
        <w:jc w:val="both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4B1F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 </w:t>
      </w:r>
    </w:p>
    <w:p w14:paraId="41C24F97" w14:textId="77777777" w:rsidR="00004B1F" w:rsidRPr="00004B1F" w:rsidRDefault="00004B1F" w:rsidP="00004B1F">
      <w:pPr>
        <w:jc w:val="both"/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4B1F">
        <w:rPr>
          <w:rFonts w:ascii="Arial" w:eastAsia="Times New Roman" w:hAnsi="Arial" w:cs="Arial"/>
          <w:kern w:val="0"/>
          <w:sz w:val="22"/>
          <w:szCs w:val="22"/>
          <w:lang w:eastAsia="en-GB"/>
          <w14:ligatures w14:val="none"/>
        </w:rPr>
        <w:t> </w:t>
      </w:r>
    </w:p>
    <w:p w14:paraId="56743410" w14:textId="77777777" w:rsidR="00004B1F" w:rsidRPr="00004B1F" w:rsidRDefault="00004B1F" w:rsidP="00004B1F">
      <w:pPr>
        <w:textAlignment w:val="baseline"/>
        <w:rPr>
          <w:rFonts w:ascii="Times New Roman" w:eastAsia="Times New Roman" w:hAnsi="Times New Roman" w:cs="Times New Roman"/>
          <w:kern w:val="0"/>
          <w:lang w:eastAsia="en-GB"/>
          <w14:ligatures w14:val="none"/>
        </w:rPr>
      </w:pPr>
      <w:r w:rsidRPr="00004B1F">
        <w:rPr>
          <w:rFonts w:ascii="Arial" w:eastAsia="Times New Roman" w:hAnsi="Arial" w:cs="Arial"/>
          <w:color w:val="000000"/>
          <w:kern w:val="0"/>
          <w:sz w:val="22"/>
          <w:szCs w:val="22"/>
          <w:shd w:val="clear" w:color="auto" w:fill="FFFFFF"/>
          <w:lang w:eastAsia="en-GB"/>
          <w14:ligatures w14:val="none"/>
        </w:rPr>
        <w:br/>
      </w:r>
    </w:p>
    <w:p w14:paraId="68BF95DD" w14:textId="77777777" w:rsidR="0000780F" w:rsidRDefault="0000780F"/>
    <w:sectPr w:rsidR="0000780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B1F"/>
    <w:rsid w:val="00004B1F"/>
    <w:rsid w:val="0000780F"/>
    <w:rsid w:val="007D36C5"/>
    <w:rsid w:val="00C913F5"/>
    <w:rsid w:val="00EB3D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BAC8AFE"/>
  <w15:chartTrackingRefBased/>
  <w15:docId w15:val="{14807F28-9773-CA41-AEE4-114225B5D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ph">
    <w:name w:val="paragraph"/>
    <w:basedOn w:val="Normal"/>
    <w:rsid w:val="00004B1F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normaltextrun">
    <w:name w:val="normaltextrun"/>
    <w:basedOn w:val="DefaultParagraphFont"/>
    <w:rsid w:val="00004B1F"/>
  </w:style>
  <w:style w:type="character" w:customStyle="1" w:styleId="eop">
    <w:name w:val="eop"/>
    <w:basedOn w:val="DefaultParagraphFont"/>
    <w:rsid w:val="00004B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8255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498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0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791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9583674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1648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31951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54422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61693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42675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428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5809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42733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42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351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262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08393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579007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531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84702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839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5319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1752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2883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924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756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21301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7071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2080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3636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30683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8161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45857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56866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87481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66798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45731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624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64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873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187</Words>
  <Characters>1068</Characters>
  <Application>Microsoft Office Word</Application>
  <DocSecurity>0</DocSecurity>
  <Lines>8</Lines>
  <Paragraphs>2</Paragraphs>
  <ScaleCrop>false</ScaleCrop>
  <Company/>
  <LinksUpToDate>false</LinksUpToDate>
  <CharactersWithSpaces>1253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Biesty, Linda</dc:creator>
  <cp:keywords/>
  <dc:description/>
  <cp:lastModifiedBy>Biesty, Linda</cp:lastModifiedBy>
  <cp:revision>1</cp:revision>
  <dcterms:created xsi:type="dcterms:W3CDTF">2023-12-21T22:36:00Z</dcterms:created>
  <dcterms:modified xsi:type="dcterms:W3CDTF">2023-12-21T22:37:00Z</dcterms:modified>
</cp:coreProperties>
</file>