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0DC32" w14:textId="77777777" w:rsidR="00243FF7" w:rsidRPr="00243FF7" w:rsidRDefault="00243FF7" w:rsidP="00243FF7">
      <w:pPr>
        <w:textAlignment w:val="baseline"/>
        <w:rPr>
          <w:rFonts w:ascii="Segoe UI" w:eastAsia="Times New Roman" w:hAnsi="Segoe UI" w:cs="Segoe UI"/>
          <w:kern w:val="0"/>
          <w:sz w:val="18"/>
          <w:szCs w:val="18"/>
          <w:lang w:eastAsia="en-GB"/>
          <w14:ligatures w14:val="none"/>
        </w:rPr>
      </w:pPr>
      <w:r w:rsidRPr="00243FF7">
        <w:rPr>
          <w:rFonts w:ascii="Arial" w:eastAsia="Times New Roman" w:hAnsi="Arial" w:cs="Arial"/>
          <w:b/>
          <w:bCs/>
          <w:kern w:val="0"/>
          <w:sz w:val="28"/>
          <w:szCs w:val="28"/>
          <w:lang w:eastAsia="en-GB"/>
          <w14:ligatures w14:val="none"/>
        </w:rPr>
        <w:t>Appendix 4: Table of Characteristics of Included Studies </w:t>
      </w:r>
      <w:r w:rsidRPr="00243FF7">
        <w:rPr>
          <w:rFonts w:ascii="Arial" w:eastAsia="Times New Roman" w:hAnsi="Arial" w:cs="Arial"/>
          <w:kern w:val="0"/>
          <w:sz w:val="28"/>
          <w:szCs w:val="28"/>
          <w:lang w:eastAsia="en-GB"/>
          <w14:ligatures w14:val="none"/>
        </w:rPr>
        <w:t> </w:t>
      </w:r>
    </w:p>
    <w:p w14:paraId="581C22F5" w14:textId="77777777" w:rsidR="00243FF7" w:rsidRPr="00243FF7" w:rsidRDefault="00243FF7" w:rsidP="00243FF7">
      <w:pPr>
        <w:textAlignment w:val="baseline"/>
        <w:rPr>
          <w:rFonts w:ascii="Segoe UI" w:eastAsia="Times New Roman" w:hAnsi="Segoe UI" w:cs="Segoe UI"/>
          <w:kern w:val="0"/>
          <w:sz w:val="18"/>
          <w:szCs w:val="18"/>
          <w:lang w:eastAsia="en-GB"/>
          <w14:ligatures w14:val="none"/>
        </w:rPr>
      </w:pPr>
      <w:r w:rsidRPr="00243FF7">
        <w:rPr>
          <w:rFonts w:ascii="Arial" w:eastAsia="Times New Roman" w:hAnsi="Arial" w:cs="Arial"/>
          <w:kern w:val="0"/>
          <w:sz w:val="28"/>
          <w:szCs w:val="28"/>
          <w:lang w:eastAsia="en-GB"/>
          <w14:ligatures w14:val="none"/>
        </w:rPr>
        <w:t> </w:t>
      </w:r>
    </w:p>
    <w:p w14:paraId="4A760511" w14:textId="77777777" w:rsidR="00243FF7" w:rsidRPr="00243FF7" w:rsidRDefault="00243FF7" w:rsidP="00243FF7">
      <w:pPr>
        <w:textAlignment w:val="baseline"/>
        <w:rPr>
          <w:rFonts w:ascii="Segoe UI" w:eastAsia="Times New Roman" w:hAnsi="Segoe UI" w:cs="Segoe UI"/>
          <w:kern w:val="0"/>
          <w:sz w:val="18"/>
          <w:szCs w:val="18"/>
          <w:lang w:eastAsia="en-GB"/>
          <w14:ligatures w14:val="none"/>
        </w:rPr>
      </w:pPr>
      <w:r w:rsidRPr="00243FF7">
        <w:rPr>
          <w:rFonts w:ascii="Arial" w:eastAsia="Times New Roman" w:hAnsi="Arial" w:cs="Arial"/>
          <w:kern w:val="0"/>
          <w:sz w:val="28"/>
          <w:szCs w:val="28"/>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0"/>
        <w:gridCol w:w="840"/>
        <w:gridCol w:w="1275"/>
        <w:gridCol w:w="1785"/>
        <w:gridCol w:w="1770"/>
        <w:gridCol w:w="1740"/>
        <w:gridCol w:w="1515"/>
        <w:gridCol w:w="1575"/>
        <w:gridCol w:w="1230"/>
        <w:gridCol w:w="1110"/>
      </w:tblGrid>
      <w:tr w:rsidR="00243FF7" w:rsidRPr="00243FF7" w14:paraId="06412B08" w14:textId="77777777" w:rsidTr="00243FF7">
        <w:trPr>
          <w:trHeight w:val="300"/>
        </w:trPr>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2CAD44E1"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b/>
                <w:bCs/>
                <w:kern w:val="0"/>
                <w:sz w:val="21"/>
                <w:szCs w:val="21"/>
                <w:lang w:eastAsia="en-GB"/>
                <w14:ligatures w14:val="none"/>
              </w:rPr>
              <w:t>Study author</w:t>
            </w:r>
            <w:r w:rsidRPr="00243FF7">
              <w:rPr>
                <w:rFonts w:ascii="Arial" w:eastAsia="Times New Roman" w:hAnsi="Arial" w:cs="Arial"/>
                <w:kern w:val="0"/>
                <w:sz w:val="21"/>
                <w:szCs w:val="21"/>
                <w:lang w:eastAsia="en-GB"/>
                <w14:ligatures w14:val="none"/>
              </w:rPr>
              <w:t>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0E382E34"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b/>
                <w:bCs/>
                <w:kern w:val="0"/>
                <w:sz w:val="21"/>
                <w:szCs w:val="21"/>
                <w:lang w:eastAsia="en-GB"/>
                <w14:ligatures w14:val="none"/>
              </w:rPr>
              <w:t>Year</w:t>
            </w:r>
            <w:r w:rsidRPr="00243FF7">
              <w:rPr>
                <w:rFonts w:ascii="Arial" w:eastAsia="Times New Roman" w:hAnsi="Arial" w:cs="Arial"/>
                <w:kern w:val="0"/>
                <w:sz w:val="21"/>
                <w:szCs w:val="21"/>
                <w:lang w:eastAsia="en-GB"/>
                <w14:ligatures w14:val="none"/>
              </w:rPr>
              <w:t>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1C5138CA"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b/>
                <w:bCs/>
                <w:kern w:val="0"/>
                <w:sz w:val="21"/>
                <w:szCs w:val="21"/>
                <w:lang w:eastAsia="en-GB"/>
                <w14:ligatures w14:val="none"/>
              </w:rPr>
              <w:t>Title</w:t>
            </w:r>
            <w:r w:rsidRPr="00243FF7">
              <w:rPr>
                <w:rFonts w:ascii="Arial" w:eastAsia="Times New Roman" w:hAnsi="Arial" w:cs="Arial"/>
                <w:kern w:val="0"/>
                <w:sz w:val="21"/>
                <w:szCs w:val="21"/>
                <w:lang w:eastAsia="en-GB"/>
                <w14:ligatures w14:val="none"/>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72FC6430"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b/>
                <w:bCs/>
                <w:kern w:val="0"/>
                <w:sz w:val="21"/>
                <w:szCs w:val="21"/>
                <w:lang w:eastAsia="en-GB"/>
                <w14:ligatures w14:val="none"/>
              </w:rPr>
              <w:t>Country/Setting</w:t>
            </w:r>
            <w:r w:rsidRPr="00243FF7">
              <w:rPr>
                <w:rFonts w:ascii="Arial" w:eastAsia="Times New Roman" w:hAnsi="Arial" w:cs="Arial"/>
                <w:kern w:val="0"/>
                <w:sz w:val="21"/>
                <w:szCs w:val="21"/>
                <w:lang w:eastAsia="en-GB"/>
                <w14:ligatures w14:val="none"/>
              </w:rPr>
              <w:t> </w:t>
            </w:r>
          </w:p>
        </w:tc>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579C783A"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b/>
                <w:bCs/>
                <w:kern w:val="0"/>
                <w:sz w:val="21"/>
                <w:szCs w:val="21"/>
                <w:lang w:eastAsia="en-GB"/>
                <w14:ligatures w14:val="none"/>
              </w:rPr>
              <w:t>Aim</w:t>
            </w:r>
            <w:r w:rsidRPr="00243FF7">
              <w:rPr>
                <w:rFonts w:ascii="Arial" w:eastAsia="Times New Roman" w:hAnsi="Arial" w:cs="Arial"/>
                <w:kern w:val="0"/>
                <w:sz w:val="21"/>
                <w:szCs w:val="21"/>
                <w:lang w:eastAsia="en-GB"/>
                <w14:ligatures w14:val="none"/>
              </w:rPr>
              <w:t> </w:t>
            </w:r>
          </w:p>
        </w:tc>
        <w:tc>
          <w:tcPr>
            <w:tcW w:w="1740" w:type="dxa"/>
            <w:tcBorders>
              <w:top w:val="single" w:sz="6" w:space="0" w:color="auto"/>
              <w:left w:val="single" w:sz="6" w:space="0" w:color="auto"/>
              <w:bottom w:val="single" w:sz="6" w:space="0" w:color="auto"/>
              <w:right w:val="single" w:sz="6" w:space="0" w:color="auto"/>
            </w:tcBorders>
            <w:shd w:val="clear" w:color="auto" w:fill="auto"/>
            <w:hideMark/>
          </w:tcPr>
          <w:p w14:paraId="28BD2D67"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b/>
                <w:bCs/>
                <w:kern w:val="0"/>
                <w:sz w:val="21"/>
                <w:szCs w:val="21"/>
                <w:lang w:eastAsia="en-GB"/>
                <w14:ligatures w14:val="none"/>
              </w:rPr>
              <w:t>Sample size/ </w:t>
            </w:r>
            <w:r w:rsidRPr="00243FF7">
              <w:rPr>
                <w:rFonts w:ascii="Arial" w:eastAsia="Times New Roman" w:hAnsi="Arial" w:cs="Arial"/>
                <w:kern w:val="0"/>
                <w:sz w:val="21"/>
                <w:szCs w:val="21"/>
                <w:lang w:eastAsia="en-GB"/>
                <w14:ligatures w14:val="none"/>
              </w:rPr>
              <w:t> </w:t>
            </w:r>
          </w:p>
          <w:p w14:paraId="7C838435"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21"/>
                <w:szCs w:val="21"/>
                <w:lang w:eastAsia="en-GB"/>
                <w14:ligatures w14:val="none"/>
              </w:rPr>
              <w:t> </w:t>
            </w:r>
          </w:p>
          <w:p w14:paraId="5C73E38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b/>
                <w:bCs/>
                <w:kern w:val="0"/>
                <w:sz w:val="21"/>
                <w:szCs w:val="21"/>
                <w:lang w:eastAsia="en-GB"/>
                <w14:ligatures w14:val="none"/>
              </w:rPr>
              <w:t>Participant Characteristics</w:t>
            </w:r>
            <w:r w:rsidRPr="00243FF7">
              <w:rPr>
                <w:rFonts w:ascii="Arial" w:eastAsia="Times New Roman" w:hAnsi="Arial" w:cs="Arial"/>
                <w:kern w:val="0"/>
                <w:sz w:val="21"/>
                <w:szCs w:val="21"/>
                <w:lang w:eastAsia="en-GB"/>
                <w14:ligatures w14:val="none"/>
              </w:rPr>
              <w:t> </w:t>
            </w:r>
          </w:p>
          <w:p w14:paraId="64EBCE9C"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21"/>
                <w:szCs w:val="21"/>
                <w:lang w:eastAsia="en-GB"/>
                <w14:ligatures w14:val="none"/>
              </w:rPr>
              <w:t> </w:t>
            </w:r>
          </w:p>
          <w:p w14:paraId="45623573"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21"/>
                <w:szCs w:val="21"/>
                <w:lang w:eastAsia="en-GB"/>
                <w14:ligatures w14:val="none"/>
              </w:rPr>
              <w:t>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63A96381"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b/>
                <w:bCs/>
                <w:kern w:val="0"/>
                <w:sz w:val="21"/>
                <w:szCs w:val="21"/>
                <w:lang w:eastAsia="en-GB"/>
                <w14:ligatures w14:val="none"/>
              </w:rPr>
              <w:t>Type of vaccine</w:t>
            </w:r>
            <w:r w:rsidRPr="00243FF7">
              <w:rPr>
                <w:rFonts w:ascii="Arial" w:eastAsia="Times New Roman" w:hAnsi="Arial" w:cs="Arial"/>
                <w:kern w:val="0"/>
                <w:sz w:val="21"/>
                <w:szCs w:val="21"/>
                <w:lang w:eastAsia="en-GB"/>
                <w14:ligatures w14:val="none"/>
              </w:rPr>
              <w:t>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745B26D3"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b/>
                <w:bCs/>
                <w:kern w:val="0"/>
                <w:sz w:val="21"/>
                <w:szCs w:val="21"/>
                <w:lang w:eastAsia="en-GB"/>
                <w14:ligatures w14:val="none"/>
              </w:rPr>
              <w:t>Real or hypothetical?</w:t>
            </w:r>
            <w:r w:rsidRPr="00243FF7">
              <w:rPr>
                <w:rFonts w:ascii="Arial" w:eastAsia="Times New Roman" w:hAnsi="Arial" w:cs="Arial"/>
                <w:kern w:val="0"/>
                <w:sz w:val="21"/>
                <w:szCs w:val="21"/>
                <w:lang w:eastAsia="en-GB"/>
                <w14:ligatures w14:val="none"/>
              </w:rPr>
              <w:t>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7ED5A1F"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b/>
                <w:bCs/>
                <w:kern w:val="0"/>
                <w:sz w:val="21"/>
                <w:szCs w:val="21"/>
                <w:lang w:eastAsia="en-GB"/>
                <w14:ligatures w14:val="none"/>
              </w:rPr>
              <w:t>Method of data collection and analysis</w:t>
            </w:r>
            <w:r w:rsidRPr="00243FF7">
              <w:rPr>
                <w:rFonts w:ascii="Arial" w:eastAsia="Times New Roman" w:hAnsi="Arial" w:cs="Arial"/>
                <w:kern w:val="0"/>
                <w:sz w:val="21"/>
                <w:szCs w:val="21"/>
                <w:lang w:eastAsia="en-GB"/>
                <w14:ligatures w14:val="none"/>
              </w:rPr>
              <w:t> </w:t>
            </w:r>
          </w:p>
        </w:tc>
        <w:tc>
          <w:tcPr>
            <w:tcW w:w="1110" w:type="dxa"/>
            <w:tcBorders>
              <w:top w:val="single" w:sz="6" w:space="0" w:color="auto"/>
              <w:left w:val="single" w:sz="6" w:space="0" w:color="auto"/>
              <w:bottom w:val="single" w:sz="6" w:space="0" w:color="auto"/>
              <w:right w:val="single" w:sz="6" w:space="0" w:color="auto"/>
            </w:tcBorders>
            <w:shd w:val="clear" w:color="auto" w:fill="auto"/>
            <w:hideMark/>
          </w:tcPr>
          <w:p w14:paraId="17A73FA4"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b/>
                <w:bCs/>
                <w:kern w:val="0"/>
                <w:sz w:val="21"/>
                <w:szCs w:val="21"/>
                <w:lang w:eastAsia="en-GB"/>
                <w14:ligatures w14:val="none"/>
              </w:rPr>
              <w:t>Method of data analysis</w:t>
            </w:r>
            <w:r w:rsidRPr="00243FF7">
              <w:rPr>
                <w:rFonts w:ascii="Arial" w:eastAsia="Times New Roman" w:hAnsi="Arial" w:cs="Arial"/>
                <w:kern w:val="0"/>
                <w:sz w:val="21"/>
                <w:szCs w:val="21"/>
                <w:lang w:eastAsia="en-GB"/>
                <w14:ligatures w14:val="none"/>
              </w:rPr>
              <w:t> </w:t>
            </w:r>
          </w:p>
        </w:tc>
      </w:tr>
      <w:tr w:rsidR="00243FF7" w:rsidRPr="00243FF7" w14:paraId="429A99FF" w14:textId="77777777" w:rsidTr="00243FF7">
        <w:trPr>
          <w:trHeight w:val="300"/>
        </w:trPr>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0D1C8B14"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Anderson et al [61]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1B10487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2021 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5AB8108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Maternal vaccines during the Covid-19 pandemic: A qualitative interview study with UK pregnant women.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625E35EC"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UK </w:t>
            </w:r>
          </w:p>
        </w:tc>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534791C0"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xml:space="preserve">Explore </w:t>
            </w:r>
            <w:proofErr w:type="spellStart"/>
            <w:r w:rsidRPr="00243FF7">
              <w:rPr>
                <w:rFonts w:ascii="Arial" w:eastAsia="Times New Roman" w:hAnsi="Arial" w:cs="Arial"/>
                <w:kern w:val="0"/>
                <w:sz w:val="18"/>
                <w:szCs w:val="18"/>
                <w:lang w:eastAsia="en-GB"/>
                <w14:ligatures w14:val="none"/>
              </w:rPr>
              <w:t>i</w:t>
            </w:r>
            <w:proofErr w:type="spellEnd"/>
            <w:r w:rsidRPr="00243FF7">
              <w:rPr>
                <w:rFonts w:ascii="Arial" w:eastAsia="Times New Roman" w:hAnsi="Arial" w:cs="Arial"/>
                <w:kern w:val="0"/>
                <w:sz w:val="18"/>
                <w:szCs w:val="18"/>
                <w:lang w:eastAsia="en-GB"/>
                <w14:ligatures w14:val="none"/>
              </w:rPr>
              <w:t>) the impact of the Covid-19 pandemic on pregnant women’s access to, and attitudes towards, routine maternal vaccines (pertussis and influenza) and; ii) women’s attitudes towards testing Covid-19 vaccines on pregnant women and their personal willingness to take part in such a trial. </w:t>
            </w:r>
          </w:p>
          <w:p w14:paraId="7BAF459E"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tc>
        <w:tc>
          <w:tcPr>
            <w:tcW w:w="1740" w:type="dxa"/>
            <w:tcBorders>
              <w:top w:val="single" w:sz="6" w:space="0" w:color="auto"/>
              <w:left w:val="single" w:sz="6" w:space="0" w:color="auto"/>
              <w:bottom w:val="single" w:sz="6" w:space="0" w:color="auto"/>
              <w:right w:val="single" w:sz="6" w:space="0" w:color="auto"/>
            </w:tcBorders>
            <w:shd w:val="clear" w:color="auto" w:fill="auto"/>
            <w:hideMark/>
          </w:tcPr>
          <w:p w14:paraId="0E0EBA8F"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31, pregnant women of any gestation </w:t>
            </w:r>
          </w:p>
          <w:p w14:paraId="6617B2AC"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p w14:paraId="362E6F90"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Age:  </w:t>
            </w:r>
          </w:p>
          <w:p w14:paraId="2E7AC38D"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24 – 48yrs:  </w:t>
            </w:r>
          </w:p>
          <w:p w14:paraId="36ACC2B4"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1CB63C00"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Not specified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16287FDA"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Hypothetical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ABD9C59"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Semi-structured interviews. </w:t>
            </w:r>
          </w:p>
        </w:tc>
        <w:tc>
          <w:tcPr>
            <w:tcW w:w="1110" w:type="dxa"/>
            <w:tcBorders>
              <w:top w:val="single" w:sz="6" w:space="0" w:color="auto"/>
              <w:left w:val="single" w:sz="6" w:space="0" w:color="auto"/>
              <w:bottom w:val="single" w:sz="6" w:space="0" w:color="auto"/>
              <w:right w:val="single" w:sz="6" w:space="0" w:color="auto"/>
            </w:tcBorders>
            <w:shd w:val="clear" w:color="auto" w:fill="auto"/>
            <w:hideMark/>
          </w:tcPr>
          <w:p w14:paraId="4723C71E"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Thematic methods </w:t>
            </w:r>
          </w:p>
        </w:tc>
      </w:tr>
      <w:tr w:rsidR="00243FF7" w:rsidRPr="00243FF7" w14:paraId="6DF8B138" w14:textId="77777777" w:rsidTr="00243FF7">
        <w:trPr>
          <w:trHeight w:val="300"/>
        </w:trPr>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4012AC25"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Ekezie, M., et al [59]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2762DF7C"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2020b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17245BEF"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The views of ethnic minority and vulnerable communities towards participation in COVID-19 vaccine trials.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68E7A907"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UK </w:t>
            </w:r>
          </w:p>
        </w:tc>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1A4C5D25"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xml:space="preserve">Feelings towards COVID-19 vaccine research. (the Clinical Research Network East Midlands (CRNEM) established The East Midlands Vaccine Research Delivery Group. The CRNEM are leading and managing the regional effort and commissioned The University of </w:t>
            </w:r>
            <w:r w:rsidRPr="00243FF7">
              <w:rPr>
                <w:rFonts w:ascii="Arial" w:eastAsia="Times New Roman" w:hAnsi="Arial" w:cs="Arial"/>
                <w:kern w:val="0"/>
                <w:sz w:val="18"/>
                <w:szCs w:val="18"/>
                <w:lang w:eastAsia="en-GB"/>
                <w14:ligatures w14:val="none"/>
              </w:rPr>
              <w:lastRenderedPageBreak/>
              <w:t>Leicester, Centre for BME Health to undertake this community consultation to support our understanding and thus delivery of the COVID-19 vaccine studies). </w:t>
            </w:r>
          </w:p>
          <w:p w14:paraId="7E9E019F"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tc>
        <w:tc>
          <w:tcPr>
            <w:tcW w:w="1740" w:type="dxa"/>
            <w:tcBorders>
              <w:top w:val="single" w:sz="6" w:space="0" w:color="auto"/>
              <w:left w:val="single" w:sz="6" w:space="0" w:color="auto"/>
              <w:bottom w:val="single" w:sz="6" w:space="0" w:color="auto"/>
              <w:right w:val="single" w:sz="6" w:space="0" w:color="auto"/>
            </w:tcBorders>
            <w:shd w:val="clear" w:color="auto" w:fill="auto"/>
            <w:hideMark/>
          </w:tcPr>
          <w:p w14:paraId="0EB11EE9"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lastRenderedPageBreak/>
              <w:t>70 total, 30 South Asian, 17 African and African Caribbean, 4 white Polish, 3 White British, 15 mental health, homeless and Gypsy, Roma and Traveller communities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3BFB849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Not specified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3B19AA29"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Hypothetical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2A1A78E"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Focus groups and interviews </w:t>
            </w:r>
          </w:p>
        </w:tc>
        <w:tc>
          <w:tcPr>
            <w:tcW w:w="1110" w:type="dxa"/>
            <w:tcBorders>
              <w:top w:val="single" w:sz="6" w:space="0" w:color="auto"/>
              <w:left w:val="single" w:sz="6" w:space="0" w:color="auto"/>
              <w:bottom w:val="single" w:sz="6" w:space="0" w:color="auto"/>
              <w:right w:val="single" w:sz="6" w:space="0" w:color="auto"/>
            </w:tcBorders>
            <w:shd w:val="clear" w:color="auto" w:fill="auto"/>
            <w:hideMark/>
          </w:tcPr>
          <w:p w14:paraId="6EA5E96B"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Not specified in Ekezie et al 2020b a “thematic approach” noted in Ekezie et al 2020a </w:t>
            </w:r>
          </w:p>
        </w:tc>
      </w:tr>
      <w:tr w:rsidR="00243FF7" w:rsidRPr="00243FF7" w14:paraId="2F76B997" w14:textId="77777777" w:rsidTr="00243FF7">
        <w:trPr>
          <w:trHeight w:val="300"/>
        </w:trPr>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78B39B37"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Nguyen, C., et al [61]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1D568026"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2022 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1A7EEC54"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Identifying facilitators and barriers to increasing COVID-19 vaccination and trial participation in vaccinated Vietnamese Americans </w:t>
            </w:r>
          </w:p>
          <w:p w14:paraId="123D00AD"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494F9C21"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USA </w:t>
            </w:r>
          </w:p>
        </w:tc>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0E25691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Identify facilitators and barriers to Covid-19 immunization and clinical trial participation in the Vietnamese American population. </w:t>
            </w:r>
          </w:p>
        </w:tc>
        <w:tc>
          <w:tcPr>
            <w:tcW w:w="1740" w:type="dxa"/>
            <w:tcBorders>
              <w:top w:val="single" w:sz="6" w:space="0" w:color="auto"/>
              <w:left w:val="single" w:sz="6" w:space="0" w:color="auto"/>
              <w:bottom w:val="single" w:sz="6" w:space="0" w:color="auto"/>
              <w:right w:val="single" w:sz="6" w:space="0" w:color="auto"/>
            </w:tcBorders>
            <w:shd w:val="clear" w:color="auto" w:fill="auto"/>
            <w:hideMark/>
          </w:tcPr>
          <w:p w14:paraId="4C3C8B2A"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20, Vietnamese American </w:t>
            </w:r>
          </w:p>
          <w:p w14:paraId="49B3A9DE"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p w14:paraId="0C887ACD"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Age: </w:t>
            </w:r>
          </w:p>
          <w:p w14:paraId="6ADBB315"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18 – 25yrs: 11 </w:t>
            </w:r>
          </w:p>
          <w:p w14:paraId="097217B5"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26 – 40yrs: 2 </w:t>
            </w:r>
          </w:p>
          <w:p w14:paraId="79041D98"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41 – 56yrs: 2 </w:t>
            </w:r>
          </w:p>
          <w:p w14:paraId="2DF03BD1"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57 – 75yrs: 5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74339478"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Not specified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79D3ADBC"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Hypothetical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48BD05F3"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Focus groups and interviews </w:t>
            </w:r>
          </w:p>
        </w:tc>
        <w:tc>
          <w:tcPr>
            <w:tcW w:w="1110" w:type="dxa"/>
            <w:tcBorders>
              <w:top w:val="single" w:sz="6" w:space="0" w:color="auto"/>
              <w:left w:val="single" w:sz="6" w:space="0" w:color="auto"/>
              <w:bottom w:val="single" w:sz="6" w:space="0" w:color="auto"/>
              <w:right w:val="single" w:sz="6" w:space="0" w:color="auto"/>
            </w:tcBorders>
            <w:shd w:val="clear" w:color="auto" w:fill="auto"/>
            <w:hideMark/>
          </w:tcPr>
          <w:p w14:paraId="169A1079"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Thematic Analysis </w:t>
            </w:r>
          </w:p>
        </w:tc>
      </w:tr>
      <w:tr w:rsidR="00243FF7" w:rsidRPr="00243FF7" w14:paraId="731FF856" w14:textId="77777777" w:rsidTr="00243FF7">
        <w:trPr>
          <w:trHeight w:val="300"/>
        </w:trPr>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78BAA234"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Yuh, T., et al [62]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2AEDA89E"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2022 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7A6A754F"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Using a patient portal as a recruitment tool to diversify the pool of participants in COVID-19 vaccine clinical trials </w:t>
            </w:r>
          </w:p>
          <w:p w14:paraId="61235594"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2396EE9A"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USA </w:t>
            </w:r>
          </w:p>
        </w:tc>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704C49A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To assess the feasibility of using a patient portal to recruit racial/ethnic minorities into COVID-19 vaccine clinical trials. </w:t>
            </w:r>
          </w:p>
        </w:tc>
        <w:tc>
          <w:tcPr>
            <w:tcW w:w="1740" w:type="dxa"/>
            <w:tcBorders>
              <w:top w:val="single" w:sz="6" w:space="0" w:color="auto"/>
              <w:left w:val="single" w:sz="6" w:space="0" w:color="auto"/>
              <w:bottom w:val="single" w:sz="6" w:space="0" w:color="auto"/>
              <w:right w:val="single" w:sz="6" w:space="0" w:color="auto"/>
            </w:tcBorders>
            <w:shd w:val="clear" w:color="auto" w:fill="auto"/>
            <w:hideMark/>
          </w:tcPr>
          <w:p w14:paraId="39B1B4D4"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387, non-responders and decliners of invitation to participate in Moderna COVID-19 vaccine trial.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7172EEEC"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Moderna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6144BFA1"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Real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257872E9"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“Interview” </w:t>
            </w:r>
          </w:p>
        </w:tc>
        <w:tc>
          <w:tcPr>
            <w:tcW w:w="1110" w:type="dxa"/>
            <w:tcBorders>
              <w:top w:val="single" w:sz="6" w:space="0" w:color="auto"/>
              <w:left w:val="single" w:sz="6" w:space="0" w:color="auto"/>
              <w:bottom w:val="single" w:sz="6" w:space="0" w:color="auto"/>
              <w:right w:val="single" w:sz="6" w:space="0" w:color="auto"/>
            </w:tcBorders>
            <w:shd w:val="clear" w:color="auto" w:fill="auto"/>
            <w:hideMark/>
          </w:tcPr>
          <w:p w14:paraId="18DD0BF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“A thematic analysis” </w:t>
            </w:r>
          </w:p>
        </w:tc>
      </w:tr>
      <w:tr w:rsidR="00243FF7" w:rsidRPr="00243FF7" w14:paraId="2838B5F3" w14:textId="77777777" w:rsidTr="00243FF7">
        <w:trPr>
          <w:trHeight w:val="300"/>
        </w:trPr>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2C86E8A4"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proofErr w:type="spellStart"/>
            <w:r w:rsidRPr="00243FF7">
              <w:rPr>
                <w:rFonts w:ascii="Arial" w:eastAsia="Times New Roman" w:hAnsi="Arial" w:cs="Arial"/>
                <w:kern w:val="0"/>
                <w:sz w:val="18"/>
                <w:szCs w:val="18"/>
                <w:lang w:eastAsia="en-GB"/>
                <w14:ligatures w14:val="none"/>
              </w:rPr>
              <w:t>Wentzell</w:t>
            </w:r>
            <w:proofErr w:type="spellEnd"/>
            <w:r w:rsidRPr="00243FF7">
              <w:rPr>
                <w:rFonts w:ascii="Arial" w:eastAsia="Times New Roman" w:hAnsi="Arial" w:cs="Arial"/>
                <w:kern w:val="0"/>
                <w:sz w:val="18"/>
                <w:szCs w:val="18"/>
                <w:lang w:eastAsia="en-GB"/>
                <w14:ligatures w14:val="none"/>
              </w:rPr>
              <w:t>, E., et al [36]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4E97968C"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2021 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287750D4"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xml:space="preserve">The social experience of participation in a COVID-19 vaccine trial: Subjects’ motivation, others’ concerns, and insights for </w:t>
            </w:r>
            <w:r w:rsidRPr="00243FF7">
              <w:rPr>
                <w:rFonts w:ascii="Arial" w:eastAsia="Times New Roman" w:hAnsi="Arial" w:cs="Arial"/>
                <w:kern w:val="0"/>
                <w:sz w:val="18"/>
                <w:szCs w:val="18"/>
                <w:lang w:eastAsia="en-GB"/>
                <w14:ligatures w14:val="none"/>
              </w:rPr>
              <w:lastRenderedPageBreak/>
              <w:t>vaccine promotion </w:t>
            </w:r>
          </w:p>
          <w:p w14:paraId="046491F0"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213F4B27"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lastRenderedPageBreak/>
              <w:t>USA </w:t>
            </w:r>
          </w:p>
        </w:tc>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1432DC08"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xml:space="preserve">To use the experience of those participating in a COVID-19 vaccine trial to identify themes in the lived experience of vaccination early in the vaccine approval </w:t>
            </w:r>
            <w:r w:rsidRPr="00243FF7">
              <w:rPr>
                <w:rFonts w:ascii="Arial" w:eastAsia="Times New Roman" w:hAnsi="Arial" w:cs="Arial"/>
                <w:kern w:val="0"/>
                <w:sz w:val="18"/>
                <w:szCs w:val="18"/>
                <w:lang w:eastAsia="en-GB"/>
                <w14:ligatures w14:val="none"/>
              </w:rPr>
              <w:lastRenderedPageBreak/>
              <w:t>and distribution stage. </w:t>
            </w:r>
          </w:p>
        </w:tc>
        <w:tc>
          <w:tcPr>
            <w:tcW w:w="1740" w:type="dxa"/>
            <w:tcBorders>
              <w:top w:val="single" w:sz="6" w:space="0" w:color="auto"/>
              <w:left w:val="single" w:sz="6" w:space="0" w:color="auto"/>
              <w:bottom w:val="single" w:sz="6" w:space="0" w:color="auto"/>
              <w:right w:val="single" w:sz="6" w:space="0" w:color="auto"/>
            </w:tcBorders>
            <w:shd w:val="clear" w:color="auto" w:fill="auto"/>
            <w:hideMark/>
          </w:tcPr>
          <w:p w14:paraId="7E2FCF9B"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lastRenderedPageBreak/>
              <w:t>31, vaccine trial participants. </w:t>
            </w:r>
          </w:p>
          <w:p w14:paraId="0B3C7010"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p w14:paraId="28A3C7F1"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Age: </w:t>
            </w:r>
          </w:p>
          <w:p w14:paraId="2E3A2FE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18 – 24yrs: 5 </w:t>
            </w:r>
          </w:p>
          <w:p w14:paraId="094BC7F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25 – 34yrs: 3 </w:t>
            </w:r>
          </w:p>
          <w:p w14:paraId="3B425665"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35 – 44yrs: 5 </w:t>
            </w:r>
          </w:p>
          <w:p w14:paraId="7AF94577"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45 – 54yrs: 12 </w:t>
            </w:r>
          </w:p>
          <w:p w14:paraId="47EAF23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55 – 64yrs: 6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1B5A4DB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Pfizer/BioNTech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72635DDC"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Real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6914A39A"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Semi-structured interview </w:t>
            </w:r>
          </w:p>
        </w:tc>
        <w:tc>
          <w:tcPr>
            <w:tcW w:w="1110" w:type="dxa"/>
            <w:tcBorders>
              <w:top w:val="single" w:sz="6" w:space="0" w:color="auto"/>
              <w:left w:val="single" w:sz="6" w:space="0" w:color="auto"/>
              <w:bottom w:val="single" w:sz="6" w:space="0" w:color="auto"/>
              <w:right w:val="single" w:sz="6" w:space="0" w:color="auto"/>
            </w:tcBorders>
            <w:shd w:val="clear" w:color="auto" w:fill="auto"/>
            <w:hideMark/>
          </w:tcPr>
          <w:p w14:paraId="57D52D53"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Thematic Analysis </w:t>
            </w:r>
          </w:p>
        </w:tc>
      </w:tr>
      <w:tr w:rsidR="00243FF7" w:rsidRPr="00243FF7" w14:paraId="6CDB4BF6" w14:textId="77777777" w:rsidTr="00243FF7">
        <w:trPr>
          <w:trHeight w:val="300"/>
        </w:trPr>
        <w:tc>
          <w:tcPr>
            <w:tcW w:w="1050" w:type="dxa"/>
            <w:tcBorders>
              <w:top w:val="single" w:sz="6" w:space="0" w:color="auto"/>
              <w:left w:val="single" w:sz="6" w:space="0" w:color="auto"/>
              <w:bottom w:val="single" w:sz="6" w:space="0" w:color="auto"/>
              <w:right w:val="single" w:sz="6" w:space="0" w:color="auto"/>
            </w:tcBorders>
            <w:shd w:val="clear" w:color="auto" w:fill="auto"/>
            <w:hideMark/>
          </w:tcPr>
          <w:p w14:paraId="22A8FB3A"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proofErr w:type="spellStart"/>
            <w:r w:rsidRPr="00243FF7">
              <w:rPr>
                <w:rFonts w:ascii="Arial" w:eastAsia="Times New Roman" w:hAnsi="Arial" w:cs="Arial"/>
                <w:kern w:val="0"/>
                <w:sz w:val="18"/>
                <w:szCs w:val="18"/>
                <w:lang w:eastAsia="en-GB"/>
                <w14:ligatures w14:val="none"/>
              </w:rPr>
              <w:t>Wentzell</w:t>
            </w:r>
            <w:proofErr w:type="spellEnd"/>
            <w:r w:rsidRPr="00243FF7">
              <w:rPr>
                <w:rFonts w:ascii="Arial" w:eastAsia="Times New Roman" w:hAnsi="Arial" w:cs="Arial"/>
                <w:kern w:val="0"/>
                <w:sz w:val="18"/>
                <w:szCs w:val="18"/>
                <w:lang w:eastAsia="en-GB"/>
                <w14:ligatures w14:val="none"/>
              </w:rPr>
              <w:t>, E., et al [37] </w:t>
            </w:r>
          </w:p>
        </w:tc>
        <w:tc>
          <w:tcPr>
            <w:tcW w:w="840" w:type="dxa"/>
            <w:tcBorders>
              <w:top w:val="single" w:sz="6" w:space="0" w:color="auto"/>
              <w:left w:val="single" w:sz="6" w:space="0" w:color="auto"/>
              <w:bottom w:val="single" w:sz="6" w:space="0" w:color="auto"/>
              <w:right w:val="single" w:sz="6" w:space="0" w:color="auto"/>
            </w:tcBorders>
            <w:shd w:val="clear" w:color="auto" w:fill="auto"/>
            <w:hideMark/>
          </w:tcPr>
          <w:p w14:paraId="47BAB2A4"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2022 </w:t>
            </w:r>
          </w:p>
        </w:tc>
        <w:tc>
          <w:tcPr>
            <w:tcW w:w="1275" w:type="dxa"/>
            <w:tcBorders>
              <w:top w:val="single" w:sz="6" w:space="0" w:color="auto"/>
              <w:left w:val="single" w:sz="6" w:space="0" w:color="auto"/>
              <w:bottom w:val="single" w:sz="6" w:space="0" w:color="auto"/>
              <w:right w:val="single" w:sz="6" w:space="0" w:color="auto"/>
            </w:tcBorders>
            <w:shd w:val="clear" w:color="auto" w:fill="auto"/>
            <w:hideMark/>
          </w:tcPr>
          <w:p w14:paraId="60641DDC"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Collective Care Amid US Individualism Through COVID-19 Vaccine Trial Participation </w:t>
            </w:r>
          </w:p>
        </w:tc>
        <w:tc>
          <w:tcPr>
            <w:tcW w:w="1785" w:type="dxa"/>
            <w:tcBorders>
              <w:top w:val="single" w:sz="6" w:space="0" w:color="auto"/>
              <w:left w:val="single" w:sz="6" w:space="0" w:color="auto"/>
              <w:bottom w:val="single" w:sz="6" w:space="0" w:color="auto"/>
              <w:right w:val="single" w:sz="6" w:space="0" w:color="auto"/>
            </w:tcBorders>
            <w:shd w:val="clear" w:color="auto" w:fill="auto"/>
            <w:hideMark/>
          </w:tcPr>
          <w:p w14:paraId="7BDA6A6B"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USA </w:t>
            </w:r>
          </w:p>
        </w:tc>
        <w:tc>
          <w:tcPr>
            <w:tcW w:w="1770" w:type="dxa"/>
            <w:tcBorders>
              <w:top w:val="single" w:sz="6" w:space="0" w:color="auto"/>
              <w:left w:val="single" w:sz="6" w:space="0" w:color="auto"/>
              <w:bottom w:val="single" w:sz="6" w:space="0" w:color="auto"/>
              <w:right w:val="single" w:sz="6" w:space="0" w:color="auto"/>
            </w:tcBorders>
            <w:shd w:val="clear" w:color="auto" w:fill="auto"/>
            <w:hideMark/>
          </w:tcPr>
          <w:p w14:paraId="0531817D"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To use the concept of collective biology to understand how trial participants navigate how they care for specific collectives amid toxic individualism. </w:t>
            </w:r>
          </w:p>
          <w:p w14:paraId="57413A34"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tc>
        <w:tc>
          <w:tcPr>
            <w:tcW w:w="1740" w:type="dxa"/>
            <w:tcBorders>
              <w:top w:val="single" w:sz="6" w:space="0" w:color="auto"/>
              <w:left w:val="single" w:sz="6" w:space="0" w:color="auto"/>
              <w:bottom w:val="single" w:sz="6" w:space="0" w:color="auto"/>
              <w:right w:val="single" w:sz="6" w:space="0" w:color="auto"/>
            </w:tcBorders>
            <w:shd w:val="clear" w:color="auto" w:fill="auto"/>
            <w:hideMark/>
          </w:tcPr>
          <w:p w14:paraId="7C62B3A7"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31 vaccine trial participants. </w:t>
            </w:r>
          </w:p>
          <w:p w14:paraId="71931AE8"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p w14:paraId="337C1F4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p w14:paraId="3BC7ECE3"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Age: </w:t>
            </w:r>
          </w:p>
          <w:p w14:paraId="7FD785FF"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18 – 24yrs: 5 </w:t>
            </w:r>
          </w:p>
          <w:p w14:paraId="0A3C770F"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25 – 34yrs: 3 </w:t>
            </w:r>
          </w:p>
          <w:p w14:paraId="4CB031D2"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35 – 44yrs: 5 </w:t>
            </w:r>
          </w:p>
          <w:p w14:paraId="1E74280C"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45 – 54yrs: 12 </w:t>
            </w:r>
          </w:p>
          <w:p w14:paraId="69311745"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55 – 64yrs: 6 </w:t>
            </w:r>
          </w:p>
          <w:p w14:paraId="1B5693C7"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 </w:t>
            </w:r>
          </w:p>
        </w:tc>
        <w:tc>
          <w:tcPr>
            <w:tcW w:w="1515" w:type="dxa"/>
            <w:tcBorders>
              <w:top w:val="single" w:sz="6" w:space="0" w:color="auto"/>
              <w:left w:val="single" w:sz="6" w:space="0" w:color="auto"/>
              <w:bottom w:val="single" w:sz="6" w:space="0" w:color="auto"/>
              <w:right w:val="single" w:sz="6" w:space="0" w:color="auto"/>
            </w:tcBorders>
            <w:shd w:val="clear" w:color="auto" w:fill="auto"/>
            <w:hideMark/>
          </w:tcPr>
          <w:p w14:paraId="636FE75F"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Pfizer/BioNTech </w:t>
            </w:r>
          </w:p>
        </w:tc>
        <w:tc>
          <w:tcPr>
            <w:tcW w:w="1575" w:type="dxa"/>
            <w:tcBorders>
              <w:top w:val="single" w:sz="6" w:space="0" w:color="auto"/>
              <w:left w:val="single" w:sz="6" w:space="0" w:color="auto"/>
              <w:bottom w:val="single" w:sz="6" w:space="0" w:color="auto"/>
              <w:right w:val="single" w:sz="6" w:space="0" w:color="auto"/>
            </w:tcBorders>
            <w:shd w:val="clear" w:color="auto" w:fill="auto"/>
            <w:hideMark/>
          </w:tcPr>
          <w:p w14:paraId="570C1C8C"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Real </w:t>
            </w:r>
          </w:p>
        </w:tc>
        <w:tc>
          <w:tcPr>
            <w:tcW w:w="1230" w:type="dxa"/>
            <w:tcBorders>
              <w:top w:val="single" w:sz="6" w:space="0" w:color="auto"/>
              <w:left w:val="single" w:sz="6" w:space="0" w:color="auto"/>
              <w:bottom w:val="single" w:sz="6" w:space="0" w:color="auto"/>
              <w:right w:val="single" w:sz="6" w:space="0" w:color="auto"/>
            </w:tcBorders>
            <w:shd w:val="clear" w:color="auto" w:fill="auto"/>
            <w:hideMark/>
          </w:tcPr>
          <w:p w14:paraId="06B01C6D"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Semi-structured interviews </w:t>
            </w:r>
          </w:p>
        </w:tc>
        <w:tc>
          <w:tcPr>
            <w:tcW w:w="1110" w:type="dxa"/>
            <w:tcBorders>
              <w:top w:val="single" w:sz="6" w:space="0" w:color="auto"/>
              <w:left w:val="single" w:sz="6" w:space="0" w:color="auto"/>
              <w:bottom w:val="single" w:sz="6" w:space="0" w:color="auto"/>
              <w:right w:val="single" w:sz="6" w:space="0" w:color="auto"/>
            </w:tcBorders>
            <w:shd w:val="clear" w:color="auto" w:fill="auto"/>
            <w:hideMark/>
          </w:tcPr>
          <w:p w14:paraId="2D3F34DA" w14:textId="77777777" w:rsidR="00243FF7" w:rsidRPr="00243FF7" w:rsidRDefault="00243FF7" w:rsidP="00243FF7">
            <w:pPr>
              <w:textAlignment w:val="baseline"/>
              <w:rPr>
                <w:rFonts w:ascii="Times New Roman" w:eastAsia="Times New Roman" w:hAnsi="Times New Roman" w:cs="Times New Roman"/>
                <w:kern w:val="0"/>
                <w:lang w:eastAsia="en-GB"/>
                <w14:ligatures w14:val="none"/>
              </w:rPr>
            </w:pPr>
            <w:r w:rsidRPr="00243FF7">
              <w:rPr>
                <w:rFonts w:ascii="Arial" w:eastAsia="Times New Roman" w:hAnsi="Arial" w:cs="Arial"/>
                <w:kern w:val="0"/>
                <w:sz w:val="18"/>
                <w:szCs w:val="18"/>
                <w:lang w:eastAsia="en-GB"/>
                <w14:ligatures w14:val="none"/>
              </w:rPr>
              <w:t>Thematic Analysis. </w:t>
            </w:r>
          </w:p>
        </w:tc>
      </w:tr>
    </w:tbl>
    <w:p w14:paraId="37A2FE6C" w14:textId="77777777" w:rsidR="0000780F" w:rsidRDefault="0000780F"/>
    <w:sectPr w:rsidR="0000780F" w:rsidSect="008822D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FF7"/>
    <w:rsid w:val="0000780F"/>
    <w:rsid w:val="00243FF7"/>
    <w:rsid w:val="007D36C5"/>
    <w:rsid w:val="008822D3"/>
    <w:rsid w:val="00C913F5"/>
    <w:rsid w:val="00EB3D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4:docId w14:val="1F79BA14"/>
  <w15:chartTrackingRefBased/>
  <w15:docId w15:val="{6CA695DD-ECB0-2543-835D-22E3A118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243FF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243FF7"/>
  </w:style>
  <w:style w:type="character" w:customStyle="1" w:styleId="eop">
    <w:name w:val="eop"/>
    <w:basedOn w:val="DefaultParagraphFont"/>
    <w:rsid w:val="00243F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084136">
      <w:bodyDiv w:val="1"/>
      <w:marLeft w:val="0"/>
      <w:marRight w:val="0"/>
      <w:marTop w:val="0"/>
      <w:marBottom w:val="0"/>
      <w:divBdr>
        <w:top w:val="none" w:sz="0" w:space="0" w:color="auto"/>
        <w:left w:val="none" w:sz="0" w:space="0" w:color="auto"/>
        <w:bottom w:val="none" w:sz="0" w:space="0" w:color="auto"/>
        <w:right w:val="none" w:sz="0" w:space="0" w:color="auto"/>
      </w:divBdr>
      <w:divsChild>
        <w:div w:id="970793678">
          <w:marLeft w:val="0"/>
          <w:marRight w:val="0"/>
          <w:marTop w:val="0"/>
          <w:marBottom w:val="0"/>
          <w:divBdr>
            <w:top w:val="none" w:sz="0" w:space="0" w:color="auto"/>
            <w:left w:val="none" w:sz="0" w:space="0" w:color="auto"/>
            <w:bottom w:val="none" w:sz="0" w:space="0" w:color="auto"/>
            <w:right w:val="none" w:sz="0" w:space="0" w:color="auto"/>
          </w:divBdr>
        </w:div>
        <w:div w:id="1193686096">
          <w:marLeft w:val="0"/>
          <w:marRight w:val="0"/>
          <w:marTop w:val="0"/>
          <w:marBottom w:val="0"/>
          <w:divBdr>
            <w:top w:val="none" w:sz="0" w:space="0" w:color="auto"/>
            <w:left w:val="none" w:sz="0" w:space="0" w:color="auto"/>
            <w:bottom w:val="none" w:sz="0" w:space="0" w:color="auto"/>
            <w:right w:val="none" w:sz="0" w:space="0" w:color="auto"/>
          </w:divBdr>
        </w:div>
        <w:div w:id="2116514696">
          <w:marLeft w:val="0"/>
          <w:marRight w:val="0"/>
          <w:marTop w:val="0"/>
          <w:marBottom w:val="0"/>
          <w:divBdr>
            <w:top w:val="none" w:sz="0" w:space="0" w:color="auto"/>
            <w:left w:val="none" w:sz="0" w:space="0" w:color="auto"/>
            <w:bottom w:val="none" w:sz="0" w:space="0" w:color="auto"/>
            <w:right w:val="none" w:sz="0" w:space="0" w:color="auto"/>
          </w:divBdr>
        </w:div>
        <w:div w:id="1248154914">
          <w:marLeft w:val="0"/>
          <w:marRight w:val="0"/>
          <w:marTop w:val="0"/>
          <w:marBottom w:val="0"/>
          <w:divBdr>
            <w:top w:val="none" w:sz="0" w:space="0" w:color="auto"/>
            <w:left w:val="none" w:sz="0" w:space="0" w:color="auto"/>
            <w:bottom w:val="none" w:sz="0" w:space="0" w:color="auto"/>
            <w:right w:val="none" w:sz="0" w:space="0" w:color="auto"/>
          </w:divBdr>
          <w:divsChild>
            <w:div w:id="1004748256">
              <w:marLeft w:val="-75"/>
              <w:marRight w:val="0"/>
              <w:marTop w:val="30"/>
              <w:marBottom w:val="30"/>
              <w:divBdr>
                <w:top w:val="none" w:sz="0" w:space="0" w:color="auto"/>
                <w:left w:val="none" w:sz="0" w:space="0" w:color="auto"/>
                <w:bottom w:val="none" w:sz="0" w:space="0" w:color="auto"/>
                <w:right w:val="none" w:sz="0" w:space="0" w:color="auto"/>
              </w:divBdr>
              <w:divsChild>
                <w:div w:id="194663337">
                  <w:marLeft w:val="0"/>
                  <w:marRight w:val="0"/>
                  <w:marTop w:val="0"/>
                  <w:marBottom w:val="0"/>
                  <w:divBdr>
                    <w:top w:val="none" w:sz="0" w:space="0" w:color="auto"/>
                    <w:left w:val="none" w:sz="0" w:space="0" w:color="auto"/>
                    <w:bottom w:val="none" w:sz="0" w:space="0" w:color="auto"/>
                    <w:right w:val="none" w:sz="0" w:space="0" w:color="auto"/>
                  </w:divBdr>
                  <w:divsChild>
                    <w:div w:id="1144463863">
                      <w:marLeft w:val="0"/>
                      <w:marRight w:val="0"/>
                      <w:marTop w:val="0"/>
                      <w:marBottom w:val="0"/>
                      <w:divBdr>
                        <w:top w:val="none" w:sz="0" w:space="0" w:color="auto"/>
                        <w:left w:val="none" w:sz="0" w:space="0" w:color="auto"/>
                        <w:bottom w:val="none" w:sz="0" w:space="0" w:color="auto"/>
                        <w:right w:val="none" w:sz="0" w:space="0" w:color="auto"/>
                      </w:divBdr>
                    </w:div>
                  </w:divsChild>
                </w:div>
                <w:div w:id="150827192">
                  <w:marLeft w:val="0"/>
                  <w:marRight w:val="0"/>
                  <w:marTop w:val="0"/>
                  <w:marBottom w:val="0"/>
                  <w:divBdr>
                    <w:top w:val="none" w:sz="0" w:space="0" w:color="auto"/>
                    <w:left w:val="none" w:sz="0" w:space="0" w:color="auto"/>
                    <w:bottom w:val="none" w:sz="0" w:space="0" w:color="auto"/>
                    <w:right w:val="none" w:sz="0" w:space="0" w:color="auto"/>
                  </w:divBdr>
                  <w:divsChild>
                    <w:div w:id="273486749">
                      <w:marLeft w:val="0"/>
                      <w:marRight w:val="0"/>
                      <w:marTop w:val="0"/>
                      <w:marBottom w:val="0"/>
                      <w:divBdr>
                        <w:top w:val="none" w:sz="0" w:space="0" w:color="auto"/>
                        <w:left w:val="none" w:sz="0" w:space="0" w:color="auto"/>
                        <w:bottom w:val="none" w:sz="0" w:space="0" w:color="auto"/>
                        <w:right w:val="none" w:sz="0" w:space="0" w:color="auto"/>
                      </w:divBdr>
                    </w:div>
                  </w:divsChild>
                </w:div>
                <w:div w:id="1935895321">
                  <w:marLeft w:val="0"/>
                  <w:marRight w:val="0"/>
                  <w:marTop w:val="0"/>
                  <w:marBottom w:val="0"/>
                  <w:divBdr>
                    <w:top w:val="none" w:sz="0" w:space="0" w:color="auto"/>
                    <w:left w:val="none" w:sz="0" w:space="0" w:color="auto"/>
                    <w:bottom w:val="none" w:sz="0" w:space="0" w:color="auto"/>
                    <w:right w:val="none" w:sz="0" w:space="0" w:color="auto"/>
                  </w:divBdr>
                  <w:divsChild>
                    <w:div w:id="1555114620">
                      <w:marLeft w:val="0"/>
                      <w:marRight w:val="0"/>
                      <w:marTop w:val="0"/>
                      <w:marBottom w:val="0"/>
                      <w:divBdr>
                        <w:top w:val="none" w:sz="0" w:space="0" w:color="auto"/>
                        <w:left w:val="none" w:sz="0" w:space="0" w:color="auto"/>
                        <w:bottom w:val="none" w:sz="0" w:space="0" w:color="auto"/>
                        <w:right w:val="none" w:sz="0" w:space="0" w:color="auto"/>
                      </w:divBdr>
                    </w:div>
                  </w:divsChild>
                </w:div>
                <w:div w:id="1583222907">
                  <w:marLeft w:val="0"/>
                  <w:marRight w:val="0"/>
                  <w:marTop w:val="0"/>
                  <w:marBottom w:val="0"/>
                  <w:divBdr>
                    <w:top w:val="none" w:sz="0" w:space="0" w:color="auto"/>
                    <w:left w:val="none" w:sz="0" w:space="0" w:color="auto"/>
                    <w:bottom w:val="none" w:sz="0" w:space="0" w:color="auto"/>
                    <w:right w:val="none" w:sz="0" w:space="0" w:color="auto"/>
                  </w:divBdr>
                  <w:divsChild>
                    <w:div w:id="1351831036">
                      <w:marLeft w:val="0"/>
                      <w:marRight w:val="0"/>
                      <w:marTop w:val="0"/>
                      <w:marBottom w:val="0"/>
                      <w:divBdr>
                        <w:top w:val="none" w:sz="0" w:space="0" w:color="auto"/>
                        <w:left w:val="none" w:sz="0" w:space="0" w:color="auto"/>
                        <w:bottom w:val="none" w:sz="0" w:space="0" w:color="auto"/>
                        <w:right w:val="none" w:sz="0" w:space="0" w:color="auto"/>
                      </w:divBdr>
                    </w:div>
                  </w:divsChild>
                </w:div>
                <w:div w:id="1750692558">
                  <w:marLeft w:val="0"/>
                  <w:marRight w:val="0"/>
                  <w:marTop w:val="0"/>
                  <w:marBottom w:val="0"/>
                  <w:divBdr>
                    <w:top w:val="none" w:sz="0" w:space="0" w:color="auto"/>
                    <w:left w:val="none" w:sz="0" w:space="0" w:color="auto"/>
                    <w:bottom w:val="none" w:sz="0" w:space="0" w:color="auto"/>
                    <w:right w:val="none" w:sz="0" w:space="0" w:color="auto"/>
                  </w:divBdr>
                  <w:divsChild>
                    <w:div w:id="1190683040">
                      <w:marLeft w:val="0"/>
                      <w:marRight w:val="0"/>
                      <w:marTop w:val="0"/>
                      <w:marBottom w:val="0"/>
                      <w:divBdr>
                        <w:top w:val="none" w:sz="0" w:space="0" w:color="auto"/>
                        <w:left w:val="none" w:sz="0" w:space="0" w:color="auto"/>
                        <w:bottom w:val="none" w:sz="0" w:space="0" w:color="auto"/>
                        <w:right w:val="none" w:sz="0" w:space="0" w:color="auto"/>
                      </w:divBdr>
                    </w:div>
                  </w:divsChild>
                </w:div>
                <w:div w:id="1887981652">
                  <w:marLeft w:val="0"/>
                  <w:marRight w:val="0"/>
                  <w:marTop w:val="0"/>
                  <w:marBottom w:val="0"/>
                  <w:divBdr>
                    <w:top w:val="none" w:sz="0" w:space="0" w:color="auto"/>
                    <w:left w:val="none" w:sz="0" w:space="0" w:color="auto"/>
                    <w:bottom w:val="none" w:sz="0" w:space="0" w:color="auto"/>
                    <w:right w:val="none" w:sz="0" w:space="0" w:color="auto"/>
                  </w:divBdr>
                  <w:divsChild>
                    <w:div w:id="1936396940">
                      <w:marLeft w:val="0"/>
                      <w:marRight w:val="0"/>
                      <w:marTop w:val="0"/>
                      <w:marBottom w:val="0"/>
                      <w:divBdr>
                        <w:top w:val="none" w:sz="0" w:space="0" w:color="auto"/>
                        <w:left w:val="none" w:sz="0" w:space="0" w:color="auto"/>
                        <w:bottom w:val="none" w:sz="0" w:space="0" w:color="auto"/>
                        <w:right w:val="none" w:sz="0" w:space="0" w:color="auto"/>
                      </w:divBdr>
                    </w:div>
                    <w:div w:id="2134325486">
                      <w:marLeft w:val="0"/>
                      <w:marRight w:val="0"/>
                      <w:marTop w:val="0"/>
                      <w:marBottom w:val="0"/>
                      <w:divBdr>
                        <w:top w:val="none" w:sz="0" w:space="0" w:color="auto"/>
                        <w:left w:val="none" w:sz="0" w:space="0" w:color="auto"/>
                        <w:bottom w:val="none" w:sz="0" w:space="0" w:color="auto"/>
                        <w:right w:val="none" w:sz="0" w:space="0" w:color="auto"/>
                      </w:divBdr>
                    </w:div>
                    <w:div w:id="465392085">
                      <w:marLeft w:val="0"/>
                      <w:marRight w:val="0"/>
                      <w:marTop w:val="0"/>
                      <w:marBottom w:val="0"/>
                      <w:divBdr>
                        <w:top w:val="none" w:sz="0" w:space="0" w:color="auto"/>
                        <w:left w:val="none" w:sz="0" w:space="0" w:color="auto"/>
                        <w:bottom w:val="none" w:sz="0" w:space="0" w:color="auto"/>
                        <w:right w:val="none" w:sz="0" w:space="0" w:color="auto"/>
                      </w:divBdr>
                    </w:div>
                    <w:div w:id="120223438">
                      <w:marLeft w:val="0"/>
                      <w:marRight w:val="0"/>
                      <w:marTop w:val="0"/>
                      <w:marBottom w:val="0"/>
                      <w:divBdr>
                        <w:top w:val="none" w:sz="0" w:space="0" w:color="auto"/>
                        <w:left w:val="none" w:sz="0" w:space="0" w:color="auto"/>
                        <w:bottom w:val="none" w:sz="0" w:space="0" w:color="auto"/>
                        <w:right w:val="none" w:sz="0" w:space="0" w:color="auto"/>
                      </w:divBdr>
                    </w:div>
                    <w:div w:id="1884519165">
                      <w:marLeft w:val="0"/>
                      <w:marRight w:val="0"/>
                      <w:marTop w:val="0"/>
                      <w:marBottom w:val="0"/>
                      <w:divBdr>
                        <w:top w:val="none" w:sz="0" w:space="0" w:color="auto"/>
                        <w:left w:val="none" w:sz="0" w:space="0" w:color="auto"/>
                        <w:bottom w:val="none" w:sz="0" w:space="0" w:color="auto"/>
                        <w:right w:val="none" w:sz="0" w:space="0" w:color="auto"/>
                      </w:divBdr>
                    </w:div>
                  </w:divsChild>
                </w:div>
                <w:div w:id="1018432852">
                  <w:marLeft w:val="0"/>
                  <w:marRight w:val="0"/>
                  <w:marTop w:val="0"/>
                  <w:marBottom w:val="0"/>
                  <w:divBdr>
                    <w:top w:val="none" w:sz="0" w:space="0" w:color="auto"/>
                    <w:left w:val="none" w:sz="0" w:space="0" w:color="auto"/>
                    <w:bottom w:val="none" w:sz="0" w:space="0" w:color="auto"/>
                    <w:right w:val="none" w:sz="0" w:space="0" w:color="auto"/>
                  </w:divBdr>
                  <w:divsChild>
                    <w:div w:id="1347057430">
                      <w:marLeft w:val="0"/>
                      <w:marRight w:val="0"/>
                      <w:marTop w:val="0"/>
                      <w:marBottom w:val="0"/>
                      <w:divBdr>
                        <w:top w:val="none" w:sz="0" w:space="0" w:color="auto"/>
                        <w:left w:val="none" w:sz="0" w:space="0" w:color="auto"/>
                        <w:bottom w:val="none" w:sz="0" w:space="0" w:color="auto"/>
                        <w:right w:val="none" w:sz="0" w:space="0" w:color="auto"/>
                      </w:divBdr>
                    </w:div>
                  </w:divsChild>
                </w:div>
                <w:div w:id="671756640">
                  <w:marLeft w:val="0"/>
                  <w:marRight w:val="0"/>
                  <w:marTop w:val="0"/>
                  <w:marBottom w:val="0"/>
                  <w:divBdr>
                    <w:top w:val="none" w:sz="0" w:space="0" w:color="auto"/>
                    <w:left w:val="none" w:sz="0" w:space="0" w:color="auto"/>
                    <w:bottom w:val="none" w:sz="0" w:space="0" w:color="auto"/>
                    <w:right w:val="none" w:sz="0" w:space="0" w:color="auto"/>
                  </w:divBdr>
                  <w:divsChild>
                    <w:div w:id="1257396448">
                      <w:marLeft w:val="0"/>
                      <w:marRight w:val="0"/>
                      <w:marTop w:val="0"/>
                      <w:marBottom w:val="0"/>
                      <w:divBdr>
                        <w:top w:val="none" w:sz="0" w:space="0" w:color="auto"/>
                        <w:left w:val="none" w:sz="0" w:space="0" w:color="auto"/>
                        <w:bottom w:val="none" w:sz="0" w:space="0" w:color="auto"/>
                        <w:right w:val="none" w:sz="0" w:space="0" w:color="auto"/>
                      </w:divBdr>
                    </w:div>
                  </w:divsChild>
                </w:div>
                <w:div w:id="588777944">
                  <w:marLeft w:val="0"/>
                  <w:marRight w:val="0"/>
                  <w:marTop w:val="0"/>
                  <w:marBottom w:val="0"/>
                  <w:divBdr>
                    <w:top w:val="none" w:sz="0" w:space="0" w:color="auto"/>
                    <w:left w:val="none" w:sz="0" w:space="0" w:color="auto"/>
                    <w:bottom w:val="none" w:sz="0" w:space="0" w:color="auto"/>
                    <w:right w:val="none" w:sz="0" w:space="0" w:color="auto"/>
                  </w:divBdr>
                  <w:divsChild>
                    <w:div w:id="1116216746">
                      <w:marLeft w:val="0"/>
                      <w:marRight w:val="0"/>
                      <w:marTop w:val="0"/>
                      <w:marBottom w:val="0"/>
                      <w:divBdr>
                        <w:top w:val="none" w:sz="0" w:space="0" w:color="auto"/>
                        <w:left w:val="none" w:sz="0" w:space="0" w:color="auto"/>
                        <w:bottom w:val="none" w:sz="0" w:space="0" w:color="auto"/>
                        <w:right w:val="none" w:sz="0" w:space="0" w:color="auto"/>
                      </w:divBdr>
                    </w:div>
                  </w:divsChild>
                </w:div>
                <w:div w:id="283970154">
                  <w:marLeft w:val="0"/>
                  <w:marRight w:val="0"/>
                  <w:marTop w:val="0"/>
                  <w:marBottom w:val="0"/>
                  <w:divBdr>
                    <w:top w:val="none" w:sz="0" w:space="0" w:color="auto"/>
                    <w:left w:val="none" w:sz="0" w:space="0" w:color="auto"/>
                    <w:bottom w:val="none" w:sz="0" w:space="0" w:color="auto"/>
                    <w:right w:val="none" w:sz="0" w:space="0" w:color="auto"/>
                  </w:divBdr>
                  <w:divsChild>
                    <w:div w:id="931857118">
                      <w:marLeft w:val="0"/>
                      <w:marRight w:val="0"/>
                      <w:marTop w:val="0"/>
                      <w:marBottom w:val="0"/>
                      <w:divBdr>
                        <w:top w:val="none" w:sz="0" w:space="0" w:color="auto"/>
                        <w:left w:val="none" w:sz="0" w:space="0" w:color="auto"/>
                        <w:bottom w:val="none" w:sz="0" w:space="0" w:color="auto"/>
                        <w:right w:val="none" w:sz="0" w:space="0" w:color="auto"/>
                      </w:divBdr>
                    </w:div>
                  </w:divsChild>
                </w:div>
                <w:div w:id="449327911">
                  <w:marLeft w:val="0"/>
                  <w:marRight w:val="0"/>
                  <w:marTop w:val="0"/>
                  <w:marBottom w:val="0"/>
                  <w:divBdr>
                    <w:top w:val="none" w:sz="0" w:space="0" w:color="auto"/>
                    <w:left w:val="none" w:sz="0" w:space="0" w:color="auto"/>
                    <w:bottom w:val="none" w:sz="0" w:space="0" w:color="auto"/>
                    <w:right w:val="none" w:sz="0" w:space="0" w:color="auto"/>
                  </w:divBdr>
                  <w:divsChild>
                    <w:div w:id="109015822">
                      <w:marLeft w:val="0"/>
                      <w:marRight w:val="0"/>
                      <w:marTop w:val="0"/>
                      <w:marBottom w:val="0"/>
                      <w:divBdr>
                        <w:top w:val="none" w:sz="0" w:space="0" w:color="auto"/>
                        <w:left w:val="none" w:sz="0" w:space="0" w:color="auto"/>
                        <w:bottom w:val="none" w:sz="0" w:space="0" w:color="auto"/>
                        <w:right w:val="none" w:sz="0" w:space="0" w:color="auto"/>
                      </w:divBdr>
                    </w:div>
                  </w:divsChild>
                </w:div>
                <w:div w:id="93257799">
                  <w:marLeft w:val="0"/>
                  <w:marRight w:val="0"/>
                  <w:marTop w:val="0"/>
                  <w:marBottom w:val="0"/>
                  <w:divBdr>
                    <w:top w:val="none" w:sz="0" w:space="0" w:color="auto"/>
                    <w:left w:val="none" w:sz="0" w:space="0" w:color="auto"/>
                    <w:bottom w:val="none" w:sz="0" w:space="0" w:color="auto"/>
                    <w:right w:val="none" w:sz="0" w:space="0" w:color="auto"/>
                  </w:divBdr>
                  <w:divsChild>
                    <w:div w:id="1909151590">
                      <w:marLeft w:val="0"/>
                      <w:marRight w:val="0"/>
                      <w:marTop w:val="0"/>
                      <w:marBottom w:val="0"/>
                      <w:divBdr>
                        <w:top w:val="none" w:sz="0" w:space="0" w:color="auto"/>
                        <w:left w:val="none" w:sz="0" w:space="0" w:color="auto"/>
                        <w:bottom w:val="none" w:sz="0" w:space="0" w:color="auto"/>
                        <w:right w:val="none" w:sz="0" w:space="0" w:color="auto"/>
                      </w:divBdr>
                    </w:div>
                  </w:divsChild>
                </w:div>
                <w:div w:id="1062674512">
                  <w:marLeft w:val="0"/>
                  <w:marRight w:val="0"/>
                  <w:marTop w:val="0"/>
                  <w:marBottom w:val="0"/>
                  <w:divBdr>
                    <w:top w:val="none" w:sz="0" w:space="0" w:color="auto"/>
                    <w:left w:val="none" w:sz="0" w:space="0" w:color="auto"/>
                    <w:bottom w:val="none" w:sz="0" w:space="0" w:color="auto"/>
                    <w:right w:val="none" w:sz="0" w:space="0" w:color="auto"/>
                  </w:divBdr>
                  <w:divsChild>
                    <w:div w:id="923340399">
                      <w:marLeft w:val="0"/>
                      <w:marRight w:val="0"/>
                      <w:marTop w:val="0"/>
                      <w:marBottom w:val="0"/>
                      <w:divBdr>
                        <w:top w:val="none" w:sz="0" w:space="0" w:color="auto"/>
                        <w:left w:val="none" w:sz="0" w:space="0" w:color="auto"/>
                        <w:bottom w:val="none" w:sz="0" w:space="0" w:color="auto"/>
                        <w:right w:val="none" w:sz="0" w:space="0" w:color="auto"/>
                      </w:divBdr>
                    </w:div>
                  </w:divsChild>
                </w:div>
                <w:div w:id="1492982324">
                  <w:marLeft w:val="0"/>
                  <w:marRight w:val="0"/>
                  <w:marTop w:val="0"/>
                  <w:marBottom w:val="0"/>
                  <w:divBdr>
                    <w:top w:val="none" w:sz="0" w:space="0" w:color="auto"/>
                    <w:left w:val="none" w:sz="0" w:space="0" w:color="auto"/>
                    <w:bottom w:val="none" w:sz="0" w:space="0" w:color="auto"/>
                    <w:right w:val="none" w:sz="0" w:space="0" w:color="auto"/>
                  </w:divBdr>
                  <w:divsChild>
                    <w:div w:id="866481943">
                      <w:marLeft w:val="0"/>
                      <w:marRight w:val="0"/>
                      <w:marTop w:val="0"/>
                      <w:marBottom w:val="0"/>
                      <w:divBdr>
                        <w:top w:val="none" w:sz="0" w:space="0" w:color="auto"/>
                        <w:left w:val="none" w:sz="0" w:space="0" w:color="auto"/>
                        <w:bottom w:val="none" w:sz="0" w:space="0" w:color="auto"/>
                        <w:right w:val="none" w:sz="0" w:space="0" w:color="auto"/>
                      </w:divBdr>
                    </w:div>
                  </w:divsChild>
                </w:div>
                <w:div w:id="1857498708">
                  <w:marLeft w:val="0"/>
                  <w:marRight w:val="0"/>
                  <w:marTop w:val="0"/>
                  <w:marBottom w:val="0"/>
                  <w:divBdr>
                    <w:top w:val="none" w:sz="0" w:space="0" w:color="auto"/>
                    <w:left w:val="none" w:sz="0" w:space="0" w:color="auto"/>
                    <w:bottom w:val="none" w:sz="0" w:space="0" w:color="auto"/>
                    <w:right w:val="none" w:sz="0" w:space="0" w:color="auto"/>
                  </w:divBdr>
                  <w:divsChild>
                    <w:div w:id="1280646533">
                      <w:marLeft w:val="0"/>
                      <w:marRight w:val="0"/>
                      <w:marTop w:val="0"/>
                      <w:marBottom w:val="0"/>
                      <w:divBdr>
                        <w:top w:val="none" w:sz="0" w:space="0" w:color="auto"/>
                        <w:left w:val="none" w:sz="0" w:space="0" w:color="auto"/>
                        <w:bottom w:val="none" w:sz="0" w:space="0" w:color="auto"/>
                        <w:right w:val="none" w:sz="0" w:space="0" w:color="auto"/>
                      </w:divBdr>
                    </w:div>
                    <w:div w:id="163209072">
                      <w:marLeft w:val="0"/>
                      <w:marRight w:val="0"/>
                      <w:marTop w:val="0"/>
                      <w:marBottom w:val="0"/>
                      <w:divBdr>
                        <w:top w:val="none" w:sz="0" w:space="0" w:color="auto"/>
                        <w:left w:val="none" w:sz="0" w:space="0" w:color="auto"/>
                        <w:bottom w:val="none" w:sz="0" w:space="0" w:color="auto"/>
                        <w:right w:val="none" w:sz="0" w:space="0" w:color="auto"/>
                      </w:divBdr>
                    </w:div>
                  </w:divsChild>
                </w:div>
                <w:div w:id="2084788082">
                  <w:marLeft w:val="0"/>
                  <w:marRight w:val="0"/>
                  <w:marTop w:val="0"/>
                  <w:marBottom w:val="0"/>
                  <w:divBdr>
                    <w:top w:val="none" w:sz="0" w:space="0" w:color="auto"/>
                    <w:left w:val="none" w:sz="0" w:space="0" w:color="auto"/>
                    <w:bottom w:val="none" w:sz="0" w:space="0" w:color="auto"/>
                    <w:right w:val="none" w:sz="0" w:space="0" w:color="auto"/>
                  </w:divBdr>
                  <w:divsChild>
                    <w:div w:id="1615281618">
                      <w:marLeft w:val="0"/>
                      <w:marRight w:val="0"/>
                      <w:marTop w:val="0"/>
                      <w:marBottom w:val="0"/>
                      <w:divBdr>
                        <w:top w:val="none" w:sz="0" w:space="0" w:color="auto"/>
                        <w:left w:val="none" w:sz="0" w:space="0" w:color="auto"/>
                        <w:bottom w:val="none" w:sz="0" w:space="0" w:color="auto"/>
                        <w:right w:val="none" w:sz="0" w:space="0" w:color="auto"/>
                      </w:divBdr>
                    </w:div>
                    <w:div w:id="1286735020">
                      <w:marLeft w:val="0"/>
                      <w:marRight w:val="0"/>
                      <w:marTop w:val="0"/>
                      <w:marBottom w:val="0"/>
                      <w:divBdr>
                        <w:top w:val="none" w:sz="0" w:space="0" w:color="auto"/>
                        <w:left w:val="none" w:sz="0" w:space="0" w:color="auto"/>
                        <w:bottom w:val="none" w:sz="0" w:space="0" w:color="auto"/>
                        <w:right w:val="none" w:sz="0" w:space="0" w:color="auto"/>
                      </w:divBdr>
                    </w:div>
                    <w:div w:id="1201894766">
                      <w:marLeft w:val="0"/>
                      <w:marRight w:val="0"/>
                      <w:marTop w:val="0"/>
                      <w:marBottom w:val="0"/>
                      <w:divBdr>
                        <w:top w:val="none" w:sz="0" w:space="0" w:color="auto"/>
                        <w:left w:val="none" w:sz="0" w:space="0" w:color="auto"/>
                        <w:bottom w:val="none" w:sz="0" w:space="0" w:color="auto"/>
                        <w:right w:val="none" w:sz="0" w:space="0" w:color="auto"/>
                      </w:divBdr>
                    </w:div>
                    <w:div w:id="510410602">
                      <w:marLeft w:val="0"/>
                      <w:marRight w:val="0"/>
                      <w:marTop w:val="0"/>
                      <w:marBottom w:val="0"/>
                      <w:divBdr>
                        <w:top w:val="none" w:sz="0" w:space="0" w:color="auto"/>
                        <w:left w:val="none" w:sz="0" w:space="0" w:color="auto"/>
                        <w:bottom w:val="none" w:sz="0" w:space="0" w:color="auto"/>
                        <w:right w:val="none" w:sz="0" w:space="0" w:color="auto"/>
                      </w:divBdr>
                    </w:div>
                    <w:div w:id="1828551528">
                      <w:marLeft w:val="0"/>
                      <w:marRight w:val="0"/>
                      <w:marTop w:val="0"/>
                      <w:marBottom w:val="0"/>
                      <w:divBdr>
                        <w:top w:val="none" w:sz="0" w:space="0" w:color="auto"/>
                        <w:left w:val="none" w:sz="0" w:space="0" w:color="auto"/>
                        <w:bottom w:val="none" w:sz="0" w:space="0" w:color="auto"/>
                        <w:right w:val="none" w:sz="0" w:space="0" w:color="auto"/>
                      </w:divBdr>
                    </w:div>
                  </w:divsChild>
                </w:div>
                <w:div w:id="997463957">
                  <w:marLeft w:val="0"/>
                  <w:marRight w:val="0"/>
                  <w:marTop w:val="0"/>
                  <w:marBottom w:val="0"/>
                  <w:divBdr>
                    <w:top w:val="none" w:sz="0" w:space="0" w:color="auto"/>
                    <w:left w:val="none" w:sz="0" w:space="0" w:color="auto"/>
                    <w:bottom w:val="none" w:sz="0" w:space="0" w:color="auto"/>
                    <w:right w:val="none" w:sz="0" w:space="0" w:color="auto"/>
                  </w:divBdr>
                  <w:divsChild>
                    <w:div w:id="1656757775">
                      <w:marLeft w:val="0"/>
                      <w:marRight w:val="0"/>
                      <w:marTop w:val="0"/>
                      <w:marBottom w:val="0"/>
                      <w:divBdr>
                        <w:top w:val="none" w:sz="0" w:space="0" w:color="auto"/>
                        <w:left w:val="none" w:sz="0" w:space="0" w:color="auto"/>
                        <w:bottom w:val="none" w:sz="0" w:space="0" w:color="auto"/>
                        <w:right w:val="none" w:sz="0" w:space="0" w:color="auto"/>
                      </w:divBdr>
                    </w:div>
                  </w:divsChild>
                </w:div>
                <w:div w:id="879785361">
                  <w:marLeft w:val="0"/>
                  <w:marRight w:val="0"/>
                  <w:marTop w:val="0"/>
                  <w:marBottom w:val="0"/>
                  <w:divBdr>
                    <w:top w:val="none" w:sz="0" w:space="0" w:color="auto"/>
                    <w:left w:val="none" w:sz="0" w:space="0" w:color="auto"/>
                    <w:bottom w:val="none" w:sz="0" w:space="0" w:color="auto"/>
                    <w:right w:val="none" w:sz="0" w:space="0" w:color="auto"/>
                  </w:divBdr>
                  <w:divsChild>
                    <w:div w:id="1177965295">
                      <w:marLeft w:val="0"/>
                      <w:marRight w:val="0"/>
                      <w:marTop w:val="0"/>
                      <w:marBottom w:val="0"/>
                      <w:divBdr>
                        <w:top w:val="none" w:sz="0" w:space="0" w:color="auto"/>
                        <w:left w:val="none" w:sz="0" w:space="0" w:color="auto"/>
                        <w:bottom w:val="none" w:sz="0" w:space="0" w:color="auto"/>
                        <w:right w:val="none" w:sz="0" w:space="0" w:color="auto"/>
                      </w:divBdr>
                    </w:div>
                  </w:divsChild>
                </w:div>
                <w:div w:id="1838616125">
                  <w:marLeft w:val="0"/>
                  <w:marRight w:val="0"/>
                  <w:marTop w:val="0"/>
                  <w:marBottom w:val="0"/>
                  <w:divBdr>
                    <w:top w:val="none" w:sz="0" w:space="0" w:color="auto"/>
                    <w:left w:val="none" w:sz="0" w:space="0" w:color="auto"/>
                    <w:bottom w:val="none" w:sz="0" w:space="0" w:color="auto"/>
                    <w:right w:val="none" w:sz="0" w:space="0" w:color="auto"/>
                  </w:divBdr>
                  <w:divsChild>
                    <w:div w:id="1755669047">
                      <w:marLeft w:val="0"/>
                      <w:marRight w:val="0"/>
                      <w:marTop w:val="0"/>
                      <w:marBottom w:val="0"/>
                      <w:divBdr>
                        <w:top w:val="none" w:sz="0" w:space="0" w:color="auto"/>
                        <w:left w:val="none" w:sz="0" w:space="0" w:color="auto"/>
                        <w:bottom w:val="none" w:sz="0" w:space="0" w:color="auto"/>
                        <w:right w:val="none" w:sz="0" w:space="0" w:color="auto"/>
                      </w:divBdr>
                    </w:div>
                  </w:divsChild>
                </w:div>
                <w:div w:id="519046398">
                  <w:marLeft w:val="0"/>
                  <w:marRight w:val="0"/>
                  <w:marTop w:val="0"/>
                  <w:marBottom w:val="0"/>
                  <w:divBdr>
                    <w:top w:val="none" w:sz="0" w:space="0" w:color="auto"/>
                    <w:left w:val="none" w:sz="0" w:space="0" w:color="auto"/>
                    <w:bottom w:val="none" w:sz="0" w:space="0" w:color="auto"/>
                    <w:right w:val="none" w:sz="0" w:space="0" w:color="auto"/>
                  </w:divBdr>
                  <w:divsChild>
                    <w:div w:id="1410227661">
                      <w:marLeft w:val="0"/>
                      <w:marRight w:val="0"/>
                      <w:marTop w:val="0"/>
                      <w:marBottom w:val="0"/>
                      <w:divBdr>
                        <w:top w:val="none" w:sz="0" w:space="0" w:color="auto"/>
                        <w:left w:val="none" w:sz="0" w:space="0" w:color="auto"/>
                        <w:bottom w:val="none" w:sz="0" w:space="0" w:color="auto"/>
                        <w:right w:val="none" w:sz="0" w:space="0" w:color="auto"/>
                      </w:divBdr>
                    </w:div>
                  </w:divsChild>
                </w:div>
                <w:div w:id="81492365">
                  <w:marLeft w:val="0"/>
                  <w:marRight w:val="0"/>
                  <w:marTop w:val="0"/>
                  <w:marBottom w:val="0"/>
                  <w:divBdr>
                    <w:top w:val="none" w:sz="0" w:space="0" w:color="auto"/>
                    <w:left w:val="none" w:sz="0" w:space="0" w:color="auto"/>
                    <w:bottom w:val="none" w:sz="0" w:space="0" w:color="auto"/>
                    <w:right w:val="none" w:sz="0" w:space="0" w:color="auto"/>
                  </w:divBdr>
                  <w:divsChild>
                    <w:div w:id="122626290">
                      <w:marLeft w:val="0"/>
                      <w:marRight w:val="0"/>
                      <w:marTop w:val="0"/>
                      <w:marBottom w:val="0"/>
                      <w:divBdr>
                        <w:top w:val="none" w:sz="0" w:space="0" w:color="auto"/>
                        <w:left w:val="none" w:sz="0" w:space="0" w:color="auto"/>
                        <w:bottom w:val="none" w:sz="0" w:space="0" w:color="auto"/>
                        <w:right w:val="none" w:sz="0" w:space="0" w:color="auto"/>
                      </w:divBdr>
                    </w:div>
                  </w:divsChild>
                </w:div>
                <w:div w:id="1761484545">
                  <w:marLeft w:val="0"/>
                  <w:marRight w:val="0"/>
                  <w:marTop w:val="0"/>
                  <w:marBottom w:val="0"/>
                  <w:divBdr>
                    <w:top w:val="none" w:sz="0" w:space="0" w:color="auto"/>
                    <w:left w:val="none" w:sz="0" w:space="0" w:color="auto"/>
                    <w:bottom w:val="none" w:sz="0" w:space="0" w:color="auto"/>
                    <w:right w:val="none" w:sz="0" w:space="0" w:color="auto"/>
                  </w:divBdr>
                  <w:divsChild>
                    <w:div w:id="948778998">
                      <w:marLeft w:val="0"/>
                      <w:marRight w:val="0"/>
                      <w:marTop w:val="0"/>
                      <w:marBottom w:val="0"/>
                      <w:divBdr>
                        <w:top w:val="none" w:sz="0" w:space="0" w:color="auto"/>
                        <w:left w:val="none" w:sz="0" w:space="0" w:color="auto"/>
                        <w:bottom w:val="none" w:sz="0" w:space="0" w:color="auto"/>
                        <w:right w:val="none" w:sz="0" w:space="0" w:color="auto"/>
                      </w:divBdr>
                    </w:div>
                  </w:divsChild>
                </w:div>
                <w:div w:id="754588650">
                  <w:marLeft w:val="0"/>
                  <w:marRight w:val="0"/>
                  <w:marTop w:val="0"/>
                  <w:marBottom w:val="0"/>
                  <w:divBdr>
                    <w:top w:val="none" w:sz="0" w:space="0" w:color="auto"/>
                    <w:left w:val="none" w:sz="0" w:space="0" w:color="auto"/>
                    <w:bottom w:val="none" w:sz="0" w:space="0" w:color="auto"/>
                    <w:right w:val="none" w:sz="0" w:space="0" w:color="auto"/>
                  </w:divBdr>
                  <w:divsChild>
                    <w:div w:id="2031104278">
                      <w:marLeft w:val="0"/>
                      <w:marRight w:val="0"/>
                      <w:marTop w:val="0"/>
                      <w:marBottom w:val="0"/>
                      <w:divBdr>
                        <w:top w:val="none" w:sz="0" w:space="0" w:color="auto"/>
                        <w:left w:val="none" w:sz="0" w:space="0" w:color="auto"/>
                        <w:bottom w:val="none" w:sz="0" w:space="0" w:color="auto"/>
                        <w:right w:val="none" w:sz="0" w:space="0" w:color="auto"/>
                      </w:divBdr>
                    </w:div>
                  </w:divsChild>
                </w:div>
                <w:div w:id="302387436">
                  <w:marLeft w:val="0"/>
                  <w:marRight w:val="0"/>
                  <w:marTop w:val="0"/>
                  <w:marBottom w:val="0"/>
                  <w:divBdr>
                    <w:top w:val="none" w:sz="0" w:space="0" w:color="auto"/>
                    <w:left w:val="none" w:sz="0" w:space="0" w:color="auto"/>
                    <w:bottom w:val="none" w:sz="0" w:space="0" w:color="auto"/>
                    <w:right w:val="none" w:sz="0" w:space="0" w:color="auto"/>
                  </w:divBdr>
                  <w:divsChild>
                    <w:div w:id="2100910353">
                      <w:marLeft w:val="0"/>
                      <w:marRight w:val="0"/>
                      <w:marTop w:val="0"/>
                      <w:marBottom w:val="0"/>
                      <w:divBdr>
                        <w:top w:val="none" w:sz="0" w:space="0" w:color="auto"/>
                        <w:left w:val="none" w:sz="0" w:space="0" w:color="auto"/>
                        <w:bottom w:val="none" w:sz="0" w:space="0" w:color="auto"/>
                        <w:right w:val="none" w:sz="0" w:space="0" w:color="auto"/>
                      </w:divBdr>
                    </w:div>
                  </w:divsChild>
                </w:div>
                <w:div w:id="638845866">
                  <w:marLeft w:val="0"/>
                  <w:marRight w:val="0"/>
                  <w:marTop w:val="0"/>
                  <w:marBottom w:val="0"/>
                  <w:divBdr>
                    <w:top w:val="none" w:sz="0" w:space="0" w:color="auto"/>
                    <w:left w:val="none" w:sz="0" w:space="0" w:color="auto"/>
                    <w:bottom w:val="none" w:sz="0" w:space="0" w:color="auto"/>
                    <w:right w:val="none" w:sz="0" w:space="0" w:color="auto"/>
                  </w:divBdr>
                  <w:divsChild>
                    <w:div w:id="933434839">
                      <w:marLeft w:val="0"/>
                      <w:marRight w:val="0"/>
                      <w:marTop w:val="0"/>
                      <w:marBottom w:val="0"/>
                      <w:divBdr>
                        <w:top w:val="none" w:sz="0" w:space="0" w:color="auto"/>
                        <w:left w:val="none" w:sz="0" w:space="0" w:color="auto"/>
                        <w:bottom w:val="none" w:sz="0" w:space="0" w:color="auto"/>
                        <w:right w:val="none" w:sz="0" w:space="0" w:color="auto"/>
                      </w:divBdr>
                    </w:div>
                    <w:div w:id="1882205872">
                      <w:marLeft w:val="0"/>
                      <w:marRight w:val="0"/>
                      <w:marTop w:val="0"/>
                      <w:marBottom w:val="0"/>
                      <w:divBdr>
                        <w:top w:val="none" w:sz="0" w:space="0" w:color="auto"/>
                        <w:left w:val="none" w:sz="0" w:space="0" w:color="auto"/>
                        <w:bottom w:val="none" w:sz="0" w:space="0" w:color="auto"/>
                        <w:right w:val="none" w:sz="0" w:space="0" w:color="auto"/>
                      </w:divBdr>
                    </w:div>
                  </w:divsChild>
                </w:div>
                <w:div w:id="1149400346">
                  <w:marLeft w:val="0"/>
                  <w:marRight w:val="0"/>
                  <w:marTop w:val="0"/>
                  <w:marBottom w:val="0"/>
                  <w:divBdr>
                    <w:top w:val="none" w:sz="0" w:space="0" w:color="auto"/>
                    <w:left w:val="none" w:sz="0" w:space="0" w:color="auto"/>
                    <w:bottom w:val="none" w:sz="0" w:space="0" w:color="auto"/>
                    <w:right w:val="none" w:sz="0" w:space="0" w:color="auto"/>
                  </w:divBdr>
                  <w:divsChild>
                    <w:div w:id="469443652">
                      <w:marLeft w:val="0"/>
                      <w:marRight w:val="0"/>
                      <w:marTop w:val="0"/>
                      <w:marBottom w:val="0"/>
                      <w:divBdr>
                        <w:top w:val="none" w:sz="0" w:space="0" w:color="auto"/>
                        <w:left w:val="none" w:sz="0" w:space="0" w:color="auto"/>
                        <w:bottom w:val="none" w:sz="0" w:space="0" w:color="auto"/>
                        <w:right w:val="none" w:sz="0" w:space="0" w:color="auto"/>
                      </w:divBdr>
                    </w:div>
                  </w:divsChild>
                </w:div>
                <w:div w:id="43796179">
                  <w:marLeft w:val="0"/>
                  <w:marRight w:val="0"/>
                  <w:marTop w:val="0"/>
                  <w:marBottom w:val="0"/>
                  <w:divBdr>
                    <w:top w:val="none" w:sz="0" w:space="0" w:color="auto"/>
                    <w:left w:val="none" w:sz="0" w:space="0" w:color="auto"/>
                    <w:bottom w:val="none" w:sz="0" w:space="0" w:color="auto"/>
                    <w:right w:val="none" w:sz="0" w:space="0" w:color="auto"/>
                  </w:divBdr>
                  <w:divsChild>
                    <w:div w:id="349138708">
                      <w:marLeft w:val="0"/>
                      <w:marRight w:val="0"/>
                      <w:marTop w:val="0"/>
                      <w:marBottom w:val="0"/>
                      <w:divBdr>
                        <w:top w:val="none" w:sz="0" w:space="0" w:color="auto"/>
                        <w:left w:val="none" w:sz="0" w:space="0" w:color="auto"/>
                        <w:bottom w:val="none" w:sz="0" w:space="0" w:color="auto"/>
                        <w:right w:val="none" w:sz="0" w:space="0" w:color="auto"/>
                      </w:divBdr>
                    </w:div>
                  </w:divsChild>
                </w:div>
                <w:div w:id="1228683154">
                  <w:marLeft w:val="0"/>
                  <w:marRight w:val="0"/>
                  <w:marTop w:val="0"/>
                  <w:marBottom w:val="0"/>
                  <w:divBdr>
                    <w:top w:val="none" w:sz="0" w:space="0" w:color="auto"/>
                    <w:left w:val="none" w:sz="0" w:space="0" w:color="auto"/>
                    <w:bottom w:val="none" w:sz="0" w:space="0" w:color="auto"/>
                    <w:right w:val="none" w:sz="0" w:space="0" w:color="auto"/>
                  </w:divBdr>
                  <w:divsChild>
                    <w:div w:id="870724300">
                      <w:marLeft w:val="0"/>
                      <w:marRight w:val="0"/>
                      <w:marTop w:val="0"/>
                      <w:marBottom w:val="0"/>
                      <w:divBdr>
                        <w:top w:val="none" w:sz="0" w:space="0" w:color="auto"/>
                        <w:left w:val="none" w:sz="0" w:space="0" w:color="auto"/>
                        <w:bottom w:val="none" w:sz="0" w:space="0" w:color="auto"/>
                        <w:right w:val="none" w:sz="0" w:space="0" w:color="auto"/>
                      </w:divBdr>
                    </w:div>
                  </w:divsChild>
                </w:div>
                <w:div w:id="1846095979">
                  <w:marLeft w:val="0"/>
                  <w:marRight w:val="0"/>
                  <w:marTop w:val="0"/>
                  <w:marBottom w:val="0"/>
                  <w:divBdr>
                    <w:top w:val="none" w:sz="0" w:space="0" w:color="auto"/>
                    <w:left w:val="none" w:sz="0" w:space="0" w:color="auto"/>
                    <w:bottom w:val="none" w:sz="0" w:space="0" w:color="auto"/>
                    <w:right w:val="none" w:sz="0" w:space="0" w:color="auto"/>
                  </w:divBdr>
                  <w:divsChild>
                    <w:div w:id="2080864778">
                      <w:marLeft w:val="0"/>
                      <w:marRight w:val="0"/>
                      <w:marTop w:val="0"/>
                      <w:marBottom w:val="0"/>
                      <w:divBdr>
                        <w:top w:val="none" w:sz="0" w:space="0" w:color="auto"/>
                        <w:left w:val="none" w:sz="0" w:space="0" w:color="auto"/>
                        <w:bottom w:val="none" w:sz="0" w:space="0" w:color="auto"/>
                        <w:right w:val="none" w:sz="0" w:space="0" w:color="auto"/>
                      </w:divBdr>
                    </w:div>
                  </w:divsChild>
                </w:div>
                <w:div w:id="196359879">
                  <w:marLeft w:val="0"/>
                  <w:marRight w:val="0"/>
                  <w:marTop w:val="0"/>
                  <w:marBottom w:val="0"/>
                  <w:divBdr>
                    <w:top w:val="none" w:sz="0" w:space="0" w:color="auto"/>
                    <w:left w:val="none" w:sz="0" w:space="0" w:color="auto"/>
                    <w:bottom w:val="none" w:sz="0" w:space="0" w:color="auto"/>
                    <w:right w:val="none" w:sz="0" w:space="0" w:color="auto"/>
                  </w:divBdr>
                  <w:divsChild>
                    <w:div w:id="504784573">
                      <w:marLeft w:val="0"/>
                      <w:marRight w:val="0"/>
                      <w:marTop w:val="0"/>
                      <w:marBottom w:val="0"/>
                      <w:divBdr>
                        <w:top w:val="none" w:sz="0" w:space="0" w:color="auto"/>
                        <w:left w:val="none" w:sz="0" w:space="0" w:color="auto"/>
                        <w:bottom w:val="none" w:sz="0" w:space="0" w:color="auto"/>
                        <w:right w:val="none" w:sz="0" w:space="0" w:color="auto"/>
                      </w:divBdr>
                    </w:div>
                  </w:divsChild>
                </w:div>
                <w:div w:id="519853449">
                  <w:marLeft w:val="0"/>
                  <w:marRight w:val="0"/>
                  <w:marTop w:val="0"/>
                  <w:marBottom w:val="0"/>
                  <w:divBdr>
                    <w:top w:val="none" w:sz="0" w:space="0" w:color="auto"/>
                    <w:left w:val="none" w:sz="0" w:space="0" w:color="auto"/>
                    <w:bottom w:val="none" w:sz="0" w:space="0" w:color="auto"/>
                    <w:right w:val="none" w:sz="0" w:space="0" w:color="auto"/>
                  </w:divBdr>
                  <w:divsChild>
                    <w:div w:id="2047022689">
                      <w:marLeft w:val="0"/>
                      <w:marRight w:val="0"/>
                      <w:marTop w:val="0"/>
                      <w:marBottom w:val="0"/>
                      <w:divBdr>
                        <w:top w:val="none" w:sz="0" w:space="0" w:color="auto"/>
                        <w:left w:val="none" w:sz="0" w:space="0" w:color="auto"/>
                        <w:bottom w:val="none" w:sz="0" w:space="0" w:color="auto"/>
                        <w:right w:val="none" w:sz="0" w:space="0" w:color="auto"/>
                      </w:divBdr>
                    </w:div>
                  </w:divsChild>
                </w:div>
                <w:div w:id="1094590663">
                  <w:marLeft w:val="0"/>
                  <w:marRight w:val="0"/>
                  <w:marTop w:val="0"/>
                  <w:marBottom w:val="0"/>
                  <w:divBdr>
                    <w:top w:val="none" w:sz="0" w:space="0" w:color="auto"/>
                    <w:left w:val="none" w:sz="0" w:space="0" w:color="auto"/>
                    <w:bottom w:val="none" w:sz="0" w:space="0" w:color="auto"/>
                    <w:right w:val="none" w:sz="0" w:space="0" w:color="auto"/>
                  </w:divBdr>
                  <w:divsChild>
                    <w:div w:id="252520883">
                      <w:marLeft w:val="0"/>
                      <w:marRight w:val="0"/>
                      <w:marTop w:val="0"/>
                      <w:marBottom w:val="0"/>
                      <w:divBdr>
                        <w:top w:val="none" w:sz="0" w:space="0" w:color="auto"/>
                        <w:left w:val="none" w:sz="0" w:space="0" w:color="auto"/>
                        <w:bottom w:val="none" w:sz="0" w:space="0" w:color="auto"/>
                        <w:right w:val="none" w:sz="0" w:space="0" w:color="auto"/>
                      </w:divBdr>
                    </w:div>
                  </w:divsChild>
                </w:div>
                <w:div w:id="1373962879">
                  <w:marLeft w:val="0"/>
                  <w:marRight w:val="0"/>
                  <w:marTop w:val="0"/>
                  <w:marBottom w:val="0"/>
                  <w:divBdr>
                    <w:top w:val="none" w:sz="0" w:space="0" w:color="auto"/>
                    <w:left w:val="none" w:sz="0" w:space="0" w:color="auto"/>
                    <w:bottom w:val="none" w:sz="0" w:space="0" w:color="auto"/>
                    <w:right w:val="none" w:sz="0" w:space="0" w:color="auto"/>
                  </w:divBdr>
                  <w:divsChild>
                    <w:div w:id="158621598">
                      <w:marLeft w:val="0"/>
                      <w:marRight w:val="0"/>
                      <w:marTop w:val="0"/>
                      <w:marBottom w:val="0"/>
                      <w:divBdr>
                        <w:top w:val="none" w:sz="0" w:space="0" w:color="auto"/>
                        <w:left w:val="none" w:sz="0" w:space="0" w:color="auto"/>
                        <w:bottom w:val="none" w:sz="0" w:space="0" w:color="auto"/>
                        <w:right w:val="none" w:sz="0" w:space="0" w:color="auto"/>
                      </w:divBdr>
                    </w:div>
                    <w:div w:id="1188757966">
                      <w:marLeft w:val="0"/>
                      <w:marRight w:val="0"/>
                      <w:marTop w:val="0"/>
                      <w:marBottom w:val="0"/>
                      <w:divBdr>
                        <w:top w:val="none" w:sz="0" w:space="0" w:color="auto"/>
                        <w:left w:val="none" w:sz="0" w:space="0" w:color="auto"/>
                        <w:bottom w:val="none" w:sz="0" w:space="0" w:color="auto"/>
                        <w:right w:val="none" w:sz="0" w:space="0" w:color="auto"/>
                      </w:divBdr>
                    </w:div>
                  </w:divsChild>
                </w:div>
                <w:div w:id="394592815">
                  <w:marLeft w:val="0"/>
                  <w:marRight w:val="0"/>
                  <w:marTop w:val="0"/>
                  <w:marBottom w:val="0"/>
                  <w:divBdr>
                    <w:top w:val="none" w:sz="0" w:space="0" w:color="auto"/>
                    <w:left w:val="none" w:sz="0" w:space="0" w:color="auto"/>
                    <w:bottom w:val="none" w:sz="0" w:space="0" w:color="auto"/>
                    <w:right w:val="none" w:sz="0" w:space="0" w:color="auto"/>
                  </w:divBdr>
                  <w:divsChild>
                    <w:div w:id="1292396118">
                      <w:marLeft w:val="0"/>
                      <w:marRight w:val="0"/>
                      <w:marTop w:val="0"/>
                      <w:marBottom w:val="0"/>
                      <w:divBdr>
                        <w:top w:val="none" w:sz="0" w:space="0" w:color="auto"/>
                        <w:left w:val="none" w:sz="0" w:space="0" w:color="auto"/>
                        <w:bottom w:val="none" w:sz="0" w:space="0" w:color="auto"/>
                        <w:right w:val="none" w:sz="0" w:space="0" w:color="auto"/>
                      </w:divBdr>
                    </w:div>
                  </w:divsChild>
                </w:div>
                <w:div w:id="251856658">
                  <w:marLeft w:val="0"/>
                  <w:marRight w:val="0"/>
                  <w:marTop w:val="0"/>
                  <w:marBottom w:val="0"/>
                  <w:divBdr>
                    <w:top w:val="none" w:sz="0" w:space="0" w:color="auto"/>
                    <w:left w:val="none" w:sz="0" w:space="0" w:color="auto"/>
                    <w:bottom w:val="none" w:sz="0" w:space="0" w:color="auto"/>
                    <w:right w:val="none" w:sz="0" w:space="0" w:color="auto"/>
                  </w:divBdr>
                  <w:divsChild>
                    <w:div w:id="1297878968">
                      <w:marLeft w:val="0"/>
                      <w:marRight w:val="0"/>
                      <w:marTop w:val="0"/>
                      <w:marBottom w:val="0"/>
                      <w:divBdr>
                        <w:top w:val="none" w:sz="0" w:space="0" w:color="auto"/>
                        <w:left w:val="none" w:sz="0" w:space="0" w:color="auto"/>
                        <w:bottom w:val="none" w:sz="0" w:space="0" w:color="auto"/>
                        <w:right w:val="none" w:sz="0" w:space="0" w:color="auto"/>
                      </w:divBdr>
                    </w:div>
                  </w:divsChild>
                </w:div>
                <w:div w:id="1366060707">
                  <w:marLeft w:val="0"/>
                  <w:marRight w:val="0"/>
                  <w:marTop w:val="0"/>
                  <w:marBottom w:val="0"/>
                  <w:divBdr>
                    <w:top w:val="none" w:sz="0" w:space="0" w:color="auto"/>
                    <w:left w:val="none" w:sz="0" w:space="0" w:color="auto"/>
                    <w:bottom w:val="none" w:sz="0" w:space="0" w:color="auto"/>
                    <w:right w:val="none" w:sz="0" w:space="0" w:color="auto"/>
                  </w:divBdr>
                  <w:divsChild>
                    <w:div w:id="1375346549">
                      <w:marLeft w:val="0"/>
                      <w:marRight w:val="0"/>
                      <w:marTop w:val="0"/>
                      <w:marBottom w:val="0"/>
                      <w:divBdr>
                        <w:top w:val="none" w:sz="0" w:space="0" w:color="auto"/>
                        <w:left w:val="none" w:sz="0" w:space="0" w:color="auto"/>
                        <w:bottom w:val="none" w:sz="0" w:space="0" w:color="auto"/>
                        <w:right w:val="none" w:sz="0" w:space="0" w:color="auto"/>
                      </w:divBdr>
                    </w:div>
                    <w:div w:id="1644504901">
                      <w:marLeft w:val="0"/>
                      <w:marRight w:val="0"/>
                      <w:marTop w:val="0"/>
                      <w:marBottom w:val="0"/>
                      <w:divBdr>
                        <w:top w:val="none" w:sz="0" w:space="0" w:color="auto"/>
                        <w:left w:val="none" w:sz="0" w:space="0" w:color="auto"/>
                        <w:bottom w:val="none" w:sz="0" w:space="0" w:color="auto"/>
                        <w:right w:val="none" w:sz="0" w:space="0" w:color="auto"/>
                      </w:divBdr>
                    </w:div>
                    <w:div w:id="231620042">
                      <w:marLeft w:val="0"/>
                      <w:marRight w:val="0"/>
                      <w:marTop w:val="0"/>
                      <w:marBottom w:val="0"/>
                      <w:divBdr>
                        <w:top w:val="none" w:sz="0" w:space="0" w:color="auto"/>
                        <w:left w:val="none" w:sz="0" w:space="0" w:color="auto"/>
                        <w:bottom w:val="none" w:sz="0" w:space="0" w:color="auto"/>
                        <w:right w:val="none" w:sz="0" w:space="0" w:color="auto"/>
                      </w:divBdr>
                    </w:div>
                    <w:div w:id="254168420">
                      <w:marLeft w:val="0"/>
                      <w:marRight w:val="0"/>
                      <w:marTop w:val="0"/>
                      <w:marBottom w:val="0"/>
                      <w:divBdr>
                        <w:top w:val="none" w:sz="0" w:space="0" w:color="auto"/>
                        <w:left w:val="none" w:sz="0" w:space="0" w:color="auto"/>
                        <w:bottom w:val="none" w:sz="0" w:space="0" w:color="auto"/>
                        <w:right w:val="none" w:sz="0" w:space="0" w:color="auto"/>
                      </w:divBdr>
                    </w:div>
                    <w:div w:id="112481444">
                      <w:marLeft w:val="0"/>
                      <w:marRight w:val="0"/>
                      <w:marTop w:val="0"/>
                      <w:marBottom w:val="0"/>
                      <w:divBdr>
                        <w:top w:val="none" w:sz="0" w:space="0" w:color="auto"/>
                        <w:left w:val="none" w:sz="0" w:space="0" w:color="auto"/>
                        <w:bottom w:val="none" w:sz="0" w:space="0" w:color="auto"/>
                        <w:right w:val="none" w:sz="0" w:space="0" w:color="auto"/>
                      </w:divBdr>
                    </w:div>
                    <w:div w:id="662465648">
                      <w:marLeft w:val="0"/>
                      <w:marRight w:val="0"/>
                      <w:marTop w:val="0"/>
                      <w:marBottom w:val="0"/>
                      <w:divBdr>
                        <w:top w:val="none" w:sz="0" w:space="0" w:color="auto"/>
                        <w:left w:val="none" w:sz="0" w:space="0" w:color="auto"/>
                        <w:bottom w:val="none" w:sz="0" w:space="0" w:color="auto"/>
                        <w:right w:val="none" w:sz="0" w:space="0" w:color="auto"/>
                      </w:divBdr>
                    </w:div>
                    <w:div w:id="836456652">
                      <w:marLeft w:val="0"/>
                      <w:marRight w:val="0"/>
                      <w:marTop w:val="0"/>
                      <w:marBottom w:val="0"/>
                      <w:divBdr>
                        <w:top w:val="none" w:sz="0" w:space="0" w:color="auto"/>
                        <w:left w:val="none" w:sz="0" w:space="0" w:color="auto"/>
                        <w:bottom w:val="none" w:sz="0" w:space="0" w:color="auto"/>
                        <w:right w:val="none" w:sz="0" w:space="0" w:color="auto"/>
                      </w:divBdr>
                    </w:div>
                  </w:divsChild>
                </w:div>
                <w:div w:id="707486811">
                  <w:marLeft w:val="0"/>
                  <w:marRight w:val="0"/>
                  <w:marTop w:val="0"/>
                  <w:marBottom w:val="0"/>
                  <w:divBdr>
                    <w:top w:val="none" w:sz="0" w:space="0" w:color="auto"/>
                    <w:left w:val="none" w:sz="0" w:space="0" w:color="auto"/>
                    <w:bottom w:val="none" w:sz="0" w:space="0" w:color="auto"/>
                    <w:right w:val="none" w:sz="0" w:space="0" w:color="auto"/>
                  </w:divBdr>
                  <w:divsChild>
                    <w:div w:id="138115478">
                      <w:marLeft w:val="0"/>
                      <w:marRight w:val="0"/>
                      <w:marTop w:val="0"/>
                      <w:marBottom w:val="0"/>
                      <w:divBdr>
                        <w:top w:val="none" w:sz="0" w:space="0" w:color="auto"/>
                        <w:left w:val="none" w:sz="0" w:space="0" w:color="auto"/>
                        <w:bottom w:val="none" w:sz="0" w:space="0" w:color="auto"/>
                        <w:right w:val="none" w:sz="0" w:space="0" w:color="auto"/>
                      </w:divBdr>
                    </w:div>
                  </w:divsChild>
                </w:div>
                <w:div w:id="1437822903">
                  <w:marLeft w:val="0"/>
                  <w:marRight w:val="0"/>
                  <w:marTop w:val="0"/>
                  <w:marBottom w:val="0"/>
                  <w:divBdr>
                    <w:top w:val="none" w:sz="0" w:space="0" w:color="auto"/>
                    <w:left w:val="none" w:sz="0" w:space="0" w:color="auto"/>
                    <w:bottom w:val="none" w:sz="0" w:space="0" w:color="auto"/>
                    <w:right w:val="none" w:sz="0" w:space="0" w:color="auto"/>
                  </w:divBdr>
                  <w:divsChild>
                    <w:div w:id="531766773">
                      <w:marLeft w:val="0"/>
                      <w:marRight w:val="0"/>
                      <w:marTop w:val="0"/>
                      <w:marBottom w:val="0"/>
                      <w:divBdr>
                        <w:top w:val="none" w:sz="0" w:space="0" w:color="auto"/>
                        <w:left w:val="none" w:sz="0" w:space="0" w:color="auto"/>
                        <w:bottom w:val="none" w:sz="0" w:space="0" w:color="auto"/>
                        <w:right w:val="none" w:sz="0" w:space="0" w:color="auto"/>
                      </w:divBdr>
                    </w:div>
                  </w:divsChild>
                </w:div>
                <w:div w:id="1058554401">
                  <w:marLeft w:val="0"/>
                  <w:marRight w:val="0"/>
                  <w:marTop w:val="0"/>
                  <w:marBottom w:val="0"/>
                  <w:divBdr>
                    <w:top w:val="none" w:sz="0" w:space="0" w:color="auto"/>
                    <w:left w:val="none" w:sz="0" w:space="0" w:color="auto"/>
                    <w:bottom w:val="none" w:sz="0" w:space="0" w:color="auto"/>
                    <w:right w:val="none" w:sz="0" w:space="0" w:color="auto"/>
                  </w:divBdr>
                  <w:divsChild>
                    <w:div w:id="1749884668">
                      <w:marLeft w:val="0"/>
                      <w:marRight w:val="0"/>
                      <w:marTop w:val="0"/>
                      <w:marBottom w:val="0"/>
                      <w:divBdr>
                        <w:top w:val="none" w:sz="0" w:space="0" w:color="auto"/>
                        <w:left w:val="none" w:sz="0" w:space="0" w:color="auto"/>
                        <w:bottom w:val="none" w:sz="0" w:space="0" w:color="auto"/>
                        <w:right w:val="none" w:sz="0" w:space="0" w:color="auto"/>
                      </w:divBdr>
                    </w:div>
                  </w:divsChild>
                </w:div>
                <w:div w:id="59642678">
                  <w:marLeft w:val="0"/>
                  <w:marRight w:val="0"/>
                  <w:marTop w:val="0"/>
                  <w:marBottom w:val="0"/>
                  <w:divBdr>
                    <w:top w:val="none" w:sz="0" w:space="0" w:color="auto"/>
                    <w:left w:val="none" w:sz="0" w:space="0" w:color="auto"/>
                    <w:bottom w:val="none" w:sz="0" w:space="0" w:color="auto"/>
                    <w:right w:val="none" w:sz="0" w:space="0" w:color="auto"/>
                  </w:divBdr>
                  <w:divsChild>
                    <w:div w:id="95252715">
                      <w:marLeft w:val="0"/>
                      <w:marRight w:val="0"/>
                      <w:marTop w:val="0"/>
                      <w:marBottom w:val="0"/>
                      <w:divBdr>
                        <w:top w:val="none" w:sz="0" w:space="0" w:color="auto"/>
                        <w:left w:val="none" w:sz="0" w:space="0" w:color="auto"/>
                        <w:bottom w:val="none" w:sz="0" w:space="0" w:color="auto"/>
                        <w:right w:val="none" w:sz="0" w:space="0" w:color="auto"/>
                      </w:divBdr>
                    </w:div>
                  </w:divsChild>
                </w:div>
                <w:div w:id="1564681368">
                  <w:marLeft w:val="0"/>
                  <w:marRight w:val="0"/>
                  <w:marTop w:val="0"/>
                  <w:marBottom w:val="0"/>
                  <w:divBdr>
                    <w:top w:val="none" w:sz="0" w:space="0" w:color="auto"/>
                    <w:left w:val="none" w:sz="0" w:space="0" w:color="auto"/>
                    <w:bottom w:val="none" w:sz="0" w:space="0" w:color="auto"/>
                    <w:right w:val="none" w:sz="0" w:space="0" w:color="auto"/>
                  </w:divBdr>
                  <w:divsChild>
                    <w:div w:id="301008625">
                      <w:marLeft w:val="0"/>
                      <w:marRight w:val="0"/>
                      <w:marTop w:val="0"/>
                      <w:marBottom w:val="0"/>
                      <w:divBdr>
                        <w:top w:val="none" w:sz="0" w:space="0" w:color="auto"/>
                        <w:left w:val="none" w:sz="0" w:space="0" w:color="auto"/>
                        <w:bottom w:val="none" w:sz="0" w:space="0" w:color="auto"/>
                        <w:right w:val="none" w:sz="0" w:space="0" w:color="auto"/>
                      </w:divBdr>
                    </w:div>
                  </w:divsChild>
                </w:div>
                <w:div w:id="1069960268">
                  <w:marLeft w:val="0"/>
                  <w:marRight w:val="0"/>
                  <w:marTop w:val="0"/>
                  <w:marBottom w:val="0"/>
                  <w:divBdr>
                    <w:top w:val="none" w:sz="0" w:space="0" w:color="auto"/>
                    <w:left w:val="none" w:sz="0" w:space="0" w:color="auto"/>
                    <w:bottom w:val="none" w:sz="0" w:space="0" w:color="auto"/>
                    <w:right w:val="none" w:sz="0" w:space="0" w:color="auto"/>
                  </w:divBdr>
                  <w:divsChild>
                    <w:div w:id="1600676616">
                      <w:marLeft w:val="0"/>
                      <w:marRight w:val="0"/>
                      <w:marTop w:val="0"/>
                      <w:marBottom w:val="0"/>
                      <w:divBdr>
                        <w:top w:val="none" w:sz="0" w:space="0" w:color="auto"/>
                        <w:left w:val="none" w:sz="0" w:space="0" w:color="auto"/>
                        <w:bottom w:val="none" w:sz="0" w:space="0" w:color="auto"/>
                        <w:right w:val="none" w:sz="0" w:space="0" w:color="auto"/>
                      </w:divBdr>
                    </w:div>
                  </w:divsChild>
                </w:div>
                <w:div w:id="582178844">
                  <w:marLeft w:val="0"/>
                  <w:marRight w:val="0"/>
                  <w:marTop w:val="0"/>
                  <w:marBottom w:val="0"/>
                  <w:divBdr>
                    <w:top w:val="none" w:sz="0" w:space="0" w:color="auto"/>
                    <w:left w:val="none" w:sz="0" w:space="0" w:color="auto"/>
                    <w:bottom w:val="none" w:sz="0" w:space="0" w:color="auto"/>
                    <w:right w:val="none" w:sz="0" w:space="0" w:color="auto"/>
                  </w:divBdr>
                  <w:divsChild>
                    <w:div w:id="665866855">
                      <w:marLeft w:val="0"/>
                      <w:marRight w:val="0"/>
                      <w:marTop w:val="0"/>
                      <w:marBottom w:val="0"/>
                      <w:divBdr>
                        <w:top w:val="none" w:sz="0" w:space="0" w:color="auto"/>
                        <w:left w:val="none" w:sz="0" w:space="0" w:color="auto"/>
                        <w:bottom w:val="none" w:sz="0" w:space="0" w:color="auto"/>
                        <w:right w:val="none" w:sz="0" w:space="0" w:color="auto"/>
                      </w:divBdr>
                    </w:div>
                    <w:div w:id="1446264700">
                      <w:marLeft w:val="0"/>
                      <w:marRight w:val="0"/>
                      <w:marTop w:val="0"/>
                      <w:marBottom w:val="0"/>
                      <w:divBdr>
                        <w:top w:val="none" w:sz="0" w:space="0" w:color="auto"/>
                        <w:left w:val="none" w:sz="0" w:space="0" w:color="auto"/>
                        <w:bottom w:val="none" w:sz="0" w:space="0" w:color="auto"/>
                        <w:right w:val="none" w:sz="0" w:space="0" w:color="auto"/>
                      </w:divBdr>
                    </w:div>
                  </w:divsChild>
                </w:div>
                <w:div w:id="1568606863">
                  <w:marLeft w:val="0"/>
                  <w:marRight w:val="0"/>
                  <w:marTop w:val="0"/>
                  <w:marBottom w:val="0"/>
                  <w:divBdr>
                    <w:top w:val="none" w:sz="0" w:space="0" w:color="auto"/>
                    <w:left w:val="none" w:sz="0" w:space="0" w:color="auto"/>
                    <w:bottom w:val="none" w:sz="0" w:space="0" w:color="auto"/>
                    <w:right w:val="none" w:sz="0" w:space="0" w:color="auto"/>
                  </w:divBdr>
                  <w:divsChild>
                    <w:div w:id="1413157234">
                      <w:marLeft w:val="0"/>
                      <w:marRight w:val="0"/>
                      <w:marTop w:val="0"/>
                      <w:marBottom w:val="0"/>
                      <w:divBdr>
                        <w:top w:val="none" w:sz="0" w:space="0" w:color="auto"/>
                        <w:left w:val="none" w:sz="0" w:space="0" w:color="auto"/>
                        <w:bottom w:val="none" w:sz="0" w:space="0" w:color="auto"/>
                        <w:right w:val="none" w:sz="0" w:space="0" w:color="auto"/>
                      </w:divBdr>
                    </w:div>
                  </w:divsChild>
                </w:div>
                <w:div w:id="2023970241">
                  <w:marLeft w:val="0"/>
                  <w:marRight w:val="0"/>
                  <w:marTop w:val="0"/>
                  <w:marBottom w:val="0"/>
                  <w:divBdr>
                    <w:top w:val="none" w:sz="0" w:space="0" w:color="auto"/>
                    <w:left w:val="none" w:sz="0" w:space="0" w:color="auto"/>
                    <w:bottom w:val="none" w:sz="0" w:space="0" w:color="auto"/>
                    <w:right w:val="none" w:sz="0" w:space="0" w:color="auto"/>
                  </w:divBdr>
                  <w:divsChild>
                    <w:div w:id="762261227">
                      <w:marLeft w:val="0"/>
                      <w:marRight w:val="0"/>
                      <w:marTop w:val="0"/>
                      <w:marBottom w:val="0"/>
                      <w:divBdr>
                        <w:top w:val="none" w:sz="0" w:space="0" w:color="auto"/>
                        <w:left w:val="none" w:sz="0" w:space="0" w:color="auto"/>
                        <w:bottom w:val="none" w:sz="0" w:space="0" w:color="auto"/>
                        <w:right w:val="none" w:sz="0" w:space="0" w:color="auto"/>
                      </w:divBdr>
                    </w:div>
                  </w:divsChild>
                </w:div>
                <w:div w:id="1166823063">
                  <w:marLeft w:val="0"/>
                  <w:marRight w:val="0"/>
                  <w:marTop w:val="0"/>
                  <w:marBottom w:val="0"/>
                  <w:divBdr>
                    <w:top w:val="none" w:sz="0" w:space="0" w:color="auto"/>
                    <w:left w:val="none" w:sz="0" w:space="0" w:color="auto"/>
                    <w:bottom w:val="none" w:sz="0" w:space="0" w:color="auto"/>
                    <w:right w:val="none" w:sz="0" w:space="0" w:color="auto"/>
                  </w:divBdr>
                  <w:divsChild>
                    <w:div w:id="1797991395">
                      <w:marLeft w:val="0"/>
                      <w:marRight w:val="0"/>
                      <w:marTop w:val="0"/>
                      <w:marBottom w:val="0"/>
                      <w:divBdr>
                        <w:top w:val="none" w:sz="0" w:space="0" w:color="auto"/>
                        <w:left w:val="none" w:sz="0" w:space="0" w:color="auto"/>
                        <w:bottom w:val="none" w:sz="0" w:space="0" w:color="auto"/>
                        <w:right w:val="none" w:sz="0" w:space="0" w:color="auto"/>
                      </w:divBdr>
                    </w:div>
                  </w:divsChild>
                </w:div>
                <w:div w:id="1458722109">
                  <w:marLeft w:val="0"/>
                  <w:marRight w:val="0"/>
                  <w:marTop w:val="0"/>
                  <w:marBottom w:val="0"/>
                  <w:divBdr>
                    <w:top w:val="none" w:sz="0" w:space="0" w:color="auto"/>
                    <w:left w:val="none" w:sz="0" w:space="0" w:color="auto"/>
                    <w:bottom w:val="none" w:sz="0" w:space="0" w:color="auto"/>
                    <w:right w:val="none" w:sz="0" w:space="0" w:color="auto"/>
                  </w:divBdr>
                  <w:divsChild>
                    <w:div w:id="645360253">
                      <w:marLeft w:val="0"/>
                      <w:marRight w:val="0"/>
                      <w:marTop w:val="0"/>
                      <w:marBottom w:val="0"/>
                      <w:divBdr>
                        <w:top w:val="none" w:sz="0" w:space="0" w:color="auto"/>
                        <w:left w:val="none" w:sz="0" w:space="0" w:color="auto"/>
                        <w:bottom w:val="none" w:sz="0" w:space="0" w:color="auto"/>
                        <w:right w:val="none" w:sz="0" w:space="0" w:color="auto"/>
                      </w:divBdr>
                    </w:div>
                  </w:divsChild>
                </w:div>
                <w:div w:id="1548374153">
                  <w:marLeft w:val="0"/>
                  <w:marRight w:val="0"/>
                  <w:marTop w:val="0"/>
                  <w:marBottom w:val="0"/>
                  <w:divBdr>
                    <w:top w:val="none" w:sz="0" w:space="0" w:color="auto"/>
                    <w:left w:val="none" w:sz="0" w:space="0" w:color="auto"/>
                    <w:bottom w:val="none" w:sz="0" w:space="0" w:color="auto"/>
                    <w:right w:val="none" w:sz="0" w:space="0" w:color="auto"/>
                  </w:divBdr>
                  <w:divsChild>
                    <w:div w:id="390620336">
                      <w:marLeft w:val="0"/>
                      <w:marRight w:val="0"/>
                      <w:marTop w:val="0"/>
                      <w:marBottom w:val="0"/>
                      <w:divBdr>
                        <w:top w:val="none" w:sz="0" w:space="0" w:color="auto"/>
                        <w:left w:val="none" w:sz="0" w:space="0" w:color="auto"/>
                        <w:bottom w:val="none" w:sz="0" w:space="0" w:color="auto"/>
                        <w:right w:val="none" w:sz="0" w:space="0" w:color="auto"/>
                      </w:divBdr>
                    </w:div>
                  </w:divsChild>
                </w:div>
                <w:div w:id="1034505536">
                  <w:marLeft w:val="0"/>
                  <w:marRight w:val="0"/>
                  <w:marTop w:val="0"/>
                  <w:marBottom w:val="0"/>
                  <w:divBdr>
                    <w:top w:val="none" w:sz="0" w:space="0" w:color="auto"/>
                    <w:left w:val="none" w:sz="0" w:space="0" w:color="auto"/>
                    <w:bottom w:val="none" w:sz="0" w:space="0" w:color="auto"/>
                    <w:right w:val="none" w:sz="0" w:space="0" w:color="auto"/>
                  </w:divBdr>
                  <w:divsChild>
                    <w:div w:id="738208329">
                      <w:marLeft w:val="0"/>
                      <w:marRight w:val="0"/>
                      <w:marTop w:val="0"/>
                      <w:marBottom w:val="0"/>
                      <w:divBdr>
                        <w:top w:val="none" w:sz="0" w:space="0" w:color="auto"/>
                        <w:left w:val="none" w:sz="0" w:space="0" w:color="auto"/>
                        <w:bottom w:val="none" w:sz="0" w:space="0" w:color="auto"/>
                        <w:right w:val="none" w:sz="0" w:space="0" w:color="auto"/>
                      </w:divBdr>
                    </w:div>
                  </w:divsChild>
                </w:div>
                <w:div w:id="163131769">
                  <w:marLeft w:val="0"/>
                  <w:marRight w:val="0"/>
                  <w:marTop w:val="0"/>
                  <w:marBottom w:val="0"/>
                  <w:divBdr>
                    <w:top w:val="none" w:sz="0" w:space="0" w:color="auto"/>
                    <w:left w:val="none" w:sz="0" w:space="0" w:color="auto"/>
                    <w:bottom w:val="none" w:sz="0" w:space="0" w:color="auto"/>
                    <w:right w:val="none" w:sz="0" w:space="0" w:color="auto"/>
                  </w:divBdr>
                  <w:divsChild>
                    <w:div w:id="836503943">
                      <w:marLeft w:val="0"/>
                      <w:marRight w:val="0"/>
                      <w:marTop w:val="0"/>
                      <w:marBottom w:val="0"/>
                      <w:divBdr>
                        <w:top w:val="none" w:sz="0" w:space="0" w:color="auto"/>
                        <w:left w:val="none" w:sz="0" w:space="0" w:color="auto"/>
                        <w:bottom w:val="none" w:sz="0" w:space="0" w:color="auto"/>
                        <w:right w:val="none" w:sz="0" w:space="0" w:color="auto"/>
                      </w:divBdr>
                    </w:div>
                  </w:divsChild>
                </w:div>
                <w:div w:id="1354498663">
                  <w:marLeft w:val="0"/>
                  <w:marRight w:val="0"/>
                  <w:marTop w:val="0"/>
                  <w:marBottom w:val="0"/>
                  <w:divBdr>
                    <w:top w:val="none" w:sz="0" w:space="0" w:color="auto"/>
                    <w:left w:val="none" w:sz="0" w:space="0" w:color="auto"/>
                    <w:bottom w:val="none" w:sz="0" w:space="0" w:color="auto"/>
                    <w:right w:val="none" w:sz="0" w:space="0" w:color="auto"/>
                  </w:divBdr>
                  <w:divsChild>
                    <w:div w:id="2009400916">
                      <w:marLeft w:val="0"/>
                      <w:marRight w:val="0"/>
                      <w:marTop w:val="0"/>
                      <w:marBottom w:val="0"/>
                      <w:divBdr>
                        <w:top w:val="none" w:sz="0" w:space="0" w:color="auto"/>
                        <w:left w:val="none" w:sz="0" w:space="0" w:color="auto"/>
                        <w:bottom w:val="none" w:sz="0" w:space="0" w:color="auto"/>
                        <w:right w:val="none" w:sz="0" w:space="0" w:color="auto"/>
                      </w:divBdr>
                    </w:div>
                  </w:divsChild>
                </w:div>
                <w:div w:id="2024164711">
                  <w:marLeft w:val="0"/>
                  <w:marRight w:val="0"/>
                  <w:marTop w:val="0"/>
                  <w:marBottom w:val="0"/>
                  <w:divBdr>
                    <w:top w:val="none" w:sz="0" w:space="0" w:color="auto"/>
                    <w:left w:val="none" w:sz="0" w:space="0" w:color="auto"/>
                    <w:bottom w:val="none" w:sz="0" w:space="0" w:color="auto"/>
                    <w:right w:val="none" w:sz="0" w:space="0" w:color="auto"/>
                  </w:divBdr>
                  <w:divsChild>
                    <w:div w:id="685401018">
                      <w:marLeft w:val="0"/>
                      <w:marRight w:val="0"/>
                      <w:marTop w:val="0"/>
                      <w:marBottom w:val="0"/>
                      <w:divBdr>
                        <w:top w:val="none" w:sz="0" w:space="0" w:color="auto"/>
                        <w:left w:val="none" w:sz="0" w:space="0" w:color="auto"/>
                        <w:bottom w:val="none" w:sz="0" w:space="0" w:color="auto"/>
                        <w:right w:val="none" w:sz="0" w:space="0" w:color="auto"/>
                      </w:divBdr>
                    </w:div>
                  </w:divsChild>
                </w:div>
                <w:div w:id="1143963455">
                  <w:marLeft w:val="0"/>
                  <w:marRight w:val="0"/>
                  <w:marTop w:val="0"/>
                  <w:marBottom w:val="0"/>
                  <w:divBdr>
                    <w:top w:val="none" w:sz="0" w:space="0" w:color="auto"/>
                    <w:left w:val="none" w:sz="0" w:space="0" w:color="auto"/>
                    <w:bottom w:val="none" w:sz="0" w:space="0" w:color="auto"/>
                    <w:right w:val="none" w:sz="0" w:space="0" w:color="auto"/>
                  </w:divBdr>
                  <w:divsChild>
                    <w:div w:id="97259549">
                      <w:marLeft w:val="0"/>
                      <w:marRight w:val="0"/>
                      <w:marTop w:val="0"/>
                      <w:marBottom w:val="0"/>
                      <w:divBdr>
                        <w:top w:val="none" w:sz="0" w:space="0" w:color="auto"/>
                        <w:left w:val="none" w:sz="0" w:space="0" w:color="auto"/>
                        <w:bottom w:val="none" w:sz="0" w:space="0" w:color="auto"/>
                        <w:right w:val="none" w:sz="0" w:space="0" w:color="auto"/>
                      </w:divBdr>
                    </w:div>
                    <w:div w:id="1045056793">
                      <w:marLeft w:val="0"/>
                      <w:marRight w:val="0"/>
                      <w:marTop w:val="0"/>
                      <w:marBottom w:val="0"/>
                      <w:divBdr>
                        <w:top w:val="none" w:sz="0" w:space="0" w:color="auto"/>
                        <w:left w:val="none" w:sz="0" w:space="0" w:color="auto"/>
                        <w:bottom w:val="none" w:sz="0" w:space="0" w:color="auto"/>
                        <w:right w:val="none" w:sz="0" w:space="0" w:color="auto"/>
                      </w:divBdr>
                    </w:div>
                  </w:divsChild>
                </w:div>
                <w:div w:id="590896862">
                  <w:marLeft w:val="0"/>
                  <w:marRight w:val="0"/>
                  <w:marTop w:val="0"/>
                  <w:marBottom w:val="0"/>
                  <w:divBdr>
                    <w:top w:val="none" w:sz="0" w:space="0" w:color="auto"/>
                    <w:left w:val="none" w:sz="0" w:space="0" w:color="auto"/>
                    <w:bottom w:val="none" w:sz="0" w:space="0" w:color="auto"/>
                    <w:right w:val="none" w:sz="0" w:space="0" w:color="auto"/>
                  </w:divBdr>
                  <w:divsChild>
                    <w:div w:id="1158619042">
                      <w:marLeft w:val="0"/>
                      <w:marRight w:val="0"/>
                      <w:marTop w:val="0"/>
                      <w:marBottom w:val="0"/>
                      <w:divBdr>
                        <w:top w:val="none" w:sz="0" w:space="0" w:color="auto"/>
                        <w:left w:val="none" w:sz="0" w:space="0" w:color="auto"/>
                        <w:bottom w:val="none" w:sz="0" w:space="0" w:color="auto"/>
                        <w:right w:val="none" w:sz="0" w:space="0" w:color="auto"/>
                      </w:divBdr>
                    </w:div>
                  </w:divsChild>
                </w:div>
                <w:div w:id="1904171286">
                  <w:marLeft w:val="0"/>
                  <w:marRight w:val="0"/>
                  <w:marTop w:val="0"/>
                  <w:marBottom w:val="0"/>
                  <w:divBdr>
                    <w:top w:val="none" w:sz="0" w:space="0" w:color="auto"/>
                    <w:left w:val="none" w:sz="0" w:space="0" w:color="auto"/>
                    <w:bottom w:val="none" w:sz="0" w:space="0" w:color="auto"/>
                    <w:right w:val="none" w:sz="0" w:space="0" w:color="auto"/>
                  </w:divBdr>
                  <w:divsChild>
                    <w:div w:id="2127843733">
                      <w:marLeft w:val="0"/>
                      <w:marRight w:val="0"/>
                      <w:marTop w:val="0"/>
                      <w:marBottom w:val="0"/>
                      <w:divBdr>
                        <w:top w:val="none" w:sz="0" w:space="0" w:color="auto"/>
                        <w:left w:val="none" w:sz="0" w:space="0" w:color="auto"/>
                        <w:bottom w:val="none" w:sz="0" w:space="0" w:color="auto"/>
                        <w:right w:val="none" w:sz="0" w:space="0" w:color="auto"/>
                      </w:divBdr>
                    </w:div>
                  </w:divsChild>
                </w:div>
                <w:div w:id="760831025">
                  <w:marLeft w:val="0"/>
                  <w:marRight w:val="0"/>
                  <w:marTop w:val="0"/>
                  <w:marBottom w:val="0"/>
                  <w:divBdr>
                    <w:top w:val="none" w:sz="0" w:space="0" w:color="auto"/>
                    <w:left w:val="none" w:sz="0" w:space="0" w:color="auto"/>
                    <w:bottom w:val="none" w:sz="0" w:space="0" w:color="auto"/>
                    <w:right w:val="none" w:sz="0" w:space="0" w:color="auto"/>
                  </w:divBdr>
                  <w:divsChild>
                    <w:div w:id="1339649231">
                      <w:marLeft w:val="0"/>
                      <w:marRight w:val="0"/>
                      <w:marTop w:val="0"/>
                      <w:marBottom w:val="0"/>
                      <w:divBdr>
                        <w:top w:val="none" w:sz="0" w:space="0" w:color="auto"/>
                        <w:left w:val="none" w:sz="0" w:space="0" w:color="auto"/>
                        <w:bottom w:val="none" w:sz="0" w:space="0" w:color="auto"/>
                        <w:right w:val="none" w:sz="0" w:space="0" w:color="auto"/>
                      </w:divBdr>
                    </w:div>
                    <w:div w:id="1483426580">
                      <w:marLeft w:val="0"/>
                      <w:marRight w:val="0"/>
                      <w:marTop w:val="0"/>
                      <w:marBottom w:val="0"/>
                      <w:divBdr>
                        <w:top w:val="none" w:sz="0" w:space="0" w:color="auto"/>
                        <w:left w:val="none" w:sz="0" w:space="0" w:color="auto"/>
                        <w:bottom w:val="none" w:sz="0" w:space="0" w:color="auto"/>
                        <w:right w:val="none" w:sz="0" w:space="0" w:color="auto"/>
                      </w:divBdr>
                    </w:div>
                    <w:div w:id="1300845203">
                      <w:marLeft w:val="0"/>
                      <w:marRight w:val="0"/>
                      <w:marTop w:val="0"/>
                      <w:marBottom w:val="0"/>
                      <w:divBdr>
                        <w:top w:val="none" w:sz="0" w:space="0" w:color="auto"/>
                        <w:left w:val="none" w:sz="0" w:space="0" w:color="auto"/>
                        <w:bottom w:val="none" w:sz="0" w:space="0" w:color="auto"/>
                        <w:right w:val="none" w:sz="0" w:space="0" w:color="auto"/>
                      </w:divBdr>
                    </w:div>
                    <w:div w:id="1739867262">
                      <w:marLeft w:val="0"/>
                      <w:marRight w:val="0"/>
                      <w:marTop w:val="0"/>
                      <w:marBottom w:val="0"/>
                      <w:divBdr>
                        <w:top w:val="none" w:sz="0" w:space="0" w:color="auto"/>
                        <w:left w:val="none" w:sz="0" w:space="0" w:color="auto"/>
                        <w:bottom w:val="none" w:sz="0" w:space="0" w:color="auto"/>
                        <w:right w:val="none" w:sz="0" w:space="0" w:color="auto"/>
                      </w:divBdr>
                    </w:div>
                    <w:div w:id="942343625">
                      <w:marLeft w:val="0"/>
                      <w:marRight w:val="0"/>
                      <w:marTop w:val="0"/>
                      <w:marBottom w:val="0"/>
                      <w:divBdr>
                        <w:top w:val="none" w:sz="0" w:space="0" w:color="auto"/>
                        <w:left w:val="none" w:sz="0" w:space="0" w:color="auto"/>
                        <w:bottom w:val="none" w:sz="0" w:space="0" w:color="auto"/>
                        <w:right w:val="none" w:sz="0" w:space="0" w:color="auto"/>
                      </w:divBdr>
                    </w:div>
                    <w:div w:id="106507108">
                      <w:marLeft w:val="0"/>
                      <w:marRight w:val="0"/>
                      <w:marTop w:val="0"/>
                      <w:marBottom w:val="0"/>
                      <w:divBdr>
                        <w:top w:val="none" w:sz="0" w:space="0" w:color="auto"/>
                        <w:left w:val="none" w:sz="0" w:space="0" w:color="auto"/>
                        <w:bottom w:val="none" w:sz="0" w:space="0" w:color="auto"/>
                        <w:right w:val="none" w:sz="0" w:space="0" w:color="auto"/>
                      </w:divBdr>
                    </w:div>
                    <w:div w:id="1025522140">
                      <w:marLeft w:val="0"/>
                      <w:marRight w:val="0"/>
                      <w:marTop w:val="0"/>
                      <w:marBottom w:val="0"/>
                      <w:divBdr>
                        <w:top w:val="none" w:sz="0" w:space="0" w:color="auto"/>
                        <w:left w:val="none" w:sz="0" w:space="0" w:color="auto"/>
                        <w:bottom w:val="none" w:sz="0" w:space="0" w:color="auto"/>
                        <w:right w:val="none" w:sz="0" w:space="0" w:color="auto"/>
                      </w:divBdr>
                    </w:div>
                    <w:div w:id="1237127133">
                      <w:marLeft w:val="0"/>
                      <w:marRight w:val="0"/>
                      <w:marTop w:val="0"/>
                      <w:marBottom w:val="0"/>
                      <w:divBdr>
                        <w:top w:val="none" w:sz="0" w:space="0" w:color="auto"/>
                        <w:left w:val="none" w:sz="0" w:space="0" w:color="auto"/>
                        <w:bottom w:val="none" w:sz="0" w:space="0" w:color="auto"/>
                        <w:right w:val="none" w:sz="0" w:space="0" w:color="auto"/>
                      </w:divBdr>
                    </w:div>
                  </w:divsChild>
                </w:div>
                <w:div w:id="70779283">
                  <w:marLeft w:val="0"/>
                  <w:marRight w:val="0"/>
                  <w:marTop w:val="0"/>
                  <w:marBottom w:val="0"/>
                  <w:divBdr>
                    <w:top w:val="none" w:sz="0" w:space="0" w:color="auto"/>
                    <w:left w:val="none" w:sz="0" w:space="0" w:color="auto"/>
                    <w:bottom w:val="none" w:sz="0" w:space="0" w:color="auto"/>
                    <w:right w:val="none" w:sz="0" w:space="0" w:color="auto"/>
                  </w:divBdr>
                  <w:divsChild>
                    <w:div w:id="1851145060">
                      <w:marLeft w:val="0"/>
                      <w:marRight w:val="0"/>
                      <w:marTop w:val="0"/>
                      <w:marBottom w:val="0"/>
                      <w:divBdr>
                        <w:top w:val="none" w:sz="0" w:space="0" w:color="auto"/>
                        <w:left w:val="none" w:sz="0" w:space="0" w:color="auto"/>
                        <w:bottom w:val="none" w:sz="0" w:space="0" w:color="auto"/>
                        <w:right w:val="none" w:sz="0" w:space="0" w:color="auto"/>
                      </w:divBdr>
                    </w:div>
                  </w:divsChild>
                </w:div>
                <w:div w:id="624584948">
                  <w:marLeft w:val="0"/>
                  <w:marRight w:val="0"/>
                  <w:marTop w:val="0"/>
                  <w:marBottom w:val="0"/>
                  <w:divBdr>
                    <w:top w:val="none" w:sz="0" w:space="0" w:color="auto"/>
                    <w:left w:val="none" w:sz="0" w:space="0" w:color="auto"/>
                    <w:bottom w:val="none" w:sz="0" w:space="0" w:color="auto"/>
                    <w:right w:val="none" w:sz="0" w:space="0" w:color="auto"/>
                  </w:divBdr>
                  <w:divsChild>
                    <w:div w:id="1784500938">
                      <w:marLeft w:val="0"/>
                      <w:marRight w:val="0"/>
                      <w:marTop w:val="0"/>
                      <w:marBottom w:val="0"/>
                      <w:divBdr>
                        <w:top w:val="none" w:sz="0" w:space="0" w:color="auto"/>
                        <w:left w:val="none" w:sz="0" w:space="0" w:color="auto"/>
                        <w:bottom w:val="none" w:sz="0" w:space="0" w:color="auto"/>
                        <w:right w:val="none" w:sz="0" w:space="0" w:color="auto"/>
                      </w:divBdr>
                    </w:div>
                  </w:divsChild>
                </w:div>
                <w:div w:id="1907916614">
                  <w:marLeft w:val="0"/>
                  <w:marRight w:val="0"/>
                  <w:marTop w:val="0"/>
                  <w:marBottom w:val="0"/>
                  <w:divBdr>
                    <w:top w:val="none" w:sz="0" w:space="0" w:color="auto"/>
                    <w:left w:val="none" w:sz="0" w:space="0" w:color="auto"/>
                    <w:bottom w:val="none" w:sz="0" w:space="0" w:color="auto"/>
                    <w:right w:val="none" w:sz="0" w:space="0" w:color="auto"/>
                  </w:divBdr>
                  <w:divsChild>
                    <w:div w:id="287469452">
                      <w:marLeft w:val="0"/>
                      <w:marRight w:val="0"/>
                      <w:marTop w:val="0"/>
                      <w:marBottom w:val="0"/>
                      <w:divBdr>
                        <w:top w:val="none" w:sz="0" w:space="0" w:color="auto"/>
                        <w:left w:val="none" w:sz="0" w:space="0" w:color="auto"/>
                        <w:bottom w:val="none" w:sz="0" w:space="0" w:color="auto"/>
                        <w:right w:val="none" w:sz="0" w:space="0" w:color="auto"/>
                      </w:divBdr>
                    </w:div>
                  </w:divsChild>
                </w:div>
                <w:div w:id="1222986394">
                  <w:marLeft w:val="0"/>
                  <w:marRight w:val="0"/>
                  <w:marTop w:val="0"/>
                  <w:marBottom w:val="0"/>
                  <w:divBdr>
                    <w:top w:val="none" w:sz="0" w:space="0" w:color="auto"/>
                    <w:left w:val="none" w:sz="0" w:space="0" w:color="auto"/>
                    <w:bottom w:val="none" w:sz="0" w:space="0" w:color="auto"/>
                    <w:right w:val="none" w:sz="0" w:space="0" w:color="auto"/>
                  </w:divBdr>
                  <w:divsChild>
                    <w:div w:id="1185821131">
                      <w:marLeft w:val="0"/>
                      <w:marRight w:val="0"/>
                      <w:marTop w:val="0"/>
                      <w:marBottom w:val="0"/>
                      <w:divBdr>
                        <w:top w:val="none" w:sz="0" w:space="0" w:color="auto"/>
                        <w:left w:val="none" w:sz="0" w:space="0" w:color="auto"/>
                        <w:bottom w:val="none" w:sz="0" w:space="0" w:color="auto"/>
                        <w:right w:val="none" w:sz="0" w:space="0" w:color="auto"/>
                      </w:divBdr>
                    </w:div>
                  </w:divsChild>
                </w:div>
                <w:div w:id="792597846">
                  <w:marLeft w:val="0"/>
                  <w:marRight w:val="0"/>
                  <w:marTop w:val="0"/>
                  <w:marBottom w:val="0"/>
                  <w:divBdr>
                    <w:top w:val="none" w:sz="0" w:space="0" w:color="auto"/>
                    <w:left w:val="none" w:sz="0" w:space="0" w:color="auto"/>
                    <w:bottom w:val="none" w:sz="0" w:space="0" w:color="auto"/>
                    <w:right w:val="none" w:sz="0" w:space="0" w:color="auto"/>
                  </w:divBdr>
                  <w:divsChild>
                    <w:div w:id="314184049">
                      <w:marLeft w:val="0"/>
                      <w:marRight w:val="0"/>
                      <w:marTop w:val="0"/>
                      <w:marBottom w:val="0"/>
                      <w:divBdr>
                        <w:top w:val="none" w:sz="0" w:space="0" w:color="auto"/>
                        <w:left w:val="none" w:sz="0" w:space="0" w:color="auto"/>
                        <w:bottom w:val="none" w:sz="0" w:space="0" w:color="auto"/>
                        <w:right w:val="none" w:sz="0" w:space="0" w:color="auto"/>
                      </w:divBdr>
                    </w:div>
                  </w:divsChild>
                </w:div>
                <w:div w:id="1332830496">
                  <w:marLeft w:val="0"/>
                  <w:marRight w:val="0"/>
                  <w:marTop w:val="0"/>
                  <w:marBottom w:val="0"/>
                  <w:divBdr>
                    <w:top w:val="none" w:sz="0" w:space="0" w:color="auto"/>
                    <w:left w:val="none" w:sz="0" w:space="0" w:color="auto"/>
                    <w:bottom w:val="none" w:sz="0" w:space="0" w:color="auto"/>
                    <w:right w:val="none" w:sz="0" w:space="0" w:color="auto"/>
                  </w:divBdr>
                  <w:divsChild>
                    <w:div w:id="619191754">
                      <w:marLeft w:val="0"/>
                      <w:marRight w:val="0"/>
                      <w:marTop w:val="0"/>
                      <w:marBottom w:val="0"/>
                      <w:divBdr>
                        <w:top w:val="none" w:sz="0" w:space="0" w:color="auto"/>
                        <w:left w:val="none" w:sz="0" w:space="0" w:color="auto"/>
                        <w:bottom w:val="none" w:sz="0" w:space="0" w:color="auto"/>
                        <w:right w:val="none" w:sz="0" w:space="0" w:color="auto"/>
                      </w:divBdr>
                    </w:div>
                  </w:divsChild>
                </w:div>
                <w:div w:id="1957563953">
                  <w:marLeft w:val="0"/>
                  <w:marRight w:val="0"/>
                  <w:marTop w:val="0"/>
                  <w:marBottom w:val="0"/>
                  <w:divBdr>
                    <w:top w:val="none" w:sz="0" w:space="0" w:color="auto"/>
                    <w:left w:val="none" w:sz="0" w:space="0" w:color="auto"/>
                    <w:bottom w:val="none" w:sz="0" w:space="0" w:color="auto"/>
                    <w:right w:val="none" w:sz="0" w:space="0" w:color="auto"/>
                  </w:divBdr>
                  <w:divsChild>
                    <w:div w:id="849486189">
                      <w:marLeft w:val="0"/>
                      <w:marRight w:val="0"/>
                      <w:marTop w:val="0"/>
                      <w:marBottom w:val="0"/>
                      <w:divBdr>
                        <w:top w:val="none" w:sz="0" w:space="0" w:color="auto"/>
                        <w:left w:val="none" w:sz="0" w:space="0" w:color="auto"/>
                        <w:bottom w:val="none" w:sz="0" w:space="0" w:color="auto"/>
                        <w:right w:val="none" w:sz="0" w:space="0" w:color="auto"/>
                      </w:divBdr>
                    </w:div>
                  </w:divsChild>
                </w:div>
                <w:div w:id="482892604">
                  <w:marLeft w:val="0"/>
                  <w:marRight w:val="0"/>
                  <w:marTop w:val="0"/>
                  <w:marBottom w:val="0"/>
                  <w:divBdr>
                    <w:top w:val="none" w:sz="0" w:space="0" w:color="auto"/>
                    <w:left w:val="none" w:sz="0" w:space="0" w:color="auto"/>
                    <w:bottom w:val="none" w:sz="0" w:space="0" w:color="auto"/>
                    <w:right w:val="none" w:sz="0" w:space="0" w:color="auto"/>
                  </w:divBdr>
                  <w:divsChild>
                    <w:div w:id="1813323939">
                      <w:marLeft w:val="0"/>
                      <w:marRight w:val="0"/>
                      <w:marTop w:val="0"/>
                      <w:marBottom w:val="0"/>
                      <w:divBdr>
                        <w:top w:val="none" w:sz="0" w:space="0" w:color="auto"/>
                        <w:left w:val="none" w:sz="0" w:space="0" w:color="auto"/>
                        <w:bottom w:val="none" w:sz="0" w:space="0" w:color="auto"/>
                        <w:right w:val="none" w:sz="0" w:space="0" w:color="auto"/>
                      </w:divBdr>
                    </w:div>
                  </w:divsChild>
                </w:div>
                <w:div w:id="1978798221">
                  <w:marLeft w:val="0"/>
                  <w:marRight w:val="0"/>
                  <w:marTop w:val="0"/>
                  <w:marBottom w:val="0"/>
                  <w:divBdr>
                    <w:top w:val="none" w:sz="0" w:space="0" w:color="auto"/>
                    <w:left w:val="none" w:sz="0" w:space="0" w:color="auto"/>
                    <w:bottom w:val="none" w:sz="0" w:space="0" w:color="auto"/>
                    <w:right w:val="none" w:sz="0" w:space="0" w:color="auto"/>
                  </w:divBdr>
                  <w:divsChild>
                    <w:div w:id="861941832">
                      <w:marLeft w:val="0"/>
                      <w:marRight w:val="0"/>
                      <w:marTop w:val="0"/>
                      <w:marBottom w:val="0"/>
                      <w:divBdr>
                        <w:top w:val="none" w:sz="0" w:space="0" w:color="auto"/>
                        <w:left w:val="none" w:sz="0" w:space="0" w:color="auto"/>
                        <w:bottom w:val="none" w:sz="0" w:space="0" w:color="auto"/>
                        <w:right w:val="none" w:sz="0" w:space="0" w:color="auto"/>
                      </w:divBdr>
                    </w:div>
                    <w:div w:id="1107844155">
                      <w:marLeft w:val="0"/>
                      <w:marRight w:val="0"/>
                      <w:marTop w:val="0"/>
                      <w:marBottom w:val="0"/>
                      <w:divBdr>
                        <w:top w:val="none" w:sz="0" w:space="0" w:color="auto"/>
                        <w:left w:val="none" w:sz="0" w:space="0" w:color="auto"/>
                        <w:bottom w:val="none" w:sz="0" w:space="0" w:color="auto"/>
                        <w:right w:val="none" w:sz="0" w:space="0" w:color="auto"/>
                      </w:divBdr>
                    </w:div>
                  </w:divsChild>
                </w:div>
                <w:div w:id="1437752332">
                  <w:marLeft w:val="0"/>
                  <w:marRight w:val="0"/>
                  <w:marTop w:val="0"/>
                  <w:marBottom w:val="0"/>
                  <w:divBdr>
                    <w:top w:val="none" w:sz="0" w:space="0" w:color="auto"/>
                    <w:left w:val="none" w:sz="0" w:space="0" w:color="auto"/>
                    <w:bottom w:val="none" w:sz="0" w:space="0" w:color="auto"/>
                    <w:right w:val="none" w:sz="0" w:space="0" w:color="auto"/>
                  </w:divBdr>
                  <w:divsChild>
                    <w:div w:id="108816977">
                      <w:marLeft w:val="0"/>
                      <w:marRight w:val="0"/>
                      <w:marTop w:val="0"/>
                      <w:marBottom w:val="0"/>
                      <w:divBdr>
                        <w:top w:val="none" w:sz="0" w:space="0" w:color="auto"/>
                        <w:left w:val="none" w:sz="0" w:space="0" w:color="auto"/>
                        <w:bottom w:val="none" w:sz="0" w:space="0" w:color="auto"/>
                        <w:right w:val="none" w:sz="0" w:space="0" w:color="auto"/>
                      </w:divBdr>
                    </w:div>
                    <w:div w:id="1395854401">
                      <w:marLeft w:val="0"/>
                      <w:marRight w:val="0"/>
                      <w:marTop w:val="0"/>
                      <w:marBottom w:val="0"/>
                      <w:divBdr>
                        <w:top w:val="none" w:sz="0" w:space="0" w:color="auto"/>
                        <w:left w:val="none" w:sz="0" w:space="0" w:color="auto"/>
                        <w:bottom w:val="none" w:sz="0" w:space="0" w:color="auto"/>
                        <w:right w:val="none" w:sz="0" w:space="0" w:color="auto"/>
                      </w:divBdr>
                    </w:div>
                    <w:div w:id="543912179">
                      <w:marLeft w:val="0"/>
                      <w:marRight w:val="0"/>
                      <w:marTop w:val="0"/>
                      <w:marBottom w:val="0"/>
                      <w:divBdr>
                        <w:top w:val="none" w:sz="0" w:space="0" w:color="auto"/>
                        <w:left w:val="none" w:sz="0" w:space="0" w:color="auto"/>
                        <w:bottom w:val="none" w:sz="0" w:space="0" w:color="auto"/>
                        <w:right w:val="none" w:sz="0" w:space="0" w:color="auto"/>
                      </w:divBdr>
                    </w:div>
                    <w:div w:id="1165436481">
                      <w:marLeft w:val="0"/>
                      <w:marRight w:val="0"/>
                      <w:marTop w:val="0"/>
                      <w:marBottom w:val="0"/>
                      <w:divBdr>
                        <w:top w:val="none" w:sz="0" w:space="0" w:color="auto"/>
                        <w:left w:val="none" w:sz="0" w:space="0" w:color="auto"/>
                        <w:bottom w:val="none" w:sz="0" w:space="0" w:color="auto"/>
                        <w:right w:val="none" w:sz="0" w:space="0" w:color="auto"/>
                      </w:divBdr>
                    </w:div>
                    <w:div w:id="399643680">
                      <w:marLeft w:val="0"/>
                      <w:marRight w:val="0"/>
                      <w:marTop w:val="0"/>
                      <w:marBottom w:val="0"/>
                      <w:divBdr>
                        <w:top w:val="none" w:sz="0" w:space="0" w:color="auto"/>
                        <w:left w:val="none" w:sz="0" w:space="0" w:color="auto"/>
                        <w:bottom w:val="none" w:sz="0" w:space="0" w:color="auto"/>
                        <w:right w:val="none" w:sz="0" w:space="0" w:color="auto"/>
                      </w:divBdr>
                    </w:div>
                    <w:div w:id="439301861">
                      <w:marLeft w:val="0"/>
                      <w:marRight w:val="0"/>
                      <w:marTop w:val="0"/>
                      <w:marBottom w:val="0"/>
                      <w:divBdr>
                        <w:top w:val="none" w:sz="0" w:space="0" w:color="auto"/>
                        <w:left w:val="none" w:sz="0" w:space="0" w:color="auto"/>
                        <w:bottom w:val="none" w:sz="0" w:space="0" w:color="auto"/>
                        <w:right w:val="none" w:sz="0" w:space="0" w:color="auto"/>
                      </w:divBdr>
                    </w:div>
                    <w:div w:id="175507023">
                      <w:marLeft w:val="0"/>
                      <w:marRight w:val="0"/>
                      <w:marTop w:val="0"/>
                      <w:marBottom w:val="0"/>
                      <w:divBdr>
                        <w:top w:val="none" w:sz="0" w:space="0" w:color="auto"/>
                        <w:left w:val="none" w:sz="0" w:space="0" w:color="auto"/>
                        <w:bottom w:val="none" w:sz="0" w:space="0" w:color="auto"/>
                        <w:right w:val="none" w:sz="0" w:space="0" w:color="auto"/>
                      </w:divBdr>
                    </w:div>
                    <w:div w:id="2129740361">
                      <w:marLeft w:val="0"/>
                      <w:marRight w:val="0"/>
                      <w:marTop w:val="0"/>
                      <w:marBottom w:val="0"/>
                      <w:divBdr>
                        <w:top w:val="none" w:sz="0" w:space="0" w:color="auto"/>
                        <w:left w:val="none" w:sz="0" w:space="0" w:color="auto"/>
                        <w:bottom w:val="none" w:sz="0" w:space="0" w:color="auto"/>
                        <w:right w:val="none" w:sz="0" w:space="0" w:color="auto"/>
                      </w:divBdr>
                    </w:div>
                    <w:div w:id="304092716">
                      <w:marLeft w:val="0"/>
                      <w:marRight w:val="0"/>
                      <w:marTop w:val="0"/>
                      <w:marBottom w:val="0"/>
                      <w:divBdr>
                        <w:top w:val="none" w:sz="0" w:space="0" w:color="auto"/>
                        <w:left w:val="none" w:sz="0" w:space="0" w:color="auto"/>
                        <w:bottom w:val="none" w:sz="0" w:space="0" w:color="auto"/>
                        <w:right w:val="none" w:sz="0" w:space="0" w:color="auto"/>
                      </w:divBdr>
                    </w:div>
                    <w:div w:id="389572270">
                      <w:marLeft w:val="0"/>
                      <w:marRight w:val="0"/>
                      <w:marTop w:val="0"/>
                      <w:marBottom w:val="0"/>
                      <w:divBdr>
                        <w:top w:val="none" w:sz="0" w:space="0" w:color="auto"/>
                        <w:left w:val="none" w:sz="0" w:space="0" w:color="auto"/>
                        <w:bottom w:val="none" w:sz="0" w:space="0" w:color="auto"/>
                        <w:right w:val="none" w:sz="0" w:space="0" w:color="auto"/>
                      </w:divBdr>
                    </w:div>
                  </w:divsChild>
                </w:div>
                <w:div w:id="2013988378">
                  <w:marLeft w:val="0"/>
                  <w:marRight w:val="0"/>
                  <w:marTop w:val="0"/>
                  <w:marBottom w:val="0"/>
                  <w:divBdr>
                    <w:top w:val="none" w:sz="0" w:space="0" w:color="auto"/>
                    <w:left w:val="none" w:sz="0" w:space="0" w:color="auto"/>
                    <w:bottom w:val="none" w:sz="0" w:space="0" w:color="auto"/>
                    <w:right w:val="none" w:sz="0" w:space="0" w:color="auto"/>
                  </w:divBdr>
                  <w:divsChild>
                    <w:div w:id="1784107734">
                      <w:marLeft w:val="0"/>
                      <w:marRight w:val="0"/>
                      <w:marTop w:val="0"/>
                      <w:marBottom w:val="0"/>
                      <w:divBdr>
                        <w:top w:val="none" w:sz="0" w:space="0" w:color="auto"/>
                        <w:left w:val="none" w:sz="0" w:space="0" w:color="auto"/>
                        <w:bottom w:val="none" w:sz="0" w:space="0" w:color="auto"/>
                        <w:right w:val="none" w:sz="0" w:space="0" w:color="auto"/>
                      </w:divBdr>
                    </w:div>
                  </w:divsChild>
                </w:div>
                <w:div w:id="1576816970">
                  <w:marLeft w:val="0"/>
                  <w:marRight w:val="0"/>
                  <w:marTop w:val="0"/>
                  <w:marBottom w:val="0"/>
                  <w:divBdr>
                    <w:top w:val="none" w:sz="0" w:space="0" w:color="auto"/>
                    <w:left w:val="none" w:sz="0" w:space="0" w:color="auto"/>
                    <w:bottom w:val="none" w:sz="0" w:space="0" w:color="auto"/>
                    <w:right w:val="none" w:sz="0" w:space="0" w:color="auto"/>
                  </w:divBdr>
                  <w:divsChild>
                    <w:div w:id="791175047">
                      <w:marLeft w:val="0"/>
                      <w:marRight w:val="0"/>
                      <w:marTop w:val="0"/>
                      <w:marBottom w:val="0"/>
                      <w:divBdr>
                        <w:top w:val="none" w:sz="0" w:space="0" w:color="auto"/>
                        <w:left w:val="none" w:sz="0" w:space="0" w:color="auto"/>
                        <w:bottom w:val="none" w:sz="0" w:space="0" w:color="auto"/>
                        <w:right w:val="none" w:sz="0" w:space="0" w:color="auto"/>
                      </w:divBdr>
                    </w:div>
                  </w:divsChild>
                </w:div>
                <w:div w:id="800995065">
                  <w:marLeft w:val="0"/>
                  <w:marRight w:val="0"/>
                  <w:marTop w:val="0"/>
                  <w:marBottom w:val="0"/>
                  <w:divBdr>
                    <w:top w:val="none" w:sz="0" w:space="0" w:color="auto"/>
                    <w:left w:val="none" w:sz="0" w:space="0" w:color="auto"/>
                    <w:bottom w:val="none" w:sz="0" w:space="0" w:color="auto"/>
                    <w:right w:val="none" w:sz="0" w:space="0" w:color="auto"/>
                  </w:divBdr>
                  <w:divsChild>
                    <w:div w:id="545337665">
                      <w:marLeft w:val="0"/>
                      <w:marRight w:val="0"/>
                      <w:marTop w:val="0"/>
                      <w:marBottom w:val="0"/>
                      <w:divBdr>
                        <w:top w:val="none" w:sz="0" w:space="0" w:color="auto"/>
                        <w:left w:val="none" w:sz="0" w:space="0" w:color="auto"/>
                        <w:bottom w:val="none" w:sz="0" w:space="0" w:color="auto"/>
                        <w:right w:val="none" w:sz="0" w:space="0" w:color="auto"/>
                      </w:divBdr>
                    </w:div>
                  </w:divsChild>
                </w:div>
                <w:div w:id="645936450">
                  <w:marLeft w:val="0"/>
                  <w:marRight w:val="0"/>
                  <w:marTop w:val="0"/>
                  <w:marBottom w:val="0"/>
                  <w:divBdr>
                    <w:top w:val="none" w:sz="0" w:space="0" w:color="auto"/>
                    <w:left w:val="none" w:sz="0" w:space="0" w:color="auto"/>
                    <w:bottom w:val="none" w:sz="0" w:space="0" w:color="auto"/>
                    <w:right w:val="none" w:sz="0" w:space="0" w:color="auto"/>
                  </w:divBdr>
                  <w:divsChild>
                    <w:div w:id="203642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541</Words>
  <Characters>3089</Characters>
  <Application>Microsoft Office Word</Application>
  <DocSecurity>0</DocSecurity>
  <Lines>25</Lines>
  <Paragraphs>7</Paragraphs>
  <ScaleCrop>false</ScaleCrop>
  <Company/>
  <LinksUpToDate>false</LinksUpToDate>
  <CharactersWithSpaces>3623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Biesty, Linda</dc:creator>
  <cp:keywords/>
  <dc:description/>
  <cp:lastModifiedBy>Biesty, Linda</cp:lastModifiedBy>
  <cp:revision>1</cp:revision>
  <dcterms:created xsi:type="dcterms:W3CDTF">2023-12-21T22:41:00Z</dcterms:created>
  <dcterms:modified xsi:type="dcterms:W3CDTF">2023-12-21T22:41:00Z</dcterms:modified>
</cp:coreProperties>
</file>