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19F54" w14:textId="77777777" w:rsidR="007B5737" w:rsidRPr="007B5737" w:rsidRDefault="007B5737" w:rsidP="007B5737">
      <w:pPr>
        <w:textAlignment w:val="baseline"/>
        <w:rPr>
          <w:rFonts w:ascii="Segoe UI" w:eastAsia="Times New Roman" w:hAnsi="Segoe UI" w:cs="Segoe UI"/>
          <w:kern w:val="0"/>
          <w:sz w:val="18"/>
          <w:szCs w:val="18"/>
          <w:lang w:eastAsia="en-GB"/>
          <w14:ligatures w14:val="none"/>
        </w:rPr>
      </w:pPr>
      <w:r w:rsidRPr="007B5737">
        <w:rPr>
          <w:rFonts w:ascii="Arial" w:eastAsia="Times New Roman" w:hAnsi="Arial" w:cs="Arial"/>
          <w:b/>
          <w:bCs/>
          <w:kern w:val="0"/>
          <w:sz w:val="28"/>
          <w:szCs w:val="28"/>
          <w:lang w:eastAsia="en-GB"/>
          <w14:ligatures w14:val="none"/>
        </w:rPr>
        <w:t>Appendix 7: GRADE-</w:t>
      </w:r>
      <w:proofErr w:type="spellStart"/>
      <w:r w:rsidRPr="007B5737">
        <w:rPr>
          <w:rFonts w:ascii="Arial" w:eastAsia="Times New Roman" w:hAnsi="Arial" w:cs="Arial"/>
          <w:b/>
          <w:bCs/>
          <w:kern w:val="0"/>
          <w:sz w:val="28"/>
          <w:szCs w:val="28"/>
          <w:lang w:eastAsia="en-GB"/>
          <w14:ligatures w14:val="none"/>
        </w:rPr>
        <w:t>CERQual</w:t>
      </w:r>
      <w:proofErr w:type="spellEnd"/>
      <w:r w:rsidRPr="007B5737">
        <w:rPr>
          <w:rFonts w:ascii="Arial" w:eastAsia="Times New Roman" w:hAnsi="Arial" w:cs="Arial"/>
          <w:b/>
          <w:bCs/>
          <w:kern w:val="0"/>
          <w:sz w:val="28"/>
          <w:szCs w:val="28"/>
          <w:lang w:eastAsia="en-GB"/>
          <w14:ligatures w14:val="none"/>
        </w:rPr>
        <w:t xml:space="preserve"> Assessment </w:t>
      </w:r>
      <w:r w:rsidRPr="007B5737">
        <w:rPr>
          <w:rFonts w:ascii="Arial" w:eastAsia="Times New Roman" w:hAnsi="Arial" w:cs="Arial"/>
          <w:kern w:val="0"/>
          <w:sz w:val="28"/>
          <w:szCs w:val="28"/>
          <w:lang w:eastAsia="en-GB"/>
          <w14:ligatures w14:val="none"/>
        </w:rPr>
        <w:t> </w:t>
      </w:r>
    </w:p>
    <w:p w14:paraId="64FA25DE" w14:textId="77777777" w:rsidR="007B5737" w:rsidRPr="007B5737" w:rsidRDefault="007B5737" w:rsidP="007B5737">
      <w:pPr>
        <w:textAlignment w:val="baseline"/>
        <w:rPr>
          <w:rFonts w:ascii="Segoe UI" w:eastAsia="Times New Roman" w:hAnsi="Segoe UI" w:cs="Segoe UI"/>
          <w:kern w:val="0"/>
          <w:sz w:val="18"/>
          <w:szCs w:val="18"/>
          <w:lang w:eastAsia="en-GB"/>
          <w14:ligatures w14:val="none"/>
        </w:rPr>
      </w:pPr>
      <w:r w:rsidRPr="007B5737">
        <w:rPr>
          <w:rFonts w:ascii="Arial" w:eastAsia="Times New Roman" w:hAnsi="Arial" w:cs="Arial"/>
          <w:kern w:val="0"/>
          <w:sz w:val="28"/>
          <w:szCs w:val="28"/>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75"/>
        <w:gridCol w:w="1650"/>
        <w:gridCol w:w="1830"/>
        <w:gridCol w:w="1530"/>
        <w:gridCol w:w="1395"/>
        <w:gridCol w:w="1395"/>
        <w:gridCol w:w="1500"/>
        <w:gridCol w:w="1860"/>
      </w:tblGrid>
      <w:tr w:rsidR="007B5737" w:rsidRPr="007B5737" w14:paraId="330D4A71" w14:textId="77777777" w:rsidTr="007B5737">
        <w:trPr>
          <w:trHeight w:val="300"/>
        </w:trPr>
        <w:tc>
          <w:tcPr>
            <w:tcW w:w="13935" w:type="dxa"/>
            <w:gridSpan w:val="8"/>
            <w:tcBorders>
              <w:top w:val="single" w:sz="6" w:space="0" w:color="auto"/>
              <w:left w:val="single" w:sz="6" w:space="0" w:color="auto"/>
              <w:bottom w:val="single" w:sz="6" w:space="0" w:color="auto"/>
              <w:right w:val="single" w:sz="6" w:space="0" w:color="auto"/>
            </w:tcBorders>
            <w:shd w:val="clear" w:color="auto" w:fill="D9E2F3"/>
            <w:hideMark/>
          </w:tcPr>
          <w:p w14:paraId="6B8B930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p w14:paraId="64939A0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INDIVIDUAL LEVEL: Theme 1 PERSONAL GAINS </w:t>
            </w:r>
            <w:r w:rsidRPr="007B5737">
              <w:rPr>
                <w:rFonts w:ascii="Arial" w:eastAsia="Times New Roman" w:hAnsi="Arial" w:cs="Arial"/>
                <w:kern w:val="0"/>
                <w:sz w:val="22"/>
                <w:szCs w:val="22"/>
                <w:lang w:eastAsia="en-GB"/>
                <w14:ligatures w14:val="none"/>
              </w:rPr>
              <w:t> </w:t>
            </w:r>
          </w:p>
          <w:p w14:paraId="0D87EFF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r>
      <w:tr w:rsidR="007B5737" w:rsidRPr="007B5737" w14:paraId="453D2981" w14:textId="77777777" w:rsidTr="007B5737">
        <w:trPr>
          <w:trHeight w:val="300"/>
        </w:trPr>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1FEDB2FC" w14:textId="77777777" w:rsidR="007B5737" w:rsidRPr="007B5737" w:rsidRDefault="007B5737" w:rsidP="007B5737">
            <w:pPr>
              <w:jc w:val="cente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Summary of Review Finding</w:t>
            </w:r>
            <w:r w:rsidRPr="007B5737">
              <w:rPr>
                <w:rFonts w:ascii="Arial" w:eastAsia="Times New Roman" w:hAnsi="Arial" w:cs="Arial"/>
                <w:kern w:val="0"/>
                <w:sz w:val="22"/>
                <w:szCs w:val="22"/>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7CF8308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Contributing Studies</w:t>
            </w:r>
            <w:r w:rsidRPr="007B5737">
              <w:rPr>
                <w:rFonts w:ascii="Arial" w:eastAsia="Times New Roman" w:hAnsi="Arial" w:cs="Arial"/>
                <w:kern w:val="0"/>
                <w:sz w:val="22"/>
                <w:szCs w:val="22"/>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86ABA1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Methodological Limitations</w:t>
            </w:r>
            <w:r w:rsidRPr="007B5737">
              <w:rPr>
                <w:rFonts w:ascii="Arial" w:eastAsia="Times New Roman" w:hAnsi="Arial" w:cs="Arial"/>
                <w:kern w:val="0"/>
                <w:sz w:val="22"/>
                <w:szCs w:val="22"/>
                <w:lang w:eastAsia="en-GB"/>
                <w14:ligatures w14:val="non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1171880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Coherence</w:t>
            </w: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4B7C4A8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Adequacy</w:t>
            </w: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7A453DD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Relevance</w:t>
            </w: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4D63596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Overall GRADE-</w:t>
            </w:r>
            <w:proofErr w:type="spellStart"/>
            <w:r w:rsidRPr="007B5737">
              <w:rPr>
                <w:rFonts w:ascii="Arial" w:eastAsia="Times New Roman" w:hAnsi="Arial" w:cs="Arial"/>
                <w:b/>
                <w:bCs/>
                <w:kern w:val="0"/>
                <w:sz w:val="22"/>
                <w:szCs w:val="22"/>
                <w:lang w:eastAsia="en-GB"/>
                <w14:ligatures w14:val="none"/>
              </w:rPr>
              <w:t>CERQual</w:t>
            </w:r>
            <w:proofErr w:type="spellEnd"/>
            <w:r w:rsidRPr="007B5737">
              <w:rPr>
                <w:rFonts w:ascii="Arial" w:eastAsia="Times New Roman" w:hAnsi="Arial" w:cs="Arial"/>
                <w:b/>
                <w:bCs/>
                <w:kern w:val="0"/>
                <w:sz w:val="22"/>
                <w:szCs w:val="22"/>
                <w:lang w:eastAsia="en-GB"/>
                <w14:ligatures w14:val="none"/>
              </w:rPr>
              <w:t xml:space="preserve"> Assessment </w:t>
            </w:r>
            <w:r w:rsidRPr="007B5737">
              <w:rPr>
                <w:rFonts w:ascii="Arial" w:eastAsia="Times New Roman" w:hAnsi="Arial" w:cs="Arial"/>
                <w:kern w:val="0"/>
                <w:sz w:val="22"/>
                <w:szCs w:val="22"/>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769592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Rationale for</w:t>
            </w:r>
            <w:r w:rsidRPr="007B5737">
              <w:rPr>
                <w:rFonts w:ascii="Arial" w:eastAsia="Times New Roman" w:hAnsi="Arial" w:cs="Arial"/>
                <w:kern w:val="0"/>
                <w:sz w:val="22"/>
                <w:szCs w:val="22"/>
                <w:lang w:eastAsia="en-GB"/>
                <w14:ligatures w14:val="none"/>
              </w:rPr>
              <w:t> </w:t>
            </w:r>
          </w:p>
          <w:p w14:paraId="1F8ED2E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Overall GRADE-</w:t>
            </w:r>
            <w:proofErr w:type="spellStart"/>
            <w:r w:rsidRPr="007B5737">
              <w:rPr>
                <w:rFonts w:ascii="Arial" w:eastAsia="Times New Roman" w:hAnsi="Arial" w:cs="Arial"/>
                <w:b/>
                <w:bCs/>
                <w:kern w:val="0"/>
                <w:sz w:val="22"/>
                <w:szCs w:val="22"/>
                <w:lang w:eastAsia="en-GB"/>
                <w14:ligatures w14:val="none"/>
              </w:rPr>
              <w:t>CERQual</w:t>
            </w:r>
            <w:proofErr w:type="spellEnd"/>
            <w:r w:rsidRPr="007B5737">
              <w:rPr>
                <w:rFonts w:ascii="Arial" w:eastAsia="Times New Roman" w:hAnsi="Arial" w:cs="Arial"/>
                <w:b/>
                <w:bCs/>
                <w:kern w:val="0"/>
                <w:sz w:val="22"/>
                <w:szCs w:val="22"/>
                <w:lang w:eastAsia="en-GB"/>
                <w14:ligatures w14:val="none"/>
              </w:rPr>
              <w:t xml:space="preserve"> Assessment </w:t>
            </w:r>
            <w:r w:rsidRPr="007B5737">
              <w:rPr>
                <w:rFonts w:ascii="Arial" w:eastAsia="Times New Roman" w:hAnsi="Arial" w:cs="Arial"/>
                <w:kern w:val="0"/>
                <w:sz w:val="22"/>
                <w:szCs w:val="22"/>
                <w:lang w:eastAsia="en-GB"/>
                <w14:ligatures w14:val="none"/>
              </w:rPr>
              <w:t> </w:t>
            </w:r>
          </w:p>
        </w:tc>
      </w:tr>
      <w:tr w:rsidR="007B5737" w:rsidRPr="007B5737" w14:paraId="3FF0A532" w14:textId="77777777" w:rsidTr="007B5737">
        <w:trPr>
          <w:trHeight w:val="300"/>
        </w:trPr>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566E07F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Finding 1: People’s participation in a COVID-19 vaccine trial can be motivated by the potential for both financial and health benefits  </w:t>
            </w:r>
          </w:p>
          <w:p w14:paraId="5633665E" w14:textId="77777777" w:rsidR="007B5737" w:rsidRPr="007B5737" w:rsidRDefault="007B5737" w:rsidP="007B5737">
            <w:pPr>
              <w:jc w:val="both"/>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0CEAF85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proofErr w:type="spellStart"/>
            <w:r w:rsidRPr="007B5737">
              <w:rPr>
                <w:rFonts w:ascii="Arial" w:eastAsia="Times New Roman" w:hAnsi="Arial" w:cs="Arial"/>
                <w:kern w:val="0"/>
                <w:sz w:val="20"/>
                <w:szCs w:val="20"/>
                <w:lang w:eastAsia="en-GB"/>
                <w14:ligatures w14:val="none"/>
              </w:rPr>
              <w:t>Wenztell</w:t>
            </w:r>
            <w:proofErr w:type="spellEnd"/>
            <w:r w:rsidRPr="007B5737">
              <w:rPr>
                <w:rFonts w:ascii="Arial" w:eastAsia="Times New Roman" w:hAnsi="Arial" w:cs="Arial"/>
                <w:kern w:val="0"/>
                <w:sz w:val="20"/>
                <w:szCs w:val="20"/>
                <w:lang w:eastAsia="en-GB"/>
                <w14:ligatures w14:val="none"/>
              </w:rPr>
              <w:t xml:space="preserve"> &amp; </w:t>
            </w:r>
            <w:proofErr w:type="spellStart"/>
            <w:r w:rsidRPr="007B5737">
              <w:rPr>
                <w:rFonts w:ascii="Arial" w:eastAsia="Times New Roman" w:hAnsi="Arial" w:cs="Arial"/>
                <w:kern w:val="0"/>
                <w:sz w:val="20"/>
                <w:szCs w:val="20"/>
                <w:lang w:eastAsia="en-GB"/>
                <w14:ligatures w14:val="none"/>
              </w:rPr>
              <w:t>Racila</w:t>
            </w:r>
            <w:proofErr w:type="spellEnd"/>
            <w:r w:rsidRPr="007B5737">
              <w:rPr>
                <w:rFonts w:ascii="Arial" w:eastAsia="Times New Roman" w:hAnsi="Arial" w:cs="Arial"/>
                <w:kern w:val="0"/>
                <w:sz w:val="20"/>
                <w:szCs w:val="20"/>
                <w:lang w:eastAsia="en-GB"/>
                <w14:ligatures w14:val="none"/>
              </w:rPr>
              <w:t xml:space="preserve"> 2021 [36]; Ekezie 2020 [59]; Nguyen 2022 [61], Yuh 2022 [62]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D470E4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w:t>
            </w:r>
            <w:r w:rsidRPr="007B5737">
              <w:rPr>
                <w:rFonts w:ascii="Arial" w:eastAsia="Times New Roman" w:hAnsi="Arial" w:cs="Arial"/>
                <w:kern w:val="0"/>
                <w:sz w:val="20"/>
                <w:szCs w:val="20"/>
                <w:lang w:eastAsia="en-GB"/>
                <w14:ligatures w14:val="none"/>
              </w:rPr>
              <w:t> </w:t>
            </w:r>
          </w:p>
          <w:p w14:paraId="19FBBBB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695D5A5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methodological limitations, based on the assessment of one study with no concerns, one study with minor concerns one study with  moderate concerns and one with major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3D5F5C9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0E6F4A3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5E801A5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coherence, based on variations of the data within different studies reporting re financial motivations.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73806CED"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20DFA5B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EE4A98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adequacy with four studies contributing to this finding. One study contributing rich data, one study moderately rich data and two studies thin data.  </w:t>
            </w:r>
          </w:p>
          <w:p w14:paraId="65498B2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516BED1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 </w:t>
            </w:r>
            <w:r w:rsidRPr="007B5737">
              <w:rPr>
                <w:rFonts w:ascii="Arial" w:eastAsia="Times New Roman" w:hAnsi="Arial" w:cs="Arial"/>
                <w:kern w:val="0"/>
                <w:sz w:val="20"/>
                <w:szCs w:val="20"/>
                <w:lang w:eastAsia="en-GB"/>
                <w14:ligatures w14:val="none"/>
              </w:rPr>
              <w:t> </w:t>
            </w:r>
          </w:p>
          <w:p w14:paraId="3474A09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7940C08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relevance, studies included actual and hypothetical experiences of invitation to trial participation.  </w:t>
            </w:r>
          </w:p>
          <w:p w14:paraId="4425E8E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7D65EB0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ethnic minority and vulnerable communities. </w:t>
            </w:r>
          </w:p>
          <w:p w14:paraId="49F6029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7DCF658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There is limited geographical spread with studies conducted in the USA and UK only.  </w:t>
            </w:r>
          </w:p>
          <w:p w14:paraId="1875D43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7B5C01D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BFCBE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FFF4B1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Minor concerns regarding coherence and adequacy; moderate concerns regarding methodological limitations and relevance.  </w:t>
            </w:r>
          </w:p>
        </w:tc>
      </w:tr>
      <w:tr w:rsidR="007B5737" w:rsidRPr="007B5737" w14:paraId="46FAFDA2" w14:textId="77777777" w:rsidTr="007B5737">
        <w:trPr>
          <w:trHeight w:val="300"/>
        </w:trPr>
        <w:tc>
          <w:tcPr>
            <w:tcW w:w="13935" w:type="dxa"/>
            <w:gridSpan w:val="8"/>
            <w:tcBorders>
              <w:top w:val="single" w:sz="6" w:space="0" w:color="auto"/>
              <w:left w:val="single" w:sz="6" w:space="0" w:color="auto"/>
              <w:bottom w:val="single" w:sz="6" w:space="0" w:color="auto"/>
              <w:right w:val="single" w:sz="6" w:space="0" w:color="auto"/>
            </w:tcBorders>
            <w:shd w:val="clear" w:color="auto" w:fill="D9E2F3"/>
            <w:hideMark/>
          </w:tcPr>
          <w:p w14:paraId="0DFE41F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lastRenderedPageBreak/>
              <w:t> </w:t>
            </w:r>
          </w:p>
          <w:p w14:paraId="6E35493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INDIVIDUAL LEVEL: Theme 2 PERCEIVED RISK</w:t>
            </w:r>
            <w:r w:rsidRPr="007B5737">
              <w:rPr>
                <w:rFonts w:ascii="Arial" w:eastAsia="Times New Roman" w:hAnsi="Arial" w:cs="Arial"/>
                <w:kern w:val="0"/>
                <w:sz w:val="22"/>
                <w:szCs w:val="22"/>
                <w:lang w:eastAsia="en-GB"/>
                <w14:ligatures w14:val="none"/>
              </w:rPr>
              <w:t> </w:t>
            </w:r>
          </w:p>
          <w:p w14:paraId="0D45B9F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8"/>
                <w:szCs w:val="28"/>
                <w:lang w:eastAsia="en-GB"/>
                <w14:ligatures w14:val="none"/>
              </w:rPr>
              <w:t> </w:t>
            </w:r>
          </w:p>
        </w:tc>
      </w:tr>
      <w:tr w:rsidR="007B5737" w:rsidRPr="007B5737" w14:paraId="2F0557E4" w14:textId="77777777" w:rsidTr="007B5737">
        <w:trPr>
          <w:trHeight w:val="300"/>
        </w:trPr>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25E11AB4" w14:textId="77777777" w:rsidR="007B5737" w:rsidRPr="007B5737" w:rsidRDefault="007B5737" w:rsidP="007B5737">
            <w:pPr>
              <w:jc w:val="cente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Summary of Review Finding</w:t>
            </w:r>
            <w:r w:rsidRPr="007B5737">
              <w:rPr>
                <w:rFonts w:ascii="Arial" w:eastAsia="Times New Roman" w:hAnsi="Arial" w:cs="Arial"/>
                <w:kern w:val="0"/>
                <w:sz w:val="22"/>
                <w:szCs w:val="22"/>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47CA1F9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Contributing Studies</w:t>
            </w:r>
            <w:r w:rsidRPr="007B5737">
              <w:rPr>
                <w:rFonts w:ascii="Arial" w:eastAsia="Times New Roman" w:hAnsi="Arial" w:cs="Arial"/>
                <w:kern w:val="0"/>
                <w:sz w:val="22"/>
                <w:szCs w:val="22"/>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02BBB0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Methodological Limitations</w:t>
            </w:r>
            <w:r w:rsidRPr="007B5737">
              <w:rPr>
                <w:rFonts w:ascii="Arial" w:eastAsia="Times New Roman" w:hAnsi="Arial" w:cs="Arial"/>
                <w:kern w:val="0"/>
                <w:sz w:val="22"/>
                <w:szCs w:val="22"/>
                <w:lang w:eastAsia="en-GB"/>
                <w14:ligatures w14:val="non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18B2D21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Coherence</w:t>
            </w: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1F3267F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Adequacy</w:t>
            </w: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6BCB3DA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Relevance</w:t>
            </w: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6F082D9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Overall GRADE-</w:t>
            </w:r>
            <w:proofErr w:type="spellStart"/>
            <w:r w:rsidRPr="007B5737">
              <w:rPr>
                <w:rFonts w:ascii="Arial" w:eastAsia="Times New Roman" w:hAnsi="Arial" w:cs="Arial"/>
                <w:b/>
                <w:bCs/>
                <w:kern w:val="0"/>
                <w:sz w:val="22"/>
                <w:szCs w:val="22"/>
                <w:lang w:eastAsia="en-GB"/>
                <w14:ligatures w14:val="none"/>
              </w:rPr>
              <w:t>CERQual</w:t>
            </w:r>
            <w:proofErr w:type="spellEnd"/>
            <w:r w:rsidRPr="007B5737">
              <w:rPr>
                <w:rFonts w:ascii="Arial" w:eastAsia="Times New Roman" w:hAnsi="Arial" w:cs="Arial"/>
                <w:b/>
                <w:bCs/>
                <w:kern w:val="0"/>
                <w:sz w:val="22"/>
                <w:szCs w:val="22"/>
                <w:lang w:eastAsia="en-GB"/>
                <w14:ligatures w14:val="none"/>
              </w:rPr>
              <w:t xml:space="preserve"> Assessment </w:t>
            </w:r>
            <w:r w:rsidRPr="007B5737">
              <w:rPr>
                <w:rFonts w:ascii="Arial" w:eastAsia="Times New Roman" w:hAnsi="Arial" w:cs="Arial"/>
                <w:kern w:val="0"/>
                <w:sz w:val="22"/>
                <w:szCs w:val="22"/>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7C9ED7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Rationale for</w:t>
            </w:r>
            <w:r w:rsidRPr="007B5737">
              <w:rPr>
                <w:rFonts w:ascii="Arial" w:eastAsia="Times New Roman" w:hAnsi="Arial" w:cs="Arial"/>
                <w:kern w:val="0"/>
                <w:sz w:val="22"/>
                <w:szCs w:val="22"/>
                <w:lang w:eastAsia="en-GB"/>
                <w14:ligatures w14:val="none"/>
              </w:rPr>
              <w:t> </w:t>
            </w:r>
          </w:p>
          <w:p w14:paraId="08A7F8ED"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Overall GRADE-</w:t>
            </w:r>
            <w:proofErr w:type="spellStart"/>
            <w:r w:rsidRPr="007B5737">
              <w:rPr>
                <w:rFonts w:ascii="Arial" w:eastAsia="Times New Roman" w:hAnsi="Arial" w:cs="Arial"/>
                <w:b/>
                <w:bCs/>
                <w:kern w:val="0"/>
                <w:sz w:val="22"/>
                <w:szCs w:val="22"/>
                <w:lang w:eastAsia="en-GB"/>
                <w14:ligatures w14:val="none"/>
              </w:rPr>
              <w:t>CERQual</w:t>
            </w:r>
            <w:proofErr w:type="spellEnd"/>
            <w:r w:rsidRPr="007B5737">
              <w:rPr>
                <w:rFonts w:ascii="Arial" w:eastAsia="Times New Roman" w:hAnsi="Arial" w:cs="Arial"/>
                <w:b/>
                <w:bCs/>
                <w:kern w:val="0"/>
                <w:sz w:val="22"/>
                <w:szCs w:val="22"/>
                <w:lang w:eastAsia="en-GB"/>
                <w14:ligatures w14:val="none"/>
              </w:rPr>
              <w:t xml:space="preserve"> Assessment </w:t>
            </w:r>
            <w:r w:rsidRPr="007B5737">
              <w:rPr>
                <w:rFonts w:ascii="Arial" w:eastAsia="Times New Roman" w:hAnsi="Arial" w:cs="Arial"/>
                <w:kern w:val="0"/>
                <w:sz w:val="22"/>
                <w:szCs w:val="22"/>
                <w:lang w:eastAsia="en-GB"/>
                <w14:ligatures w14:val="none"/>
              </w:rPr>
              <w:t> </w:t>
            </w:r>
          </w:p>
        </w:tc>
      </w:tr>
      <w:tr w:rsidR="007B5737" w:rsidRPr="007B5737" w14:paraId="2B3E297B" w14:textId="77777777" w:rsidTr="007B5737">
        <w:trPr>
          <w:trHeight w:val="300"/>
        </w:trPr>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7B099DB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AF4782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Finding 2: People are hesitant to participate in COVID-19 vaccine trials and consider them risky and experimental if they are concerned about the speed of vaccine development, the unknown vaccine side-effects and if they view trial participants as experimental subjects akin to ‘guinea pigs’  </w:t>
            </w:r>
          </w:p>
          <w:p w14:paraId="4FB267F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0A4BCCA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Anderson 2021 [60], Ekezie 2020 [59], Yuh 2022 [62</w:t>
            </w:r>
            <w:r w:rsidRPr="007B5737">
              <w:rPr>
                <w:rFonts w:ascii="Arial" w:eastAsia="Times New Roman" w:hAnsi="Arial" w:cs="Arial"/>
                <w:kern w:val="0"/>
                <w:sz w:val="16"/>
                <w:szCs w:val="16"/>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8F796B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w:t>
            </w:r>
            <w:r w:rsidRPr="007B5737">
              <w:rPr>
                <w:rFonts w:ascii="Arial" w:eastAsia="Times New Roman" w:hAnsi="Arial" w:cs="Arial"/>
                <w:kern w:val="0"/>
                <w:sz w:val="20"/>
                <w:szCs w:val="20"/>
                <w:lang w:eastAsia="en-GB"/>
                <w14:ligatures w14:val="none"/>
              </w:rPr>
              <w:t> </w:t>
            </w:r>
          </w:p>
          <w:p w14:paraId="6D5D8EB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93A0BE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methodological limitations, based on the assessment of one study with no concerns, one study with minor concerns and one study with major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02E87B8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No / Very Minor Concerns</w:t>
            </w:r>
            <w:r w:rsidRPr="007B5737">
              <w:rPr>
                <w:rFonts w:ascii="Arial" w:eastAsia="Times New Roman" w:hAnsi="Arial" w:cs="Arial"/>
                <w:kern w:val="0"/>
                <w:sz w:val="20"/>
                <w:szCs w:val="20"/>
                <w:lang w:eastAsia="en-GB"/>
                <w14:ligatures w14:val="none"/>
              </w:rPr>
              <w:t> </w:t>
            </w:r>
          </w:p>
          <w:p w14:paraId="2BD7001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722B78B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coherence, with data in primary studies representing clearly the finding.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08C2760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2736758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6F48BD5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adequacy with three studies contributing to this finding. One study contributing rich data, one study moderately rich data and one study thin data.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5493F2D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 </w:t>
            </w:r>
            <w:r w:rsidRPr="007B5737">
              <w:rPr>
                <w:rFonts w:ascii="Arial" w:eastAsia="Times New Roman" w:hAnsi="Arial" w:cs="Arial"/>
                <w:kern w:val="0"/>
                <w:sz w:val="20"/>
                <w:szCs w:val="20"/>
                <w:lang w:eastAsia="en-GB"/>
                <w14:ligatures w14:val="none"/>
              </w:rPr>
              <w:t> </w:t>
            </w:r>
          </w:p>
          <w:p w14:paraId="4AD80C4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5D5BE86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relevance, studies included actual and hypothetical experiences of invitation to trial participation.  </w:t>
            </w:r>
          </w:p>
          <w:p w14:paraId="29EF340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58AC838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pregnant women, ethnic minority and vulnerable communities. </w:t>
            </w:r>
          </w:p>
          <w:p w14:paraId="6D3EC3B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BE6E5A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There is limited geographical spread with studies conducted in the USA and UK only.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0404E48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AC0C77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60B2178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No/ very minor concerns regarding coherence; minor concerns regarding adequacy; moderate concerns regarding methodological limitations and relevance. </w:t>
            </w:r>
          </w:p>
        </w:tc>
      </w:tr>
      <w:tr w:rsidR="007B5737" w:rsidRPr="007B5737" w14:paraId="0A9BEB7A" w14:textId="77777777" w:rsidTr="007B5737">
        <w:trPr>
          <w:trHeight w:val="300"/>
        </w:trPr>
        <w:tc>
          <w:tcPr>
            <w:tcW w:w="2775" w:type="dxa"/>
            <w:tcBorders>
              <w:top w:val="single" w:sz="6" w:space="0" w:color="auto"/>
              <w:left w:val="single" w:sz="6" w:space="0" w:color="auto"/>
              <w:bottom w:val="single" w:sz="6" w:space="0" w:color="auto"/>
              <w:right w:val="single" w:sz="6" w:space="0" w:color="auto"/>
            </w:tcBorders>
            <w:shd w:val="clear" w:color="auto" w:fill="auto"/>
            <w:hideMark/>
          </w:tcPr>
          <w:p w14:paraId="0ACA227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lastRenderedPageBreak/>
              <w:t>Finding 3: People may consider participating in COVID-19 vaccine trials in the future when the vaccine has undergone additional testing and a greater understating of vaccine side effects is established </w:t>
            </w:r>
          </w:p>
          <w:p w14:paraId="0797D27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6673014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Anderson 2021 [60], Ekezie 2020 [59],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04713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7677E07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6FEBD3E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methodological limitations, based on the assessment of one study with no concerns and one study with minor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452D437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No / Very Minor Concerns</w:t>
            </w:r>
            <w:r w:rsidRPr="007B5737">
              <w:rPr>
                <w:rFonts w:ascii="Arial" w:eastAsia="Times New Roman" w:hAnsi="Arial" w:cs="Arial"/>
                <w:kern w:val="0"/>
                <w:sz w:val="20"/>
                <w:szCs w:val="20"/>
                <w:lang w:eastAsia="en-GB"/>
                <w14:ligatures w14:val="none"/>
              </w:rPr>
              <w:t> </w:t>
            </w:r>
          </w:p>
          <w:p w14:paraId="74824AD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57E7B7D"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coherence, with data in primary studies representing clearly the finding.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205452A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w:t>
            </w:r>
            <w:r w:rsidRPr="007B5737">
              <w:rPr>
                <w:rFonts w:ascii="Arial" w:eastAsia="Times New Roman" w:hAnsi="Arial" w:cs="Arial"/>
                <w:kern w:val="0"/>
                <w:sz w:val="20"/>
                <w:szCs w:val="20"/>
                <w:lang w:eastAsia="en-GB"/>
                <w14:ligatures w14:val="none"/>
              </w:rPr>
              <w:t> </w:t>
            </w:r>
          </w:p>
          <w:p w14:paraId="5DF3041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EF0CE2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adequacy with two studies contributing to this finding. One study contributing rich data and one study moderately rich data. </w:t>
            </w:r>
          </w:p>
          <w:p w14:paraId="0720B7C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0D374DC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 </w:t>
            </w:r>
            <w:r w:rsidRPr="007B5737">
              <w:rPr>
                <w:rFonts w:ascii="Arial" w:eastAsia="Times New Roman" w:hAnsi="Arial" w:cs="Arial"/>
                <w:kern w:val="0"/>
                <w:sz w:val="20"/>
                <w:szCs w:val="20"/>
                <w:lang w:eastAsia="en-GB"/>
                <w14:ligatures w14:val="none"/>
              </w:rPr>
              <w:t> </w:t>
            </w:r>
          </w:p>
          <w:p w14:paraId="1DB0524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051D02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relevance, studies included hypothetical experiences of invitation to trial participation.  </w:t>
            </w:r>
          </w:p>
          <w:p w14:paraId="2DAB37E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C8C09D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pregnant women, ethnic minority and vulnerable communities. </w:t>
            </w:r>
          </w:p>
          <w:p w14:paraId="4363033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87ECA4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Geographical spread is very limited with studies were conducted in UK only. </w:t>
            </w:r>
          </w:p>
          <w:p w14:paraId="43226D8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1AD0407D"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246C59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01704F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7E25C8F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Minor concerns regarding methodological limitations, no / very minor concerns regarding coherence, moderate concerns regarding adequacy and relevance. </w:t>
            </w:r>
          </w:p>
        </w:tc>
      </w:tr>
    </w:tbl>
    <w:p w14:paraId="1AA553E8" w14:textId="77777777" w:rsidR="007B5737" w:rsidRPr="007B5737" w:rsidRDefault="007B5737" w:rsidP="007B5737">
      <w:pPr>
        <w:jc w:val="both"/>
        <w:textAlignment w:val="baseline"/>
        <w:rPr>
          <w:rFonts w:ascii="Segoe UI" w:eastAsia="Times New Roman" w:hAnsi="Segoe UI" w:cs="Segoe UI"/>
          <w:kern w:val="0"/>
          <w:sz w:val="18"/>
          <w:szCs w:val="18"/>
          <w:lang w:eastAsia="en-GB"/>
          <w14:ligatures w14:val="none"/>
        </w:rPr>
      </w:pPr>
      <w:r w:rsidRPr="007B5737">
        <w:rPr>
          <w:rFonts w:ascii="Arial" w:eastAsia="Times New Roman" w:hAnsi="Arial" w:cs="Arial"/>
          <w:kern w:val="0"/>
          <w:sz w:val="28"/>
          <w:szCs w:val="28"/>
          <w:lang w:eastAsia="en-GB"/>
          <w14:ligatures w14:val="none"/>
        </w:rPr>
        <w:t> </w:t>
      </w:r>
    </w:p>
    <w:p w14:paraId="5390A1AE" w14:textId="42F1A2CA" w:rsidR="007B5737" w:rsidRDefault="007B5737" w:rsidP="007B5737">
      <w:pPr>
        <w:textAlignment w:val="baseline"/>
        <w:rPr>
          <w:rFonts w:ascii="Arial" w:eastAsia="Times New Roman" w:hAnsi="Arial" w:cs="Arial"/>
          <w:kern w:val="0"/>
          <w:sz w:val="28"/>
          <w:szCs w:val="28"/>
          <w:lang w:eastAsia="en-GB"/>
          <w14:ligatures w14:val="none"/>
        </w:rPr>
      </w:pPr>
      <w:r w:rsidRPr="007B5737">
        <w:rPr>
          <w:rFonts w:ascii="Arial" w:eastAsia="Times New Roman" w:hAnsi="Arial" w:cs="Arial"/>
          <w:kern w:val="0"/>
          <w:sz w:val="28"/>
          <w:szCs w:val="28"/>
          <w:lang w:eastAsia="en-GB"/>
          <w14:ligatures w14:val="none"/>
        </w:rPr>
        <w:t> </w:t>
      </w:r>
    </w:p>
    <w:p w14:paraId="4AFEFADF" w14:textId="77777777" w:rsidR="007B5737" w:rsidRDefault="007B5737">
      <w:pPr>
        <w:rPr>
          <w:rFonts w:ascii="Arial" w:eastAsia="Times New Roman" w:hAnsi="Arial" w:cs="Arial"/>
          <w:kern w:val="0"/>
          <w:sz w:val="28"/>
          <w:szCs w:val="28"/>
          <w:lang w:eastAsia="en-GB"/>
          <w14:ligatures w14:val="none"/>
        </w:rPr>
      </w:pPr>
      <w:r>
        <w:rPr>
          <w:rFonts w:ascii="Arial" w:eastAsia="Times New Roman" w:hAnsi="Arial" w:cs="Arial"/>
          <w:kern w:val="0"/>
          <w:sz w:val="28"/>
          <w:szCs w:val="28"/>
          <w:lang w:eastAsia="en-GB"/>
          <w14:ligatures w14:val="none"/>
        </w:rPr>
        <w:br w:type="page"/>
      </w:r>
    </w:p>
    <w:p w14:paraId="147761DA" w14:textId="77777777" w:rsidR="007B5737" w:rsidRPr="007B5737" w:rsidRDefault="007B5737" w:rsidP="007B5737">
      <w:pPr>
        <w:textAlignment w:val="baseline"/>
        <w:rPr>
          <w:rFonts w:ascii="Segoe UI" w:eastAsia="Times New Roman" w:hAnsi="Segoe UI" w:cs="Segoe UI"/>
          <w:kern w:val="0"/>
          <w:sz w:val="18"/>
          <w:szCs w:val="18"/>
          <w:lang w:eastAsia="en-GB"/>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0"/>
        <w:gridCol w:w="1650"/>
        <w:gridCol w:w="1830"/>
        <w:gridCol w:w="1530"/>
        <w:gridCol w:w="1395"/>
        <w:gridCol w:w="1395"/>
        <w:gridCol w:w="1500"/>
        <w:gridCol w:w="1845"/>
      </w:tblGrid>
      <w:tr w:rsidR="007B5737" w:rsidRPr="007B5737" w14:paraId="7506C878" w14:textId="77777777" w:rsidTr="007B5737">
        <w:trPr>
          <w:trHeight w:val="300"/>
        </w:trPr>
        <w:tc>
          <w:tcPr>
            <w:tcW w:w="13935" w:type="dxa"/>
            <w:gridSpan w:val="8"/>
            <w:tcBorders>
              <w:top w:val="single" w:sz="6" w:space="0" w:color="auto"/>
              <w:left w:val="single" w:sz="6" w:space="0" w:color="auto"/>
              <w:bottom w:val="single" w:sz="6" w:space="0" w:color="auto"/>
              <w:right w:val="single" w:sz="6" w:space="0" w:color="auto"/>
            </w:tcBorders>
            <w:shd w:val="clear" w:color="auto" w:fill="D9E2F3"/>
            <w:hideMark/>
          </w:tcPr>
          <w:p w14:paraId="6E97651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p w14:paraId="410E8EE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INTERPERSONAL LEVEL: Theme 3 INFLUENCE OF FAMILY &amp; COMMUNITY</w:t>
            </w:r>
            <w:r w:rsidRPr="007B5737">
              <w:rPr>
                <w:rFonts w:ascii="Arial" w:eastAsia="Times New Roman" w:hAnsi="Arial" w:cs="Arial"/>
                <w:kern w:val="0"/>
                <w:sz w:val="22"/>
                <w:szCs w:val="22"/>
                <w:lang w:eastAsia="en-GB"/>
                <w14:ligatures w14:val="none"/>
              </w:rPr>
              <w:t> </w:t>
            </w:r>
          </w:p>
          <w:p w14:paraId="668E1D4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8"/>
                <w:szCs w:val="28"/>
                <w:lang w:eastAsia="en-GB"/>
                <w14:ligatures w14:val="none"/>
              </w:rPr>
              <w:t> </w:t>
            </w:r>
          </w:p>
        </w:tc>
      </w:tr>
      <w:tr w:rsidR="007B5737" w:rsidRPr="007B5737" w14:paraId="0ED921F9"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204597F6" w14:textId="77777777" w:rsidR="007B5737" w:rsidRPr="007B5737" w:rsidRDefault="007B5737" w:rsidP="007B5737">
            <w:pPr>
              <w:jc w:val="cente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Summary of Review Finding</w:t>
            </w:r>
            <w:r w:rsidRPr="007B5737">
              <w:rPr>
                <w:rFonts w:ascii="Arial" w:eastAsia="Times New Roman" w:hAnsi="Arial" w:cs="Arial"/>
                <w:kern w:val="0"/>
                <w:sz w:val="22"/>
                <w:szCs w:val="22"/>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28E36F4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Contributing Studies</w:t>
            </w:r>
            <w:r w:rsidRPr="007B5737">
              <w:rPr>
                <w:rFonts w:ascii="Arial" w:eastAsia="Times New Roman" w:hAnsi="Arial" w:cs="Arial"/>
                <w:kern w:val="0"/>
                <w:sz w:val="22"/>
                <w:szCs w:val="22"/>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831493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Methodological Limitations</w:t>
            </w:r>
            <w:r w:rsidRPr="007B5737">
              <w:rPr>
                <w:rFonts w:ascii="Arial" w:eastAsia="Times New Roman" w:hAnsi="Arial" w:cs="Arial"/>
                <w:kern w:val="0"/>
                <w:sz w:val="22"/>
                <w:szCs w:val="22"/>
                <w:lang w:eastAsia="en-GB"/>
                <w14:ligatures w14:val="non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55D1B87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Coherence</w:t>
            </w: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699D802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Adequacy</w:t>
            </w: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5A49F50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Relevance</w:t>
            </w: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624971A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Overall GRADE-</w:t>
            </w:r>
            <w:proofErr w:type="spellStart"/>
            <w:r w:rsidRPr="007B5737">
              <w:rPr>
                <w:rFonts w:ascii="Arial" w:eastAsia="Times New Roman" w:hAnsi="Arial" w:cs="Arial"/>
                <w:b/>
                <w:bCs/>
                <w:kern w:val="0"/>
                <w:sz w:val="22"/>
                <w:szCs w:val="22"/>
                <w:lang w:eastAsia="en-GB"/>
                <w14:ligatures w14:val="none"/>
              </w:rPr>
              <w:t>CERQual</w:t>
            </w:r>
            <w:proofErr w:type="spellEnd"/>
            <w:r w:rsidRPr="007B5737">
              <w:rPr>
                <w:rFonts w:ascii="Arial" w:eastAsia="Times New Roman" w:hAnsi="Arial" w:cs="Arial"/>
                <w:b/>
                <w:bCs/>
                <w:kern w:val="0"/>
                <w:sz w:val="22"/>
                <w:szCs w:val="22"/>
                <w:lang w:eastAsia="en-GB"/>
                <w14:ligatures w14:val="none"/>
              </w:rPr>
              <w:t xml:space="preserve"> Assessment </w:t>
            </w:r>
            <w:r w:rsidRPr="007B5737">
              <w:rPr>
                <w:rFonts w:ascii="Arial" w:eastAsia="Times New Roman" w:hAnsi="Arial" w:cs="Arial"/>
                <w:kern w:val="0"/>
                <w:sz w:val="22"/>
                <w:szCs w:val="22"/>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69A977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Rationale for</w:t>
            </w:r>
            <w:r w:rsidRPr="007B5737">
              <w:rPr>
                <w:rFonts w:ascii="Arial" w:eastAsia="Times New Roman" w:hAnsi="Arial" w:cs="Arial"/>
                <w:kern w:val="0"/>
                <w:sz w:val="22"/>
                <w:szCs w:val="22"/>
                <w:lang w:eastAsia="en-GB"/>
                <w14:ligatures w14:val="none"/>
              </w:rPr>
              <w:t> </w:t>
            </w:r>
          </w:p>
          <w:p w14:paraId="63B0C09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Overall GRADE-</w:t>
            </w:r>
            <w:proofErr w:type="spellStart"/>
            <w:r w:rsidRPr="007B5737">
              <w:rPr>
                <w:rFonts w:ascii="Arial" w:eastAsia="Times New Roman" w:hAnsi="Arial" w:cs="Arial"/>
                <w:b/>
                <w:bCs/>
                <w:kern w:val="0"/>
                <w:sz w:val="22"/>
                <w:szCs w:val="22"/>
                <w:lang w:eastAsia="en-GB"/>
                <w14:ligatures w14:val="none"/>
              </w:rPr>
              <w:t>CERQual</w:t>
            </w:r>
            <w:proofErr w:type="spellEnd"/>
            <w:r w:rsidRPr="007B5737">
              <w:rPr>
                <w:rFonts w:ascii="Arial" w:eastAsia="Times New Roman" w:hAnsi="Arial" w:cs="Arial"/>
                <w:b/>
                <w:bCs/>
                <w:kern w:val="0"/>
                <w:sz w:val="22"/>
                <w:szCs w:val="22"/>
                <w:lang w:eastAsia="en-GB"/>
                <w14:ligatures w14:val="none"/>
              </w:rPr>
              <w:t xml:space="preserve"> Assessment </w:t>
            </w:r>
            <w:r w:rsidRPr="007B5737">
              <w:rPr>
                <w:rFonts w:ascii="Arial" w:eastAsia="Times New Roman" w:hAnsi="Arial" w:cs="Arial"/>
                <w:kern w:val="0"/>
                <w:sz w:val="22"/>
                <w:szCs w:val="22"/>
                <w:lang w:eastAsia="en-GB"/>
                <w14:ligatures w14:val="none"/>
              </w:rPr>
              <w:t> </w:t>
            </w:r>
          </w:p>
        </w:tc>
      </w:tr>
      <w:tr w:rsidR="007B5737" w:rsidRPr="007B5737" w14:paraId="4B120B73"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3AF8FB0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Finding 4: People’s decisions about participating in COVID-19 vaccine trials can be influenced by the perspectives of their family and the norms within their culture </w:t>
            </w:r>
          </w:p>
          <w:p w14:paraId="7CC28CB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4E9D0E2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Ekezie 2020 [59], Nguyen 2022 [61]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A35383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w:t>
            </w:r>
            <w:r w:rsidRPr="007B5737">
              <w:rPr>
                <w:rFonts w:ascii="Arial" w:eastAsia="Times New Roman" w:hAnsi="Arial" w:cs="Arial"/>
                <w:kern w:val="0"/>
                <w:sz w:val="20"/>
                <w:szCs w:val="20"/>
                <w:lang w:eastAsia="en-GB"/>
                <w14:ligatures w14:val="none"/>
              </w:rPr>
              <w:t> </w:t>
            </w:r>
          </w:p>
          <w:p w14:paraId="66BBC4A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C74B0A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methodological limitations, based on the assessment of one study with minor concerns and one study with moderate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33AA036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No / Very Minor Concerns</w:t>
            </w:r>
            <w:r w:rsidRPr="007B5737">
              <w:rPr>
                <w:rFonts w:ascii="Arial" w:eastAsia="Times New Roman" w:hAnsi="Arial" w:cs="Arial"/>
                <w:kern w:val="0"/>
                <w:sz w:val="20"/>
                <w:szCs w:val="20"/>
                <w:lang w:eastAsia="en-GB"/>
                <w14:ligatures w14:val="none"/>
              </w:rPr>
              <w:t> </w:t>
            </w:r>
          </w:p>
          <w:p w14:paraId="1C50A51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5CDA18B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coherence, with data in primary studies representing clearly the finding.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35F297D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w:t>
            </w:r>
            <w:r w:rsidRPr="007B5737">
              <w:rPr>
                <w:rFonts w:ascii="Arial" w:eastAsia="Times New Roman" w:hAnsi="Arial" w:cs="Arial"/>
                <w:kern w:val="0"/>
                <w:sz w:val="20"/>
                <w:szCs w:val="20"/>
                <w:lang w:eastAsia="en-GB"/>
                <w14:ligatures w14:val="none"/>
              </w:rPr>
              <w:t> </w:t>
            </w:r>
          </w:p>
          <w:p w14:paraId="36B7126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848EAD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adequacy with two studies contributing to this finding. One study moderately rich data and one study thin data. </w:t>
            </w:r>
          </w:p>
          <w:p w14:paraId="1065ADD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27CA0CD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 </w:t>
            </w:r>
            <w:r w:rsidRPr="007B5737">
              <w:rPr>
                <w:rFonts w:ascii="Arial" w:eastAsia="Times New Roman" w:hAnsi="Arial" w:cs="Arial"/>
                <w:kern w:val="0"/>
                <w:sz w:val="20"/>
                <w:szCs w:val="20"/>
                <w:lang w:eastAsia="en-GB"/>
                <w14:ligatures w14:val="none"/>
              </w:rPr>
              <w:t> </w:t>
            </w:r>
          </w:p>
          <w:p w14:paraId="0D5C16E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0E7AAF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relevance, studies included hypothetical experiences of invitation to trial participation.  </w:t>
            </w:r>
          </w:p>
          <w:p w14:paraId="7296495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0A87EA9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ethnic minority and vulnerable communities only. </w:t>
            </w:r>
          </w:p>
          <w:p w14:paraId="1B3E886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904AFF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There is limited geographical spread with studies conducted in UK and USA only. </w:t>
            </w:r>
          </w:p>
          <w:p w14:paraId="53DE6B1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16BE661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15E231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3751AC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E91DE1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D0244B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No / very minor concerns regarding coherence, moderate concerns regarding methodological limitations, adequacy and relevance. </w:t>
            </w:r>
          </w:p>
        </w:tc>
      </w:tr>
      <w:tr w:rsidR="007B5737" w:rsidRPr="007B5737" w14:paraId="2F3078B1"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0E4E09C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lastRenderedPageBreak/>
              <w:t>Finding 5: People’s perceptions of whether their participation in trials would be advantageous or disadvantageous for their family can influence their decision-making when considering COVID-19 vaccine trial participation </w:t>
            </w:r>
          </w:p>
          <w:p w14:paraId="62D8F5D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385B68C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Ekezie 2020 [59]; </w:t>
            </w:r>
            <w:proofErr w:type="spellStart"/>
            <w:r w:rsidRPr="007B5737">
              <w:rPr>
                <w:rFonts w:ascii="Arial" w:eastAsia="Times New Roman" w:hAnsi="Arial" w:cs="Arial"/>
                <w:kern w:val="0"/>
                <w:sz w:val="20"/>
                <w:szCs w:val="20"/>
                <w:lang w:eastAsia="en-GB"/>
                <w14:ligatures w14:val="none"/>
              </w:rPr>
              <w:t>Wenztell</w:t>
            </w:r>
            <w:proofErr w:type="spellEnd"/>
            <w:r w:rsidRPr="007B5737">
              <w:rPr>
                <w:rFonts w:ascii="Arial" w:eastAsia="Times New Roman" w:hAnsi="Arial" w:cs="Arial"/>
                <w:kern w:val="0"/>
                <w:sz w:val="20"/>
                <w:szCs w:val="20"/>
                <w:lang w:eastAsia="en-GB"/>
                <w14:ligatures w14:val="none"/>
              </w:rPr>
              <w:t xml:space="preserve"> and </w:t>
            </w:r>
            <w:proofErr w:type="spellStart"/>
            <w:r w:rsidRPr="007B5737">
              <w:rPr>
                <w:rFonts w:ascii="Arial" w:eastAsia="Times New Roman" w:hAnsi="Arial" w:cs="Arial"/>
                <w:kern w:val="0"/>
                <w:sz w:val="20"/>
                <w:szCs w:val="20"/>
                <w:lang w:eastAsia="en-GB"/>
                <w14:ligatures w14:val="none"/>
              </w:rPr>
              <w:t>Racila</w:t>
            </w:r>
            <w:proofErr w:type="spellEnd"/>
            <w:r w:rsidRPr="007B5737">
              <w:rPr>
                <w:rFonts w:ascii="Arial" w:eastAsia="Times New Roman" w:hAnsi="Arial" w:cs="Arial"/>
                <w:kern w:val="0"/>
                <w:sz w:val="20"/>
                <w:szCs w:val="20"/>
                <w:lang w:eastAsia="en-GB"/>
                <w14:ligatures w14:val="none"/>
              </w:rPr>
              <w:t xml:space="preserve"> 2021, 2022 [36, 37]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5CFA54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2A04B93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2412DD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methodological limitations, based on the assessment of one study (reported in two papers) with no concerns and one study with minor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6988954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No / Very Minor Concerns</w:t>
            </w:r>
            <w:r w:rsidRPr="007B5737">
              <w:rPr>
                <w:rFonts w:ascii="Arial" w:eastAsia="Times New Roman" w:hAnsi="Arial" w:cs="Arial"/>
                <w:kern w:val="0"/>
                <w:sz w:val="20"/>
                <w:szCs w:val="20"/>
                <w:lang w:eastAsia="en-GB"/>
                <w14:ligatures w14:val="none"/>
              </w:rPr>
              <w:t> </w:t>
            </w:r>
          </w:p>
          <w:p w14:paraId="37D3AE8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EDAE31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coherence, with data in primary studies representing clearly the finding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3E4764E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53F64FC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B5E592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adequacy with two studies (reported in three papers) contributing to this finding. One study (reported in two papers) contributing rich data and one study moderately rich data. </w:t>
            </w:r>
          </w:p>
          <w:p w14:paraId="5D90312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7FBA46C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 </w:t>
            </w:r>
            <w:r w:rsidRPr="007B5737">
              <w:rPr>
                <w:rFonts w:ascii="Arial" w:eastAsia="Times New Roman" w:hAnsi="Arial" w:cs="Arial"/>
                <w:kern w:val="0"/>
                <w:sz w:val="20"/>
                <w:szCs w:val="20"/>
                <w:lang w:eastAsia="en-GB"/>
                <w14:ligatures w14:val="none"/>
              </w:rPr>
              <w:t> </w:t>
            </w:r>
          </w:p>
          <w:p w14:paraId="283B626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093A857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relevance, studies included actual and hypothetical experiences of invitation to trial participation.  </w:t>
            </w:r>
          </w:p>
          <w:p w14:paraId="251E4E9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6B8D69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minority and vulnerable communities. </w:t>
            </w:r>
          </w:p>
          <w:p w14:paraId="4C0CFE0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97A1B9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There is limited geographical spread with studies conducted in the USA and UK only.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4C819A3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307185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23C7C1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571860D"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No / very minor concerns regarding coherence, minor concerns regarding methodological limitations and adequacy; moderate concerns regarding relevance. </w:t>
            </w:r>
          </w:p>
        </w:tc>
      </w:tr>
    </w:tbl>
    <w:p w14:paraId="7192DB37" w14:textId="77777777" w:rsidR="007B5737" w:rsidRPr="007B5737" w:rsidRDefault="007B5737" w:rsidP="007B5737">
      <w:pPr>
        <w:textAlignment w:val="baseline"/>
        <w:rPr>
          <w:rFonts w:ascii="Segoe UI" w:eastAsia="Times New Roman" w:hAnsi="Segoe UI" w:cs="Segoe UI"/>
          <w:kern w:val="0"/>
          <w:sz w:val="18"/>
          <w:szCs w:val="18"/>
          <w:lang w:eastAsia="en-GB"/>
          <w14:ligatures w14:val="none"/>
        </w:rPr>
      </w:pPr>
      <w:r w:rsidRPr="007B5737">
        <w:rPr>
          <w:rFonts w:ascii="Calibri" w:eastAsia="Times New Roman" w:hAnsi="Calibri" w:cs="Calibri"/>
          <w:kern w:val="0"/>
          <w:lang w:eastAsia="en-GB"/>
          <w14:ligatures w14:val="none"/>
        </w:rPr>
        <w:t> </w:t>
      </w:r>
    </w:p>
    <w:p w14:paraId="29F0C0AC" w14:textId="5E66862C" w:rsidR="007B5737" w:rsidRDefault="007B5737" w:rsidP="007B5737">
      <w:pPr>
        <w:textAlignment w:val="baseline"/>
        <w:rPr>
          <w:rFonts w:ascii="Calibri" w:eastAsia="Times New Roman" w:hAnsi="Calibri" w:cs="Calibri"/>
          <w:kern w:val="0"/>
          <w:lang w:eastAsia="en-GB"/>
          <w14:ligatures w14:val="none"/>
        </w:rPr>
      </w:pPr>
      <w:r w:rsidRPr="007B5737">
        <w:rPr>
          <w:rFonts w:ascii="Calibri" w:eastAsia="Times New Roman" w:hAnsi="Calibri" w:cs="Calibri"/>
          <w:kern w:val="0"/>
          <w:lang w:eastAsia="en-GB"/>
          <w14:ligatures w14:val="none"/>
        </w:rPr>
        <w:t> </w:t>
      </w:r>
    </w:p>
    <w:p w14:paraId="1E36375A" w14:textId="77777777" w:rsidR="007B5737" w:rsidRDefault="007B5737">
      <w:pPr>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br w:type="page"/>
      </w:r>
    </w:p>
    <w:p w14:paraId="7E996938" w14:textId="77777777" w:rsidR="007B5737" w:rsidRPr="007B5737" w:rsidRDefault="007B5737" w:rsidP="007B5737">
      <w:pPr>
        <w:textAlignment w:val="baseline"/>
        <w:rPr>
          <w:rFonts w:ascii="Segoe UI" w:eastAsia="Times New Roman" w:hAnsi="Segoe UI" w:cs="Segoe UI"/>
          <w:kern w:val="0"/>
          <w:sz w:val="18"/>
          <w:szCs w:val="18"/>
          <w:lang w:eastAsia="en-GB"/>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0"/>
        <w:gridCol w:w="1650"/>
        <w:gridCol w:w="1830"/>
        <w:gridCol w:w="1530"/>
        <w:gridCol w:w="1395"/>
        <w:gridCol w:w="1395"/>
        <w:gridCol w:w="1500"/>
        <w:gridCol w:w="1845"/>
      </w:tblGrid>
      <w:tr w:rsidR="007B5737" w:rsidRPr="007B5737" w14:paraId="3234C824" w14:textId="77777777" w:rsidTr="007B5737">
        <w:trPr>
          <w:trHeight w:val="300"/>
        </w:trPr>
        <w:tc>
          <w:tcPr>
            <w:tcW w:w="13935" w:type="dxa"/>
            <w:gridSpan w:val="8"/>
            <w:tcBorders>
              <w:top w:val="single" w:sz="6" w:space="0" w:color="auto"/>
              <w:left w:val="single" w:sz="6" w:space="0" w:color="auto"/>
              <w:bottom w:val="single" w:sz="6" w:space="0" w:color="auto"/>
              <w:right w:val="single" w:sz="6" w:space="0" w:color="auto"/>
            </w:tcBorders>
            <w:shd w:val="clear" w:color="auto" w:fill="D9E2F3"/>
            <w:hideMark/>
          </w:tcPr>
          <w:p w14:paraId="141C4B5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p w14:paraId="1C83460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p w14:paraId="7322A3A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COMMUNITY LEVEL: Theme 4 CONTRIBUTING FOR OTHERS </w:t>
            </w:r>
            <w:r w:rsidRPr="007B5737">
              <w:rPr>
                <w:rFonts w:ascii="Arial" w:eastAsia="Times New Roman" w:hAnsi="Arial" w:cs="Arial"/>
                <w:kern w:val="0"/>
                <w:sz w:val="22"/>
                <w:szCs w:val="22"/>
                <w:lang w:eastAsia="en-GB"/>
                <w14:ligatures w14:val="none"/>
              </w:rPr>
              <w:t> </w:t>
            </w:r>
          </w:p>
          <w:p w14:paraId="12ED3C7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8"/>
                <w:szCs w:val="28"/>
                <w:lang w:eastAsia="en-GB"/>
                <w14:ligatures w14:val="none"/>
              </w:rPr>
              <w:t> </w:t>
            </w:r>
          </w:p>
        </w:tc>
      </w:tr>
      <w:tr w:rsidR="007B5737" w:rsidRPr="007B5737" w14:paraId="0166E8C3"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2DEEE80B" w14:textId="77777777" w:rsidR="007B5737" w:rsidRPr="007B5737" w:rsidRDefault="007B5737" w:rsidP="007B5737">
            <w:pPr>
              <w:jc w:val="cente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Summary of Review Finding</w:t>
            </w:r>
            <w:r w:rsidRPr="007B5737">
              <w:rPr>
                <w:rFonts w:ascii="Arial" w:eastAsia="Times New Roman" w:hAnsi="Arial" w:cs="Arial"/>
                <w:kern w:val="0"/>
                <w:sz w:val="22"/>
                <w:szCs w:val="22"/>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4148B51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Contributing Studies</w:t>
            </w:r>
            <w:r w:rsidRPr="007B5737">
              <w:rPr>
                <w:rFonts w:ascii="Arial" w:eastAsia="Times New Roman" w:hAnsi="Arial" w:cs="Arial"/>
                <w:kern w:val="0"/>
                <w:sz w:val="22"/>
                <w:szCs w:val="22"/>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D588EB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Methodological Limitations</w:t>
            </w:r>
            <w:r w:rsidRPr="007B5737">
              <w:rPr>
                <w:rFonts w:ascii="Arial" w:eastAsia="Times New Roman" w:hAnsi="Arial" w:cs="Arial"/>
                <w:kern w:val="0"/>
                <w:sz w:val="22"/>
                <w:szCs w:val="22"/>
                <w:lang w:eastAsia="en-GB"/>
                <w14:ligatures w14:val="non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6969093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Coherence</w:t>
            </w: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7D94001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Adequacy</w:t>
            </w: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31D43C2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Relevance</w:t>
            </w: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3614C79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Overall GRADE-</w:t>
            </w:r>
            <w:proofErr w:type="spellStart"/>
            <w:r w:rsidRPr="007B5737">
              <w:rPr>
                <w:rFonts w:ascii="Arial" w:eastAsia="Times New Roman" w:hAnsi="Arial" w:cs="Arial"/>
                <w:b/>
                <w:bCs/>
                <w:kern w:val="0"/>
                <w:sz w:val="22"/>
                <w:szCs w:val="22"/>
                <w:lang w:eastAsia="en-GB"/>
                <w14:ligatures w14:val="none"/>
              </w:rPr>
              <w:t>CERQual</w:t>
            </w:r>
            <w:proofErr w:type="spellEnd"/>
            <w:r w:rsidRPr="007B5737">
              <w:rPr>
                <w:rFonts w:ascii="Arial" w:eastAsia="Times New Roman" w:hAnsi="Arial" w:cs="Arial"/>
                <w:b/>
                <w:bCs/>
                <w:kern w:val="0"/>
                <w:sz w:val="22"/>
                <w:szCs w:val="22"/>
                <w:lang w:eastAsia="en-GB"/>
                <w14:ligatures w14:val="none"/>
              </w:rPr>
              <w:t xml:space="preserve"> Assessment </w:t>
            </w:r>
            <w:r w:rsidRPr="007B5737">
              <w:rPr>
                <w:rFonts w:ascii="Arial" w:eastAsia="Times New Roman" w:hAnsi="Arial" w:cs="Arial"/>
                <w:kern w:val="0"/>
                <w:sz w:val="22"/>
                <w:szCs w:val="22"/>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639A56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Rationale for</w:t>
            </w:r>
            <w:r w:rsidRPr="007B5737">
              <w:rPr>
                <w:rFonts w:ascii="Arial" w:eastAsia="Times New Roman" w:hAnsi="Arial" w:cs="Arial"/>
                <w:kern w:val="0"/>
                <w:sz w:val="22"/>
                <w:szCs w:val="22"/>
                <w:lang w:eastAsia="en-GB"/>
                <w14:ligatures w14:val="none"/>
              </w:rPr>
              <w:t> </w:t>
            </w:r>
          </w:p>
          <w:p w14:paraId="7C8B271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Overall GRADE-</w:t>
            </w:r>
            <w:proofErr w:type="spellStart"/>
            <w:r w:rsidRPr="007B5737">
              <w:rPr>
                <w:rFonts w:ascii="Arial" w:eastAsia="Times New Roman" w:hAnsi="Arial" w:cs="Arial"/>
                <w:b/>
                <w:bCs/>
                <w:kern w:val="0"/>
                <w:sz w:val="22"/>
                <w:szCs w:val="22"/>
                <w:lang w:eastAsia="en-GB"/>
                <w14:ligatures w14:val="none"/>
              </w:rPr>
              <w:t>CERQual</w:t>
            </w:r>
            <w:proofErr w:type="spellEnd"/>
            <w:r w:rsidRPr="007B5737">
              <w:rPr>
                <w:rFonts w:ascii="Arial" w:eastAsia="Times New Roman" w:hAnsi="Arial" w:cs="Arial"/>
                <w:b/>
                <w:bCs/>
                <w:kern w:val="0"/>
                <w:sz w:val="22"/>
                <w:szCs w:val="22"/>
                <w:lang w:eastAsia="en-GB"/>
                <w14:ligatures w14:val="none"/>
              </w:rPr>
              <w:t xml:space="preserve"> Assessment </w:t>
            </w:r>
            <w:r w:rsidRPr="007B5737">
              <w:rPr>
                <w:rFonts w:ascii="Arial" w:eastAsia="Times New Roman" w:hAnsi="Arial" w:cs="Arial"/>
                <w:kern w:val="0"/>
                <w:sz w:val="22"/>
                <w:szCs w:val="22"/>
                <w:lang w:eastAsia="en-GB"/>
                <w14:ligatures w14:val="none"/>
              </w:rPr>
              <w:t> </w:t>
            </w:r>
          </w:p>
        </w:tc>
      </w:tr>
      <w:tr w:rsidR="007B5737" w:rsidRPr="007B5737" w14:paraId="4CC4B41C"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63FC20A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Finding 6: People’s desire to help others can serve as a motivation for participating in a COVID-19 vaccine trial </w:t>
            </w:r>
          </w:p>
          <w:p w14:paraId="5A7EBAF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4AD8199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Ekezie 2020 [59], Nguyen 2022 [61], </w:t>
            </w:r>
            <w:proofErr w:type="spellStart"/>
            <w:r w:rsidRPr="007B5737">
              <w:rPr>
                <w:rFonts w:ascii="Arial" w:eastAsia="Times New Roman" w:hAnsi="Arial" w:cs="Arial"/>
                <w:kern w:val="0"/>
                <w:sz w:val="20"/>
                <w:szCs w:val="20"/>
                <w:lang w:eastAsia="en-GB"/>
                <w14:ligatures w14:val="none"/>
              </w:rPr>
              <w:t>Wenztell</w:t>
            </w:r>
            <w:proofErr w:type="spellEnd"/>
            <w:r w:rsidRPr="007B5737">
              <w:rPr>
                <w:rFonts w:ascii="Arial" w:eastAsia="Times New Roman" w:hAnsi="Arial" w:cs="Arial"/>
                <w:kern w:val="0"/>
                <w:sz w:val="20"/>
                <w:szCs w:val="20"/>
                <w:lang w:eastAsia="en-GB"/>
                <w14:ligatures w14:val="none"/>
              </w:rPr>
              <w:t xml:space="preserve"> &amp; </w:t>
            </w:r>
            <w:proofErr w:type="spellStart"/>
            <w:r w:rsidRPr="007B5737">
              <w:rPr>
                <w:rFonts w:ascii="Arial" w:eastAsia="Times New Roman" w:hAnsi="Arial" w:cs="Arial"/>
                <w:kern w:val="0"/>
                <w:sz w:val="20"/>
                <w:szCs w:val="20"/>
                <w:lang w:eastAsia="en-GB"/>
                <w14:ligatures w14:val="none"/>
              </w:rPr>
              <w:t>Racila</w:t>
            </w:r>
            <w:proofErr w:type="spellEnd"/>
            <w:r w:rsidRPr="007B5737">
              <w:rPr>
                <w:rFonts w:ascii="Arial" w:eastAsia="Times New Roman" w:hAnsi="Arial" w:cs="Arial"/>
                <w:kern w:val="0"/>
                <w:sz w:val="20"/>
                <w:szCs w:val="20"/>
                <w:lang w:eastAsia="en-GB"/>
                <w14:ligatures w14:val="none"/>
              </w:rPr>
              <w:t xml:space="preserve"> 2021&amp; 2022 [36, 37]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5A404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24607A6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445558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methodological limitations, based on the assessment of one study (reported in two papers) with no concerns, one study with minor concerns  and one study with moderate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12EF032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No / Very Minor Concerns</w:t>
            </w:r>
            <w:r w:rsidRPr="007B5737">
              <w:rPr>
                <w:rFonts w:ascii="Arial" w:eastAsia="Times New Roman" w:hAnsi="Arial" w:cs="Arial"/>
                <w:kern w:val="0"/>
                <w:sz w:val="20"/>
                <w:szCs w:val="20"/>
                <w:lang w:eastAsia="en-GB"/>
                <w14:ligatures w14:val="none"/>
              </w:rPr>
              <w:t> </w:t>
            </w:r>
          </w:p>
          <w:p w14:paraId="765879E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B48ABF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coherence, with data in primary studies representing clearly the finding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6DFA0CE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2CCDE28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7177D1A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adequacy with three studies (reported in four papers) contributing to this finding. One study (reported in two papers) contributing rich data, one study moderately rich data and one study thin data.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1CB386A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 </w:t>
            </w:r>
            <w:r w:rsidRPr="007B5737">
              <w:rPr>
                <w:rFonts w:ascii="Arial" w:eastAsia="Times New Roman" w:hAnsi="Arial" w:cs="Arial"/>
                <w:kern w:val="0"/>
                <w:sz w:val="20"/>
                <w:szCs w:val="20"/>
                <w:lang w:eastAsia="en-GB"/>
                <w14:ligatures w14:val="none"/>
              </w:rPr>
              <w:t> </w:t>
            </w:r>
          </w:p>
          <w:p w14:paraId="2E41A65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796F9C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relevance, studies included actual and hypothetical experiences of invitation to trial participation.  </w:t>
            </w:r>
          </w:p>
          <w:p w14:paraId="65F8F42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ABC349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minority and vulnerable communities. </w:t>
            </w:r>
          </w:p>
          <w:p w14:paraId="413B7C2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217779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There is limited geographical spread with studies conducted in the USA and UK only.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7954440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0C3C99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21A87E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EDC195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No / very minor concerns regarding coherence. minor concerns regarding methodological limitations and adequacy, and moderate concerns regarding relevance. </w:t>
            </w:r>
          </w:p>
        </w:tc>
      </w:tr>
      <w:tr w:rsidR="007B5737" w:rsidRPr="007B5737" w14:paraId="434A3C47"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313E750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lastRenderedPageBreak/>
              <w:t>Finding 7: People’s desire to help communities return to pre-pandemic life can motivate participation in a COVID-19 vaccine trial </w:t>
            </w:r>
          </w:p>
          <w:p w14:paraId="441C8C1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16376CE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Ekezie 2020 [59], </w:t>
            </w:r>
            <w:proofErr w:type="spellStart"/>
            <w:r w:rsidRPr="007B5737">
              <w:rPr>
                <w:rFonts w:ascii="Arial" w:eastAsia="Times New Roman" w:hAnsi="Arial" w:cs="Arial"/>
                <w:kern w:val="0"/>
                <w:sz w:val="20"/>
                <w:szCs w:val="20"/>
                <w:lang w:eastAsia="en-GB"/>
                <w14:ligatures w14:val="none"/>
              </w:rPr>
              <w:t>Wenztell</w:t>
            </w:r>
            <w:proofErr w:type="spellEnd"/>
            <w:r w:rsidRPr="007B5737">
              <w:rPr>
                <w:rFonts w:ascii="Arial" w:eastAsia="Times New Roman" w:hAnsi="Arial" w:cs="Arial"/>
                <w:kern w:val="0"/>
                <w:sz w:val="20"/>
                <w:szCs w:val="20"/>
                <w:lang w:eastAsia="en-GB"/>
                <w14:ligatures w14:val="none"/>
              </w:rPr>
              <w:t xml:space="preserve"> &amp; </w:t>
            </w:r>
            <w:proofErr w:type="spellStart"/>
            <w:r w:rsidRPr="007B5737">
              <w:rPr>
                <w:rFonts w:ascii="Arial" w:eastAsia="Times New Roman" w:hAnsi="Arial" w:cs="Arial"/>
                <w:kern w:val="0"/>
                <w:sz w:val="20"/>
                <w:szCs w:val="20"/>
                <w:lang w:eastAsia="en-GB"/>
                <w14:ligatures w14:val="none"/>
              </w:rPr>
              <w:t>Racila</w:t>
            </w:r>
            <w:proofErr w:type="spellEnd"/>
            <w:r w:rsidRPr="007B5737">
              <w:rPr>
                <w:rFonts w:ascii="Arial" w:eastAsia="Times New Roman" w:hAnsi="Arial" w:cs="Arial"/>
                <w:kern w:val="0"/>
                <w:sz w:val="20"/>
                <w:szCs w:val="20"/>
                <w:lang w:eastAsia="en-GB"/>
                <w14:ligatures w14:val="none"/>
              </w:rPr>
              <w:t xml:space="preserve"> 2021&amp; 2022 [36, 37]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759C13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795753D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6395E8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methodological limitations, based on the assessment of one study (reported in two papers) with no concerns and one study with minor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01EBB2F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No / Very Minor Concerns</w:t>
            </w:r>
            <w:r w:rsidRPr="007B5737">
              <w:rPr>
                <w:rFonts w:ascii="Arial" w:eastAsia="Times New Roman" w:hAnsi="Arial" w:cs="Arial"/>
                <w:kern w:val="0"/>
                <w:sz w:val="20"/>
                <w:szCs w:val="20"/>
                <w:lang w:eastAsia="en-GB"/>
                <w14:ligatures w14:val="none"/>
              </w:rPr>
              <w:t> </w:t>
            </w:r>
          </w:p>
          <w:p w14:paraId="4A3D6C5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1734CA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coherence, with data in primary studies representing clearly the finding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2F50B93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46DDB02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1BB546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adequacy with two studies (reported in three papers) contributing to this finding. One study (reported in two papers) contributing rich data, one study moderately rich data.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4AA0FE6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 </w:t>
            </w:r>
            <w:r w:rsidRPr="007B5737">
              <w:rPr>
                <w:rFonts w:ascii="Arial" w:eastAsia="Times New Roman" w:hAnsi="Arial" w:cs="Arial"/>
                <w:kern w:val="0"/>
                <w:sz w:val="20"/>
                <w:szCs w:val="20"/>
                <w:lang w:eastAsia="en-GB"/>
                <w14:ligatures w14:val="none"/>
              </w:rPr>
              <w:t> </w:t>
            </w:r>
          </w:p>
          <w:p w14:paraId="1D4BB3B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7C3A639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relevance, studies included actual and hypothetical experiences of invitation to trial participation.  </w:t>
            </w:r>
          </w:p>
          <w:p w14:paraId="670ACE0D"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48FA5D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minority and vulnerable communities. </w:t>
            </w:r>
          </w:p>
          <w:p w14:paraId="35DABA4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329B32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There is limited geographical spread with studies conducted in the USA and UK only. </w:t>
            </w:r>
          </w:p>
          <w:p w14:paraId="11C9B15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01A4FA8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12AB43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E4FEF1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6B94B75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No / very minor concerns regarding coherence; minor concerns regarding methodological limitations and adequacy; and moderate concerns regarding relevance. </w:t>
            </w:r>
          </w:p>
        </w:tc>
      </w:tr>
      <w:tr w:rsidR="007B5737" w:rsidRPr="007B5737" w14:paraId="195D8733"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11F7482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Finding 8: People’s perception of whether participating in COVID-19 vaccine trial would be beneficial or detrimental for their specific demographic group, along with their sense of responsibility to act as an exemplar for vaccination behaviour, can influence their </w:t>
            </w:r>
            <w:r w:rsidRPr="007B5737">
              <w:rPr>
                <w:rFonts w:ascii="Arial" w:eastAsia="Times New Roman" w:hAnsi="Arial" w:cs="Arial"/>
                <w:kern w:val="0"/>
                <w:sz w:val="20"/>
                <w:szCs w:val="20"/>
                <w:lang w:eastAsia="en-GB"/>
                <w14:ligatures w14:val="none"/>
              </w:rPr>
              <w:lastRenderedPageBreak/>
              <w:t>consideration of COVID-19 vaccine trial participation </w:t>
            </w:r>
          </w:p>
          <w:p w14:paraId="5697201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7EB7B14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lastRenderedPageBreak/>
              <w:t xml:space="preserve">Anderson 2021 [60], Ekezie 2020 [59], </w:t>
            </w:r>
            <w:proofErr w:type="spellStart"/>
            <w:r w:rsidRPr="007B5737">
              <w:rPr>
                <w:rFonts w:ascii="Arial" w:eastAsia="Times New Roman" w:hAnsi="Arial" w:cs="Arial"/>
                <w:kern w:val="0"/>
                <w:sz w:val="20"/>
                <w:szCs w:val="20"/>
                <w:lang w:eastAsia="en-GB"/>
                <w14:ligatures w14:val="none"/>
              </w:rPr>
              <w:t>Wenztell</w:t>
            </w:r>
            <w:proofErr w:type="spellEnd"/>
            <w:r w:rsidRPr="007B5737">
              <w:rPr>
                <w:rFonts w:ascii="Arial" w:eastAsia="Times New Roman" w:hAnsi="Arial" w:cs="Arial"/>
                <w:kern w:val="0"/>
                <w:sz w:val="20"/>
                <w:szCs w:val="20"/>
                <w:lang w:eastAsia="en-GB"/>
                <w14:ligatures w14:val="none"/>
              </w:rPr>
              <w:t xml:space="preserve"> &amp; </w:t>
            </w:r>
            <w:proofErr w:type="spellStart"/>
            <w:r w:rsidRPr="007B5737">
              <w:rPr>
                <w:rFonts w:ascii="Arial" w:eastAsia="Times New Roman" w:hAnsi="Arial" w:cs="Arial"/>
                <w:kern w:val="0"/>
                <w:sz w:val="20"/>
                <w:szCs w:val="20"/>
                <w:lang w:eastAsia="en-GB"/>
                <w14:ligatures w14:val="none"/>
              </w:rPr>
              <w:t>Racila</w:t>
            </w:r>
            <w:proofErr w:type="spellEnd"/>
            <w:r w:rsidRPr="007B5737">
              <w:rPr>
                <w:rFonts w:ascii="Arial" w:eastAsia="Times New Roman" w:hAnsi="Arial" w:cs="Arial"/>
                <w:kern w:val="0"/>
                <w:sz w:val="20"/>
                <w:szCs w:val="20"/>
                <w:lang w:eastAsia="en-GB"/>
                <w14:ligatures w14:val="none"/>
              </w:rPr>
              <w:t xml:space="preserve"> 2021&amp; 2022 [36, 37]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817F7B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7A86C69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F7CDDD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Regarding methodological limitations, based on the assessment of two study (reported in three papers) with no concerns and one </w:t>
            </w:r>
            <w:r w:rsidRPr="007B5737">
              <w:rPr>
                <w:rFonts w:ascii="Arial" w:eastAsia="Times New Roman" w:hAnsi="Arial" w:cs="Arial"/>
                <w:kern w:val="0"/>
                <w:sz w:val="20"/>
                <w:szCs w:val="20"/>
                <w:lang w:eastAsia="en-GB"/>
                <w14:ligatures w14:val="none"/>
              </w:rPr>
              <w:lastRenderedPageBreak/>
              <w:t>study with minor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1457D5F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lastRenderedPageBreak/>
              <w:t>Minor Concerns</w:t>
            </w:r>
            <w:r w:rsidRPr="007B5737">
              <w:rPr>
                <w:rFonts w:ascii="Arial" w:eastAsia="Times New Roman" w:hAnsi="Arial" w:cs="Arial"/>
                <w:kern w:val="0"/>
                <w:sz w:val="20"/>
                <w:szCs w:val="20"/>
                <w:lang w:eastAsia="en-GB"/>
                <w14:ligatures w14:val="none"/>
              </w:rPr>
              <w:t> </w:t>
            </w:r>
          </w:p>
          <w:p w14:paraId="08B8B33D"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0C0CF5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Regarding coherence, based on variations of the data within different studies reporting re </w:t>
            </w:r>
            <w:r w:rsidRPr="007B5737">
              <w:rPr>
                <w:rFonts w:ascii="Arial" w:eastAsia="Times New Roman" w:hAnsi="Arial" w:cs="Arial"/>
                <w:kern w:val="0"/>
                <w:sz w:val="20"/>
                <w:szCs w:val="20"/>
                <w:lang w:eastAsia="en-GB"/>
                <w14:ligatures w14:val="none"/>
              </w:rPr>
              <w:lastRenderedPageBreak/>
              <w:t>sense of responsibility.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6FDF7F4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lastRenderedPageBreak/>
              <w:t>Minor Concerns</w:t>
            </w:r>
            <w:r w:rsidRPr="007B5737">
              <w:rPr>
                <w:rFonts w:ascii="Arial" w:eastAsia="Times New Roman" w:hAnsi="Arial" w:cs="Arial"/>
                <w:kern w:val="0"/>
                <w:sz w:val="20"/>
                <w:szCs w:val="20"/>
                <w:lang w:eastAsia="en-GB"/>
                <w14:ligatures w14:val="none"/>
              </w:rPr>
              <w:t> </w:t>
            </w:r>
          </w:p>
          <w:p w14:paraId="6C22502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7B6A037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Regarding adequacy with three studies (reported in four papers) contributing to this finding. </w:t>
            </w:r>
            <w:r w:rsidRPr="007B5737">
              <w:rPr>
                <w:rFonts w:ascii="Arial" w:eastAsia="Times New Roman" w:hAnsi="Arial" w:cs="Arial"/>
                <w:kern w:val="0"/>
                <w:sz w:val="20"/>
                <w:szCs w:val="20"/>
                <w:lang w:eastAsia="en-GB"/>
                <w14:ligatures w14:val="none"/>
              </w:rPr>
              <w:lastRenderedPageBreak/>
              <w:t>Two studies (reported in three papers) contributing rich data, one study moderately rich data.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2D14E77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lastRenderedPageBreak/>
              <w:t>Moderate Concerns </w:t>
            </w:r>
            <w:r w:rsidRPr="007B5737">
              <w:rPr>
                <w:rFonts w:ascii="Arial" w:eastAsia="Times New Roman" w:hAnsi="Arial" w:cs="Arial"/>
                <w:kern w:val="0"/>
                <w:sz w:val="20"/>
                <w:szCs w:val="20"/>
                <w:lang w:eastAsia="en-GB"/>
                <w14:ligatures w14:val="none"/>
              </w:rPr>
              <w:t> </w:t>
            </w:r>
          </w:p>
          <w:p w14:paraId="15FFBED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0F48B09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Regarding relevance, studies included actual and hypothetical experiences of </w:t>
            </w:r>
            <w:r w:rsidRPr="007B5737">
              <w:rPr>
                <w:rFonts w:ascii="Arial" w:eastAsia="Times New Roman" w:hAnsi="Arial" w:cs="Arial"/>
                <w:kern w:val="0"/>
                <w:sz w:val="20"/>
                <w:szCs w:val="20"/>
                <w:lang w:eastAsia="en-GB"/>
                <w14:ligatures w14:val="none"/>
              </w:rPr>
              <w:lastRenderedPageBreak/>
              <w:t>invitation to trial participation.  </w:t>
            </w:r>
          </w:p>
          <w:p w14:paraId="72AC82E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5F279CA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pregnant women and minority and vulnerable communities. </w:t>
            </w:r>
          </w:p>
          <w:p w14:paraId="0DB1BBB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767B176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There is limited geographical spread with studies conducted in the USA and UK only. </w:t>
            </w:r>
          </w:p>
          <w:p w14:paraId="6B3E700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555DE9F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lastRenderedPageBreak/>
              <w:t> </w:t>
            </w:r>
          </w:p>
          <w:p w14:paraId="0EE5353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A38722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280FC5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Minor concerns regarding methodological limitations, coherence and adequacy; and moderate concerns regarding relevance. </w:t>
            </w:r>
          </w:p>
        </w:tc>
      </w:tr>
    </w:tbl>
    <w:p w14:paraId="34187117" w14:textId="77777777" w:rsidR="007B5737" w:rsidRPr="007B5737" w:rsidRDefault="007B5737" w:rsidP="007B5737">
      <w:pPr>
        <w:textAlignment w:val="baseline"/>
        <w:rPr>
          <w:rFonts w:ascii="Segoe UI" w:eastAsia="Times New Roman" w:hAnsi="Segoe UI" w:cs="Segoe UI"/>
          <w:kern w:val="0"/>
          <w:sz w:val="18"/>
          <w:szCs w:val="18"/>
          <w:lang w:eastAsia="en-GB"/>
          <w14:ligatures w14:val="none"/>
        </w:rPr>
      </w:pPr>
      <w:r w:rsidRPr="007B5737">
        <w:rPr>
          <w:rFonts w:ascii="Calibri" w:eastAsia="Times New Roman" w:hAnsi="Calibri" w:cs="Calibri"/>
          <w:kern w:val="0"/>
          <w:lang w:eastAsia="en-GB"/>
          <w14:ligatures w14:val="none"/>
        </w:rPr>
        <w:t> </w:t>
      </w:r>
    </w:p>
    <w:p w14:paraId="28B756B9" w14:textId="609C1263" w:rsidR="007B5737" w:rsidRDefault="007B5737" w:rsidP="007B5737">
      <w:pPr>
        <w:textAlignment w:val="baseline"/>
        <w:rPr>
          <w:rFonts w:ascii="Calibri" w:eastAsia="Times New Roman" w:hAnsi="Calibri" w:cs="Calibri"/>
          <w:kern w:val="0"/>
          <w:lang w:eastAsia="en-GB"/>
          <w14:ligatures w14:val="none"/>
        </w:rPr>
      </w:pPr>
      <w:r w:rsidRPr="007B5737">
        <w:rPr>
          <w:rFonts w:ascii="Calibri" w:eastAsia="Times New Roman" w:hAnsi="Calibri" w:cs="Calibri"/>
          <w:kern w:val="0"/>
          <w:lang w:eastAsia="en-GB"/>
          <w14:ligatures w14:val="none"/>
        </w:rPr>
        <w:t> </w:t>
      </w:r>
    </w:p>
    <w:p w14:paraId="5E7A58D3" w14:textId="77777777" w:rsidR="007B5737" w:rsidRDefault="007B5737">
      <w:pPr>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br w:type="page"/>
      </w:r>
    </w:p>
    <w:p w14:paraId="239D3236" w14:textId="77777777" w:rsidR="007B5737" w:rsidRPr="007B5737" w:rsidRDefault="007B5737" w:rsidP="007B5737">
      <w:pPr>
        <w:textAlignment w:val="baseline"/>
        <w:rPr>
          <w:rFonts w:ascii="Segoe UI" w:eastAsia="Times New Roman" w:hAnsi="Segoe UI" w:cs="Segoe UI"/>
          <w:kern w:val="0"/>
          <w:sz w:val="18"/>
          <w:szCs w:val="18"/>
          <w:lang w:eastAsia="en-GB"/>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0"/>
        <w:gridCol w:w="1650"/>
        <w:gridCol w:w="1830"/>
        <w:gridCol w:w="1530"/>
        <w:gridCol w:w="1395"/>
        <w:gridCol w:w="1395"/>
        <w:gridCol w:w="1500"/>
        <w:gridCol w:w="1845"/>
      </w:tblGrid>
      <w:tr w:rsidR="007B5737" w:rsidRPr="007B5737" w14:paraId="376B7B6B" w14:textId="77777777" w:rsidTr="007B5737">
        <w:trPr>
          <w:trHeight w:val="300"/>
        </w:trPr>
        <w:tc>
          <w:tcPr>
            <w:tcW w:w="13935" w:type="dxa"/>
            <w:gridSpan w:val="8"/>
            <w:tcBorders>
              <w:top w:val="single" w:sz="6" w:space="0" w:color="auto"/>
              <w:left w:val="single" w:sz="6" w:space="0" w:color="auto"/>
              <w:bottom w:val="single" w:sz="6" w:space="0" w:color="auto"/>
              <w:right w:val="single" w:sz="6" w:space="0" w:color="auto"/>
            </w:tcBorders>
            <w:shd w:val="clear" w:color="auto" w:fill="D9E2F3"/>
            <w:hideMark/>
          </w:tcPr>
          <w:p w14:paraId="1C86C91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p w14:paraId="79DDD8BD"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ORGANISATIONAL LEVEL: Theme 5 INSTITUTIONAL TRUST AND MISTRUST</w:t>
            </w:r>
            <w:r w:rsidRPr="007B5737">
              <w:rPr>
                <w:rFonts w:ascii="Arial" w:eastAsia="Times New Roman" w:hAnsi="Arial" w:cs="Arial"/>
                <w:kern w:val="0"/>
                <w:sz w:val="22"/>
                <w:szCs w:val="22"/>
                <w:lang w:eastAsia="en-GB"/>
                <w14:ligatures w14:val="none"/>
              </w:rPr>
              <w:t> </w:t>
            </w:r>
          </w:p>
          <w:p w14:paraId="4ED0B2E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8"/>
                <w:szCs w:val="28"/>
                <w:lang w:eastAsia="en-GB"/>
                <w14:ligatures w14:val="none"/>
              </w:rPr>
              <w:t> </w:t>
            </w:r>
          </w:p>
        </w:tc>
      </w:tr>
      <w:tr w:rsidR="007B5737" w:rsidRPr="007B5737" w14:paraId="073CC00E"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316A8041" w14:textId="77777777" w:rsidR="007B5737" w:rsidRPr="007B5737" w:rsidRDefault="007B5737" w:rsidP="007B5737">
            <w:pPr>
              <w:jc w:val="cente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Summary of Review Finding</w:t>
            </w:r>
            <w:r w:rsidRPr="007B5737">
              <w:rPr>
                <w:rFonts w:ascii="Arial" w:eastAsia="Times New Roman" w:hAnsi="Arial" w:cs="Arial"/>
                <w:kern w:val="0"/>
                <w:sz w:val="22"/>
                <w:szCs w:val="22"/>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5DC702E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Contributing Studies</w:t>
            </w:r>
            <w:r w:rsidRPr="007B5737">
              <w:rPr>
                <w:rFonts w:ascii="Arial" w:eastAsia="Times New Roman" w:hAnsi="Arial" w:cs="Arial"/>
                <w:kern w:val="0"/>
                <w:sz w:val="22"/>
                <w:szCs w:val="22"/>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6C7F24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Methodological Limitations</w:t>
            </w:r>
            <w:r w:rsidRPr="007B5737">
              <w:rPr>
                <w:rFonts w:ascii="Arial" w:eastAsia="Times New Roman" w:hAnsi="Arial" w:cs="Arial"/>
                <w:kern w:val="0"/>
                <w:sz w:val="22"/>
                <w:szCs w:val="22"/>
                <w:lang w:eastAsia="en-GB"/>
                <w14:ligatures w14:val="non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2FA544E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Coherence</w:t>
            </w: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7251794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Adequacy</w:t>
            </w: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3AA79D4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Relevance</w:t>
            </w: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4B4A3F1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Overall GRADE-</w:t>
            </w:r>
            <w:proofErr w:type="spellStart"/>
            <w:r w:rsidRPr="007B5737">
              <w:rPr>
                <w:rFonts w:ascii="Arial" w:eastAsia="Times New Roman" w:hAnsi="Arial" w:cs="Arial"/>
                <w:b/>
                <w:bCs/>
                <w:kern w:val="0"/>
                <w:sz w:val="22"/>
                <w:szCs w:val="22"/>
                <w:lang w:eastAsia="en-GB"/>
                <w14:ligatures w14:val="none"/>
              </w:rPr>
              <w:t>CERQual</w:t>
            </w:r>
            <w:proofErr w:type="spellEnd"/>
            <w:r w:rsidRPr="007B5737">
              <w:rPr>
                <w:rFonts w:ascii="Arial" w:eastAsia="Times New Roman" w:hAnsi="Arial" w:cs="Arial"/>
                <w:b/>
                <w:bCs/>
                <w:kern w:val="0"/>
                <w:sz w:val="22"/>
                <w:szCs w:val="22"/>
                <w:lang w:eastAsia="en-GB"/>
                <w14:ligatures w14:val="none"/>
              </w:rPr>
              <w:t xml:space="preserve"> Assessment </w:t>
            </w:r>
            <w:r w:rsidRPr="007B5737">
              <w:rPr>
                <w:rFonts w:ascii="Arial" w:eastAsia="Times New Roman" w:hAnsi="Arial" w:cs="Arial"/>
                <w:kern w:val="0"/>
                <w:sz w:val="22"/>
                <w:szCs w:val="22"/>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A63C81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Rationale for</w:t>
            </w:r>
            <w:r w:rsidRPr="007B5737">
              <w:rPr>
                <w:rFonts w:ascii="Arial" w:eastAsia="Times New Roman" w:hAnsi="Arial" w:cs="Arial"/>
                <w:kern w:val="0"/>
                <w:sz w:val="22"/>
                <w:szCs w:val="22"/>
                <w:lang w:eastAsia="en-GB"/>
                <w14:ligatures w14:val="none"/>
              </w:rPr>
              <w:t> </w:t>
            </w:r>
          </w:p>
          <w:p w14:paraId="61013AE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Overall GRADE-</w:t>
            </w:r>
            <w:proofErr w:type="spellStart"/>
            <w:r w:rsidRPr="007B5737">
              <w:rPr>
                <w:rFonts w:ascii="Arial" w:eastAsia="Times New Roman" w:hAnsi="Arial" w:cs="Arial"/>
                <w:b/>
                <w:bCs/>
                <w:kern w:val="0"/>
                <w:sz w:val="22"/>
                <w:szCs w:val="22"/>
                <w:lang w:eastAsia="en-GB"/>
                <w14:ligatures w14:val="none"/>
              </w:rPr>
              <w:t>CERQual</w:t>
            </w:r>
            <w:proofErr w:type="spellEnd"/>
            <w:r w:rsidRPr="007B5737">
              <w:rPr>
                <w:rFonts w:ascii="Arial" w:eastAsia="Times New Roman" w:hAnsi="Arial" w:cs="Arial"/>
                <w:b/>
                <w:bCs/>
                <w:kern w:val="0"/>
                <w:sz w:val="22"/>
                <w:szCs w:val="22"/>
                <w:lang w:eastAsia="en-GB"/>
                <w14:ligatures w14:val="none"/>
              </w:rPr>
              <w:t xml:space="preserve"> Assessment </w:t>
            </w:r>
            <w:r w:rsidRPr="007B5737">
              <w:rPr>
                <w:rFonts w:ascii="Arial" w:eastAsia="Times New Roman" w:hAnsi="Arial" w:cs="Arial"/>
                <w:kern w:val="0"/>
                <w:sz w:val="22"/>
                <w:szCs w:val="22"/>
                <w:lang w:eastAsia="en-GB"/>
                <w14:ligatures w14:val="none"/>
              </w:rPr>
              <w:t> </w:t>
            </w:r>
          </w:p>
        </w:tc>
      </w:tr>
      <w:tr w:rsidR="007B5737" w:rsidRPr="007B5737" w14:paraId="444D1DFD"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40A0854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Finding 9: People’s trust or mistrust of science can influence their willingness to participate in a COVID-19 vaccine trial  </w:t>
            </w:r>
          </w:p>
          <w:p w14:paraId="69266E8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026B1A8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Ekezie 2020 [59], </w:t>
            </w:r>
            <w:proofErr w:type="spellStart"/>
            <w:r w:rsidRPr="007B5737">
              <w:rPr>
                <w:rFonts w:ascii="Arial" w:eastAsia="Times New Roman" w:hAnsi="Arial" w:cs="Arial"/>
                <w:kern w:val="0"/>
                <w:sz w:val="20"/>
                <w:szCs w:val="20"/>
                <w:lang w:eastAsia="en-GB"/>
                <w14:ligatures w14:val="none"/>
              </w:rPr>
              <w:t>Wentzell</w:t>
            </w:r>
            <w:proofErr w:type="spellEnd"/>
            <w:r w:rsidRPr="007B5737">
              <w:rPr>
                <w:rFonts w:ascii="Arial" w:eastAsia="Times New Roman" w:hAnsi="Arial" w:cs="Arial"/>
                <w:kern w:val="0"/>
                <w:sz w:val="20"/>
                <w:szCs w:val="20"/>
                <w:lang w:eastAsia="en-GB"/>
                <w14:ligatures w14:val="none"/>
              </w:rPr>
              <w:t xml:space="preserve"> &amp; </w:t>
            </w:r>
            <w:proofErr w:type="spellStart"/>
            <w:r w:rsidRPr="007B5737">
              <w:rPr>
                <w:rFonts w:ascii="Arial" w:eastAsia="Times New Roman" w:hAnsi="Arial" w:cs="Arial"/>
                <w:kern w:val="0"/>
                <w:sz w:val="20"/>
                <w:szCs w:val="20"/>
                <w:lang w:eastAsia="en-GB"/>
                <w14:ligatures w14:val="none"/>
              </w:rPr>
              <w:t>Racila</w:t>
            </w:r>
            <w:proofErr w:type="spellEnd"/>
            <w:r w:rsidRPr="007B5737">
              <w:rPr>
                <w:rFonts w:ascii="Arial" w:eastAsia="Times New Roman" w:hAnsi="Arial" w:cs="Arial"/>
                <w:kern w:val="0"/>
                <w:sz w:val="20"/>
                <w:szCs w:val="20"/>
                <w:lang w:eastAsia="en-GB"/>
                <w14:ligatures w14:val="none"/>
              </w:rPr>
              <w:t xml:space="preserve"> 2021, 2022 [36, 37]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1E616B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5303657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458936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methodological limitations, based on the assessment of one study (reported in two papers) with no concerns and one study with minor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151B6BA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No / Very Minor Concerns</w:t>
            </w:r>
            <w:r w:rsidRPr="007B5737">
              <w:rPr>
                <w:rFonts w:ascii="Arial" w:eastAsia="Times New Roman" w:hAnsi="Arial" w:cs="Arial"/>
                <w:kern w:val="0"/>
                <w:sz w:val="20"/>
                <w:szCs w:val="20"/>
                <w:lang w:eastAsia="en-GB"/>
                <w14:ligatures w14:val="none"/>
              </w:rPr>
              <w:t> </w:t>
            </w:r>
          </w:p>
          <w:p w14:paraId="57FC9C1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0FDC6D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coherence, with data in primary studies representing clearly the finding.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72C2432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2197249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E6333E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adequacy with two studies (reported in three papers) contributing to this finding. One study (reported in two papers) contributing rich data, one study moderately rich data.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7ECA311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 </w:t>
            </w:r>
            <w:r w:rsidRPr="007B5737">
              <w:rPr>
                <w:rFonts w:ascii="Arial" w:eastAsia="Times New Roman" w:hAnsi="Arial" w:cs="Arial"/>
                <w:kern w:val="0"/>
                <w:sz w:val="20"/>
                <w:szCs w:val="20"/>
                <w:lang w:eastAsia="en-GB"/>
                <w14:ligatures w14:val="none"/>
              </w:rPr>
              <w:t> </w:t>
            </w:r>
          </w:p>
          <w:p w14:paraId="2DC9AD2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D045F6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relevance, studies included actual and hypothetical experiences of invitation to trial participation.  </w:t>
            </w:r>
          </w:p>
          <w:p w14:paraId="1BCCA8A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56F6F1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minority and vulnerable communities. </w:t>
            </w:r>
          </w:p>
          <w:p w14:paraId="6F052CA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48DF89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There is limited geographical spread with studies conducted in the USA and UK only. </w:t>
            </w:r>
          </w:p>
          <w:p w14:paraId="4586026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4116416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0DD87B3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FBC28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09635F5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No / very minor concerns regarding coherence; minor concerns regarding methodological limitations, adequacy, moderate concern regarding relevance. </w:t>
            </w:r>
          </w:p>
        </w:tc>
      </w:tr>
      <w:tr w:rsidR="007B5737" w:rsidRPr="007B5737" w14:paraId="4DDFF5E0"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5D84522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lastRenderedPageBreak/>
              <w:t>Finding 10: People’s lack of trust in the government can influence their willingness to participate in a COVID-19 vaccine trial  </w:t>
            </w:r>
          </w:p>
          <w:p w14:paraId="38502A1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16"/>
                <w:szCs w:val="16"/>
                <w:lang w:eastAsia="en-GB"/>
                <w14:ligatures w14:val="none"/>
              </w:rPr>
              <w:t> </w:t>
            </w:r>
          </w:p>
          <w:p w14:paraId="766C57C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356F49F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Ekezie 2020 [59], Nguyen 2022 [61], Yuh 2022 [62]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974CA0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w:t>
            </w:r>
            <w:r w:rsidRPr="007B5737">
              <w:rPr>
                <w:rFonts w:ascii="Arial" w:eastAsia="Times New Roman" w:hAnsi="Arial" w:cs="Arial"/>
                <w:kern w:val="0"/>
                <w:sz w:val="20"/>
                <w:szCs w:val="20"/>
                <w:lang w:eastAsia="en-GB"/>
                <w14:ligatures w14:val="none"/>
              </w:rPr>
              <w:t> </w:t>
            </w:r>
          </w:p>
          <w:p w14:paraId="6076D40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9B0921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methodological limitations, based on the assessment of one study with minor concerns  one study with  moderate concerns and one with major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15E25B9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No / Very Minor Concerns</w:t>
            </w:r>
            <w:r w:rsidRPr="007B5737">
              <w:rPr>
                <w:rFonts w:ascii="Arial" w:eastAsia="Times New Roman" w:hAnsi="Arial" w:cs="Arial"/>
                <w:kern w:val="0"/>
                <w:sz w:val="20"/>
                <w:szCs w:val="20"/>
                <w:lang w:eastAsia="en-GB"/>
                <w14:ligatures w14:val="none"/>
              </w:rPr>
              <w:t> </w:t>
            </w:r>
          </w:p>
          <w:p w14:paraId="27E1AA9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75B50A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coherence, with data in primary studies representing clearly the finding.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25320E0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0C5109F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BF755D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adequacy with three studies contributing to this finding. One study moderately rich data and two studies thin data. </w:t>
            </w:r>
          </w:p>
          <w:p w14:paraId="7AA5EE0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4AA96E3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 </w:t>
            </w:r>
            <w:r w:rsidRPr="007B5737">
              <w:rPr>
                <w:rFonts w:ascii="Arial" w:eastAsia="Times New Roman" w:hAnsi="Arial" w:cs="Arial"/>
                <w:kern w:val="0"/>
                <w:sz w:val="20"/>
                <w:szCs w:val="20"/>
                <w:lang w:eastAsia="en-GB"/>
                <w14:ligatures w14:val="none"/>
              </w:rPr>
              <w:t> </w:t>
            </w:r>
          </w:p>
          <w:p w14:paraId="60F60E9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5A99C1A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relevance, studies included actual and hypothetical experiences of invitation to trial participation.  </w:t>
            </w:r>
          </w:p>
          <w:p w14:paraId="57A793A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52D8B2B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minority and vulnerable communities. </w:t>
            </w:r>
          </w:p>
          <w:p w14:paraId="5E4D7ED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5E07957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There is limited geographical spread with studies conducted in the USA and UK only. </w:t>
            </w:r>
          </w:p>
          <w:p w14:paraId="63FE834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35FFDEDD"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4159F7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C93C0F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0B5EC60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No / minor concerns regarding coherence; minor concerns regarding adequacy; moderate concerns regarding methodological limitations and relevance.  </w:t>
            </w:r>
          </w:p>
        </w:tc>
      </w:tr>
    </w:tbl>
    <w:p w14:paraId="23E86B77" w14:textId="77777777" w:rsidR="007B5737" w:rsidRPr="007B5737" w:rsidRDefault="007B5737" w:rsidP="007B5737">
      <w:pPr>
        <w:textAlignment w:val="baseline"/>
        <w:rPr>
          <w:rFonts w:ascii="Segoe UI" w:eastAsia="Times New Roman" w:hAnsi="Segoe UI" w:cs="Segoe UI"/>
          <w:kern w:val="0"/>
          <w:sz w:val="18"/>
          <w:szCs w:val="18"/>
          <w:lang w:eastAsia="en-GB"/>
          <w14:ligatures w14:val="none"/>
        </w:rPr>
      </w:pPr>
      <w:r w:rsidRPr="007B5737">
        <w:rPr>
          <w:rFonts w:ascii="Calibri" w:eastAsia="Times New Roman" w:hAnsi="Calibri" w:cs="Calibri"/>
          <w:kern w:val="0"/>
          <w:lang w:eastAsia="en-GB"/>
          <w14:ligatures w14:val="none"/>
        </w:rPr>
        <w:t> </w:t>
      </w:r>
    </w:p>
    <w:p w14:paraId="266F8CF3" w14:textId="4DED0091" w:rsidR="007B5737" w:rsidRDefault="007B5737" w:rsidP="007B5737">
      <w:pPr>
        <w:textAlignment w:val="baseline"/>
        <w:rPr>
          <w:rFonts w:ascii="Calibri" w:eastAsia="Times New Roman" w:hAnsi="Calibri" w:cs="Calibri"/>
          <w:kern w:val="0"/>
          <w:lang w:eastAsia="en-GB"/>
          <w14:ligatures w14:val="none"/>
        </w:rPr>
      </w:pPr>
      <w:r w:rsidRPr="007B5737">
        <w:rPr>
          <w:rFonts w:ascii="Calibri" w:eastAsia="Times New Roman" w:hAnsi="Calibri" w:cs="Calibri"/>
          <w:kern w:val="0"/>
          <w:lang w:eastAsia="en-GB"/>
          <w14:ligatures w14:val="none"/>
        </w:rPr>
        <w:t> </w:t>
      </w:r>
    </w:p>
    <w:p w14:paraId="183BACA5" w14:textId="77777777" w:rsidR="007B5737" w:rsidRDefault="007B5737">
      <w:pPr>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br w:type="page"/>
      </w:r>
    </w:p>
    <w:p w14:paraId="3D0A445A" w14:textId="77777777" w:rsidR="007B5737" w:rsidRPr="007B5737" w:rsidRDefault="007B5737" w:rsidP="007B5737">
      <w:pPr>
        <w:textAlignment w:val="baseline"/>
        <w:rPr>
          <w:rFonts w:ascii="Segoe UI" w:eastAsia="Times New Roman" w:hAnsi="Segoe UI" w:cs="Segoe UI"/>
          <w:kern w:val="0"/>
          <w:sz w:val="18"/>
          <w:szCs w:val="18"/>
          <w:lang w:eastAsia="en-GB"/>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0"/>
        <w:gridCol w:w="1650"/>
        <w:gridCol w:w="1830"/>
        <w:gridCol w:w="1530"/>
        <w:gridCol w:w="1395"/>
        <w:gridCol w:w="1395"/>
        <w:gridCol w:w="1500"/>
        <w:gridCol w:w="1845"/>
      </w:tblGrid>
      <w:tr w:rsidR="007B5737" w:rsidRPr="007B5737" w14:paraId="7B63EADB" w14:textId="77777777" w:rsidTr="007B5737">
        <w:trPr>
          <w:trHeight w:val="300"/>
        </w:trPr>
        <w:tc>
          <w:tcPr>
            <w:tcW w:w="13935" w:type="dxa"/>
            <w:gridSpan w:val="8"/>
            <w:tcBorders>
              <w:top w:val="single" w:sz="6" w:space="0" w:color="auto"/>
              <w:left w:val="single" w:sz="6" w:space="0" w:color="auto"/>
              <w:bottom w:val="single" w:sz="6" w:space="0" w:color="auto"/>
              <w:right w:val="single" w:sz="6" w:space="0" w:color="auto"/>
            </w:tcBorders>
            <w:shd w:val="clear" w:color="auto" w:fill="D9E2F3"/>
            <w:hideMark/>
          </w:tcPr>
          <w:p w14:paraId="207EFC2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p w14:paraId="429C2EA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OPERATIONAL LEVEL: Theme 6 ACCESSIBILITY OF THE TRIAL</w:t>
            </w:r>
            <w:r w:rsidRPr="007B5737">
              <w:rPr>
                <w:rFonts w:ascii="Arial" w:eastAsia="Times New Roman" w:hAnsi="Arial" w:cs="Arial"/>
                <w:kern w:val="0"/>
                <w:sz w:val="22"/>
                <w:szCs w:val="22"/>
                <w:lang w:eastAsia="en-GB"/>
                <w14:ligatures w14:val="none"/>
              </w:rPr>
              <w:t> </w:t>
            </w:r>
          </w:p>
          <w:p w14:paraId="7CB65EE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8"/>
                <w:szCs w:val="28"/>
                <w:lang w:eastAsia="en-GB"/>
                <w14:ligatures w14:val="none"/>
              </w:rPr>
              <w:t> </w:t>
            </w:r>
          </w:p>
        </w:tc>
      </w:tr>
      <w:tr w:rsidR="007B5737" w:rsidRPr="007B5737" w14:paraId="3D94351A"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4335C812" w14:textId="77777777" w:rsidR="007B5737" w:rsidRPr="007B5737" w:rsidRDefault="007B5737" w:rsidP="007B5737">
            <w:pPr>
              <w:jc w:val="cente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Summary of Review Finding</w:t>
            </w:r>
            <w:r w:rsidRPr="007B5737">
              <w:rPr>
                <w:rFonts w:ascii="Arial" w:eastAsia="Times New Roman" w:hAnsi="Arial" w:cs="Arial"/>
                <w:kern w:val="0"/>
                <w:sz w:val="22"/>
                <w:szCs w:val="22"/>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014945C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Contributing Studies</w:t>
            </w:r>
            <w:r w:rsidRPr="007B5737">
              <w:rPr>
                <w:rFonts w:ascii="Arial" w:eastAsia="Times New Roman" w:hAnsi="Arial" w:cs="Arial"/>
                <w:kern w:val="0"/>
                <w:sz w:val="22"/>
                <w:szCs w:val="22"/>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30620E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Methodological Limitations</w:t>
            </w:r>
            <w:r w:rsidRPr="007B5737">
              <w:rPr>
                <w:rFonts w:ascii="Arial" w:eastAsia="Times New Roman" w:hAnsi="Arial" w:cs="Arial"/>
                <w:kern w:val="0"/>
                <w:sz w:val="22"/>
                <w:szCs w:val="22"/>
                <w:lang w:eastAsia="en-GB"/>
                <w14:ligatures w14:val="none"/>
              </w:rPr>
              <w:t>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4D2940A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Coherence</w:t>
            </w: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42A2C40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Adequacy</w:t>
            </w: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794612B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Relevance</w:t>
            </w: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10489A6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Overall GRADE-</w:t>
            </w:r>
            <w:proofErr w:type="spellStart"/>
            <w:r w:rsidRPr="007B5737">
              <w:rPr>
                <w:rFonts w:ascii="Arial" w:eastAsia="Times New Roman" w:hAnsi="Arial" w:cs="Arial"/>
                <w:b/>
                <w:bCs/>
                <w:kern w:val="0"/>
                <w:sz w:val="22"/>
                <w:szCs w:val="22"/>
                <w:lang w:eastAsia="en-GB"/>
                <w14:ligatures w14:val="none"/>
              </w:rPr>
              <w:t>CERQual</w:t>
            </w:r>
            <w:proofErr w:type="spellEnd"/>
            <w:r w:rsidRPr="007B5737">
              <w:rPr>
                <w:rFonts w:ascii="Arial" w:eastAsia="Times New Roman" w:hAnsi="Arial" w:cs="Arial"/>
                <w:b/>
                <w:bCs/>
                <w:kern w:val="0"/>
                <w:sz w:val="22"/>
                <w:szCs w:val="22"/>
                <w:lang w:eastAsia="en-GB"/>
                <w14:ligatures w14:val="none"/>
              </w:rPr>
              <w:t xml:space="preserve"> Assessment </w:t>
            </w:r>
            <w:r w:rsidRPr="007B5737">
              <w:rPr>
                <w:rFonts w:ascii="Arial" w:eastAsia="Times New Roman" w:hAnsi="Arial" w:cs="Arial"/>
                <w:kern w:val="0"/>
                <w:sz w:val="22"/>
                <w:szCs w:val="22"/>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C5708A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Rationale for</w:t>
            </w:r>
            <w:r w:rsidRPr="007B5737">
              <w:rPr>
                <w:rFonts w:ascii="Arial" w:eastAsia="Times New Roman" w:hAnsi="Arial" w:cs="Arial"/>
                <w:kern w:val="0"/>
                <w:sz w:val="22"/>
                <w:szCs w:val="22"/>
                <w:lang w:eastAsia="en-GB"/>
                <w14:ligatures w14:val="none"/>
              </w:rPr>
              <w:t> </w:t>
            </w:r>
          </w:p>
          <w:p w14:paraId="41F3B5D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2"/>
                <w:szCs w:val="22"/>
                <w:lang w:eastAsia="en-GB"/>
                <w14:ligatures w14:val="none"/>
              </w:rPr>
              <w:t>Overall GRADE-</w:t>
            </w:r>
            <w:proofErr w:type="spellStart"/>
            <w:r w:rsidRPr="007B5737">
              <w:rPr>
                <w:rFonts w:ascii="Arial" w:eastAsia="Times New Roman" w:hAnsi="Arial" w:cs="Arial"/>
                <w:b/>
                <w:bCs/>
                <w:kern w:val="0"/>
                <w:sz w:val="22"/>
                <w:szCs w:val="22"/>
                <w:lang w:eastAsia="en-GB"/>
                <w14:ligatures w14:val="none"/>
              </w:rPr>
              <w:t>CERQual</w:t>
            </w:r>
            <w:proofErr w:type="spellEnd"/>
            <w:r w:rsidRPr="007B5737">
              <w:rPr>
                <w:rFonts w:ascii="Arial" w:eastAsia="Times New Roman" w:hAnsi="Arial" w:cs="Arial"/>
                <w:b/>
                <w:bCs/>
                <w:kern w:val="0"/>
                <w:sz w:val="22"/>
                <w:szCs w:val="22"/>
                <w:lang w:eastAsia="en-GB"/>
                <w14:ligatures w14:val="none"/>
              </w:rPr>
              <w:t xml:space="preserve"> Assessment </w:t>
            </w:r>
            <w:r w:rsidRPr="007B5737">
              <w:rPr>
                <w:rFonts w:ascii="Arial" w:eastAsia="Times New Roman" w:hAnsi="Arial" w:cs="Arial"/>
                <w:kern w:val="0"/>
                <w:sz w:val="22"/>
                <w:szCs w:val="22"/>
                <w:lang w:eastAsia="en-GB"/>
                <w14:ligatures w14:val="none"/>
              </w:rPr>
              <w:t> </w:t>
            </w:r>
          </w:p>
        </w:tc>
      </w:tr>
      <w:tr w:rsidR="007B5737" w:rsidRPr="007B5737" w14:paraId="70557DD6"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79C5F62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Finding 11: Some people from ethnic minorities and vulnerable communities suggest trial designs which address their cultural and community-specific requirements facilitate their consideration of COVID-19 vaccine trial participation </w:t>
            </w:r>
          </w:p>
          <w:p w14:paraId="3A81B3A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1CD5D40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Ekezie 2020 [59], Nguyen 2022 [61] , Yuh 2022 [62]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233D98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w:t>
            </w:r>
            <w:r w:rsidRPr="007B5737">
              <w:rPr>
                <w:rFonts w:ascii="Arial" w:eastAsia="Times New Roman" w:hAnsi="Arial" w:cs="Arial"/>
                <w:kern w:val="0"/>
                <w:sz w:val="20"/>
                <w:szCs w:val="20"/>
                <w:lang w:eastAsia="en-GB"/>
                <w14:ligatures w14:val="none"/>
              </w:rPr>
              <w:t> </w:t>
            </w:r>
          </w:p>
          <w:p w14:paraId="2A2CC06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1DCDC6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methodological limitations, based on the assessment of one study with minor concerns one study with  moderate concerns and one with major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6100E1E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No / Very Minor Concerns</w:t>
            </w:r>
            <w:r w:rsidRPr="007B5737">
              <w:rPr>
                <w:rFonts w:ascii="Arial" w:eastAsia="Times New Roman" w:hAnsi="Arial" w:cs="Arial"/>
                <w:kern w:val="0"/>
                <w:sz w:val="20"/>
                <w:szCs w:val="20"/>
                <w:lang w:eastAsia="en-GB"/>
                <w14:ligatures w14:val="none"/>
              </w:rPr>
              <w:t> </w:t>
            </w:r>
          </w:p>
          <w:p w14:paraId="79E6CCA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6471BC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coherence, with data in primary studies representing clearly the finding.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1101A92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Minor Concerns</w:t>
            </w:r>
            <w:r w:rsidRPr="007B5737">
              <w:rPr>
                <w:rFonts w:ascii="Arial" w:eastAsia="Times New Roman" w:hAnsi="Arial" w:cs="Arial"/>
                <w:kern w:val="0"/>
                <w:sz w:val="20"/>
                <w:szCs w:val="20"/>
                <w:lang w:eastAsia="en-GB"/>
                <w14:ligatures w14:val="none"/>
              </w:rPr>
              <w:t> </w:t>
            </w:r>
          </w:p>
          <w:p w14:paraId="07C2899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D264D7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adequacy with three studies contributing to this finding. One study moderately rich data and two thin data. </w:t>
            </w:r>
          </w:p>
          <w:p w14:paraId="51758FC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2619100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 </w:t>
            </w:r>
            <w:r w:rsidRPr="007B5737">
              <w:rPr>
                <w:rFonts w:ascii="Arial" w:eastAsia="Times New Roman" w:hAnsi="Arial" w:cs="Arial"/>
                <w:kern w:val="0"/>
                <w:sz w:val="20"/>
                <w:szCs w:val="20"/>
                <w:lang w:eastAsia="en-GB"/>
                <w14:ligatures w14:val="none"/>
              </w:rPr>
              <w:t> </w:t>
            </w:r>
          </w:p>
          <w:p w14:paraId="2A88640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D728D6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relevance, studies included actual and hypothetical experiences of invitation to trial participation.  </w:t>
            </w:r>
          </w:p>
          <w:p w14:paraId="3EA783F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B7F0CAD"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minority and vulnerable communities. </w:t>
            </w:r>
          </w:p>
          <w:p w14:paraId="1416102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D778B8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There is limited geographical spread with studies conducted in the USA and UK only. </w:t>
            </w:r>
          </w:p>
          <w:p w14:paraId="5E318E1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2E2406F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72BA43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048C40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296054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No / minor concerns regarding coherence; minor concerns regarding adequacy; and moderate  concerns regarding methodological limitations and relevance. </w:t>
            </w:r>
          </w:p>
        </w:tc>
      </w:tr>
      <w:tr w:rsidR="007B5737" w:rsidRPr="007B5737" w14:paraId="7B8F81B1"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1AC95D0D"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lastRenderedPageBreak/>
              <w:t>Finding 12: Some people from ethnic minorities and vulnerable communities view COVID-19 vaccine trials that prioritise logistical accessibility and minimise discomfort for participants as facilitators to  </w:t>
            </w:r>
          </w:p>
          <w:p w14:paraId="3A037B3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COVID-19 vaccine trial participation  </w:t>
            </w:r>
          </w:p>
          <w:p w14:paraId="3299B48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4DAEB16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Ekezie 2020 [59], Yuh 2022 [62]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1D9600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w:t>
            </w:r>
            <w:r w:rsidRPr="007B5737">
              <w:rPr>
                <w:rFonts w:ascii="Arial" w:eastAsia="Times New Roman" w:hAnsi="Arial" w:cs="Arial"/>
                <w:kern w:val="0"/>
                <w:sz w:val="20"/>
                <w:szCs w:val="20"/>
                <w:lang w:eastAsia="en-GB"/>
                <w14:ligatures w14:val="none"/>
              </w:rPr>
              <w:t> </w:t>
            </w:r>
          </w:p>
          <w:p w14:paraId="4B46376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5FC72C4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methodological limitations, based on the assessment of one study with minor concerns and one study with major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76F96CF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No / Very Minor Concerns</w:t>
            </w:r>
            <w:r w:rsidRPr="007B5737">
              <w:rPr>
                <w:rFonts w:ascii="Arial" w:eastAsia="Times New Roman" w:hAnsi="Arial" w:cs="Arial"/>
                <w:kern w:val="0"/>
                <w:sz w:val="20"/>
                <w:szCs w:val="20"/>
                <w:lang w:eastAsia="en-GB"/>
                <w14:ligatures w14:val="none"/>
              </w:rPr>
              <w:t> </w:t>
            </w:r>
          </w:p>
          <w:p w14:paraId="59D51D49"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5FD15B2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coherence, with data in primary studies representing clearly the finding.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7DA2B4A4"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w:t>
            </w:r>
            <w:r w:rsidRPr="007B5737">
              <w:rPr>
                <w:rFonts w:ascii="Arial" w:eastAsia="Times New Roman" w:hAnsi="Arial" w:cs="Arial"/>
                <w:kern w:val="0"/>
                <w:sz w:val="20"/>
                <w:szCs w:val="20"/>
                <w:lang w:eastAsia="en-GB"/>
                <w14:ligatures w14:val="none"/>
              </w:rPr>
              <w:t> </w:t>
            </w:r>
          </w:p>
          <w:p w14:paraId="65F8F0B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A38519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adequacy with two studies contributing to this finding. One study moderately rich data and one study thin data. </w:t>
            </w:r>
          </w:p>
          <w:p w14:paraId="7D9DBF0D"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27B7495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 </w:t>
            </w:r>
            <w:r w:rsidRPr="007B5737">
              <w:rPr>
                <w:rFonts w:ascii="Arial" w:eastAsia="Times New Roman" w:hAnsi="Arial" w:cs="Arial"/>
                <w:kern w:val="0"/>
                <w:sz w:val="20"/>
                <w:szCs w:val="20"/>
                <w:lang w:eastAsia="en-GB"/>
                <w14:ligatures w14:val="none"/>
              </w:rPr>
              <w:t> </w:t>
            </w:r>
          </w:p>
          <w:p w14:paraId="3D854C9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3DD75F3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relevance, studies included actual and hypothetical experiences of invitation to trial participation. </w:t>
            </w:r>
          </w:p>
          <w:p w14:paraId="0A6BD90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6672CA6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minority and vulnerable communities. </w:t>
            </w:r>
          </w:p>
          <w:p w14:paraId="5CCB7C80"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0574255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There is limited geographical spread with studies conducted in the USA and UK only. </w:t>
            </w:r>
          </w:p>
          <w:p w14:paraId="53C9A1E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2"/>
                <w:szCs w:val="22"/>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7955A55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65B5B75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Low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746E39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594E12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No / minor concerns regarding coherence; moderate  concerns regarding methodological limitations, adequacy and relevance.  </w:t>
            </w:r>
          </w:p>
        </w:tc>
      </w:tr>
      <w:tr w:rsidR="007B5737" w:rsidRPr="007B5737" w14:paraId="55B48EBE" w14:textId="77777777" w:rsidTr="007B5737">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4B6F574A"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Finding 13: For some people from ethnic minorities and vulnerable communities communicating trial information, transparently and understandably, involving individuals known within their own community in trial processes (such as recruitment)  can serve as a </w:t>
            </w:r>
            <w:r w:rsidRPr="007B5737">
              <w:rPr>
                <w:rFonts w:ascii="Arial" w:eastAsia="Times New Roman" w:hAnsi="Arial" w:cs="Arial"/>
                <w:kern w:val="0"/>
                <w:sz w:val="20"/>
                <w:szCs w:val="20"/>
                <w:lang w:eastAsia="en-GB"/>
                <w14:ligatures w14:val="none"/>
              </w:rPr>
              <w:lastRenderedPageBreak/>
              <w:t>facilitator to COVID-19 vaccine trial participation </w:t>
            </w:r>
          </w:p>
          <w:p w14:paraId="0974929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16"/>
                <w:szCs w:val="16"/>
                <w:lang w:eastAsia="en-GB"/>
                <w14:ligatures w14:val="none"/>
              </w:rPr>
              <w:t>  </w:t>
            </w:r>
          </w:p>
        </w:tc>
        <w:tc>
          <w:tcPr>
            <w:tcW w:w="1650" w:type="dxa"/>
            <w:tcBorders>
              <w:top w:val="single" w:sz="6" w:space="0" w:color="auto"/>
              <w:left w:val="single" w:sz="6" w:space="0" w:color="auto"/>
              <w:bottom w:val="single" w:sz="6" w:space="0" w:color="auto"/>
              <w:right w:val="single" w:sz="6" w:space="0" w:color="auto"/>
            </w:tcBorders>
            <w:shd w:val="clear" w:color="auto" w:fill="auto"/>
            <w:hideMark/>
          </w:tcPr>
          <w:p w14:paraId="58297DF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lastRenderedPageBreak/>
              <w:t>Ekezie 2020 [59], Nguyen 2022 [61]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AD2E41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w:t>
            </w:r>
            <w:r w:rsidRPr="007B5737">
              <w:rPr>
                <w:rFonts w:ascii="Arial" w:eastAsia="Times New Roman" w:hAnsi="Arial" w:cs="Arial"/>
                <w:kern w:val="0"/>
                <w:sz w:val="20"/>
                <w:szCs w:val="20"/>
                <w:lang w:eastAsia="en-GB"/>
                <w14:ligatures w14:val="none"/>
              </w:rPr>
              <w:t> </w:t>
            </w:r>
          </w:p>
          <w:p w14:paraId="178450DF"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4A1F35A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Regarding methodological limitations, based on the assessment of one study with minor concerns and one study with </w:t>
            </w:r>
            <w:r w:rsidRPr="007B5737">
              <w:rPr>
                <w:rFonts w:ascii="Arial" w:eastAsia="Times New Roman" w:hAnsi="Arial" w:cs="Arial"/>
                <w:kern w:val="0"/>
                <w:sz w:val="20"/>
                <w:szCs w:val="20"/>
                <w:lang w:eastAsia="en-GB"/>
                <w14:ligatures w14:val="none"/>
              </w:rPr>
              <w:lastRenderedPageBreak/>
              <w:t>moderate concerns. </w:t>
            </w:r>
          </w:p>
        </w:tc>
        <w:tc>
          <w:tcPr>
            <w:tcW w:w="1530" w:type="dxa"/>
            <w:tcBorders>
              <w:top w:val="single" w:sz="6" w:space="0" w:color="auto"/>
              <w:left w:val="single" w:sz="6" w:space="0" w:color="auto"/>
              <w:bottom w:val="single" w:sz="6" w:space="0" w:color="auto"/>
              <w:right w:val="single" w:sz="6" w:space="0" w:color="auto"/>
            </w:tcBorders>
            <w:shd w:val="clear" w:color="auto" w:fill="auto"/>
            <w:hideMark/>
          </w:tcPr>
          <w:p w14:paraId="2A5B36A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lastRenderedPageBreak/>
              <w:t>No / Very Minor Concerns</w:t>
            </w:r>
            <w:r w:rsidRPr="007B5737">
              <w:rPr>
                <w:rFonts w:ascii="Arial" w:eastAsia="Times New Roman" w:hAnsi="Arial" w:cs="Arial"/>
                <w:kern w:val="0"/>
                <w:sz w:val="20"/>
                <w:szCs w:val="20"/>
                <w:lang w:eastAsia="en-GB"/>
                <w14:ligatures w14:val="none"/>
              </w:rPr>
              <w:t> </w:t>
            </w:r>
          </w:p>
          <w:p w14:paraId="084D0B8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0EBFDF8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Regarding coherence, with data in primary studies representing clearly the finding.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71EE512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Moderate Concerns</w:t>
            </w:r>
            <w:r w:rsidRPr="007B5737">
              <w:rPr>
                <w:rFonts w:ascii="Arial" w:eastAsia="Times New Roman" w:hAnsi="Arial" w:cs="Arial"/>
                <w:kern w:val="0"/>
                <w:sz w:val="20"/>
                <w:szCs w:val="20"/>
                <w:lang w:eastAsia="en-GB"/>
                <w14:ligatures w14:val="none"/>
              </w:rPr>
              <w:t> </w:t>
            </w:r>
          </w:p>
          <w:p w14:paraId="5EACE1B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295D314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Regarding adequacy with two studies contributing to this finding. One study moderately rich </w:t>
            </w:r>
            <w:r w:rsidRPr="007B5737">
              <w:rPr>
                <w:rFonts w:ascii="Arial" w:eastAsia="Times New Roman" w:hAnsi="Arial" w:cs="Arial"/>
                <w:kern w:val="0"/>
                <w:sz w:val="20"/>
                <w:szCs w:val="20"/>
                <w:lang w:eastAsia="en-GB"/>
                <w14:ligatures w14:val="none"/>
              </w:rPr>
              <w:lastRenderedPageBreak/>
              <w:t>data and one study thin data. </w:t>
            </w:r>
          </w:p>
          <w:p w14:paraId="7738694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4A2BA5A1"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lastRenderedPageBreak/>
              <w:t>Moderate Concerns </w:t>
            </w:r>
            <w:r w:rsidRPr="007B5737">
              <w:rPr>
                <w:rFonts w:ascii="Arial" w:eastAsia="Times New Roman" w:hAnsi="Arial" w:cs="Arial"/>
                <w:kern w:val="0"/>
                <w:sz w:val="20"/>
                <w:szCs w:val="20"/>
                <w:lang w:eastAsia="en-GB"/>
                <w14:ligatures w14:val="none"/>
              </w:rPr>
              <w:t> </w:t>
            </w:r>
          </w:p>
          <w:p w14:paraId="077DED6E"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050A4392"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xml:space="preserve">Regarding relevance, studies included actual and hypothetical experiences of </w:t>
            </w:r>
            <w:r w:rsidRPr="007B5737">
              <w:rPr>
                <w:rFonts w:ascii="Arial" w:eastAsia="Times New Roman" w:hAnsi="Arial" w:cs="Arial"/>
                <w:kern w:val="0"/>
                <w:sz w:val="20"/>
                <w:szCs w:val="20"/>
                <w:lang w:eastAsia="en-GB"/>
                <w14:ligatures w14:val="none"/>
              </w:rPr>
              <w:lastRenderedPageBreak/>
              <w:t>invitation to trial participation.  </w:t>
            </w:r>
          </w:p>
          <w:p w14:paraId="75CEEAC3"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1E1139E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Participants included minority and vulnerable communities. </w:t>
            </w:r>
          </w:p>
          <w:p w14:paraId="15E7C89C"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7807D32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There is limited geographical spread with studies conducted in the USA and UK only. </w:t>
            </w:r>
          </w:p>
          <w:p w14:paraId="5F3C47C6"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tc>
        <w:tc>
          <w:tcPr>
            <w:tcW w:w="1500" w:type="dxa"/>
            <w:tcBorders>
              <w:top w:val="single" w:sz="6" w:space="0" w:color="auto"/>
              <w:left w:val="single" w:sz="6" w:space="0" w:color="auto"/>
              <w:bottom w:val="single" w:sz="6" w:space="0" w:color="auto"/>
              <w:right w:val="single" w:sz="6" w:space="0" w:color="auto"/>
            </w:tcBorders>
            <w:shd w:val="clear" w:color="auto" w:fill="auto"/>
            <w:hideMark/>
          </w:tcPr>
          <w:p w14:paraId="269A5138"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lastRenderedPageBreak/>
              <w:t> </w:t>
            </w:r>
          </w:p>
          <w:p w14:paraId="092AA677"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b/>
                <w:bCs/>
                <w:kern w:val="0"/>
                <w:sz w:val="20"/>
                <w:szCs w:val="20"/>
                <w:lang w:eastAsia="en-GB"/>
                <w14:ligatures w14:val="none"/>
              </w:rPr>
              <w:t>Low Confidence </w:t>
            </w:r>
            <w:r w:rsidRPr="007B5737">
              <w:rPr>
                <w:rFonts w:ascii="Arial" w:eastAsia="Times New Roman" w:hAnsi="Arial" w:cs="Arial"/>
                <w:kern w:val="0"/>
                <w:sz w:val="20"/>
                <w:szCs w:val="20"/>
                <w:lang w:eastAsia="en-GB"/>
                <w14:ligatures w14:val="none"/>
              </w:rPr>
              <w:t>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40E3E5"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 </w:t>
            </w:r>
          </w:p>
          <w:p w14:paraId="087398AB" w14:textId="77777777" w:rsidR="007B5737" w:rsidRPr="007B5737" w:rsidRDefault="007B5737" w:rsidP="007B5737">
            <w:pPr>
              <w:textAlignment w:val="baseline"/>
              <w:rPr>
                <w:rFonts w:ascii="Times New Roman" w:eastAsia="Times New Roman" w:hAnsi="Times New Roman" w:cs="Times New Roman"/>
                <w:kern w:val="0"/>
                <w:lang w:eastAsia="en-GB"/>
                <w14:ligatures w14:val="none"/>
              </w:rPr>
            </w:pPr>
            <w:r w:rsidRPr="007B5737">
              <w:rPr>
                <w:rFonts w:ascii="Arial" w:eastAsia="Times New Roman" w:hAnsi="Arial" w:cs="Arial"/>
                <w:kern w:val="0"/>
                <w:sz w:val="20"/>
                <w:szCs w:val="20"/>
                <w:lang w:eastAsia="en-GB"/>
                <w14:ligatures w14:val="none"/>
              </w:rPr>
              <w:t>No / minor concerns regarding coherence; moderate  concerns regarding methodological limitations, adequacy and  relevance.  </w:t>
            </w:r>
          </w:p>
        </w:tc>
      </w:tr>
    </w:tbl>
    <w:p w14:paraId="38428669" w14:textId="77777777" w:rsidR="0000780F" w:rsidRDefault="0000780F"/>
    <w:sectPr w:rsidR="0000780F" w:rsidSect="008713E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737"/>
    <w:rsid w:val="0000780F"/>
    <w:rsid w:val="007B5737"/>
    <w:rsid w:val="007D36C5"/>
    <w:rsid w:val="008713ED"/>
    <w:rsid w:val="00C913F5"/>
    <w:rsid w:val="00EB3D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7011432F"/>
  <w15:chartTrackingRefBased/>
  <w15:docId w15:val="{741A6BC0-5995-2240-A62D-CC228FBB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7B573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aragraph">
    <w:name w:val="paragraph"/>
    <w:basedOn w:val="Normal"/>
    <w:rsid w:val="007B573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extrun">
    <w:name w:val="textrun"/>
    <w:basedOn w:val="DefaultParagraphFont"/>
    <w:rsid w:val="007B5737"/>
  </w:style>
  <w:style w:type="character" w:customStyle="1" w:styleId="normaltextrun">
    <w:name w:val="normaltextrun"/>
    <w:basedOn w:val="DefaultParagraphFont"/>
    <w:rsid w:val="007B5737"/>
  </w:style>
  <w:style w:type="character" w:customStyle="1" w:styleId="eop">
    <w:name w:val="eop"/>
    <w:basedOn w:val="DefaultParagraphFont"/>
    <w:rsid w:val="007B5737"/>
  </w:style>
  <w:style w:type="character" w:customStyle="1" w:styleId="pagebreakblob">
    <w:name w:val="pagebreakblob"/>
    <w:basedOn w:val="DefaultParagraphFont"/>
    <w:rsid w:val="007B5737"/>
  </w:style>
  <w:style w:type="character" w:customStyle="1" w:styleId="pagebreakborderspan">
    <w:name w:val="pagebreakborderspan"/>
    <w:basedOn w:val="DefaultParagraphFont"/>
    <w:rsid w:val="007B5737"/>
  </w:style>
  <w:style w:type="character" w:customStyle="1" w:styleId="pagebreaktextspan">
    <w:name w:val="pagebreaktextspan"/>
    <w:basedOn w:val="DefaultParagraphFont"/>
    <w:rsid w:val="007B5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45074">
      <w:bodyDiv w:val="1"/>
      <w:marLeft w:val="0"/>
      <w:marRight w:val="0"/>
      <w:marTop w:val="0"/>
      <w:marBottom w:val="0"/>
      <w:divBdr>
        <w:top w:val="none" w:sz="0" w:space="0" w:color="auto"/>
        <w:left w:val="none" w:sz="0" w:space="0" w:color="auto"/>
        <w:bottom w:val="none" w:sz="0" w:space="0" w:color="auto"/>
        <w:right w:val="none" w:sz="0" w:space="0" w:color="auto"/>
      </w:divBdr>
      <w:divsChild>
        <w:div w:id="1350178466">
          <w:marLeft w:val="0"/>
          <w:marRight w:val="0"/>
          <w:marTop w:val="0"/>
          <w:marBottom w:val="0"/>
          <w:divBdr>
            <w:top w:val="none" w:sz="0" w:space="0" w:color="auto"/>
            <w:left w:val="none" w:sz="0" w:space="0" w:color="auto"/>
            <w:bottom w:val="none" w:sz="0" w:space="0" w:color="auto"/>
            <w:right w:val="none" w:sz="0" w:space="0" w:color="auto"/>
          </w:divBdr>
        </w:div>
        <w:div w:id="1648898530">
          <w:marLeft w:val="0"/>
          <w:marRight w:val="0"/>
          <w:marTop w:val="0"/>
          <w:marBottom w:val="0"/>
          <w:divBdr>
            <w:top w:val="none" w:sz="0" w:space="0" w:color="auto"/>
            <w:left w:val="none" w:sz="0" w:space="0" w:color="auto"/>
            <w:bottom w:val="none" w:sz="0" w:space="0" w:color="auto"/>
            <w:right w:val="none" w:sz="0" w:space="0" w:color="auto"/>
          </w:divBdr>
        </w:div>
        <w:div w:id="2115664813">
          <w:marLeft w:val="0"/>
          <w:marRight w:val="0"/>
          <w:marTop w:val="0"/>
          <w:marBottom w:val="0"/>
          <w:divBdr>
            <w:top w:val="none" w:sz="0" w:space="0" w:color="auto"/>
            <w:left w:val="none" w:sz="0" w:space="0" w:color="auto"/>
            <w:bottom w:val="none" w:sz="0" w:space="0" w:color="auto"/>
            <w:right w:val="none" w:sz="0" w:space="0" w:color="auto"/>
          </w:divBdr>
          <w:divsChild>
            <w:div w:id="845023236">
              <w:marLeft w:val="0"/>
              <w:marRight w:val="0"/>
              <w:marTop w:val="30"/>
              <w:marBottom w:val="30"/>
              <w:divBdr>
                <w:top w:val="none" w:sz="0" w:space="0" w:color="auto"/>
                <w:left w:val="none" w:sz="0" w:space="0" w:color="auto"/>
                <w:bottom w:val="none" w:sz="0" w:space="0" w:color="auto"/>
                <w:right w:val="none" w:sz="0" w:space="0" w:color="auto"/>
              </w:divBdr>
              <w:divsChild>
                <w:div w:id="875700212">
                  <w:marLeft w:val="0"/>
                  <w:marRight w:val="0"/>
                  <w:marTop w:val="0"/>
                  <w:marBottom w:val="0"/>
                  <w:divBdr>
                    <w:top w:val="none" w:sz="0" w:space="0" w:color="auto"/>
                    <w:left w:val="none" w:sz="0" w:space="0" w:color="auto"/>
                    <w:bottom w:val="none" w:sz="0" w:space="0" w:color="auto"/>
                    <w:right w:val="none" w:sz="0" w:space="0" w:color="auto"/>
                  </w:divBdr>
                  <w:divsChild>
                    <w:div w:id="985011784">
                      <w:marLeft w:val="0"/>
                      <w:marRight w:val="0"/>
                      <w:marTop w:val="0"/>
                      <w:marBottom w:val="0"/>
                      <w:divBdr>
                        <w:top w:val="none" w:sz="0" w:space="0" w:color="auto"/>
                        <w:left w:val="none" w:sz="0" w:space="0" w:color="auto"/>
                        <w:bottom w:val="none" w:sz="0" w:space="0" w:color="auto"/>
                        <w:right w:val="none" w:sz="0" w:space="0" w:color="auto"/>
                      </w:divBdr>
                    </w:div>
                    <w:div w:id="1486356577">
                      <w:marLeft w:val="0"/>
                      <w:marRight w:val="0"/>
                      <w:marTop w:val="0"/>
                      <w:marBottom w:val="0"/>
                      <w:divBdr>
                        <w:top w:val="none" w:sz="0" w:space="0" w:color="auto"/>
                        <w:left w:val="none" w:sz="0" w:space="0" w:color="auto"/>
                        <w:bottom w:val="none" w:sz="0" w:space="0" w:color="auto"/>
                        <w:right w:val="none" w:sz="0" w:space="0" w:color="auto"/>
                      </w:divBdr>
                    </w:div>
                    <w:div w:id="240483805">
                      <w:marLeft w:val="0"/>
                      <w:marRight w:val="0"/>
                      <w:marTop w:val="0"/>
                      <w:marBottom w:val="0"/>
                      <w:divBdr>
                        <w:top w:val="none" w:sz="0" w:space="0" w:color="auto"/>
                        <w:left w:val="none" w:sz="0" w:space="0" w:color="auto"/>
                        <w:bottom w:val="none" w:sz="0" w:space="0" w:color="auto"/>
                        <w:right w:val="none" w:sz="0" w:space="0" w:color="auto"/>
                      </w:divBdr>
                    </w:div>
                  </w:divsChild>
                </w:div>
                <w:div w:id="1036391312">
                  <w:marLeft w:val="0"/>
                  <w:marRight w:val="0"/>
                  <w:marTop w:val="0"/>
                  <w:marBottom w:val="0"/>
                  <w:divBdr>
                    <w:top w:val="none" w:sz="0" w:space="0" w:color="auto"/>
                    <w:left w:val="none" w:sz="0" w:space="0" w:color="auto"/>
                    <w:bottom w:val="none" w:sz="0" w:space="0" w:color="auto"/>
                    <w:right w:val="none" w:sz="0" w:space="0" w:color="auto"/>
                  </w:divBdr>
                  <w:divsChild>
                    <w:div w:id="1587225607">
                      <w:marLeft w:val="0"/>
                      <w:marRight w:val="0"/>
                      <w:marTop w:val="0"/>
                      <w:marBottom w:val="0"/>
                      <w:divBdr>
                        <w:top w:val="none" w:sz="0" w:space="0" w:color="auto"/>
                        <w:left w:val="none" w:sz="0" w:space="0" w:color="auto"/>
                        <w:bottom w:val="none" w:sz="0" w:space="0" w:color="auto"/>
                        <w:right w:val="none" w:sz="0" w:space="0" w:color="auto"/>
                      </w:divBdr>
                    </w:div>
                  </w:divsChild>
                </w:div>
                <w:div w:id="263154163">
                  <w:marLeft w:val="0"/>
                  <w:marRight w:val="0"/>
                  <w:marTop w:val="0"/>
                  <w:marBottom w:val="0"/>
                  <w:divBdr>
                    <w:top w:val="none" w:sz="0" w:space="0" w:color="auto"/>
                    <w:left w:val="none" w:sz="0" w:space="0" w:color="auto"/>
                    <w:bottom w:val="none" w:sz="0" w:space="0" w:color="auto"/>
                    <w:right w:val="none" w:sz="0" w:space="0" w:color="auto"/>
                  </w:divBdr>
                  <w:divsChild>
                    <w:div w:id="2060352581">
                      <w:marLeft w:val="0"/>
                      <w:marRight w:val="0"/>
                      <w:marTop w:val="0"/>
                      <w:marBottom w:val="0"/>
                      <w:divBdr>
                        <w:top w:val="none" w:sz="0" w:space="0" w:color="auto"/>
                        <w:left w:val="none" w:sz="0" w:space="0" w:color="auto"/>
                        <w:bottom w:val="none" w:sz="0" w:space="0" w:color="auto"/>
                        <w:right w:val="none" w:sz="0" w:space="0" w:color="auto"/>
                      </w:divBdr>
                    </w:div>
                  </w:divsChild>
                </w:div>
                <w:div w:id="834227401">
                  <w:marLeft w:val="0"/>
                  <w:marRight w:val="0"/>
                  <w:marTop w:val="0"/>
                  <w:marBottom w:val="0"/>
                  <w:divBdr>
                    <w:top w:val="none" w:sz="0" w:space="0" w:color="auto"/>
                    <w:left w:val="none" w:sz="0" w:space="0" w:color="auto"/>
                    <w:bottom w:val="none" w:sz="0" w:space="0" w:color="auto"/>
                    <w:right w:val="none" w:sz="0" w:space="0" w:color="auto"/>
                  </w:divBdr>
                  <w:divsChild>
                    <w:div w:id="721708828">
                      <w:marLeft w:val="0"/>
                      <w:marRight w:val="0"/>
                      <w:marTop w:val="0"/>
                      <w:marBottom w:val="0"/>
                      <w:divBdr>
                        <w:top w:val="none" w:sz="0" w:space="0" w:color="auto"/>
                        <w:left w:val="none" w:sz="0" w:space="0" w:color="auto"/>
                        <w:bottom w:val="none" w:sz="0" w:space="0" w:color="auto"/>
                        <w:right w:val="none" w:sz="0" w:space="0" w:color="auto"/>
                      </w:divBdr>
                    </w:div>
                  </w:divsChild>
                </w:div>
                <w:div w:id="1860116218">
                  <w:marLeft w:val="0"/>
                  <w:marRight w:val="0"/>
                  <w:marTop w:val="0"/>
                  <w:marBottom w:val="0"/>
                  <w:divBdr>
                    <w:top w:val="none" w:sz="0" w:space="0" w:color="auto"/>
                    <w:left w:val="none" w:sz="0" w:space="0" w:color="auto"/>
                    <w:bottom w:val="none" w:sz="0" w:space="0" w:color="auto"/>
                    <w:right w:val="none" w:sz="0" w:space="0" w:color="auto"/>
                  </w:divBdr>
                  <w:divsChild>
                    <w:div w:id="1660035074">
                      <w:marLeft w:val="0"/>
                      <w:marRight w:val="0"/>
                      <w:marTop w:val="0"/>
                      <w:marBottom w:val="0"/>
                      <w:divBdr>
                        <w:top w:val="none" w:sz="0" w:space="0" w:color="auto"/>
                        <w:left w:val="none" w:sz="0" w:space="0" w:color="auto"/>
                        <w:bottom w:val="none" w:sz="0" w:space="0" w:color="auto"/>
                        <w:right w:val="none" w:sz="0" w:space="0" w:color="auto"/>
                      </w:divBdr>
                    </w:div>
                  </w:divsChild>
                </w:div>
                <w:div w:id="1582519552">
                  <w:marLeft w:val="0"/>
                  <w:marRight w:val="0"/>
                  <w:marTop w:val="0"/>
                  <w:marBottom w:val="0"/>
                  <w:divBdr>
                    <w:top w:val="none" w:sz="0" w:space="0" w:color="auto"/>
                    <w:left w:val="none" w:sz="0" w:space="0" w:color="auto"/>
                    <w:bottom w:val="none" w:sz="0" w:space="0" w:color="auto"/>
                    <w:right w:val="none" w:sz="0" w:space="0" w:color="auto"/>
                  </w:divBdr>
                  <w:divsChild>
                    <w:div w:id="2083871322">
                      <w:marLeft w:val="0"/>
                      <w:marRight w:val="0"/>
                      <w:marTop w:val="0"/>
                      <w:marBottom w:val="0"/>
                      <w:divBdr>
                        <w:top w:val="none" w:sz="0" w:space="0" w:color="auto"/>
                        <w:left w:val="none" w:sz="0" w:space="0" w:color="auto"/>
                        <w:bottom w:val="none" w:sz="0" w:space="0" w:color="auto"/>
                        <w:right w:val="none" w:sz="0" w:space="0" w:color="auto"/>
                      </w:divBdr>
                    </w:div>
                  </w:divsChild>
                </w:div>
                <w:div w:id="423454588">
                  <w:marLeft w:val="0"/>
                  <w:marRight w:val="0"/>
                  <w:marTop w:val="0"/>
                  <w:marBottom w:val="0"/>
                  <w:divBdr>
                    <w:top w:val="none" w:sz="0" w:space="0" w:color="auto"/>
                    <w:left w:val="none" w:sz="0" w:space="0" w:color="auto"/>
                    <w:bottom w:val="none" w:sz="0" w:space="0" w:color="auto"/>
                    <w:right w:val="none" w:sz="0" w:space="0" w:color="auto"/>
                  </w:divBdr>
                  <w:divsChild>
                    <w:div w:id="2054771605">
                      <w:marLeft w:val="0"/>
                      <w:marRight w:val="0"/>
                      <w:marTop w:val="0"/>
                      <w:marBottom w:val="0"/>
                      <w:divBdr>
                        <w:top w:val="none" w:sz="0" w:space="0" w:color="auto"/>
                        <w:left w:val="none" w:sz="0" w:space="0" w:color="auto"/>
                        <w:bottom w:val="none" w:sz="0" w:space="0" w:color="auto"/>
                        <w:right w:val="none" w:sz="0" w:space="0" w:color="auto"/>
                      </w:divBdr>
                    </w:div>
                  </w:divsChild>
                </w:div>
                <w:div w:id="696584309">
                  <w:marLeft w:val="0"/>
                  <w:marRight w:val="0"/>
                  <w:marTop w:val="0"/>
                  <w:marBottom w:val="0"/>
                  <w:divBdr>
                    <w:top w:val="none" w:sz="0" w:space="0" w:color="auto"/>
                    <w:left w:val="none" w:sz="0" w:space="0" w:color="auto"/>
                    <w:bottom w:val="none" w:sz="0" w:space="0" w:color="auto"/>
                    <w:right w:val="none" w:sz="0" w:space="0" w:color="auto"/>
                  </w:divBdr>
                  <w:divsChild>
                    <w:div w:id="642121816">
                      <w:marLeft w:val="0"/>
                      <w:marRight w:val="0"/>
                      <w:marTop w:val="0"/>
                      <w:marBottom w:val="0"/>
                      <w:divBdr>
                        <w:top w:val="none" w:sz="0" w:space="0" w:color="auto"/>
                        <w:left w:val="none" w:sz="0" w:space="0" w:color="auto"/>
                        <w:bottom w:val="none" w:sz="0" w:space="0" w:color="auto"/>
                        <w:right w:val="none" w:sz="0" w:space="0" w:color="auto"/>
                      </w:divBdr>
                    </w:div>
                  </w:divsChild>
                </w:div>
                <w:div w:id="299460253">
                  <w:marLeft w:val="0"/>
                  <w:marRight w:val="0"/>
                  <w:marTop w:val="0"/>
                  <w:marBottom w:val="0"/>
                  <w:divBdr>
                    <w:top w:val="none" w:sz="0" w:space="0" w:color="auto"/>
                    <w:left w:val="none" w:sz="0" w:space="0" w:color="auto"/>
                    <w:bottom w:val="none" w:sz="0" w:space="0" w:color="auto"/>
                    <w:right w:val="none" w:sz="0" w:space="0" w:color="auto"/>
                  </w:divBdr>
                  <w:divsChild>
                    <w:div w:id="1745954697">
                      <w:marLeft w:val="0"/>
                      <w:marRight w:val="0"/>
                      <w:marTop w:val="0"/>
                      <w:marBottom w:val="0"/>
                      <w:divBdr>
                        <w:top w:val="none" w:sz="0" w:space="0" w:color="auto"/>
                        <w:left w:val="none" w:sz="0" w:space="0" w:color="auto"/>
                        <w:bottom w:val="none" w:sz="0" w:space="0" w:color="auto"/>
                        <w:right w:val="none" w:sz="0" w:space="0" w:color="auto"/>
                      </w:divBdr>
                    </w:div>
                    <w:div w:id="1303582675">
                      <w:marLeft w:val="0"/>
                      <w:marRight w:val="0"/>
                      <w:marTop w:val="0"/>
                      <w:marBottom w:val="0"/>
                      <w:divBdr>
                        <w:top w:val="none" w:sz="0" w:space="0" w:color="auto"/>
                        <w:left w:val="none" w:sz="0" w:space="0" w:color="auto"/>
                        <w:bottom w:val="none" w:sz="0" w:space="0" w:color="auto"/>
                        <w:right w:val="none" w:sz="0" w:space="0" w:color="auto"/>
                      </w:divBdr>
                    </w:div>
                  </w:divsChild>
                </w:div>
                <w:div w:id="827332352">
                  <w:marLeft w:val="0"/>
                  <w:marRight w:val="0"/>
                  <w:marTop w:val="0"/>
                  <w:marBottom w:val="0"/>
                  <w:divBdr>
                    <w:top w:val="none" w:sz="0" w:space="0" w:color="auto"/>
                    <w:left w:val="none" w:sz="0" w:space="0" w:color="auto"/>
                    <w:bottom w:val="none" w:sz="0" w:space="0" w:color="auto"/>
                    <w:right w:val="none" w:sz="0" w:space="0" w:color="auto"/>
                  </w:divBdr>
                  <w:divsChild>
                    <w:div w:id="747387105">
                      <w:marLeft w:val="0"/>
                      <w:marRight w:val="0"/>
                      <w:marTop w:val="0"/>
                      <w:marBottom w:val="0"/>
                      <w:divBdr>
                        <w:top w:val="none" w:sz="0" w:space="0" w:color="auto"/>
                        <w:left w:val="none" w:sz="0" w:space="0" w:color="auto"/>
                        <w:bottom w:val="none" w:sz="0" w:space="0" w:color="auto"/>
                        <w:right w:val="none" w:sz="0" w:space="0" w:color="auto"/>
                      </w:divBdr>
                    </w:div>
                    <w:div w:id="789517438">
                      <w:marLeft w:val="0"/>
                      <w:marRight w:val="0"/>
                      <w:marTop w:val="0"/>
                      <w:marBottom w:val="0"/>
                      <w:divBdr>
                        <w:top w:val="none" w:sz="0" w:space="0" w:color="auto"/>
                        <w:left w:val="none" w:sz="0" w:space="0" w:color="auto"/>
                        <w:bottom w:val="none" w:sz="0" w:space="0" w:color="auto"/>
                        <w:right w:val="none" w:sz="0" w:space="0" w:color="auto"/>
                      </w:divBdr>
                    </w:div>
                  </w:divsChild>
                </w:div>
                <w:div w:id="1457675698">
                  <w:marLeft w:val="0"/>
                  <w:marRight w:val="0"/>
                  <w:marTop w:val="0"/>
                  <w:marBottom w:val="0"/>
                  <w:divBdr>
                    <w:top w:val="none" w:sz="0" w:space="0" w:color="auto"/>
                    <w:left w:val="none" w:sz="0" w:space="0" w:color="auto"/>
                    <w:bottom w:val="none" w:sz="0" w:space="0" w:color="auto"/>
                    <w:right w:val="none" w:sz="0" w:space="0" w:color="auto"/>
                  </w:divBdr>
                  <w:divsChild>
                    <w:div w:id="1527400218">
                      <w:marLeft w:val="0"/>
                      <w:marRight w:val="0"/>
                      <w:marTop w:val="0"/>
                      <w:marBottom w:val="0"/>
                      <w:divBdr>
                        <w:top w:val="none" w:sz="0" w:space="0" w:color="auto"/>
                        <w:left w:val="none" w:sz="0" w:space="0" w:color="auto"/>
                        <w:bottom w:val="none" w:sz="0" w:space="0" w:color="auto"/>
                        <w:right w:val="none" w:sz="0" w:space="0" w:color="auto"/>
                      </w:divBdr>
                    </w:div>
                  </w:divsChild>
                </w:div>
                <w:div w:id="697854496">
                  <w:marLeft w:val="0"/>
                  <w:marRight w:val="0"/>
                  <w:marTop w:val="0"/>
                  <w:marBottom w:val="0"/>
                  <w:divBdr>
                    <w:top w:val="none" w:sz="0" w:space="0" w:color="auto"/>
                    <w:left w:val="none" w:sz="0" w:space="0" w:color="auto"/>
                    <w:bottom w:val="none" w:sz="0" w:space="0" w:color="auto"/>
                    <w:right w:val="none" w:sz="0" w:space="0" w:color="auto"/>
                  </w:divBdr>
                  <w:divsChild>
                    <w:div w:id="346365781">
                      <w:marLeft w:val="0"/>
                      <w:marRight w:val="0"/>
                      <w:marTop w:val="0"/>
                      <w:marBottom w:val="0"/>
                      <w:divBdr>
                        <w:top w:val="none" w:sz="0" w:space="0" w:color="auto"/>
                        <w:left w:val="none" w:sz="0" w:space="0" w:color="auto"/>
                        <w:bottom w:val="none" w:sz="0" w:space="0" w:color="auto"/>
                        <w:right w:val="none" w:sz="0" w:space="0" w:color="auto"/>
                      </w:divBdr>
                    </w:div>
                    <w:div w:id="597447085">
                      <w:marLeft w:val="0"/>
                      <w:marRight w:val="0"/>
                      <w:marTop w:val="0"/>
                      <w:marBottom w:val="0"/>
                      <w:divBdr>
                        <w:top w:val="none" w:sz="0" w:space="0" w:color="auto"/>
                        <w:left w:val="none" w:sz="0" w:space="0" w:color="auto"/>
                        <w:bottom w:val="none" w:sz="0" w:space="0" w:color="auto"/>
                        <w:right w:val="none" w:sz="0" w:space="0" w:color="auto"/>
                      </w:divBdr>
                    </w:div>
                    <w:div w:id="1998918982">
                      <w:marLeft w:val="0"/>
                      <w:marRight w:val="0"/>
                      <w:marTop w:val="0"/>
                      <w:marBottom w:val="0"/>
                      <w:divBdr>
                        <w:top w:val="none" w:sz="0" w:space="0" w:color="auto"/>
                        <w:left w:val="none" w:sz="0" w:space="0" w:color="auto"/>
                        <w:bottom w:val="none" w:sz="0" w:space="0" w:color="auto"/>
                        <w:right w:val="none" w:sz="0" w:space="0" w:color="auto"/>
                      </w:divBdr>
                    </w:div>
                  </w:divsChild>
                </w:div>
                <w:div w:id="282002744">
                  <w:marLeft w:val="0"/>
                  <w:marRight w:val="0"/>
                  <w:marTop w:val="0"/>
                  <w:marBottom w:val="0"/>
                  <w:divBdr>
                    <w:top w:val="none" w:sz="0" w:space="0" w:color="auto"/>
                    <w:left w:val="none" w:sz="0" w:space="0" w:color="auto"/>
                    <w:bottom w:val="none" w:sz="0" w:space="0" w:color="auto"/>
                    <w:right w:val="none" w:sz="0" w:space="0" w:color="auto"/>
                  </w:divBdr>
                  <w:divsChild>
                    <w:div w:id="1863977194">
                      <w:marLeft w:val="0"/>
                      <w:marRight w:val="0"/>
                      <w:marTop w:val="0"/>
                      <w:marBottom w:val="0"/>
                      <w:divBdr>
                        <w:top w:val="none" w:sz="0" w:space="0" w:color="auto"/>
                        <w:left w:val="none" w:sz="0" w:space="0" w:color="auto"/>
                        <w:bottom w:val="none" w:sz="0" w:space="0" w:color="auto"/>
                        <w:right w:val="none" w:sz="0" w:space="0" w:color="auto"/>
                      </w:divBdr>
                    </w:div>
                    <w:div w:id="1967353546">
                      <w:marLeft w:val="0"/>
                      <w:marRight w:val="0"/>
                      <w:marTop w:val="0"/>
                      <w:marBottom w:val="0"/>
                      <w:divBdr>
                        <w:top w:val="none" w:sz="0" w:space="0" w:color="auto"/>
                        <w:left w:val="none" w:sz="0" w:space="0" w:color="auto"/>
                        <w:bottom w:val="none" w:sz="0" w:space="0" w:color="auto"/>
                        <w:right w:val="none" w:sz="0" w:space="0" w:color="auto"/>
                      </w:divBdr>
                    </w:div>
                    <w:div w:id="1516116824">
                      <w:marLeft w:val="0"/>
                      <w:marRight w:val="0"/>
                      <w:marTop w:val="0"/>
                      <w:marBottom w:val="0"/>
                      <w:divBdr>
                        <w:top w:val="none" w:sz="0" w:space="0" w:color="auto"/>
                        <w:left w:val="none" w:sz="0" w:space="0" w:color="auto"/>
                        <w:bottom w:val="none" w:sz="0" w:space="0" w:color="auto"/>
                        <w:right w:val="none" w:sz="0" w:space="0" w:color="auto"/>
                      </w:divBdr>
                    </w:div>
                  </w:divsChild>
                </w:div>
                <w:div w:id="1401177328">
                  <w:marLeft w:val="0"/>
                  <w:marRight w:val="0"/>
                  <w:marTop w:val="0"/>
                  <w:marBottom w:val="0"/>
                  <w:divBdr>
                    <w:top w:val="none" w:sz="0" w:space="0" w:color="auto"/>
                    <w:left w:val="none" w:sz="0" w:space="0" w:color="auto"/>
                    <w:bottom w:val="none" w:sz="0" w:space="0" w:color="auto"/>
                    <w:right w:val="none" w:sz="0" w:space="0" w:color="auto"/>
                  </w:divBdr>
                  <w:divsChild>
                    <w:div w:id="989292490">
                      <w:marLeft w:val="0"/>
                      <w:marRight w:val="0"/>
                      <w:marTop w:val="0"/>
                      <w:marBottom w:val="0"/>
                      <w:divBdr>
                        <w:top w:val="none" w:sz="0" w:space="0" w:color="auto"/>
                        <w:left w:val="none" w:sz="0" w:space="0" w:color="auto"/>
                        <w:bottom w:val="none" w:sz="0" w:space="0" w:color="auto"/>
                        <w:right w:val="none" w:sz="0" w:space="0" w:color="auto"/>
                      </w:divBdr>
                    </w:div>
                    <w:div w:id="1634478617">
                      <w:marLeft w:val="0"/>
                      <w:marRight w:val="0"/>
                      <w:marTop w:val="0"/>
                      <w:marBottom w:val="0"/>
                      <w:divBdr>
                        <w:top w:val="none" w:sz="0" w:space="0" w:color="auto"/>
                        <w:left w:val="none" w:sz="0" w:space="0" w:color="auto"/>
                        <w:bottom w:val="none" w:sz="0" w:space="0" w:color="auto"/>
                        <w:right w:val="none" w:sz="0" w:space="0" w:color="auto"/>
                      </w:divBdr>
                    </w:div>
                    <w:div w:id="339428802">
                      <w:marLeft w:val="0"/>
                      <w:marRight w:val="0"/>
                      <w:marTop w:val="0"/>
                      <w:marBottom w:val="0"/>
                      <w:divBdr>
                        <w:top w:val="none" w:sz="0" w:space="0" w:color="auto"/>
                        <w:left w:val="none" w:sz="0" w:space="0" w:color="auto"/>
                        <w:bottom w:val="none" w:sz="0" w:space="0" w:color="auto"/>
                        <w:right w:val="none" w:sz="0" w:space="0" w:color="auto"/>
                      </w:divBdr>
                    </w:div>
                    <w:div w:id="881208699">
                      <w:marLeft w:val="0"/>
                      <w:marRight w:val="0"/>
                      <w:marTop w:val="0"/>
                      <w:marBottom w:val="0"/>
                      <w:divBdr>
                        <w:top w:val="none" w:sz="0" w:space="0" w:color="auto"/>
                        <w:left w:val="none" w:sz="0" w:space="0" w:color="auto"/>
                        <w:bottom w:val="none" w:sz="0" w:space="0" w:color="auto"/>
                        <w:right w:val="none" w:sz="0" w:space="0" w:color="auto"/>
                      </w:divBdr>
                    </w:div>
                  </w:divsChild>
                </w:div>
                <w:div w:id="1918393543">
                  <w:marLeft w:val="0"/>
                  <w:marRight w:val="0"/>
                  <w:marTop w:val="0"/>
                  <w:marBottom w:val="0"/>
                  <w:divBdr>
                    <w:top w:val="none" w:sz="0" w:space="0" w:color="auto"/>
                    <w:left w:val="none" w:sz="0" w:space="0" w:color="auto"/>
                    <w:bottom w:val="none" w:sz="0" w:space="0" w:color="auto"/>
                    <w:right w:val="none" w:sz="0" w:space="0" w:color="auto"/>
                  </w:divBdr>
                  <w:divsChild>
                    <w:div w:id="1219632192">
                      <w:marLeft w:val="0"/>
                      <w:marRight w:val="0"/>
                      <w:marTop w:val="0"/>
                      <w:marBottom w:val="0"/>
                      <w:divBdr>
                        <w:top w:val="none" w:sz="0" w:space="0" w:color="auto"/>
                        <w:left w:val="none" w:sz="0" w:space="0" w:color="auto"/>
                        <w:bottom w:val="none" w:sz="0" w:space="0" w:color="auto"/>
                        <w:right w:val="none" w:sz="0" w:space="0" w:color="auto"/>
                      </w:divBdr>
                    </w:div>
                    <w:div w:id="1152913303">
                      <w:marLeft w:val="0"/>
                      <w:marRight w:val="0"/>
                      <w:marTop w:val="0"/>
                      <w:marBottom w:val="0"/>
                      <w:divBdr>
                        <w:top w:val="none" w:sz="0" w:space="0" w:color="auto"/>
                        <w:left w:val="none" w:sz="0" w:space="0" w:color="auto"/>
                        <w:bottom w:val="none" w:sz="0" w:space="0" w:color="auto"/>
                        <w:right w:val="none" w:sz="0" w:space="0" w:color="auto"/>
                      </w:divBdr>
                    </w:div>
                    <w:div w:id="288437064">
                      <w:marLeft w:val="0"/>
                      <w:marRight w:val="0"/>
                      <w:marTop w:val="0"/>
                      <w:marBottom w:val="0"/>
                      <w:divBdr>
                        <w:top w:val="none" w:sz="0" w:space="0" w:color="auto"/>
                        <w:left w:val="none" w:sz="0" w:space="0" w:color="auto"/>
                        <w:bottom w:val="none" w:sz="0" w:space="0" w:color="auto"/>
                        <w:right w:val="none" w:sz="0" w:space="0" w:color="auto"/>
                      </w:divBdr>
                    </w:div>
                    <w:div w:id="1982727822">
                      <w:marLeft w:val="0"/>
                      <w:marRight w:val="0"/>
                      <w:marTop w:val="0"/>
                      <w:marBottom w:val="0"/>
                      <w:divBdr>
                        <w:top w:val="none" w:sz="0" w:space="0" w:color="auto"/>
                        <w:left w:val="none" w:sz="0" w:space="0" w:color="auto"/>
                        <w:bottom w:val="none" w:sz="0" w:space="0" w:color="auto"/>
                        <w:right w:val="none" w:sz="0" w:space="0" w:color="auto"/>
                      </w:divBdr>
                    </w:div>
                    <w:div w:id="238254142">
                      <w:marLeft w:val="0"/>
                      <w:marRight w:val="0"/>
                      <w:marTop w:val="0"/>
                      <w:marBottom w:val="0"/>
                      <w:divBdr>
                        <w:top w:val="none" w:sz="0" w:space="0" w:color="auto"/>
                        <w:left w:val="none" w:sz="0" w:space="0" w:color="auto"/>
                        <w:bottom w:val="none" w:sz="0" w:space="0" w:color="auto"/>
                        <w:right w:val="none" w:sz="0" w:space="0" w:color="auto"/>
                      </w:divBdr>
                    </w:div>
                    <w:div w:id="168060825">
                      <w:marLeft w:val="0"/>
                      <w:marRight w:val="0"/>
                      <w:marTop w:val="0"/>
                      <w:marBottom w:val="0"/>
                      <w:divBdr>
                        <w:top w:val="none" w:sz="0" w:space="0" w:color="auto"/>
                        <w:left w:val="none" w:sz="0" w:space="0" w:color="auto"/>
                        <w:bottom w:val="none" w:sz="0" w:space="0" w:color="auto"/>
                        <w:right w:val="none" w:sz="0" w:space="0" w:color="auto"/>
                      </w:divBdr>
                    </w:div>
                    <w:div w:id="145822056">
                      <w:marLeft w:val="0"/>
                      <w:marRight w:val="0"/>
                      <w:marTop w:val="0"/>
                      <w:marBottom w:val="0"/>
                      <w:divBdr>
                        <w:top w:val="none" w:sz="0" w:space="0" w:color="auto"/>
                        <w:left w:val="none" w:sz="0" w:space="0" w:color="auto"/>
                        <w:bottom w:val="none" w:sz="0" w:space="0" w:color="auto"/>
                        <w:right w:val="none" w:sz="0" w:space="0" w:color="auto"/>
                      </w:divBdr>
                    </w:div>
                    <w:div w:id="1274820364">
                      <w:marLeft w:val="0"/>
                      <w:marRight w:val="0"/>
                      <w:marTop w:val="0"/>
                      <w:marBottom w:val="0"/>
                      <w:divBdr>
                        <w:top w:val="none" w:sz="0" w:space="0" w:color="auto"/>
                        <w:left w:val="none" w:sz="0" w:space="0" w:color="auto"/>
                        <w:bottom w:val="none" w:sz="0" w:space="0" w:color="auto"/>
                        <w:right w:val="none" w:sz="0" w:space="0" w:color="auto"/>
                      </w:divBdr>
                    </w:div>
                  </w:divsChild>
                </w:div>
                <w:div w:id="820317720">
                  <w:marLeft w:val="0"/>
                  <w:marRight w:val="0"/>
                  <w:marTop w:val="0"/>
                  <w:marBottom w:val="0"/>
                  <w:divBdr>
                    <w:top w:val="none" w:sz="0" w:space="0" w:color="auto"/>
                    <w:left w:val="none" w:sz="0" w:space="0" w:color="auto"/>
                    <w:bottom w:val="none" w:sz="0" w:space="0" w:color="auto"/>
                    <w:right w:val="none" w:sz="0" w:space="0" w:color="auto"/>
                  </w:divBdr>
                  <w:divsChild>
                    <w:div w:id="1572422418">
                      <w:marLeft w:val="0"/>
                      <w:marRight w:val="0"/>
                      <w:marTop w:val="0"/>
                      <w:marBottom w:val="0"/>
                      <w:divBdr>
                        <w:top w:val="none" w:sz="0" w:space="0" w:color="auto"/>
                        <w:left w:val="none" w:sz="0" w:space="0" w:color="auto"/>
                        <w:bottom w:val="none" w:sz="0" w:space="0" w:color="auto"/>
                        <w:right w:val="none" w:sz="0" w:space="0" w:color="auto"/>
                      </w:divBdr>
                    </w:div>
                  </w:divsChild>
                </w:div>
                <w:div w:id="1625620843">
                  <w:marLeft w:val="0"/>
                  <w:marRight w:val="0"/>
                  <w:marTop w:val="0"/>
                  <w:marBottom w:val="0"/>
                  <w:divBdr>
                    <w:top w:val="none" w:sz="0" w:space="0" w:color="auto"/>
                    <w:left w:val="none" w:sz="0" w:space="0" w:color="auto"/>
                    <w:bottom w:val="none" w:sz="0" w:space="0" w:color="auto"/>
                    <w:right w:val="none" w:sz="0" w:space="0" w:color="auto"/>
                  </w:divBdr>
                  <w:divsChild>
                    <w:div w:id="906036432">
                      <w:marLeft w:val="0"/>
                      <w:marRight w:val="0"/>
                      <w:marTop w:val="0"/>
                      <w:marBottom w:val="0"/>
                      <w:divBdr>
                        <w:top w:val="none" w:sz="0" w:space="0" w:color="auto"/>
                        <w:left w:val="none" w:sz="0" w:space="0" w:color="auto"/>
                        <w:bottom w:val="none" w:sz="0" w:space="0" w:color="auto"/>
                        <w:right w:val="none" w:sz="0" w:space="0" w:color="auto"/>
                      </w:divBdr>
                    </w:div>
                    <w:div w:id="479229109">
                      <w:marLeft w:val="0"/>
                      <w:marRight w:val="0"/>
                      <w:marTop w:val="0"/>
                      <w:marBottom w:val="0"/>
                      <w:divBdr>
                        <w:top w:val="none" w:sz="0" w:space="0" w:color="auto"/>
                        <w:left w:val="none" w:sz="0" w:space="0" w:color="auto"/>
                        <w:bottom w:val="none" w:sz="0" w:space="0" w:color="auto"/>
                        <w:right w:val="none" w:sz="0" w:space="0" w:color="auto"/>
                      </w:divBdr>
                    </w:div>
                  </w:divsChild>
                </w:div>
                <w:div w:id="1252158307">
                  <w:marLeft w:val="0"/>
                  <w:marRight w:val="0"/>
                  <w:marTop w:val="0"/>
                  <w:marBottom w:val="0"/>
                  <w:divBdr>
                    <w:top w:val="none" w:sz="0" w:space="0" w:color="auto"/>
                    <w:left w:val="none" w:sz="0" w:space="0" w:color="auto"/>
                    <w:bottom w:val="none" w:sz="0" w:space="0" w:color="auto"/>
                    <w:right w:val="none" w:sz="0" w:space="0" w:color="auto"/>
                  </w:divBdr>
                  <w:divsChild>
                    <w:div w:id="1560090502">
                      <w:marLeft w:val="0"/>
                      <w:marRight w:val="0"/>
                      <w:marTop w:val="0"/>
                      <w:marBottom w:val="0"/>
                      <w:divBdr>
                        <w:top w:val="none" w:sz="0" w:space="0" w:color="auto"/>
                        <w:left w:val="none" w:sz="0" w:space="0" w:color="auto"/>
                        <w:bottom w:val="none" w:sz="0" w:space="0" w:color="auto"/>
                        <w:right w:val="none" w:sz="0" w:space="0" w:color="auto"/>
                      </w:divBdr>
                    </w:div>
                    <w:div w:id="2123960061">
                      <w:marLeft w:val="0"/>
                      <w:marRight w:val="0"/>
                      <w:marTop w:val="0"/>
                      <w:marBottom w:val="0"/>
                      <w:divBdr>
                        <w:top w:val="none" w:sz="0" w:space="0" w:color="auto"/>
                        <w:left w:val="none" w:sz="0" w:space="0" w:color="auto"/>
                        <w:bottom w:val="none" w:sz="0" w:space="0" w:color="auto"/>
                        <w:right w:val="none" w:sz="0" w:space="0" w:color="auto"/>
                      </w:divBdr>
                    </w:div>
                    <w:div w:id="232787417">
                      <w:marLeft w:val="0"/>
                      <w:marRight w:val="0"/>
                      <w:marTop w:val="0"/>
                      <w:marBottom w:val="0"/>
                      <w:divBdr>
                        <w:top w:val="none" w:sz="0" w:space="0" w:color="auto"/>
                        <w:left w:val="none" w:sz="0" w:space="0" w:color="auto"/>
                        <w:bottom w:val="none" w:sz="0" w:space="0" w:color="auto"/>
                        <w:right w:val="none" w:sz="0" w:space="0" w:color="auto"/>
                      </w:divBdr>
                    </w:div>
                  </w:divsChild>
                </w:div>
                <w:div w:id="791904023">
                  <w:marLeft w:val="0"/>
                  <w:marRight w:val="0"/>
                  <w:marTop w:val="0"/>
                  <w:marBottom w:val="0"/>
                  <w:divBdr>
                    <w:top w:val="none" w:sz="0" w:space="0" w:color="auto"/>
                    <w:left w:val="none" w:sz="0" w:space="0" w:color="auto"/>
                    <w:bottom w:val="none" w:sz="0" w:space="0" w:color="auto"/>
                    <w:right w:val="none" w:sz="0" w:space="0" w:color="auto"/>
                  </w:divBdr>
                  <w:divsChild>
                    <w:div w:id="1836216796">
                      <w:marLeft w:val="0"/>
                      <w:marRight w:val="0"/>
                      <w:marTop w:val="0"/>
                      <w:marBottom w:val="0"/>
                      <w:divBdr>
                        <w:top w:val="none" w:sz="0" w:space="0" w:color="auto"/>
                        <w:left w:val="none" w:sz="0" w:space="0" w:color="auto"/>
                        <w:bottom w:val="none" w:sz="0" w:space="0" w:color="auto"/>
                        <w:right w:val="none" w:sz="0" w:space="0" w:color="auto"/>
                      </w:divBdr>
                    </w:div>
                  </w:divsChild>
                </w:div>
                <w:div w:id="1568759302">
                  <w:marLeft w:val="0"/>
                  <w:marRight w:val="0"/>
                  <w:marTop w:val="0"/>
                  <w:marBottom w:val="0"/>
                  <w:divBdr>
                    <w:top w:val="none" w:sz="0" w:space="0" w:color="auto"/>
                    <w:left w:val="none" w:sz="0" w:space="0" w:color="auto"/>
                    <w:bottom w:val="none" w:sz="0" w:space="0" w:color="auto"/>
                    <w:right w:val="none" w:sz="0" w:space="0" w:color="auto"/>
                  </w:divBdr>
                  <w:divsChild>
                    <w:div w:id="1411076801">
                      <w:marLeft w:val="0"/>
                      <w:marRight w:val="0"/>
                      <w:marTop w:val="0"/>
                      <w:marBottom w:val="0"/>
                      <w:divBdr>
                        <w:top w:val="none" w:sz="0" w:space="0" w:color="auto"/>
                        <w:left w:val="none" w:sz="0" w:space="0" w:color="auto"/>
                        <w:bottom w:val="none" w:sz="0" w:space="0" w:color="auto"/>
                        <w:right w:val="none" w:sz="0" w:space="0" w:color="auto"/>
                      </w:divBdr>
                    </w:div>
                  </w:divsChild>
                </w:div>
                <w:div w:id="1850022594">
                  <w:marLeft w:val="0"/>
                  <w:marRight w:val="0"/>
                  <w:marTop w:val="0"/>
                  <w:marBottom w:val="0"/>
                  <w:divBdr>
                    <w:top w:val="none" w:sz="0" w:space="0" w:color="auto"/>
                    <w:left w:val="none" w:sz="0" w:space="0" w:color="auto"/>
                    <w:bottom w:val="none" w:sz="0" w:space="0" w:color="auto"/>
                    <w:right w:val="none" w:sz="0" w:space="0" w:color="auto"/>
                  </w:divBdr>
                  <w:divsChild>
                    <w:div w:id="1075856608">
                      <w:marLeft w:val="0"/>
                      <w:marRight w:val="0"/>
                      <w:marTop w:val="0"/>
                      <w:marBottom w:val="0"/>
                      <w:divBdr>
                        <w:top w:val="none" w:sz="0" w:space="0" w:color="auto"/>
                        <w:left w:val="none" w:sz="0" w:space="0" w:color="auto"/>
                        <w:bottom w:val="none" w:sz="0" w:space="0" w:color="auto"/>
                        <w:right w:val="none" w:sz="0" w:space="0" w:color="auto"/>
                      </w:divBdr>
                    </w:div>
                  </w:divsChild>
                </w:div>
                <w:div w:id="1047492718">
                  <w:marLeft w:val="0"/>
                  <w:marRight w:val="0"/>
                  <w:marTop w:val="0"/>
                  <w:marBottom w:val="0"/>
                  <w:divBdr>
                    <w:top w:val="none" w:sz="0" w:space="0" w:color="auto"/>
                    <w:left w:val="none" w:sz="0" w:space="0" w:color="auto"/>
                    <w:bottom w:val="none" w:sz="0" w:space="0" w:color="auto"/>
                    <w:right w:val="none" w:sz="0" w:space="0" w:color="auto"/>
                  </w:divBdr>
                  <w:divsChild>
                    <w:div w:id="549609697">
                      <w:marLeft w:val="0"/>
                      <w:marRight w:val="0"/>
                      <w:marTop w:val="0"/>
                      <w:marBottom w:val="0"/>
                      <w:divBdr>
                        <w:top w:val="none" w:sz="0" w:space="0" w:color="auto"/>
                        <w:left w:val="none" w:sz="0" w:space="0" w:color="auto"/>
                        <w:bottom w:val="none" w:sz="0" w:space="0" w:color="auto"/>
                        <w:right w:val="none" w:sz="0" w:space="0" w:color="auto"/>
                      </w:divBdr>
                    </w:div>
                  </w:divsChild>
                </w:div>
                <w:div w:id="346256578">
                  <w:marLeft w:val="0"/>
                  <w:marRight w:val="0"/>
                  <w:marTop w:val="0"/>
                  <w:marBottom w:val="0"/>
                  <w:divBdr>
                    <w:top w:val="none" w:sz="0" w:space="0" w:color="auto"/>
                    <w:left w:val="none" w:sz="0" w:space="0" w:color="auto"/>
                    <w:bottom w:val="none" w:sz="0" w:space="0" w:color="auto"/>
                    <w:right w:val="none" w:sz="0" w:space="0" w:color="auto"/>
                  </w:divBdr>
                  <w:divsChild>
                    <w:div w:id="810515719">
                      <w:marLeft w:val="0"/>
                      <w:marRight w:val="0"/>
                      <w:marTop w:val="0"/>
                      <w:marBottom w:val="0"/>
                      <w:divBdr>
                        <w:top w:val="none" w:sz="0" w:space="0" w:color="auto"/>
                        <w:left w:val="none" w:sz="0" w:space="0" w:color="auto"/>
                        <w:bottom w:val="none" w:sz="0" w:space="0" w:color="auto"/>
                        <w:right w:val="none" w:sz="0" w:space="0" w:color="auto"/>
                      </w:divBdr>
                    </w:div>
                  </w:divsChild>
                </w:div>
                <w:div w:id="156313207">
                  <w:marLeft w:val="0"/>
                  <w:marRight w:val="0"/>
                  <w:marTop w:val="0"/>
                  <w:marBottom w:val="0"/>
                  <w:divBdr>
                    <w:top w:val="none" w:sz="0" w:space="0" w:color="auto"/>
                    <w:left w:val="none" w:sz="0" w:space="0" w:color="auto"/>
                    <w:bottom w:val="none" w:sz="0" w:space="0" w:color="auto"/>
                    <w:right w:val="none" w:sz="0" w:space="0" w:color="auto"/>
                  </w:divBdr>
                  <w:divsChild>
                    <w:div w:id="1535657168">
                      <w:marLeft w:val="0"/>
                      <w:marRight w:val="0"/>
                      <w:marTop w:val="0"/>
                      <w:marBottom w:val="0"/>
                      <w:divBdr>
                        <w:top w:val="none" w:sz="0" w:space="0" w:color="auto"/>
                        <w:left w:val="none" w:sz="0" w:space="0" w:color="auto"/>
                        <w:bottom w:val="none" w:sz="0" w:space="0" w:color="auto"/>
                        <w:right w:val="none" w:sz="0" w:space="0" w:color="auto"/>
                      </w:divBdr>
                    </w:div>
                  </w:divsChild>
                </w:div>
                <w:div w:id="2116367472">
                  <w:marLeft w:val="0"/>
                  <w:marRight w:val="0"/>
                  <w:marTop w:val="0"/>
                  <w:marBottom w:val="0"/>
                  <w:divBdr>
                    <w:top w:val="none" w:sz="0" w:space="0" w:color="auto"/>
                    <w:left w:val="none" w:sz="0" w:space="0" w:color="auto"/>
                    <w:bottom w:val="none" w:sz="0" w:space="0" w:color="auto"/>
                    <w:right w:val="none" w:sz="0" w:space="0" w:color="auto"/>
                  </w:divBdr>
                  <w:divsChild>
                    <w:div w:id="895163601">
                      <w:marLeft w:val="0"/>
                      <w:marRight w:val="0"/>
                      <w:marTop w:val="0"/>
                      <w:marBottom w:val="0"/>
                      <w:divBdr>
                        <w:top w:val="none" w:sz="0" w:space="0" w:color="auto"/>
                        <w:left w:val="none" w:sz="0" w:space="0" w:color="auto"/>
                        <w:bottom w:val="none" w:sz="0" w:space="0" w:color="auto"/>
                        <w:right w:val="none" w:sz="0" w:space="0" w:color="auto"/>
                      </w:divBdr>
                    </w:div>
                  </w:divsChild>
                </w:div>
                <w:div w:id="110638829">
                  <w:marLeft w:val="0"/>
                  <w:marRight w:val="0"/>
                  <w:marTop w:val="0"/>
                  <w:marBottom w:val="0"/>
                  <w:divBdr>
                    <w:top w:val="none" w:sz="0" w:space="0" w:color="auto"/>
                    <w:left w:val="none" w:sz="0" w:space="0" w:color="auto"/>
                    <w:bottom w:val="none" w:sz="0" w:space="0" w:color="auto"/>
                    <w:right w:val="none" w:sz="0" w:space="0" w:color="auto"/>
                  </w:divBdr>
                  <w:divsChild>
                    <w:div w:id="1276134563">
                      <w:marLeft w:val="0"/>
                      <w:marRight w:val="0"/>
                      <w:marTop w:val="0"/>
                      <w:marBottom w:val="0"/>
                      <w:divBdr>
                        <w:top w:val="none" w:sz="0" w:space="0" w:color="auto"/>
                        <w:left w:val="none" w:sz="0" w:space="0" w:color="auto"/>
                        <w:bottom w:val="none" w:sz="0" w:space="0" w:color="auto"/>
                        <w:right w:val="none" w:sz="0" w:space="0" w:color="auto"/>
                      </w:divBdr>
                    </w:div>
                    <w:div w:id="783622470">
                      <w:marLeft w:val="0"/>
                      <w:marRight w:val="0"/>
                      <w:marTop w:val="0"/>
                      <w:marBottom w:val="0"/>
                      <w:divBdr>
                        <w:top w:val="none" w:sz="0" w:space="0" w:color="auto"/>
                        <w:left w:val="none" w:sz="0" w:space="0" w:color="auto"/>
                        <w:bottom w:val="none" w:sz="0" w:space="0" w:color="auto"/>
                        <w:right w:val="none" w:sz="0" w:space="0" w:color="auto"/>
                      </w:divBdr>
                    </w:div>
                  </w:divsChild>
                </w:div>
                <w:div w:id="1560241271">
                  <w:marLeft w:val="0"/>
                  <w:marRight w:val="0"/>
                  <w:marTop w:val="0"/>
                  <w:marBottom w:val="0"/>
                  <w:divBdr>
                    <w:top w:val="none" w:sz="0" w:space="0" w:color="auto"/>
                    <w:left w:val="none" w:sz="0" w:space="0" w:color="auto"/>
                    <w:bottom w:val="none" w:sz="0" w:space="0" w:color="auto"/>
                    <w:right w:val="none" w:sz="0" w:space="0" w:color="auto"/>
                  </w:divBdr>
                  <w:divsChild>
                    <w:div w:id="795441608">
                      <w:marLeft w:val="0"/>
                      <w:marRight w:val="0"/>
                      <w:marTop w:val="0"/>
                      <w:marBottom w:val="0"/>
                      <w:divBdr>
                        <w:top w:val="none" w:sz="0" w:space="0" w:color="auto"/>
                        <w:left w:val="none" w:sz="0" w:space="0" w:color="auto"/>
                        <w:bottom w:val="none" w:sz="0" w:space="0" w:color="auto"/>
                        <w:right w:val="none" w:sz="0" w:space="0" w:color="auto"/>
                      </w:divBdr>
                    </w:div>
                    <w:div w:id="137841691">
                      <w:marLeft w:val="0"/>
                      <w:marRight w:val="0"/>
                      <w:marTop w:val="0"/>
                      <w:marBottom w:val="0"/>
                      <w:divBdr>
                        <w:top w:val="none" w:sz="0" w:space="0" w:color="auto"/>
                        <w:left w:val="none" w:sz="0" w:space="0" w:color="auto"/>
                        <w:bottom w:val="none" w:sz="0" w:space="0" w:color="auto"/>
                        <w:right w:val="none" w:sz="0" w:space="0" w:color="auto"/>
                      </w:divBdr>
                    </w:div>
                    <w:div w:id="1179779888">
                      <w:marLeft w:val="0"/>
                      <w:marRight w:val="0"/>
                      <w:marTop w:val="0"/>
                      <w:marBottom w:val="0"/>
                      <w:divBdr>
                        <w:top w:val="none" w:sz="0" w:space="0" w:color="auto"/>
                        <w:left w:val="none" w:sz="0" w:space="0" w:color="auto"/>
                        <w:bottom w:val="none" w:sz="0" w:space="0" w:color="auto"/>
                        <w:right w:val="none" w:sz="0" w:space="0" w:color="auto"/>
                      </w:divBdr>
                    </w:div>
                  </w:divsChild>
                </w:div>
                <w:div w:id="1394893305">
                  <w:marLeft w:val="0"/>
                  <w:marRight w:val="0"/>
                  <w:marTop w:val="0"/>
                  <w:marBottom w:val="0"/>
                  <w:divBdr>
                    <w:top w:val="none" w:sz="0" w:space="0" w:color="auto"/>
                    <w:left w:val="none" w:sz="0" w:space="0" w:color="auto"/>
                    <w:bottom w:val="none" w:sz="0" w:space="0" w:color="auto"/>
                    <w:right w:val="none" w:sz="0" w:space="0" w:color="auto"/>
                  </w:divBdr>
                  <w:divsChild>
                    <w:div w:id="1047408792">
                      <w:marLeft w:val="0"/>
                      <w:marRight w:val="0"/>
                      <w:marTop w:val="0"/>
                      <w:marBottom w:val="0"/>
                      <w:divBdr>
                        <w:top w:val="none" w:sz="0" w:space="0" w:color="auto"/>
                        <w:left w:val="none" w:sz="0" w:space="0" w:color="auto"/>
                        <w:bottom w:val="none" w:sz="0" w:space="0" w:color="auto"/>
                        <w:right w:val="none" w:sz="0" w:space="0" w:color="auto"/>
                      </w:divBdr>
                    </w:div>
                  </w:divsChild>
                </w:div>
                <w:div w:id="244145401">
                  <w:marLeft w:val="0"/>
                  <w:marRight w:val="0"/>
                  <w:marTop w:val="0"/>
                  <w:marBottom w:val="0"/>
                  <w:divBdr>
                    <w:top w:val="none" w:sz="0" w:space="0" w:color="auto"/>
                    <w:left w:val="none" w:sz="0" w:space="0" w:color="auto"/>
                    <w:bottom w:val="none" w:sz="0" w:space="0" w:color="auto"/>
                    <w:right w:val="none" w:sz="0" w:space="0" w:color="auto"/>
                  </w:divBdr>
                  <w:divsChild>
                    <w:div w:id="1045376014">
                      <w:marLeft w:val="0"/>
                      <w:marRight w:val="0"/>
                      <w:marTop w:val="0"/>
                      <w:marBottom w:val="0"/>
                      <w:divBdr>
                        <w:top w:val="none" w:sz="0" w:space="0" w:color="auto"/>
                        <w:left w:val="none" w:sz="0" w:space="0" w:color="auto"/>
                        <w:bottom w:val="none" w:sz="0" w:space="0" w:color="auto"/>
                        <w:right w:val="none" w:sz="0" w:space="0" w:color="auto"/>
                      </w:divBdr>
                    </w:div>
                    <w:div w:id="633680706">
                      <w:marLeft w:val="0"/>
                      <w:marRight w:val="0"/>
                      <w:marTop w:val="0"/>
                      <w:marBottom w:val="0"/>
                      <w:divBdr>
                        <w:top w:val="none" w:sz="0" w:space="0" w:color="auto"/>
                        <w:left w:val="none" w:sz="0" w:space="0" w:color="auto"/>
                        <w:bottom w:val="none" w:sz="0" w:space="0" w:color="auto"/>
                        <w:right w:val="none" w:sz="0" w:space="0" w:color="auto"/>
                      </w:divBdr>
                    </w:div>
                    <w:div w:id="30956657">
                      <w:marLeft w:val="0"/>
                      <w:marRight w:val="0"/>
                      <w:marTop w:val="0"/>
                      <w:marBottom w:val="0"/>
                      <w:divBdr>
                        <w:top w:val="none" w:sz="0" w:space="0" w:color="auto"/>
                        <w:left w:val="none" w:sz="0" w:space="0" w:color="auto"/>
                        <w:bottom w:val="none" w:sz="0" w:space="0" w:color="auto"/>
                        <w:right w:val="none" w:sz="0" w:space="0" w:color="auto"/>
                      </w:divBdr>
                    </w:div>
                  </w:divsChild>
                </w:div>
                <w:div w:id="748623298">
                  <w:marLeft w:val="0"/>
                  <w:marRight w:val="0"/>
                  <w:marTop w:val="0"/>
                  <w:marBottom w:val="0"/>
                  <w:divBdr>
                    <w:top w:val="none" w:sz="0" w:space="0" w:color="auto"/>
                    <w:left w:val="none" w:sz="0" w:space="0" w:color="auto"/>
                    <w:bottom w:val="none" w:sz="0" w:space="0" w:color="auto"/>
                    <w:right w:val="none" w:sz="0" w:space="0" w:color="auto"/>
                  </w:divBdr>
                  <w:divsChild>
                    <w:div w:id="1929270185">
                      <w:marLeft w:val="0"/>
                      <w:marRight w:val="0"/>
                      <w:marTop w:val="0"/>
                      <w:marBottom w:val="0"/>
                      <w:divBdr>
                        <w:top w:val="none" w:sz="0" w:space="0" w:color="auto"/>
                        <w:left w:val="none" w:sz="0" w:space="0" w:color="auto"/>
                        <w:bottom w:val="none" w:sz="0" w:space="0" w:color="auto"/>
                        <w:right w:val="none" w:sz="0" w:space="0" w:color="auto"/>
                      </w:divBdr>
                    </w:div>
                    <w:div w:id="411466879">
                      <w:marLeft w:val="0"/>
                      <w:marRight w:val="0"/>
                      <w:marTop w:val="0"/>
                      <w:marBottom w:val="0"/>
                      <w:divBdr>
                        <w:top w:val="none" w:sz="0" w:space="0" w:color="auto"/>
                        <w:left w:val="none" w:sz="0" w:space="0" w:color="auto"/>
                        <w:bottom w:val="none" w:sz="0" w:space="0" w:color="auto"/>
                        <w:right w:val="none" w:sz="0" w:space="0" w:color="auto"/>
                      </w:divBdr>
                    </w:div>
                    <w:div w:id="1174104252">
                      <w:marLeft w:val="0"/>
                      <w:marRight w:val="0"/>
                      <w:marTop w:val="0"/>
                      <w:marBottom w:val="0"/>
                      <w:divBdr>
                        <w:top w:val="none" w:sz="0" w:space="0" w:color="auto"/>
                        <w:left w:val="none" w:sz="0" w:space="0" w:color="auto"/>
                        <w:bottom w:val="none" w:sz="0" w:space="0" w:color="auto"/>
                        <w:right w:val="none" w:sz="0" w:space="0" w:color="auto"/>
                      </w:divBdr>
                    </w:div>
                  </w:divsChild>
                </w:div>
                <w:div w:id="1603613849">
                  <w:marLeft w:val="0"/>
                  <w:marRight w:val="0"/>
                  <w:marTop w:val="0"/>
                  <w:marBottom w:val="0"/>
                  <w:divBdr>
                    <w:top w:val="none" w:sz="0" w:space="0" w:color="auto"/>
                    <w:left w:val="none" w:sz="0" w:space="0" w:color="auto"/>
                    <w:bottom w:val="none" w:sz="0" w:space="0" w:color="auto"/>
                    <w:right w:val="none" w:sz="0" w:space="0" w:color="auto"/>
                  </w:divBdr>
                  <w:divsChild>
                    <w:div w:id="1283225283">
                      <w:marLeft w:val="0"/>
                      <w:marRight w:val="0"/>
                      <w:marTop w:val="0"/>
                      <w:marBottom w:val="0"/>
                      <w:divBdr>
                        <w:top w:val="none" w:sz="0" w:space="0" w:color="auto"/>
                        <w:left w:val="none" w:sz="0" w:space="0" w:color="auto"/>
                        <w:bottom w:val="none" w:sz="0" w:space="0" w:color="auto"/>
                        <w:right w:val="none" w:sz="0" w:space="0" w:color="auto"/>
                      </w:divBdr>
                    </w:div>
                    <w:div w:id="845945687">
                      <w:marLeft w:val="0"/>
                      <w:marRight w:val="0"/>
                      <w:marTop w:val="0"/>
                      <w:marBottom w:val="0"/>
                      <w:divBdr>
                        <w:top w:val="none" w:sz="0" w:space="0" w:color="auto"/>
                        <w:left w:val="none" w:sz="0" w:space="0" w:color="auto"/>
                        <w:bottom w:val="none" w:sz="0" w:space="0" w:color="auto"/>
                        <w:right w:val="none" w:sz="0" w:space="0" w:color="auto"/>
                      </w:divBdr>
                    </w:div>
                    <w:div w:id="1615599497">
                      <w:marLeft w:val="0"/>
                      <w:marRight w:val="0"/>
                      <w:marTop w:val="0"/>
                      <w:marBottom w:val="0"/>
                      <w:divBdr>
                        <w:top w:val="none" w:sz="0" w:space="0" w:color="auto"/>
                        <w:left w:val="none" w:sz="0" w:space="0" w:color="auto"/>
                        <w:bottom w:val="none" w:sz="0" w:space="0" w:color="auto"/>
                        <w:right w:val="none" w:sz="0" w:space="0" w:color="auto"/>
                      </w:divBdr>
                    </w:div>
                  </w:divsChild>
                </w:div>
                <w:div w:id="2138598803">
                  <w:marLeft w:val="0"/>
                  <w:marRight w:val="0"/>
                  <w:marTop w:val="0"/>
                  <w:marBottom w:val="0"/>
                  <w:divBdr>
                    <w:top w:val="none" w:sz="0" w:space="0" w:color="auto"/>
                    <w:left w:val="none" w:sz="0" w:space="0" w:color="auto"/>
                    <w:bottom w:val="none" w:sz="0" w:space="0" w:color="auto"/>
                    <w:right w:val="none" w:sz="0" w:space="0" w:color="auto"/>
                  </w:divBdr>
                  <w:divsChild>
                    <w:div w:id="1455295383">
                      <w:marLeft w:val="0"/>
                      <w:marRight w:val="0"/>
                      <w:marTop w:val="0"/>
                      <w:marBottom w:val="0"/>
                      <w:divBdr>
                        <w:top w:val="none" w:sz="0" w:space="0" w:color="auto"/>
                        <w:left w:val="none" w:sz="0" w:space="0" w:color="auto"/>
                        <w:bottom w:val="none" w:sz="0" w:space="0" w:color="auto"/>
                        <w:right w:val="none" w:sz="0" w:space="0" w:color="auto"/>
                      </w:divBdr>
                    </w:div>
                    <w:div w:id="427115661">
                      <w:marLeft w:val="0"/>
                      <w:marRight w:val="0"/>
                      <w:marTop w:val="0"/>
                      <w:marBottom w:val="0"/>
                      <w:divBdr>
                        <w:top w:val="none" w:sz="0" w:space="0" w:color="auto"/>
                        <w:left w:val="none" w:sz="0" w:space="0" w:color="auto"/>
                        <w:bottom w:val="none" w:sz="0" w:space="0" w:color="auto"/>
                        <w:right w:val="none" w:sz="0" w:space="0" w:color="auto"/>
                      </w:divBdr>
                    </w:div>
                    <w:div w:id="1977563662">
                      <w:marLeft w:val="0"/>
                      <w:marRight w:val="0"/>
                      <w:marTop w:val="0"/>
                      <w:marBottom w:val="0"/>
                      <w:divBdr>
                        <w:top w:val="none" w:sz="0" w:space="0" w:color="auto"/>
                        <w:left w:val="none" w:sz="0" w:space="0" w:color="auto"/>
                        <w:bottom w:val="none" w:sz="0" w:space="0" w:color="auto"/>
                        <w:right w:val="none" w:sz="0" w:space="0" w:color="auto"/>
                      </w:divBdr>
                    </w:div>
                    <w:div w:id="1236093127">
                      <w:marLeft w:val="0"/>
                      <w:marRight w:val="0"/>
                      <w:marTop w:val="0"/>
                      <w:marBottom w:val="0"/>
                      <w:divBdr>
                        <w:top w:val="none" w:sz="0" w:space="0" w:color="auto"/>
                        <w:left w:val="none" w:sz="0" w:space="0" w:color="auto"/>
                        <w:bottom w:val="none" w:sz="0" w:space="0" w:color="auto"/>
                        <w:right w:val="none" w:sz="0" w:space="0" w:color="auto"/>
                      </w:divBdr>
                    </w:div>
                    <w:div w:id="304774575">
                      <w:marLeft w:val="0"/>
                      <w:marRight w:val="0"/>
                      <w:marTop w:val="0"/>
                      <w:marBottom w:val="0"/>
                      <w:divBdr>
                        <w:top w:val="none" w:sz="0" w:space="0" w:color="auto"/>
                        <w:left w:val="none" w:sz="0" w:space="0" w:color="auto"/>
                        <w:bottom w:val="none" w:sz="0" w:space="0" w:color="auto"/>
                        <w:right w:val="none" w:sz="0" w:space="0" w:color="auto"/>
                      </w:divBdr>
                    </w:div>
                    <w:div w:id="1337150442">
                      <w:marLeft w:val="0"/>
                      <w:marRight w:val="0"/>
                      <w:marTop w:val="0"/>
                      <w:marBottom w:val="0"/>
                      <w:divBdr>
                        <w:top w:val="none" w:sz="0" w:space="0" w:color="auto"/>
                        <w:left w:val="none" w:sz="0" w:space="0" w:color="auto"/>
                        <w:bottom w:val="none" w:sz="0" w:space="0" w:color="auto"/>
                        <w:right w:val="none" w:sz="0" w:space="0" w:color="auto"/>
                      </w:divBdr>
                    </w:div>
                    <w:div w:id="1638802835">
                      <w:marLeft w:val="0"/>
                      <w:marRight w:val="0"/>
                      <w:marTop w:val="0"/>
                      <w:marBottom w:val="0"/>
                      <w:divBdr>
                        <w:top w:val="none" w:sz="0" w:space="0" w:color="auto"/>
                        <w:left w:val="none" w:sz="0" w:space="0" w:color="auto"/>
                        <w:bottom w:val="none" w:sz="0" w:space="0" w:color="auto"/>
                        <w:right w:val="none" w:sz="0" w:space="0" w:color="auto"/>
                      </w:divBdr>
                    </w:div>
                  </w:divsChild>
                </w:div>
                <w:div w:id="162287339">
                  <w:marLeft w:val="0"/>
                  <w:marRight w:val="0"/>
                  <w:marTop w:val="0"/>
                  <w:marBottom w:val="0"/>
                  <w:divBdr>
                    <w:top w:val="none" w:sz="0" w:space="0" w:color="auto"/>
                    <w:left w:val="none" w:sz="0" w:space="0" w:color="auto"/>
                    <w:bottom w:val="none" w:sz="0" w:space="0" w:color="auto"/>
                    <w:right w:val="none" w:sz="0" w:space="0" w:color="auto"/>
                  </w:divBdr>
                  <w:divsChild>
                    <w:div w:id="1379359470">
                      <w:marLeft w:val="0"/>
                      <w:marRight w:val="0"/>
                      <w:marTop w:val="0"/>
                      <w:marBottom w:val="0"/>
                      <w:divBdr>
                        <w:top w:val="none" w:sz="0" w:space="0" w:color="auto"/>
                        <w:left w:val="none" w:sz="0" w:space="0" w:color="auto"/>
                        <w:bottom w:val="none" w:sz="0" w:space="0" w:color="auto"/>
                        <w:right w:val="none" w:sz="0" w:space="0" w:color="auto"/>
                      </w:divBdr>
                    </w:div>
                  </w:divsChild>
                </w:div>
                <w:div w:id="217594532">
                  <w:marLeft w:val="0"/>
                  <w:marRight w:val="0"/>
                  <w:marTop w:val="0"/>
                  <w:marBottom w:val="0"/>
                  <w:divBdr>
                    <w:top w:val="none" w:sz="0" w:space="0" w:color="auto"/>
                    <w:left w:val="none" w:sz="0" w:space="0" w:color="auto"/>
                    <w:bottom w:val="none" w:sz="0" w:space="0" w:color="auto"/>
                    <w:right w:val="none" w:sz="0" w:space="0" w:color="auto"/>
                  </w:divBdr>
                  <w:divsChild>
                    <w:div w:id="1011957591">
                      <w:marLeft w:val="0"/>
                      <w:marRight w:val="0"/>
                      <w:marTop w:val="0"/>
                      <w:marBottom w:val="0"/>
                      <w:divBdr>
                        <w:top w:val="none" w:sz="0" w:space="0" w:color="auto"/>
                        <w:left w:val="none" w:sz="0" w:space="0" w:color="auto"/>
                        <w:bottom w:val="none" w:sz="0" w:space="0" w:color="auto"/>
                        <w:right w:val="none" w:sz="0" w:space="0" w:color="auto"/>
                      </w:divBdr>
                    </w:div>
                    <w:div w:id="363560015">
                      <w:marLeft w:val="0"/>
                      <w:marRight w:val="0"/>
                      <w:marTop w:val="0"/>
                      <w:marBottom w:val="0"/>
                      <w:divBdr>
                        <w:top w:val="none" w:sz="0" w:space="0" w:color="auto"/>
                        <w:left w:val="none" w:sz="0" w:space="0" w:color="auto"/>
                        <w:bottom w:val="none" w:sz="0" w:space="0" w:color="auto"/>
                        <w:right w:val="none" w:sz="0" w:space="0" w:color="auto"/>
                      </w:divBdr>
                    </w:div>
                  </w:divsChild>
                </w:div>
                <w:div w:id="670840062">
                  <w:marLeft w:val="0"/>
                  <w:marRight w:val="0"/>
                  <w:marTop w:val="0"/>
                  <w:marBottom w:val="0"/>
                  <w:divBdr>
                    <w:top w:val="none" w:sz="0" w:space="0" w:color="auto"/>
                    <w:left w:val="none" w:sz="0" w:space="0" w:color="auto"/>
                    <w:bottom w:val="none" w:sz="0" w:space="0" w:color="auto"/>
                    <w:right w:val="none" w:sz="0" w:space="0" w:color="auto"/>
                  </w:divBdr>
                  <w:divsChild>
                    <w:div w:id="1156994682">
                      <w:marLeft w:val="0"/>
                      <w:marRight w:val="0"/>
                      <w:marTop w:val="0"/>
                      <w:marBottom w:val="0"/>
                      <w:divBdr>
                        <w:top w:val="none" w:sz="0" w:space="0" w:color="auto"/>
                        <w:left w:val="none" w:sz="0" w:space="0" w:color="auto"/>
                        <w:bottom w:val="none" w:sz="0" w:space="0" w:color="auto"/>
                        <w:right w:val="none" w:sz="0" w:space="0" w:color="auto"/>
                      </w:divBdr>
                    </w:div>
                    <w:div w:id="860243570">
                      <w:marLeft w:val="0"/>
                      <w:marRight w:val="0"/>
                      <w:marTop w:val="0"/>
                      <w:marBottom w:val="0"/>
                      <w:divBdr>
                        <w:top w:val="none" w:sz="0" w:space="0" w:color="auto"/>
                        <w:left w:val="none" w:sz="0" w:space="0" w:color="auto"/>
                        <w:bottom w:val="none" w:sz="0" w:space="0" w:color="auto"/>
                        <w:right w:val="none" w:sz="0" w:space="0" w:color="auto"/>
                      </w:divBdr>
                    </w:div>
                  </w:divsChild>
                </w:div>
                <w:div w:id="557016146">
                  <w:marLeft w:val="0"/>
                  <w:marRight w:val="0"/>
                  <w:marTop w:val="0"/>
                  <w:marBottom w:val="0"/>
                  <w:divBdr>
                    <w:top w:val="none" w:sz="0" w:space="0" w:color="auto"/>
                    <w:left w:val="none" w:sz="0" w:space="0" w:color="auto"/>
                    <w:bottom w:val="none" w:sz="0" w:space="0" w:color="auto"/>
                    <w:right w:val="none" w:sz="0" w:space="0" w:color="auto"/>
                  </w:divBdr>
                  <w:divsChild>
                    <w:div w:id="118689377">
                      <w:marLeft w:val="0"/>
                      <w:marRight w:val="0"/>
                      <w:marTop w:val="0"/>
                      <w:marBottom w:val="0"/>
                      <w:divBdr>
                        <w:top w:val="none" w:sz="0" w:space="0" w:color="auto"/>
                        <w:left w:val="none" w:sz="0" w:space="0" w:color="auto"/>
                        <w:bottom w:val="none" w:sz="0" w:space="0" w:color="auto"/>
                        <w:right w:val="none" w:sz="0" w:space="0" w:color="auto"/>
                      </w:divBdr>
                    </w:div>
                  </w:divsChild>
                </w:div>
                <w:div w:id="1460956516">
                  <w:marLeft w:val="0"/>
                  <w:marRight w:val="0"/>
                  <w:marTop w:val="0"/>
                  <w:marBottom w:val="0"/>
                  <w:divBdr>
                    <w:top w:val="none" w:sz="0" w:space="0" w:color="auto"/>
                    <w:left w:val="none" w:sz="0" w:space="0" w:color="auto"/>
                    <w:bottom w:val="none" w:sz="0" w:space="0" w:color="auto"/>
                    <w:right w:val="none" w:sz="0" w:space="0" w:color="auto"/>
                  </w:divBdr>
                  <w:divsChild>
                    <w:div w:id="1447653473">
                      <w:marLeft w:val="0"/>
                      <w:marRight w:val="0"/>
                      <w:marTop w:val="0"/>
                      <w:marBottom w:val="0"/>
                      <w:divBdr>
                        <w:top w:val="none" w:sz="0" w:space="0" w:color="auto"/>
                        <w:left w:val="none" w:sz="0" w:space="0" w:color="auto"/>
                        <w:bottom w:val="none" w:sz="0" w:space="0" w:color="auto"/>
                        <w:right w:val="none" w:sz="0" w:space="0" w:color="auto"/>
                      </w:divBdr>
                    </w:div>
                    <w:div w:id="1374958519">
                      <w:marLeft w:val="0"/>
                      <w:marRight w:val="0"/>
                      <w:marTop w:val="0"/>
                      <w:marBottom w:val="0"/>
                      <w:divBdr>
                        <w:top w:val="none" w:sz="0" w:space="0" w:color="auto"/>
                        <w:left w:val="none" w:sz="0" w:space="0" w:color="auto"/>
                        <w:bottom w:val="none" w:sz="0" w:space="0" w:color="auto"/>
                        <w:right w:val="none" w:sz="0" w:space="0" w:color="auto"/>
                      </w:divBdr>
                    </w:div>
                    <w:div w:id="190536849">
                      <w:marLeft w:val="0"/>
                      <w:marRight w:val="0"/>
                      <w:marTop w:val="0"/>
                      <w:marBottom w:val="0"/>
                      <w:divBdr>
                        <w:top w:val="none" w:sz="0" w:space="0" w:color="auto"/>
                        <w:left w:val="none" w:sz="0" w:space="0" w:color="auto"/>
                        <w:bottom w:val="none" w:sz="0" w:space="0" w:color="auto"/>
                        <w:right w:val="none" w:sz="0" w:space="0" w:color="auto"/>
                      </w:divBdr>
                    </w:div>
                  </w:divsChild>
                </w:div>
                <w:div w:id="1515219912">
                  <w:marLeft w:val="0"/>
                  <w:marRight w:val="0"/>
                  <w:marTop w:val="0"/>
                  <w:marBottom w:val="0"/>
                  <w:divBdr>
                    <w:top w:val="none" w:sz="0" w:space="0" w:color="auto"/>
                    <w:left w:val="none" w:sz="0" w:space="0" w:color="auto"/>
                    <w:bottom w:val="none" w:sz="0" w:space="0" w:color="auto"/>
                    <w:right w:val="none" w:sz="0" w:space="0" w:color="auto"/>
                  </w:divBdr>
                  <w:divsChild>
                    <w:div w:id="1245796560">
                      <w:marLeft w:val="0"/>
                      <w:marRight w:val="0"/>
                      <w:marTop w:val="0"/>
                      <w:marBottom w:val="0"/>
                      <w:divBdr>
                        <w:top w:val="none" w:sz="0" w:space="0" w:color="auto"/>
                        <w:left w:val="none" w:sz="0" w:space="0" w:color="auto"/>
                        <w:bottom w:val="none" w:sz="0" w:space="0" w:color="auto"/>
                        <w:right w:val="none" w:sz="0" w:space="0" w:color="auto"/>
                      </w:divBdr>
                    </w:div>
                    <w:div w:id="978656436">
                      <w:marLeft w:val="0"/>
                      <w:marRight w:val="0"/>
                      <w:marTop w:val="0"/>
                      <w:marBottom w:val="0"/>
                      <w:divBdr>
                        <w:top w:val="none" w:sz="0" w:space="0" w:color="auto"/>
                        <w:left w:val="none" w:sz="0" w:space="0" w:color="auto"/>
                        <w:bottom w:val="none" w:sz="0" w:space="0" w:color="auto"/>
                        <w:right w:val="none" w:sz="0" w:space="0" w:color="auto"/>
                      </w:divBdr>
                    </w:div>
                    <w:div w:id="691417447">
                      <w:marLeft w:val="0"/>
                      <w:marRight w:val="0"/>
                      <w:marTop w:val="0"/>
                      <w:marBottom w:val="0"/>
                      <w:divBdr>
                        <w:top w:val="none" w:sz="0" w:space="0" w:color="auto"/>
                        <w:left w:val="none" w:sz="0" w:space="0" w:color="auto"/>
                        <w:bottom w:val="none" w:sz="0" w:space="0" w:color="auto"/>
                        <w:right w:val="none" w:sz="0" w:space="0" w:color="auto"/>
                      </w:divBdr>
                    </w:div>
                  </w:divsChild>
                </w:div>
                <w:div w:id="1106996745">
                  <w:marLeft w:val="0"/>
                  <w:marRight w:val="0"/>
                  <w:marTop w:val="0"/>
                  <w:marBottom w:val="0"/>
                  <w:divBdr>
                    <w:top w:val="none" w:sz="0" w:space="0" w:color="auto"/>
                    <w:left w:val="none" w:sz="0" w:space="0" w:color="auto"/>
                    <w:bottom w:val="none" w:sz="0" w:space="0" w:color="auto"/>
                    <w:right w:val="none" w:sz="0" w:space="0" w:color="auto"/>
                  </w:divBdr>
                  <w:divsChild>
                    <w:div w:id="65613647">
                      <w:marLeft w:val="0"/>
                      <w:marRight w:val="0"/>
                      <w:marTop w:val="0"/>
                      <w:marBottom w:val="0"/>
                      <w:divBdr>
                        <w:top w:val="none" w:sz="0" w:space="0" w:color="auto"/>
                        <w:left w:val="none" w:sz="0" w:space="0" w:color="auto"/>
                        <w:bottom w:val="none" w:sz="0" w:space="0" w:color="auto"/>
                        <w:right w:val="none" w:sz="0" w:space="0" w:color="auto"/>
                      </w:divBdr>
                    </w:div>
                    <w:div w:id="155001508">
                      <w:marLeft w:val="0"/>
                      <w:marRight w:val="0"/>
                      <w:marTop w:val="0"/>
                      <w:marBottom w:val="0"/>
                      <w:divBdr>
                        <w:top w:val="none" w:sz="0" w:space="0" w:color="auto"/>
                        <w:left w:val="none" w:sz="0" w:space="0" w:color="auto"/>
                        <w:bottom w:val="none" w:sz="0" w:space="0" w:color="auto"/>
                        <w:right w:val="none" w:sz="0" w:space="0" w:color="auto"/>
                      </w:divBdr>
                    </w:div>
                    <w:div w:id="1938367897">
                      <w:marLeft w:val="0"/>
                      <w:marRight w:val="0"/>
                      <w:marTop w:val="0"/>
                      <w:marBottom w:val="0"/>
                      <w:divBdr>
                        <w:top w:val="none" w:sz="0" w:space="0" w:color="auto"/>
                        <w:left w:val="none" w:sz="0" w:space="0" w:color="auto"/>
                        <w:bottom w:val="none" w:sz="0" w:space="0" w:color="auto"/>
                        <w:right w:val="none" w:sz="0" w:space="0" w:color="auto"/>
                      </w:divBdr>
                    </w:div>
                    <w:div w:id="1669401459">
                      <w:marLeft w:val="0"/>
                      <w:marRight w:val="0"/>
                      <w:marTop w:val="0"/>
                      <w:marBottom w:val="0"/>
                      <w:divBdr>
                        <w:top w:val="none" w:sz="0" w:space="0" w:color="auto"/>
                        <w:left w:val="none" w:sz="0" w:space="0" w:color="auto"/>
                        <w:bottom w:val="none" w:sz="0" w:space="0" w:color="auto"/>
                        <w:right w:val="none" w:sz="0" w:space="0" w:color="auto"/>
                      </w:divBdr>
                    </w:div>
                  </w:divsChild>
                </w:div>
                <w:div w:id="366225798">
                  <w:marLeft w:val="0"/>
                  <w:marRight w:val="0"/>
                  <w:marTop w:val="0"/>
                  <w:marBottom w:val="0"/>
                  <w:divBdr>
                    <w:top w:val="none" w:sz="0" w:space="0" w:color="auto"/>
                    <w:left w:val="none" w:sz="0" w:space="0" w:color="auto"/>
                    <w:bottom w:val="none" w:sz="0" w:space="0" w:color="auto"/>
                    <w:right w:val="none" w:sz="0" w:space="0" w:color="auto"/>
                  </w:divBdr>
                  <w:divsChild>
                    <w:div w:id="137698443">
                      <w:marLeft w:val="0"/>
                      <w:marRight w:val="0"/>
                      <w:marTop w:val="0"/>
                      <w:marBottom w:val="0"/>
                      <w:divBdr>
                        <w:top w:val="none" w:sz="0" w:space="0" w:color="auto"/>
                        <w:left w:val="none" w:sz="0" w:space="0" w:color="auto"/>
                        <w:bottom w:val="none" w:sz="0" w:space="0" w:color="auto"/>
                        <w:right w:val="none" w:sz="0" w:space="0" w:color="auto"/>
                      </w:divBdr>
                    </w:div>
                    <w:div w:id="116341003">
                      <w:marLeft w:val="0"/>
                      <w:marRight w:val="0"/>
                      <w:marTop w:val="0"/>
                      <w:marBottom w:val="0"/>
                      <w:divBdr>
                        <w:top w:val="none" w:sz="0" w:space="0" w:color="auto"/>
                        <w:left w:val="none" w:sz="0" w:space="0" w:color="auto"/>
                        <w:bottom w:val="none" w:sz="0" w:space="0" w:color="auto"/>
                        <w:right w:val="none" w:sz="0" w:space="0" w:color="auto"/>
                      </w:divBdr>
                    </w:div>
                    <w:div w:id="1763524123">
                      <w:marLeft w:val="0"/>
                      <w:marRight w:val="0"/>
                      <w:marTop w:val="0"/>
                      <w:marBottom w:val="0"/>
                      <w:divBdr>
                        <w:top w:val="none" w:sz="0" w:space="0" w:color="auto"/>
                        <w:left w:val="none" w:sz="0" w:space="0" w:color="auto"/>
                        <w:bottom w:val="none" w:sz="0" w:space="0" w:color="auto"/>
                        <w:right w:val="none" w:sz="0" w:space="0" w:color="auto"/>
                      </w:divBdr>
                    </w:div>
                    <w:div w:id="636958126">
                      <w:marLeft w:val="0"/>
                      <w:marRight w:val="0"/>
                      <w:marTop w:val="0"/>
                      <w:marBottom w:val="0"/>
                      <w:divBdr>
                        <w:top w:val="none" w:sz="0" w:space="0" w:color="auto"/>
                        <w:left w:val="none" w:sz="0" w:space="0" w:color="auto"/>
                        <w:bottom w:val="none" w:sz="0" w:space="0" w:color="auto"/>
                        <w:right w:val="none" w:sz="0" w:space="0" w:color="auto"/>
                      </w:divBdr>
                    </w:div>
                    <w:div w:id="1972443342">
                      <w:marLeft w:val="0"/>
                      <w:marRight w:val="0"/>
                      <w:marTop w:val="0"/>
                      <w:marBottom w:val="0"/>
                      <w:divBdr>
                        <w:top w:val="none" w:sz="0" w:space="0" w:color="auto"/>
                        <w:left w:val="none" w:sz="0" w:space="0" w:color="auto"/>
                        <w:bottom w:val="none" w:sz="0" w:space="0" w:color="auto"/>
                        <w:right w:val="none" w:sz="0" w:space="0" w:color="auto"/>
                      </w:divBdr>
                    </w:div>
                    <w:div w:id="520700378">
                      <w:marLeft w:val="0"/>
                      <w:marRight w:val="0"/>
                      <w:marTop w:val="0"/>
                      <w:marBottom w:val="0"/>
                      <w:divBdr>
                        <w:top w:val="none" w:sz="0" w:space="0" w:color="auto"/>
                        <w:left w:val="none" w:sz="0" w:space="0" w:color="auto"/>
                        <w:bottom w:val="none" w:sz="0" w:space="0" w:color="auto"/>
                        <w:right w:val="none" w:sz="0" w:space="0" w:color="auto"/>
                      </w:divBdr>
                    </w:div>
                    <w:div w:id="1692337526">
                      <w:marLeft w:val="0"/>
                      <w:marRight w:val="0"/>
                      <w:marTop w:val="0"/>
                      <w:marBottom w:val="0"/>
                      <w:divBdr>
                        <w:top w:val="none" w:sz="0" w:space="0" w:color="auto"/>
                        <w:left w:val="none" w:sz="0" w:space="0" w:color="auto"/>
                        <w:bottom w:val="none" w:sz="0" w:space="0" w:color="auto"/>
                        <w:right w:val="none" w:sz="0" w:space="0" w:color="auto"/>
                      </w:divBdr>
                    </w:div>
                    <w:div w:id="223957579">
                      <w:marLeft w:val="0"/>
                      <w:marRight w:val="0"/>
                      <w:marTop w:val="0"/>
                      <w:marBottom w:val="0"/>
                      <w:divBdr>
                        <w:top w:val="none" w:sz="0" w:space="0" w:color="auto"/>
                        <w:left w:val="none" w:sz="0" w:space="0" w:color="auto"/>
                        <w:bottom w:val="none" w:sz="0" w:space="0" w:color="auto"/>
                        <w:right w:val="none" w:sz="0" w:space="0" w:color="auto"/>
                      </w:divBdr>
                    </w:div>
                  </w:divsChild>
                </w:div>
                <w:div w:id="961308659">
                  <w:marLeft w:val="0"/>
                  <w:marRight w:val="0"/>
                  <w:marTop w:val="0"/>
                  <w:marBottom w:val="0"/>
                  <w:divBdr>
                    <w:top w:val="none" w:sz="0" w:space="0" w:color="auto"/>
                    <w:left w:val="none" w:sz="0" w:space="0" w:color="auto"/>
                    <w:bottom w:val="none" w:sz="0" w:space="0" w:color="auto"/>
                    <w:right w:val="none" w:sz="0" w:space="0" w:color="auto"/>
                  </w:divBdr>
                  <w:divsChild>
                    <w:div w:id="135294861">
                      <w:marLeft w:val="0"/>
                      <w:marRight w:val="0"/>
                      <w:marTop w:val="0"/>
                      <w:marBottom w:val="0"/>
                      <w:divBdr>
                        <w:top w:val="none" w:sz="0" w:space="0" w:color="auto"/>
                        <w:left w:val="none" w:sz="0" w:space="0" w:color="auto"/>
                        <w:bottom w:val="none" w:sz="0" w:space="0" w:color="auto"/>
                        <w:right w:val="none" w:sz="0" w:space="0" w:color="auto"/>
                      </w:divBdr>
                    </w:div>
                    <w:div w:id="233589380">
                      <w:marLeft w:val="0"/>
                      <w:marRight w:val="0"/>
                      <w:marTop w:val="0"/>
                      <w:marBottom w:val="0"/>
                      <w:divBdr>
                        <w:top w:val="none" w:sz="0" w:space="0" w:color="auto"/>
                        <w:left w:val="none" w:sz="0" w:space="0" w:color="auto"/>
                        <w:bottom w:val="none" w:sz="0" w:space="0" w:color="auto"/>
                        <w:right w:val="none" w:sz="0" w:space="0" w:color="auto"/>
                      </w:divBdr>
                    </w:div>
                  </w:divsChild>
                </w:div>
                <w:div w:id="1558197661">
                  <w:marLeft w:val="0"/>
                  <w:marRight w:val="0"/>
                  <w:marTop w:val="0"/>
                  <w:marBottom w:val="0"/>
                  <w:divBdr>
                    <w:top w:val="none" w:sz="0" w:space="0" w:color="auto"/>
                    <w:left w:val="none" w:sz="0" w:space="0" w:color="auto"/>
                    <w:bottom w:val="none" w:sz="0" w:space="0" w:color="auto"/>
                    <w:right w:val="none" w:sz="0" w:space="0" w:color="auto"/>
                  </w:divBdr>
                  <w:divsChild>
                    <w:div w:id="2008898747">
                      <w:marLeft w:val="0"/>
                      <w:marRight w:val="0"/>
                      <w:marTop w:val="0"/>
                      <w:marBottom w:val="0"/>
                      <w:divBdr>
                        <w:top w:val="none" w:sz="0" w:space="0" w:color="auto"/>
                        <w:left w:val="none" w:sz="0" w:space="0" w:color="auto"/>
                        <w:bottom w:val="none" w:sz="0" w:space="0" w:color="auto"/>
                        <w:right w:val="none" w:sz="0" w:space="0" w:color="auto"/>
                      </w:divBdr>
                    </w:div>
                    <w:div w:id="17558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21894">
          <w:marLeft w:val="0"/>
          <w:marRight w:val="0"/>
          <w:marTop w:val="0"/>
          <w:marBottom w:val="0"/>
          <w:divBdr>
            <w:top w:val="none" w:sz="0" w:space="0" w:color="auto"/>
            <w:left w:val="none" w:sz="0" w:space="0" w:color="auto"/>
            <w:bottom w:val="none" w:sz="0" w:space="0" w:color="auto"/>
            <w:right w:val="none" w:sz="0" w:space="0" w:color="auto"/>
          </w:divBdr>
        </w:div>
        <w:div w:id="329990679">
          <w:marLeft w:val="0"/>
          <w:marRight w:val="0"/>
          <w:marTop w:val="0"/>
          <w:marBottom w:val="0"/>
          <w:divBdr>
            <w:top w:val="none" w:sz="0" w:space="0" w:color="auto"/>
            <w:left w:val="none" w:sz="0" w:space="0" w:color="auto"/>
            <w:bottom w:val="none" w:sz="0" w:space="0" w:color="auto"/>
            <w:right w:val="none" w:sz="0" w:space="0" w:color="auto"/>
          </w:divBdr>
        </w:div>
        <w:div w:id="534731777">
          <w:marLeft w:val="0"/>
          <w:marRight w:val="0"/>
          <w:marTop w:val="0"/>
          <w:marBottom w:val="0"/>
          <w:divBdr>
            <w:top w:val="none" w:sz="0" w:space="0" w:color="auto"/>
            <w:left w:val="none" w:sz="0" w:space="0" w:color="auto"/>
            <w:bottom w:val="none" w:sz="0" w:space="0" w:color="auto"/>
            <w:right w:val="none" w:sz="0" w:space="0" w:color="auto"/>
          </w:divBdr>
          <w:divsChild>
            <w:div w:id="1298954920">
              <w:marLeft w:val="0"/>
              <w:marRight w:val="0"/>
              <w:marTop w:val="30"/>
              <w:marBottom w:val="30"/>
              <w:divBdr>
                <w:top w:val="none" w:sz="0" w:space="0" w:color="auto"/>
                <w:left w:val="none" w:sz="0" w:space="0" w:color="auto"/>
                <w:bottom w:val="none" w:sz="0" w:space="0" w:color="auto"/>
                <w:right w:val="none" w:sz="0" w:space="0" w:color="auto"/>
              </w:divBdr>
              <w:divsChild>
                <w:div w:id="673920839">
                  <w:marLeft w:val="0"/>
                  <w:marRight w:val="0"/>
                  <w:marTop w:val="0"/>
                  <w:marBottom w:val="0"/>
                  <w:divBdr>
                    <w:top w:val="none" w:sz="0" w:space="0" w:color="auto"/>
                    <w:left w:val="none" w:sz="0" w:space="0" w:color="auto"/>
                    <w:bottom w:val="none" w:sz="0" w:space="0" w:color="auto"/>
                    <w:right w:val="none" w:sz="0" w:space="0" w:color="auto"/>
                  </w:divBdr>
                  <w:divsChild>
                    <w:div w:id="1875382544">
                      <w:marLeft w:val="0"/>
                      <w:marRight w:val="0"/>
                      <w:marTop w:val="0"/>
                      <w:marBottom w:val="0"/>
                      <w:divBdr>
                        <w:top w:val="none" w:sz="0" w:space="0" w:color="auto"/>
                        <w:left w:val="none" w:sz="0" w:space="0" w:color="auto"/>
                        <w:bottom w:val="none" w:sz="0" w:space="0" w:color="auto"/>
                        <w:right w:val="none" w:sz="0" w:space="0" w:color="auto"/>
                      </w:divBdr>
                    </w:div>
                  </w:divsChild>
                </w:div>
                <w:div w:id="12074254">
                  <w:marLeft w:val="0"/>
                  <w:marRight w:val="0"/>
                  <w:marTop w:val="0"/>
                  <w:marBottom w:val="0"/>
                  <w:divBdr>
                    <w:top w:val="none" w:sz="0" w:space="0" w:color="auto"/>
                    <w:left w:val="none" w:sz="0" w:space="0" w:color="auto"/>
                    <w:bottom w:val="none" w:sz="0" w:space="0" w:color="auto"/>
                    <w:right w:val="none" w:sz="0" w:space="0" w:color="auto"/>
                  </w:divBdr>
                  <w:divsChild>
                    <w:div w:id="1007174173">
                      <w:marLeft w:val="0"/>
                      <w:marRight w:val="0"/>
                      <w:marTop w:val="0"/>
                      <w:marBottom w:val="0"/>
                      <w:divBdr>
                        <w:top w:val="none" w:sz="0" w:space="0" w:color="auto"/>
                        <w:left w:val="none" w:sz="0" w:space="0" w:color="auto"/>
                        <w:bottom w:val="none" w:sz="0" w:space="0" w:color="auto"/>
                        <w:right w:val="none" w:sz="0" w:space="0" w:color="auto"/>
                      </w:divBdr>
                    </w:div>
                  </w:divsChild>
                </w:div>
                <w:div w:id="1889605441">
                  <w:marLeft w:val="0"/>
                  <w:marRight w:val="0"/>
                  <w:marTop w:val="0"/>
                  <w:marBottom w:val="0"/>
                  <w:divBdr>
                    <w:top w:val="none" w:sz="0" w:space="0" w:color="auto"/>
                    <w:left w:val="none" w:sz="0" w:space="0" w:color="auto"/>
                    <w:bottom w:val="none" w:sz="0" w:space="0" w:color="auto"/>
                    <w:right w:val="none" w:sz="0" w:space="0" w:color="auto"/>
                  </w:divBdr>
                  <w:divsChild>
                    <w:div w:id="1566187435">
                      <w:marLeft w:val="0"/>
                      <w:marRight w:val="0"/>
                      <w:marTop w:val="0"/>
                      <w:marBottom w:val="0"/>
                      <w:divBdr>
                        <w:top w:val="none" w:sz="0" w:space="0" w:color="auto"/>
                        <w:left w:val="none" w:sz="0" w:space="0" w:color="auto"/>
                        <w:bottom w:val="none" w:sz="0" w:space="0" w:color="auto"/>
                        <w:right w:val="none" w:sz="0" w:space="0" w:color="auto"/>
                      </w:divBdr>
                    </w:div>
                  </w:divsChild>
                </w:div>
                <w:div w:id="645669604">
                  <w:marLeft w:val="0"/>
                  <w:marRight w:val="0"/>
                  <w:marTop w:val="0"/>
                  <w:marBottom w:val="0"/>
                  <w:divBdr>
                    <w:top w:val="none" w:sz="0" w:space="0" w:color="auto"/>
                    <w:left w:val="none" w:sz="0" w:space="0" w:color="auto"/>
                    <w:bottom w:val="none" w:sz="0" w:space="0" w:color="auto"/>
                    <w:right w:val="none" w:sz="0" w:space="0" w:color="auto"/>
                  </w:divBdr>
                  <w:divsChild>
                    <w:div w:id="575167792">
                      <w:marLeft w:val="0"/>
                      <w:marRight w:val="0"/>
                      <w:marTop w:val="0"/>
                      <w:marBottom w:val="0"/>
                      <w:divBdr>
                        <w:top w:val="none" w:sz="0" w:space="0" w:color="auto"/>
                        <w:left w:val="none" w:sz="0" w:space="0" w:color="auto"/>
                        <w:bottom w:val="none" w:sz="0" w:space="0" w:color="auto"/>
                        <w:right w:val="none" w:sz="0" w:space="0" w:color="auto"/>
                      </w:divBdr>
                    </w:div>
                  </w:divsChild>
                </w:div>
                <w:div w:id="1106266508">
                  <w:marLeft w:val="0"/>
                  <w:marRight w:val="0"/>
                  <w:marTop w:val="0"/>
                  <w:marBottom w:val="0"/>
                  <w:divBdr>
                    <w:top w:val="none" w:sz="0" w:space="0" w:color="auto"/>
                    <w:left w:val="none" w:sz="0" w:space="0" w:color="auto"/>
                    <w:bottom w:val="none" w:sz="0" w:space="0" w:color="auto"/>
                    <w:right w:val="none" w:sz="0" w:space="0" w:color="auto"/>
                  </w:divBdr>
                  <w:divsChild>
                    <w:div w:id="149948528">
                      <w:marLeft w:val="0"/>
                      <w:marRight w:val="0"/>
                      <w:marTop w:val="0"/>
                      <w:marBottom w:val="0"/>
                      <w:divBdr>
                        <w:top w:val="none" w:sz="0" w:space="0" w:color="auto"/>
                        <w:left w:val="none" w:sz="0" w:space="0" w:color="auto"/>
                        <w:bottom w:val="none" w:sz="0" w:space="0" w:color="auto"/>
                        <w:right w:val="none" w:sz="0" w:space="0" w:color="auto"/>
                      </w:divBdr>
                    </w:div>
                  </w:divsChild>
                </w:div>
                <w:div w:id="409736242">
                  <w:marLeft w:val="0"/>
                  <w:marRight w:val="0"/>
                  <w:marTop w:val="0"/>
                  <w:marBottom w:val="0"/>
                  <w:divBdr>
                    <w:top w:val="none" w:sz="0" w:space="0" w:color="auto"/>
                    <w:left w:val="none" w:sz="0" w:space="0" w:color="auto"/>
                    <w:bottom w:val="none" w:sz="0" w:space="0" w:color="auto"/>
                    <w:right w:val="none" w:sz="0" w:space="0" w:color="auto"/>
                  </w:divBdr>
                  <w:divsChild>
                    <w:div w:id="259340806">
                      <w:marLeft w:val="0"/>
                      <w:marRight w:val="0"/>
                      <w:marTop w:val="0"/>
                      <w:marBottom w:val="0"/>
                      <w:divBdr>
                        <w:top w:val="none" w:sz="0" w:space="0" w:color="auto"/>
                        <w:left w:val="none" w:sz="0" w:space="0" w:color="auto"/>
                        <w:bottom w:val="none" w:sz="0" w:space="0" w:color="auto"/>
                        <w:right w:val="none" w:sz="0" w:space="0" w:color="auto"/>
                      </w:divBdr>
                    </w:div>
                  </w:divsChild>
                </w:div>
                <w:div w:id="1894150154">
                  <w:marLeft w:val="0"/>
                  <w:marRight w:val="0"/>
                  <w:marTop w:val="0"/>
                  <w:marBottom w:val="0"/>
                  <w:divBdr>
                    <w:top w:val="none" w:sz="0" w:space="0" w:color="auto"/>
                    <w:left w:val="none" w:sz="0" w:space="0" w:color="auto"/>
                    <w:bottom w:val="none" w:sz="0" w:space="0" w:color="auto"/>
                    <w:right w:val="none" w:sz="0" w:space="0" w:color="auto"/>
                  </w:divBdr>
                  <w:divsChild>
                    <w:div w:id="1055009741">
                      <w:marLeft w:val="0"/>
                      <w:marRight w:val="0"/>
                      <w:marTop w:val="0"/>
                      <w:marBottom w:val="0"/>
                      <w:divBdr>
                        <w:top w:val="none" w:sz="0" w:space="0" w:color="auto"/>
                        <w:left w:val="none" w:sz="0" w:space="0" w:color="auto"/>
                        <w:bottom w:val="none" w:sz="0" w:space="0" w:color="auto"/>
                        <w:right w:val="none" w:sz="0" w:space="0" w:color="auto"/>
                      </w:divBdr>
                    </w:div>
                  </w:divsChild>
                </w:div>
                <w:div w:id="1884362072">
                  <w:marLeft w:val="0"/>
                  <w:marRight w:val="0"/>
                  <w:marTop w:val="0"/>
                  <w:marBottom w:val="0"/>
                  <w:divBdr>
                    <w:top w:val="none" w:sz="0" w:space="0" w:color="auto"/>
                    <w:left w:val="none" w:sz="0" w:space="0" w:color="auto"/>
                    <w:bottom w:val="none" w:sz="0" w:space="0" w:color="auto"/>
                    <w:right w:val="none" w:sz="0" w:space="0" w:color="auto"/>
                  </w:divBdr>
                  <w:divsChild>
                    <w:div w:id="1467121590">
                      <w:marLeft w:val="0"/>
                      <w:marRight w:val="0"/>
                      <w:marTop w:val="0"/>
                      <w:marBottom w:val="0"/>
                      <w:divBdr>
                        <w:top w:val="none" w:sz="0" w:space="0" w:color="auto"/>
                        <w:left w:val="none" w:sz="0" w:space="0" w:color="auto"/>
                        <w:bottom w:val="none" w:sz="0" w:space="0" w:color="auto"/>
                        <w:right w:val="none" w:sz="0" w:space="0" w:color="auto"/>
                      </w:divBdr>
                    </w:div>
                    <w:div w:id="672147445">
                      <w:marLeft w:val="0"/>
                      <w:marRight w:val="0"/>
                      <w:marTop w:val="0"/>
                      <w:marBottom w:val="0"/>
                      <w:divBdr>
                        <w:top w:val="none" w:sz="0" w:space="0" w:color="auto"/>
                        <w:left w:val="none" w:sz="0" w:space="0" w:color="auto"/>
                        <w:bottom w:val="none" w:sz="0" w:space="0" w:color="auto"/>
                        <w:right w:val="none" w:sz="0" w:space="0" w:color="auto"/>
                      </w:divBdr>
                    </w:div>
                  </w:divsChild>
                </w:div>
                <w:div w:id="932126995">
                  <w:marLeft w:val="0"/>
                  <w:marRight w:val="0"/>
                  <w:marTop w:val="0"/>
                  <w:marBottom w:val="0"/>
                  <w:divBdr>
                    <w:top w:val="none" w:sz="0" w:space="0" w:color="auto"/>
                    <w:left w:val="none" w:sz="0" w:space="0" w:color="auto"/>
                    <w:bottom w:val="none" w:sz="0" w:space="0" w:color="auto"/>
                    <w:right w:val="none" w:sz="0" w:space="0" w:color="auto"/>
                  </w:divBdr>
                  <w:divsChild>
                    <w:div w:id="1625574072">
                      <w:marLeft w:val="0"/>
                      <w:marRight w:val="0"/>
                      <w:marTop w:val="0"/>
                      <w:marBottom w:val="0"/>
                      <w:divBdr>
                        <w:top w:val="none" w:sz="0" w:space="0" w:color="auto"/>
                        <w:left w:val="none" w:sz="0" w:space="0" w:color="auto"/>
                        <w:bottom w:val="none" w:sz="0" w:space="0" w:color="auto"/>
                        <w:right w:val="none" w:sz="0" w:space="0" w:color="auto"/>
                      </w:divBdr>
                    </w:div>
                    <w:div w:id="470024287">
                      <w:marLeft w:val="0"/>
                      <w:marRight w:val="0"/>
                      <w:marTop w:val="0"/>
                      <w:marBottom w:val="0"/>
                      <w:divBdr>
                        <w:top w:val="none" w:sz="0" w:space="0" w:color="auto"/>
                        <w:left w:val="none" w:sz="0" w:space="0" w:color="auto"/>
                        <w:bottom w:val="none" w:sz="0" w:space="0" w:color="auto"/>
                        <w:right w:val="none" w:sz="0" w:space="0" w:color="auto"/>
                      </w:divBdr>
                    </w:div>
                  </w:divsChild>
                </w:div>
                <w:div w:id="878005571">
                  <w:marLeft w:val="0"/>
                  <w:marRight w:val="0"/>
                  <w:marTop w:val="0"/>
                  <w:marBottom w:val="0"/>
                  <w:divBdr>
                    <w:top w:val="none" w:sz="0" w:space="0" w:color="auto"/>
                    <w:left w:val="none" w:sz="0" w:space="0" w:color="auto"/>
                    <w:bottom w:val="none" w:sz="0" w:space="0" w:color="auto"/>
                    <w:right w:val="none" w:sz="0" w:space="0" w:color="auto"/>
                  </w:divBdr>
                  <w:divsChild>
                    <w:div w:id="1820611868">
                      <w:marLeft w:val="0"/>
                      <w:marRight w:val="0"/>
                      <w:marTop w:val="0"/>
                      <w:marBottom w:val="0"/>
                      <w:divBdr>
                        <w:top w:val="none" w:sz="0" w:space="0" w:color="auto"/>
                        <w:left w:val="none" w:sz="0" w:space="0" w:color="auto"/>
                        <w:bottom w:val="none" w:sz="0" w:space="0" w:color="auto"/>
                        <w:right w:val="none" w:sz="0" w:space="0" w:color="auto"/>
                      </w:divBdr>
                    </w:div>
                  </w:divsChild>
                </w:div>
                <w:div w:id="757597113">
                  <w:marLeft w:val="0"/>
                  <w:marRight w:val="0"/>
                  <w:marTop w:val="0"/>
                  <w:marBottom w:val="0"/>
                  <w:divBdr>
                    <w:top w:val="none" w:sz="0" w:space="0" w:color="auto"/>
                    <w:left w:val="none" w:sz="0" w:space="0" w:color="auto"/>
                    <w:bottom w:val="none" w:sz="0" w:space="0" w:color="auto"/>
                    <w:right w:val="none" w:sz="0" w:space="0" w:color="auto"/>
                  </w:divBdr>
                  <w:divsChild>
                    <w:div w:id="752052577">
                      <w:marLeft w:val="0"/>
                      <w:marRight w:val="0"/>
                      <w:marTop w:val="0"/>
                      <w:marBottom w:val="0"/>
                      <w:divBdr>
                        <w:top w:val="none" w:sz="0" w:space="0" w:color="auto"/>
                        <w:left w:val="none" w:sz="0" w:space="0" w:color="auto"/>
                        <w:bottom w:val="none" w:sz="0" w:space="0" w:color="auto"/>
                        <w:right w:val="none" w:sz="0" w:space="0" w:color="auto"/>
                      </w:divBdr>
                    </w:div>
                    <w:div w:id="1541817952">
                      <w:marLeft w:val="0"/>
                      <w:marRight w:val="0"/>
                      <w:marTop w:val="0"/>
                      <w:marBottom w:val="0"/>
                      <w:divBdr>
                        <w:top w:val="none" w:sz="0" w:space="0" w:color="auto"/>
                        <w:left w:val="none" w:sz="0" w:space="0" w:color="auto"/>
                        <w:bottom w:val="none" w:sz="0" w:space="0" w:color="auto"/>
                        <w:right w:val="none" w:sz="0" w:space="0" w:color="auto"/>
                      </w:divBdr>
                    </w:div>
                    <w:div w:id="1692800753">
                      <w:marLeft w:val="0"/>
                      <w:marRight w:val="0"/>
                      <w:marTop w:val="0"/>
                      <w:marBottom w:val="0"/>
                      <w:divBdr>
                        <w:top w:val="none" w:sz="0" w:space="0" w:color="auto"/>
                        <w:left w:val="none" w:sz="0" w:space="0" w:color="auto"/>
                        <w:bottom w:val="none" w:sz="0" w:space="0" w:color="auto"/>
                        <w:right w:val="none" w:sz="0" w:space="0" w:color="auto"/>
                      </w:divBdr>
                    </w:div>
                  </w:divsChild>
                </w:div>
                <w:div w:id="9112017">
                  <w:marLeft w:val="0"/>
                  <w:marRight w:val="0"/>
                  <w:marTop w:val="0"/>
                  <w:marBottom w:val="0"/>
                  <w:divBdr>
                    <w:top w:val="none" w:sz="0" w:space="0" w:color="auto"/>
                    <w:left w:val="none" w:sz="0" w:space="0" w:color="auto"/>
                    <w:bottom w:val="none" w:sz="0" w:space="0" w:color="auto"/>
                    <w:right w:val="none" w:sz="0" w:space="0" w:color="auto"/>
                  </w:divBdr>
                  <w:divsChild>
                    <w:div w:id="1347975421">
                      <w:marLeft w:val="0"/>
                      <w:marRight w:val="0"/>
                      <w:marTop w:val="0"/>
                      <w:marBottom w:val="0"/>
                      <w:divBdr>
                        <w:top w:val="none" w:sz="0" w:space="0" w:color="auto"/>
                        <w:left w:val="none" w:sz="0" w:space="0" w:color="auto"/>
                        <w:bottom w:val="none" w:sz="0" w:space="0" w:color="auto"/>
                        <w:right w:val="none" w:sz="0" w:space="0" w:color="auto"/>
                      </w:divBdr>
                    </w:div>
                    <w:div w:id="564534387">
                      <w:marLeft w:val="0"/>
                      <w:marRight w:val="0"/>
                      <w:marTop w:val="0"/>
                      <w:marBottom w:val="0"/>
                      <w:divBdr>
                        <w:top w:val="none" w:sz="0" w:space="0" w:color="auto"/>
                        <w:left w:val="none" w:sz="0" w:space="0" w:color="auto"/>
                        <w:bottom w:val="none" w:sz="0" w:space="0" w:color="auto"/>
                        <w:right w:val="none" w:sz="0" w:space="0" w:color="auto"/>
                      </w:divBdr>
                    </w:div>
                    <w:div w:id="1741100797">
                      <w:marLeft w:val="0"/>
                      <w:marRight w:val="0"/>
                      <w:marTop w:val="0"/>
                      <w:marBottom w:val="0"/>
                      <w:divBdr>
                        <w:top w:val="none" w:sz="0" w:space="0" w:color="auto"/>
                        <w:left w:val="none" w:sz="0" w:space="0" w:color="auto"/>
                        <w:bottom w:val="none" w:sz="0" w:space="0" w:color="auto"/>
                        <w:right w:val="none" w:sz="0" w:space="0" w:color="auto"/>
                      </w:divBdr>
                    </w:div>
                  </w:divsChild>
                </w:div>
                <w:div w:id="2067407067">
                  <w:marLeft w:val="0"/>
                  <w:marRight w:val="0"/>
                  <w:marTop w:val="0"/>
                  <w:marBottom w:val="0"/>
                  <w:divBdr>
                    <w:top w:val="none" w:sz="0" w:space="0" w:color="auto"/>
                    <w:left w:val="none" w:sz="0" w:space="0" w:color="auto"/>
                    <w:bottom w:val="none" w:sz="0" w:space="0" w:color="auto"/>
                    <w:right w:val="none" w:sz="0" w:space="0" w:color="auto"/>
                  </w:divBdr>
                  <w:divsChild>
                    <w:div w:id="321809834">
                      <w:marLeft w:val="0"/>
                      <w:marRight w:val="0"/>
                      <w:marTop w:val="0"/>
                      <w:marBottom w:val="0"/>
                      <w:divBdr>
                        <w:top w:val="none" w:sz="0" w:space="0" w:color="auto"/>
                        <w:left w:val="none" w:sz="0" w:space="0" w:color="auto"/>
                        <w:bottom w:val="none" w:sz="0" w:space="0" w:color="auto"/>
                        <w:right w:val="none" w:sz="0" w:space="0" w:color="auto"/>
                      </w:divBdr>
                    </w:div>
                    <w:div w:id="909656664">
                      <w:marLeft w:val="0"/>
                      <w:marRight w:val="0"/>
                      <w:marTop w:val="0"/>
                      <w:marBottom w:val="0"/>
                      <w:divBdr>
                        <w:top w:val="none" w:sz="0" w:space="0" w:color="auto"/>
                        <w:left w:val="none" w:sz="0" w:space="0" w:color="auto"/>
                        <w:bottom w:val="none" w:sz="0" w:space="0" w:color="auto"/>
                        <w:right w:val="none" w:sz="0" w:space="0" w:color="auto"/>
                      </w:divBdr>
                    </w:div>
                    <w:div w:id="1042246666">
                      <w:marLeft w:val="0"/>
                      <w:marRight w:val="0"/>
                      <w:marTop w:val="0"/>
                      <w:marBottom w:val="0"/>
                      <w:divBdr>
                        <w:top w:val="none" w:sz="0" w:space="0" w:color="auto"/>
                        <w:left w:val="none" w:sz="0" w:space="0" w:color="auto"/>
                        <w:bottom w:val="none" w:sz="0" w:space="0" w:color="auto"/>
                        <w:right w:val="none" w:sz="0" w:space="0" w:color="auto"/>
                      </w:divBdr>
                    </w:div>
                    <w:div w:id="1388798599">
                      <w:marLeft w:val="0"/>
                      <w:marRight w:val="0"/>
                      <w:marTop w:val="0"/>
                      <w:marBottom w:val="0"/>
                      <w:divBdr>
                        <w:top w:val="none" w:sz="0" w:space="0" w:color="auto"/>
                        <w:left w:val="none" w:sz="0" w:space="0" w:color="auto"/>
                        <w:bottom w:val="none" w:sz="0" w:space="0" w:color="auto"/>
                        <w:right w:val="none" w:sz="0" w:space="0" w:color="auto"/>
                      </w:divBdr>
                    </w:div>
                  </w:divsChild>
                </w:div>
                <w:div w:id="216939122">
                  <w:marLeft w:val="0"/>
                  <w:marRight w:val="0"/>
                  <w:marTop w:val="0"/>
                  <w:marBottom w:val="0"/>
                  <w:divBdr>
                    <w:top w:val="none" w:sz="0" w:space="0" w:color="auto"/>
                    <w:left w:val="none" w:sz="0" w:space="0" w:color="auto"/>
                    <w:bottom w:val="none" w:sz="0" w:space="0" w:color="auto"/>
                    <w:right w:val="none" w:sz="0" w:space="0" w:color="auto"/>
                  </w:divBdr>
                  <w:divsChild>
                    <w:div w:id="342514275">
                      <w:marLeft w:val="0"/>
                      <w:marRight w:val="0"/>
                      <w:marTop w:val="0"/>
                      <w:marBottom w:val="0"/>
                      <w:divBdr>
                        <w:top w:val="none" w:sz="0" w:space="0" w:color="auto"/>
                        <w:left w:val="none" w:sz="0" w:space="0" w:color="auto"/>
                        <w:bottom w:val="none" w:sz="0" w:space="0" w:color="auto"/>
                        <w:right w:val="none" w:sz="0" w:space="0" w:color="auto"/>
                      </w:divBdr>
                    </w:div>
                    <w:div w:id="559904392">
                      <w:marLeft w:val="0"/>
                      <w:marRight w:val="0"/>
                      <w:marTop w:val="0"/>
                      <w:marBottom w:val="0"/>
                      <w:divBdr>
                        <w:top w:val="none" w:sz="0" w:space="0" w:color="auto"/>
                        <w:left w:val="none" w:sz="0" w:space="0" w:color="auto"/>
                        <w:bottom w:val="none" w:sz="0" w:space="0" w:color="auto"/>
                        <w:right w:val="none" w:sz="0" w:space="0" w:color="auto"/>
                      </w:divBdr>
                    </w:div>
                    <w:div w:id="1825580389">
                      <w:marLeft w:val="0"/>
                      <w:marRight w:val="0"/>
                      <w:marTop w:val="0"/>
                      <w:marBottom w:val="0"/>
                      <w:divBdr>
                        <w:top w:val="none" w:sz="0" w:space="0" w:color="auto"/>
                        <w:left w:val="none" w:sz="0" w:space="0" w:color="auto"/>
                        <w:bottom w:val="none" w:sz="0" w:space="0" w:color="auto"/>
                        <w:right w:val="none" w:sz="0" w:space="0" w:color="auto"/>
                      </w:divBdr>
                    </w:div>
                    <w:div w:id="846140626">
                      <w:marLeft w:val="0"/>
                      <w:marRight w:val="0"/>
                      <w:marTop w:val="0"/>
                      <w:marBottom w:val="0"/>
                      <w:divBdr>
                        <w:top w:val="none" w:sz="0" w:space="0" w:color="auto"/>
                        <w:left w:val="none" w:sz="0" w:space="0" w:color="auto"/>
                        <w:bottom w:val="none" w:sz="0" w:space="0" w:color="auto"/>
                        <w:right w:val="none" w:sz="0" w:space="0" w:color="auto"/>
                      </w:divBdr>
                    </w:div>
                    <w:div w:id="1466972269">
                      <w:marLeft w:val="0"/>
                      <w:marRight w:val="0"/>
                      <w:marTop w:val="0"/>
                      <w:marBottom w:val="0"/>
                      <w:divBdr>
                        <w:top w:val="none" w:sz="0" w:space="0" w:color="auto"/>
                        <w:left w:val="none" w:sz="0" w:space="0" w:color="auto"/>
                        <w:bottom w:val="none" w:sz="0" w:space="0" w:color="auto"/>
                        <w:right w:val="none" w:sz="0" w:space="0" w:color="auto"/>
                      </w:divBdr>
                    </w:div>
                    <w:div w:id="1294479550">
                      <w:marLeft w:val="0"/>
                      <w:marRight w:val="0"/>
                      <w:marTop w:val="0"/>
                      <w:marBottom w:val="0"/>
                      <w:divBdr>
                        <w:top w:val="none" w:sz="0" w:space="0" w:color="auto"/>
                        <w:left w:val="none" w:sz="0" w:space="0" w:color="auto"/>
                        <w:bottom w:val="none" w:sz="0" w:space="0" w:color="auto"/>
                        <w:right w:val="none" w:sz="0" w:space="0" w:color="auto"/>
                      </w:divBdr>
                    </w:div>
                    <w:div w:id="1866559323">
                      <w:marLeft w:val="0"/>
                      <w:marRight w:val="0"/>
                      <w:marTop w:val="0"/>
                      <w:marBottom w:val="0"/>
                      <w:divBdr>
                        <w:top w:val="none" w:sz="0" w:space="0" w:color="auto"/>
                        <w:left w:val="none" w:sz="0" w:space="0" w:color="auto"/>
                        <w:bottom w:val="none" w:sz="0" w:space="0" w:color="auto"/>
                        <w:right w:val="none" w:sz="0" w:space="0" w:color="auto"/>
                      </w:divBdr>
                    </w:div>
                    <w:div w:id="204948922">
                      <w:marLeft w:val="0"/>
                      <w:marRight w:val="0"/>
                      <w:marTop w:val="0"/>
                      <w:marBottom w:val="0"/>
                      <w:divBdr>
                        <w:top w:val="none" w:sz="0" w:space="0" w:color="auto"/>
                        <w:left w:val="none" w:sz="0" w:space="0" w:color="auto"/>
                        <w:bottom w:val="none" w:sz="0" w:space="0" w:color="auto"/>
                        <w:right w:val="none" w:sz="0" w:space="0" w:color="auto"/>
                      </w:divBdr>
                    </w:div>
                  </w:divsChild>
                </w:div>
                <w:div w:id="1545098422">
                  <w:marLeft w:val="0"/>
                  <w:marRight w:val="0"/>
                  <w:marTop w:val="0"/>
                  <w:marBottom w:val="0"/>
                  <w:divBdr>
                    <w:top w:val="none" w:sz="0" w:space="0" w:color="auto"/>
                    <w:left w:val="none" w:sz="0" w:space="0" w:color="auto"/>
                    <w:bottom w:val="none" w:sz="0" w:space="0" w:color="auto"/>
                    <w:right w:val="none" w:sz="0" w:space="0" w:color="auto"/>
                  </w:divBdr>
                  <w:divsChild>
                    <w:div w:id="1055658430">
                      <w:marLeft w:val="0"/>
                      <w:marRight w:val="0"/>
                      <w:marTop w:val="0"/>
                      <w:marBottom w:val="0"/>
                      <w:divBdr>
                        <w:top w:val="none" w:sz="0" w:space="0" w:color="auto"/>
                        <w:left w:val="none" w:sz="0" w:space="0" w:color="auto"/>
                        <w:bottom w:val="none" w:sz="0" w:space="0" w:color="auto"/>
                        <w:right w:val="none" w:sz="0" w:space="0" w:color="auto"/>
                      </w:divBdr>
                    </w:div>
                    <w:div w:id="842546578">
                      <w:marLeft w:val="0"/>
                      <w:marRight w:val="0"/>
                      <w:marTop w:val="0"/>
                      <w:marBottom w:val="0"/>
                      <w:divBdr>
                        <w:top w:val="none" w:sz="0" w:space="0" w:color="auto"/>
                        <w:left w:val="none" w:sz="0" w:space="0" w:color="auto"/>
                        <w:bottom w:val="none" w:sz="0" w:space="0" w:color="auto"/>
                        <w:right w:val="none" w:sz="0" w:space="0" w:color="auto"/>
                      </w:divBdr>
                    </w:div>
                    <w:div w:id="487326212">
                      <w:marLeft w:val="0"/>
                      <w:marRight w:val="0"/>
                      <w:marTop w:val="0"/>
                      <w:marBottom w:val="0"/>
                      <w:divBdr>
                        <w:top w:val="none" w:sz="0" w:space="0" w:color="auto"/>
                        <w:left w:val="none" w:sz="0" w:space="0" w:color="auto"/>
                        <w:bottom w:val="none" w:sz="0" w:space="0" w:color="auto"/>
                        <w:right w:val="none" w:sz="0" w:space="0" w:color="auto"/>
                      </w:divBdr>
                    </w:div>
                  </w:divsChild>
                </w:div>
                <w:div w:id="1937323451">
                  <w:marLeft w:val="0"/>
                  <w:marRight w:val="0"/>
                  <w:marTop w:val="0"/>
                  <w:marBottom w:val="0"/>
                  <w:divBdr>
                    <w:top w:val="none" w:sz="0" w:space="0" w:color="auto"/>
                    <w:left w:val="none" w:sz="0" w:space="0" w:color="auto"/>
                    <w:bottom w:val="none" w:sz="0" w:space="0" w:color="auto"/>
                    <w:right w:val="none" w:sz="0" w:space="0" w:color="auto"/>
                  </w:divBdr>
                  <w:divsChild>
                    <w:div w:id="2000958900">
                      <w:marLeft w:val="0"/>
                      <w:marRight w:val="0"/>
                      <w:marTop w:val="0"/>
                      <w:marBottom w:val="0"/>
                      <w:divBdr>
                        <w:top w:val="none" w:sz="0" w:space="0" w:color="auto"/>
                        <w:left w:val="none" w:sz="0" w:space="0" w:color="auto"/>
                        <w:bottom w:val="none" w:sz="0" w:space="0" w:color="auto"/>
                        <w:right w:val="none" w:sz="0" w:space="0" w:color="auto"/>
                      </w:divBdr>
                    </w:div>
                    <w:div w:id="1410426660">
                      <w:marLeft w:val="0"/>
                      <w:marRight w:val="0"/>
                      <w:marTop w:val="0"/>
                      <w:marBottom w:val="0"/>
                      <w:divBdr>
                        <w:top w:val="none" w:sz="0" w:space="0" w:color="auto"/>
                        <w:left w:val="none" w:sz="0" w:space="0" w:color="auto"/>
                        <w:bottom w:val="none" w:sz="0" w:space="0" w:color="auto"/>
                        <w:right w:val="none" w:sz="0" w:space="0" w:color="auto"/>
                      </w:divBdr>
                    </w:div>
                  </w:divsChild>
                </w:div>
                <w:div w:id="1590191282">
                  <w:marLeft w:val="0"/>
                  <w:marRight w:val="0"/>
                  <w:marTop w:val="0"/>
                  <w:marBottom w:val="0"/>
                  <w:divBdr>
                    <w:top w:val="none" w:sz="0" w:space="0" w:color="auto"/>
                    <w:left w:val="none" w:sz="0" w:space="0" w:color="auto"/>
                    <w:bottom w:val="none" w:sz="0" w:space="0" w:color="auto"/>
                    <w:right w:val="none" w:sz="0" w:space="0" w:color="auto"/>
                  </w:divBdr>
                  <w:divsChild>
                    <w:div w:id="1740248811">
                      <w:marLeft w:val="0"/>
                      <w:marRight w:val="0"/>
                      <w:marTop w:val="0"/>
                      <w:marBottom w:val="0"/>
                      <w:divBdr>
                        <w:top w:val="none" w:sz="0" w:space="0" w:color="auto"/>
                        <w:left w:val="none" w:sz="0" w:space="0" w:color="auto"/>
                        <w:bottom w:val="none" w:sz="0" w:space="0" w:color="auto"/>
                        <w:right w:val="none" w:sz="0" w:space="0" w:color="auto"/>
                      </w:divBdr>
                    </w:div>
                    <w:div w:id="983588139">
                      <w:marLeft w:val="0"/>
                      <w:marRight w:val="0"/>
                      <w:marTop w:val="0"/>
                      <w:marBottom w:val="0"/>
                      <w:divBdr>
                        <w:top w:val="none" w:sz="0" w:space="0" w:color="auto"/>
                        <w:left w:val="none" w:sz="0" w:space="0" w:color="auto"/>
                        <w:bottom w:val="none" w:sz="0" w:space="0" w:color="auto"/>
                        <w:right w:val="none" w:sz="0" w:space="0" w:color="auto"/>
                      </w:divBdr>
                    </w:div>
                  </w:divsChild>
                </w:div>
                <w:div w:id="479035161">
                  <w:marLeft w:val="0"/>
                  <w:marRight w:val="0"/>
                  <w:marTop w:val="0"/>
                  <w:marBottom w:val="0"/>
                  <w:divBdr>
                    <w:top w:val="none" w:sz="0" w:space="0" w:color="auto"/>
                    <w:left w:val="none" w:sz="0" w:space="0" w:color="auto"/>
                    <w:bottom w:val="none" w:sz="0" w:space="0" w:color="auto"/>
                    <w:right w:val="none" w:sz="0" w:space="0" w:color="auto"/>
                  </w:divBdr>
                  <w:divsChild>
                    <w:div w:id="727339475">
                      <w:marLeft w:val="0"/>
                      <w:marRight w:val="0"/>
                      <w:marTop w:val="0"/>
                      <w:marBottom w:val="0"/>
                      <w:divBdr>
                        <w:top w:val="none" w:sz="0" w:space="0" w:color="auto"/>
                        <w:left w:val="none" w:sz="0" w:space="0" w:color="auto"/>
                        <w:bottom w:val="none" w:sz="0" w:space="0" w:color="auto"/>
                        <w:right w:val="none" w:sz="0" w:space="0" w:color="auto"/>
                      </w:divBdr>
                    </w:div>
                  </w:divsChild>
                </w:div>
                <w:div w:id="1715999913">
                  <w:marLeft w:val="0"/>
                  <w:marRight w:val="0"/>
                  <w:marTop w:val="0"/>
                  <w:marBottom w:val="0"/>
                  <w:divBdr>
                    <w:top w:val="none" w:sz="0" w:space="0" w:color="auto"/>
                    <w:left w:val="none" w:sz="0" w:space="0" w:color="auto"/>
                    <w:bottom w:val="none" w:sz="0" w:space="0" w:color="auto"/>
                    <w:right w:val="none" w:sz="0" w:space="0" w:color="auto"/>
                  </w:divBdr>
                  <w:divsChild>
                    <w:div w:id="400980184">
                      <w:marLeft w:val="0"/>
                      <w:marRight w:val="0"/>
                      <w:marTop w:val="0"/>
                      <w:marBottom w:val="0"/>
                      <w:divBdr>
                        <w:top w:val="none" w:sz="0" w:space="0" w:color="auto"/>
                        <w:left w:val="none" w:sz="0" w:space="0" w:color="auto"/>
                        <w:bottom w:val="none" w:sz="0" w:space="0" w:color="auto"/>
                        <w:right w:val="none" w:sz="0" w:space="0" w:color="auto"/>
                      </w:divBdr>
                    </w:div>
                    <w:div w:id="672100925">
                      <w:marLeft w:val="0"/>
                      <w:marRight w:val="0"/>
                      <w:marTop w:val="0"/>
                      <w:marBottom w:val="0"/>
                      <w:divBdr>
                        <w:top w:val="none" w:sz="0" w:space="0" w:color="auto"/>
                        <w:left w:val="none" w:sz="0" w:space="0" w:color="auto"/>
                        <w:bottom w:val="none" w:sz="0" w:space="0" w:color="auto"/>
                        <w:right w:val="none" w:sz="0" w:space="0" w:color="auto"/>
                      </w:divBdr>
                    </w:div>
                    <w:div w:id="715083297">
                      <w:marLeft w:val="0"/>
                      <w:marRight w:val="0"/>
                      <w:marTop w:val="0"/>
                      <w:marBottom w:val="0"/>
                      <w:divBdr>
                        <w:top w:val="none" w:sz="0" w:space="0" w:color="auto"/>
                        <w:left w:val="none" w:sz="0" w:space="0" w:color="auto"/>
                        <w:bottom w:val="none" w:sz="0" w:space="0" w:color="auto"/>
                        <w:right w:val="none" w:sz="0" w:space="0" w:color="auto"/>
                      </w:divBdr>
                    </w:div>
                  </w:divsChild>
                </w:div>
                <w:div w:id="1091701657">
                  <w:marLeft w:val="0"/>
                  <w:marRight w:val="0"/>
                  <w:marTop w:val="0"/>
                  <w:marBottom w:val="0"/>
                  <w:divBdr>
                    <w:top w:val="none" w:sz="0" w:space="0" w:color="auto"/>
                    <w:left w:val="none" w:sz="0" w:space="0" w:color="auto"/>
                    <w:bottom w:val="none" w:sz="0" w:space="0" w:color="auto"/>
                    <w:right w:val="none" w:sz="0" w:space="0" w:color="auto"/>
                  </w:divBdr>
                  <w:divsChild>
                    <w:div w:id="947154647">
                      <w:marLeft w:val="0"/>
                      <w:marRight w:val="0"/>
                      <w:marTop w:val="0"/>
                      <w:marBottom w:val="0"/>
                      <w:divBdr>
                        <w:top w:val="none" w:sz="0" w:space="0" w:color="auto"/>
                        <w:left w:val="none" w:sz="0" w:space="0" w:color="auto"/>
                        <w:bottom w:val="none" w:sz="0" w:space="0" w:color="auto"/>
                        <w:right w:val="none" w:sz="0" w:space="0" w:color="auto"/>
                      </w:divBdr>
                    </w:div>
                    <w:div w:id="1390223789">
                      <w:marLeft w:val="0"/>
                      <w:marRight w:val="0"/>
                      <w:marTop w:val="0"/>
                      <w:marBottom w:val="0"/>
                      <w:divBdr>
                        <w:top w:val="none" w:sz="0" w:space="0" w:color="auto"/>
                        <w:left w:val="none" w:sz="0" w:space="0" w:color="auto"/>
                        <w:bottom w:val="none" w:sz="0" w:space="0" w:color="auto"/>
                        <w:right w:val="none" w:sz="0" w:space="0" w:color="auto"/>
                      </w:divBdr>
                    </w:div>
                    <w:div w:id="1762754163">
                      <w:marLeft w:val="0"/>
                      <w:marRight w:val="0"/>
                      <w:marTop w:val="0"/>
                      <w:marBottom w:val="0"/>
                      <w:divBdr>
                        <w:top w:val="none" w:sz="0" w:space="0" w:color="auto"/>
                        <w:left w:val="none" w:sz="0" w:space="0" w:color="auto"/>
                        <w:bottom w:val="none" w:sz="0" w:space="0" w:color="auto"/>
                        <w:right w:val="none" w:sz="0" w:space="0" w:color="auto"/>
                      </w:divBdr>
                    </w:div>
                  </w:divsChild>
                </w:div>
                <w:div w:id="584995210">
                  <w:marLeft w:val="0"/>
                  <w:marRight w:val="0"/>
                  <w:marTop w:val="0"/>
                  <w:marBottom w:val="0"/>
                  <w:divBdr>
                    <w:top w:val="none" w:sz="0" w:space="0" w:color="auto"/>
                    <w:left w:val="none" w:sz="0" w:space="0" w:color="auto"/>
                    <w:bottom w:val="none" w:sz="0" w:space="0" w:color="auto"/>
                    <w:right w:val="none" w:sz="0" w:space="0" w:color="auto"/>
                  </w:divBdr>
                  <w:divsChild>
                    <w:div w:id="107628699">
                      <w:marLeft w:val="0"/>
                      <w:marRight w:val="0"/>
                      <w:marTop w:val="0"/>
                      <w:marBottom w:val="0"/>
                      <w:divBdr>
                        <w:top w:val="none" w:sz="0" w:space="0" w:color="auto"/>
                        <w:left w:val="none" w:sz="0" w:space="0" w:color="auto"/>
                        <w:bottom w:val="none" w:sz="0" w:space="0" w:color="auto"/>
                        <w:right w:val="none" w:sz="0" w:space="0" w:color="auto"/>
                      </w:divBdr>
                    </w:div>
                    <w:div w:id="78985623">
                      <w:marLeft w:val="0"/>
                      <w:marRight w:val="0"/>
                      <w:marTop w:val="0"/>
                      <w:marBottom w:val="0"/>
                      <w:divBdr>
                        <w:top w:val="none" w:sz="0" w:space="0" w:color="auto"/>
                        <w:left w:val="none" w:sz="0" w:space="0" w:color="auto"/>
                        <w:bottom w:val="none" w:sz="0" w:space="0" w:color="auto"/>
                        <w:right w:val="none" w:sz="0" w:space="0" w:color="auto"/>
                      </w:divBdr>
                    </w:div>
                    <w:div w:id="1672484801">
                      <w:marLeft w:val="0"/>
                      <w:marRight w:val="0"/>
                      <w:marTop w:val="0"/>
                      <w:marBottom w:val="0"/>
                      <w:divBdr>
                        <w:top w:val="none" w:sz="0" w:space="0" w:color="auto"/>
                        <w:left w:val="none" w:sz="0" w:space="0" w:color="auto"/>
                        <w:bottom w:val="none" w:sz="0" w:space="0" w:color="auto"/>
                        <w:right w:val="none" w:sz="0" w:space="0" w:color="auto"/>
                      </w:divBdr>
                    </w:div>
                    <w:div w:id="1361709855">
                      <w:marLeft w:val="0"/>
                      <w:marRight w:val="0"/>
                      <w:marTop w:val="0"/>
                      <w:marBottom w:val="0"/>
                      <w:divBdr>
                        <w:top w:val="none" w:sz="0" w:space="0" w:color="auto"/>
                        <w:left w:val="none" w:sz="0" w:space="0" w:color="auto"/>
                        <w:bottom w:val="none" w:sz="0" w:space="0" w:color="auto"/>
                        <w:right w:val="none" w:sz="0" w:space="0" w:color="auto"/>
                      </w:divBdr>
                    </w:div>
                  </w:divsChild>
                </w:div>
                <w:div w:id="1113087223">
                  <w:marLeft w:val="0"/>
                  <w:marRight w:val="0"/>
                  <w:marTop w:val="0"/>
                  <w:marBottom w:val="0"/>
                  <w:divBdr>
                    <w:top w:val="none" w:sz="0" w:space="0" w:color="auto"/>
                    <w:left w:val="none" w:sz="0" w:space="0" w:color="auto"/>
                    <w:bottom w:val="none" w:sz="0" w:space="0" w:color="auto"/>
                    <w:right w:val="none" w:sz="0" w:space="0" w:color="auto"/>
                  </w:divBdr>
                  <w:divsChild>
                    <w:div w:id="1303583015">
                      <w:marLeft w:val="0"/>
                      <w:marRight w:val="0"/>
                      <w:marTop w:val="0"/>
                      <w:marBottom w:val="0"/>
                      <w:divBdr>
                        <w:top w:val="none" w:sz="0" w:space="0" w:color="auto"/>
                        <w:left w:val="none" w:sz="0" w:space="0" w:color="auto"/>
                        <w:bottom w:val="none" w:sz="0" w:space="0" w:color="auto"/>
                        <w:right w:val="none" w:sz="0" w:space="0" w:color="auto"/>
                      </w:divBdr>
                    </w:div>
                    <w:div w:id="133523999">
                      <w:marLeft w:val="0"/>
                      <w:marRight w:val="0"/>
                      <w:marTop w:val="0"/>
                      <w:marBottom w:val="0"/>
                      <w:divBdr>
                        <w:top w:val="none" w:sz="0" w:space="0" w:color="auto"/>
                        <w:left w:val="none" w:sz="0" w:space="0" w:color="auto"/>
                        <w:bottom w:val="none" w:sz="0" w:space="0" w:color="auto"/>
                        <w:right w:val="none" w:sz="0" w:space="0" w:color="auto"/>
                      </w:divBdr>
                    </w:div>
                    <w:div w:id="1461072125">
                      <w:marLeft w:val="0"/>
                      <w:marRight w:val="0"/>
                      <w:marTop w:val="0"/>
                      <w:marBottom w:val="0"/>
                      <w:divBdr>
                        <w:top w:val="none" w:sz="0" w:space="0" w:color="auto"/>
                        <w:left w:val="none" w:sz="0" w:space="0" w:color="auto"/>
                        <w:bottom w:val="none" w:sz="0" w:space="0" w:color="auto"/>
                        <w:right w:val="none" w:sz="0" w:space="0" w:color="auto"/>
                      </w:divBdr>
                    </w:div>
                    <w:div w:id="2144081829">
                      <w:marLeft w:val="0"/>
                      <w:marRight w:val="0"/>
                      <w:marTop w:val="0"/>
                      <w:marBottom w:val="0"/>
                      <w:divBdr>
                        <w:top w:val="none" w:sz="0" w:space="0" w:color="auto"/>
                        <w:left w:val="none" w:sz="0" w:space="0" w:color="auto"/>
                        <w:bottom w:val="none" w:sz="0" w:space="0" w:color="auto"/>
                        <w:right w:val="none" w:sz="0" w:space="0" w:color="auto"/>
                      </w:divBdr>
                    </w:div>
                    <w:div w:id="715544033">
                      <w:marLeft w:val="0"/>
                      <w:marRight w:val="0"/>
                      <w:marTop w:val="0"/>
                      <w:marBottom w:val="0"/>
                      <w:divBdr>
                        <w:top w:val="none" w:sz="0" w:space="0" w:color="auto"/>
                        <w:left w:val="none" w:sz="0" w:space="0" w:color="auto"/>
                        <w:bottom w:val="none" w:sz="0" w:space="0" w:color="auto"/>
                        <w:right w:val="none" w:sz="0" w:space="0" w:color="auto"/>
                      </w:divBdr>
                    </w:div>
                    <w:div w:id="657196201">
                      <w:marLeft w:val="0"/>
                      <w:marRight w:val="0"/>
                      <w:marTop w:val="0"/>
                      <w:marBottom w:val="0"/>
                      <w:divBdr>
                        <w:top w:val="none" w:sz="0" w:space="0" w:color="auto"/>
                        <w:left w:val="none" w:sz="0" w:space="0" w:color="auto"/>
                        <w:bottom w:val="none" w:sz="0" w:space="0" w:color="auto"/>
                        <w:right w:val="none" w:sz="0" w:space="0" w:color="auto"/>
                      </w:divBdr>
                    </w:div>
                    <w:div w:id="1387756020">
                      <w:marLeft w:val="0"/>
                      <w:marRight w:val="0"/>
                      <w:marTop w:val="0"/>
                      <w:marBottom w:val="0"/>
                      <w:divBdr>
                        <w:top w:val="none" w:sz="0" w:space="0" w:color="auto"/>
                        <w:left w:val="none" w:sz="0" w:space="0" w:color="auto"/>
                        <w:bottom w:val="none" w:sz="0" w:space="0" w:color="auto"/>
                        <w:right w:val="none" w:sz="0" w:space="0" w:color="auto"/>
                      </w:divBdr>
                    </w:div>
                  </w:divsChild>
                </w:div>
                <w:div w:id="827987627">
                  <w:marLeft w:val="0"/>
                  <w:marRight w:val="0"/>
                  <w:marTop w:val="0"/>
                  <w:marBottom w:val="0"/>
                  <w:divBdr>
                    <w:top w:val="none" w:sz="0" w:space="0" w:color="auto"/>
                    <w:left w:val="none" w:sz="0" w:space="0" w:color="auto"/>
                    <w:bottom w:val="none" w:sz="0" w:space="0" w:color="auto"/>
                    <w:right w:val="none" w:sz="0" w:space="0" w:color="auto"/>
                  </w:divBdr>
                  <w:divsChild>
                    <w:div w:id="397243250">
                      <w:marLeft w:val="0"/>
                      <w:marRight w:val="0"/>
                      <w:marTop w:val="0"/>
                      <w:marBottom w:val="0"/>
                      <w:divBdr>
                        <w:top w:val="none" w:sz="0" w:space="0" w:color="auto"/>
                        <w:left w:val="none" w:sz="0" w:space="0" w:color="auto"/>
                        <w:bottom w:val="none" w:sz="0" w:space="0" w:color="auto"/>
                        <w:right w:val="none" w:sz="0" w:space="0" w:color="auto"/>
                      </w:divBdr>
                    </w:div>
                    <w:div w:id="328408541">
                      <w:marLeft w:val="0"/>
                      <w:marRight w:val="0"/>
                      <w:marTop w:val="0"/>
                      <w:marBottom w:val="0"/>
                      <w:divBdr>
                        <w:top w:val="none" w:sz="0" w:space="0" w:color="auto"/>
                        <w:left w:val="none" w:sz="0" w:space="0" w:color="auto"/>
                        <w:bottom w:val="none" w:sz="0" w:space="0" w:color="auto"/>
                        <w:right w:val="none" w:sz="0" w:space="0" w:color="auto"/>
                      </w:divBdr>
                    </w:div>
                  </w:divsChild>
                </w:div>
                <w:div w:id="662780019">
                  <w:marLeft w:val="0"/>
                  <w:marRight w:val="0"/>
                  <w:marTop w:val="0"/>
                  <w:marBottom w:val="0"/>
                  <w:divBdr>
                    <w:top w:val="none" w:sz="0" w:space="0" w:color="auto"/>
                    <w:left w:val="none" w:sz="0" w:space="0" w:color="auto"/>
                    <w:bottom w:val="none" w:sz="0" w:space="0" w:color="auto"/>
                    <w:right w:val="none" w:sz="0" w:space="0" w:color="auto"/>
                  </w:divBdr>
                  <w:divsChild>
                    <w:div w:id="875192836">
                      <w:marLeft w:val="0"/>
                      <w:marRight w:val="0"/>
                      <w:marTop w:val="0"/>
                      <w:marBottom w:val="0"/>
                      <w:divBdr>
                        <w:top w:val="none" w:sz="0" w:space="0" w:color="auto"/>
                        <w:left w:val="none" w:sz="0" w:space="0" w:color="auto"/>
                        <w:bottom w:val="none" w:sz="0" w:space="0" w:color="auto"/>
                        <w:right w:val="none" w:sz="0" w:space="0" w:color="auto"/>
                      </w:divBdr>
                    </w:div>
                    <w:div w:id="1250894738">
                      <w:marLeft w:val="0"/>
                      <w:marRight w:val="0"/>
                      <w:marTop w:val="0"/>
                      <w:marBottom w:val="0"/>
                      <w:divBdr>
                        <w:top w:val="none" w:sz="0" w:space="0" w:color="auto"/>
                        <w:left w:val="none" w:sz="0" w:space="0" w:color="auto"/>
                        <w:bottom w:val="none" w:sz="0" w:space="0" w:color="auto"/>
                        <w:right w:val="none" w:sz="0" w:space="0" w:color="auto"/>
                      </w:divBdr>
                    </w:div>
                  </w:divsChild>
                </w:div>
                <w:div w:id="1668096518">
                  <w:marLeft w:val="0"/>
                  <w:marRight w:val="0"/>
                  <w:marTop w:val="0"/>
                  <w:marBottom w:val="0"/>
                  <w:divBdr>
                    <w:top w:val="none" w:sz="0" w:space="0" w:color="auto"/>
                    <w:left w:val="none" w:sz="0" w:space="0" w:color="auto"/>
                    <w:bottom w:val="none" w:sz="0" w:space="0" w:color="auto"/>
                    <w:right w:val="none" w:sz="0" w:space="0" w:color="auto"/>
                  </w:divBdr>
                </w:div>
                <w:div w:id="217861418">
                  <w:marLeft w:val="0"/>
                  <w:marRight w:val="0"/>
                  <w:marTop w:val="0"/>
                  <w:marBottom w:val="0"/>
                  <w:divBdr>
                    <w:top w:val="none" w:sz="0" w:space="0" w:color="auto"/>
                    <w:left w:val="none" w:sz="0" w:space="0" w:color="auto"/>
                    <w:bottom w:val="none" w:sz="0" w:space="0" w:color="auto"/>
                    <w:right w:val="none" w:sz="0" w:space="0" w:color="auto"/>
                  </w:divBdr>
                </w:div>
                <w:div w:id="33360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87820">
          <w:marLeft w:val="0"/>
          <w:marRight w:val="0"/>
          <w:marTop w:val="0"/>
          <w:marBottom w:val="0"/>
          <w:divBdr>
            <w:top w:val="none" w:sz="0" w:space="0" w:color="auto"/>
            <w:left w:val="none" w:sz="0" w:space="0" w:color="auto"/>
            <w:bottom w:val="none" w:sz="0" w:space="0" w:color="auto"/>
            <w:right w:val="none" w:sz="0" w:space="0" w:color="auto"/>
          </w:divBdr>
        </w:div>
        <w:div w:id="1247229985">
          <w:marLeft w:val="0"/>
          <w:marRight w:val="0"/>
          <w:marTop w:val="0"/>
          <w:marBottom w:val="0"/>
          <w:divBdr>
            <w:top w:val="none" w:sz="0" w:space="0" w:color="auto"/>
            <w:left w:val="none" w:sz="0" w:space="0" w:color="auto"/>
            <w:bottom w:val="none" w:sz="0" w:space="0" w:color="auto"/>
            <w:right w:val="none" w:sz="0" w:space="0" w:color="auto"/>
          </w:divBdr>
        </w:div>
        <w:div w:id="1744445056">
          <w:marLeft w:val="0"/>
          <w:marRight w:val="0"/>
          <w:marTop w:val="0"/>
          <w:marBottom w:val="0"/>
          <w:divBdr>
            <w:top w:val="none" w:sz="0" w:space="0" w:color="auto"/>
            <w:left w:val="none" w:sz="0" w:space="0" w:color="auto"/>
            <w:bottom w:val="none" w:sz="0" w:space="0" w:color="auto"/>
            <w:right w:val="none" w:sz="0" w:space="0" w:color="auto"/>
          </w:divBdr>
          <w:divsChild>
            <w:div w:id="622686332">
              <w:marLeft w:val="0"/>
              <w:marRight w:val="0"/>
              <w:marTop w:val="30"/>
              <w:marBottom w:val="30"/>
              <w:divBdr>
                <w:top w:val="none" w:sz="0" w:space="0" w:color="auto"/>
                <w:left w:val="none" w:sz="0" w:space="0" w:color="auto"/>
                <w:bottom w:val="none" w:sz="0" w:space="0" w:color="auto"/>
                <w:right w:val="none" w:sz="0" w:space="0" w:color="auto"/>
              </w:divBdr>
              <w:divsChild>
                <w:div w:id="819271357">
                  <w:marLeft w:val="0"/>
                  <w:marRight w:val="0"/>
                  <w:marTop w:val="0"/>
                  <w:marBottom w:val="0"/>
                  <w:divBdr>
                    <w:top w:val="none" w:sz="0" w:space="0" w:color="auto"/>
                    <w:left w:val="none" w:sz="0" w:space="0" w:color="auto"/>
                    <w:bottom w:val="none" w:sz="0" w:space="0" w:color="auto"/>
                    <w:right w:val="none" w:sz="0" w:space="0" w:color="auto"/>
                  </w:divBdr>
                  <w:divsChild>
                    <w:div w:id="912005063">
                      <w:marLeft w:val="0"/>
                      <w:marRight w:val="0"/>
                      <w:marTop w:val="0"/>
                      <w:marBottom w:val="0"/>
                      <w:divBdr>
                        <w:top w:val="none" w:sz="0" w:space="0" w:color="auto"/>
                        <w:left w:val="none" w:sz="0" w:space="0" w:color="auto"/>
                        <w:bottom w:val="none" w:sz="0" w:space="0" w:color="auto"/>
                        <w:right w:val="none" w:sz="0" w:space="0" w:color="auto"/>
                      </w:divBdr>
                    </w:div>
                  </w:divsChild>
                </w:div>
                <w:div w:id="1355031828">
                  <w:marLeft w:val="0"/>
                  <w:marRight w:val="0"/>
                  <w:marTop w:val="0"/>
                  <w:marBottom w:val="0"/>
                  <w:divBdr>
                    <w:top w:val="none" w:sz="0" w:space="0" w:color="auto"/>
                    <w:left w:val="none" w:sz="0" w:space="0" w:color="auto"/>
                    <w:bottom w:val="none" w:sz="0" w:space="0" w:color="auto"/>
                    <w:right w:val="none" w:sz="0" w:space="0" w:color="auto"/>
                  </w:divBdr>
                  <w:divsChild>
                    <w:div w:id="1356619998">
                      <w:marLeft w:val="0"/>
                      <w:marRight w:val="0"/>
                      <w:marTop w:val="0"/>
                      <w:marBottom w:val="0"/>
                      <w:divBdr>
                        <w:top w:val="none" w:sz="0" w:space="0" w:color="auto"/>
                        <w:left w:val="none" w:sz="0" w:space="0" w:color="auto"/>
                        <w:bottom w:val="none" w:sz="0" w:space="0" w:color="auto"/>
                        <w:right w:val="none" w:sz="0" w:space="0" w:color="auto"/>
                      </w:divBdr>
                    </w:div>
                  </w:divsChild>
                </w:div>
                <w:div w:id="1159033119">
                  <w:marLeft w:val="0"/>
                  <w:marRight w:val="0"/>
                  <w:marTop w:val="0"/>
                  <w:marBottom w:val="0"/>
                  <w:divBdr>
                    <w:top w:val="none" w:sz="0" w:space="0" w:color="auto"/>
                    <w:left w:val="none" w:sz="0" w:space="0" w:color="auto"/>
                    <w:bottom w:val="none" w:sz="0" w:space="0" w:color="auto"/>
                    <w:right w:val="none" w:sz="0" w:space="0" w:color="auto"/>
                  </w:divBdr>
                  <w:divsChild>
                    <w:div w:id="1956014222">
                      <w:marLeft w:val="0"/>
                      <w:marRight w:val="0"/>
                      <w:marTop w:val="0"/>
                      <w:marBottom w:val="0"/>
                      <w:divBdr>
                        <w:top w:val="none" w:sz="0" w:space="0" w:color="auto"/>
                        <w:left w:val="none" w:sz="0" w:space="0" w:color="auto"/>
                        <w:bottom w:val="none" w:sz="0" w:space="0" w:color="auto"/>
                        <w:right w:val="none" w:sz="0" w:space="0" w:color="auto"/>
                      </w:divBdr>
                    </w:div>
                  </w:divsChild>
                </w:div>
                <w:div w:id="1839228969">
                  <w:marLeft w:val="0"/>
                  <w:marRight w:val="0"/>
                  <w:marTop w:val="0"/>
                  <w:marBottom w:val="0"/>
                  <w:divBdr>
                    <w:top w:val="none" w:sz="0" w:space="0" w:color="auto"/>
                    <w:left w:val="none" w:sz="0" w:space="0" w:color="auto"/>
                    <w:bottom w:val="none" w:sz="0" w:space="0" w:color="auto"/>
                    <w:right w:val="none" w:sz="0" w:space="0" w:color="auto"/>
                  </w:divBdr>
                  <w:divsChild>
                    <w:div w:id="1593081371">
                      <w:marLeft w:val="0"/>
                      <w:marRight w:val="0"/>
                      <w:marTop w:val="0"/>
                      <w:marBottom w:val="0"/>
                      <w:divBdr>
                        <w:top w:val="none" w:sz="0" w:space="0" w:color="auto"/>
                        <w:left w:val="none" w:sz="0" w:space="0" w:color="auto"/>
                        <w:bottom w:val="none" w:sz="0" w:space="0" w:color="auto"/>
                        <w:right w:val="none" w:sz="0" w:space="0" w:color="auto"/>
                      </w:divBdr>
                    </w:div>
                  </w:divsChild>
                </w:div>
                <w:div w:id="365641818">
                  <w:marLeft w:val="0"/>
                  <w:marRight w:val="0"/>
                  <w:marTop w:val="0"/>
                  <w:marBottom w:val="0"/>
                  <w:divBdr>
                    <w:top w:val="none" w:sz="0" w:space="0" w:color="auto"/>
                    <w:left w:val="none" w:sz="0" w:space="0" w:color="auto"/>
                    <w:bottom w:val="none" w:sz="0" w:space="0" w:color="auto"/>
                    <w:right w:val="none" w:sz="0" w:space="0" w:color="auto"/>
                  </w:divBdr>
                  <w:divsChild>
                    <w:div w:id="26490891">
                      <w:marLeft w:val="0"/>
                      <w:marRight w:val="0"/>
                      <w:marTop w:val="0"/>
                      <w:marBottom w:val="0"/>
                      <w:divBdr>
                        <w:top w:val="none" w:sz="0" w:space="0" w:color="auto"/>
                        <w:left w:val="none" w:sz="0" w:space="0" w:color="auto"/>
                        <w:bottom w:val="none" w:sz="0" w:space="0" w:color="auto"/>
                        <w:right w:val="none" w:sz="0" w:space="0" w:color="auto"/>
                      </w:divBdr>
                    </w:div>
                  </w:divsChild>
                </w:div>
                <w:div w:id="1278021039">
                  <w:marLeft w:val="0"/>
                  <w:marRight w:val="0"/>
                  <w:marTop w:val="0"/>
                  <w:marBottom w:val="0"/>
                  <w:divBdr>
                    <w:top w:val="none" w:sz="0" w:space="0" w:color="auto"/>
                    <w:left w:val="none" w:sz="0" w:space="0" w:color="auto"/>
                    <w:bottom w:val="none" w:sz="0" w:space="0" w:color="auto"/>
                    <w:right w:val="none" w:sz="0" w:space="0" w:color="auto"/>
                  </w:divBdr>
                  <w:divsChild>
                    <w:div w:id="1347905545">
                      <w:marLeft w:val="0"/>
                      <w:marRight w:val="0"/>
                      <w:marTop w:val="0"/>
                      <w:marBottom w:val="0"/>
                      <w:divBdr>
                        <w:top w:val="none" w:sz="0" w:space="0" w:color="auto"/>
                        <w:left w:val="none" w:sz="0" w:space="0" w:color="auto"/>
                        <w:bottom w:val="none" w:sz="0" w:space="0" w:color="auto"/>
                        <w:right w:val="none" w:sz="0" w:space="0" w:color="auto"/>
                      </w:divBdr>
                    </w:div>
                  </w:divsChild>
                </w:div>
                <w:div w:id="2130783553">
                  <w:marLeft w:val="0"/>
                  <w:marRight w:val="0"/>
                  <w:marTop w:val="0"/>
                  <w:marBottom w:val="0"/>
                  <w:divBdr>
                    <w:top w:val="none" w:sz="0" w:space="0" w:color="auto"/>
                    <w:left w:val="none" w:sz="0" w:space="0" w:color="auto"/>
                    <w:bottom w:val="none" w:sz="0" w:space="0" w:color="auto"/>
                    <w:right w:val="none" w:sz="0" w:space="0" w:color="auto"/>
                  </w:divBdr>
                  <w:divsChild>
                    <w:div w:id="280262180">
                      <w:marLeft w:val="0"/>
                      <w:marRight w:val="0"/>
                      <w:marTop w:val="0"/>
                      <w:marBottom w:val="0"/>
                      <w:divBdr>
                        <w:top w:val="none" w:sz="0" w:space="0" w:color="auto"/>
                        <w:left w:val="none" w:sz="0" w:space="0" w:color="auto"/>
                        <w:bottom w:val="none" w:sz="0" w:space="0" w:color="auto"/>
                        <w:right w:val="none" w:sz="0" w:space="0" w:color="auto"/>
                      </w:divBdr>
                    </w:div>
                  </w:divsChild>
                </w:div>
                <w:div w:id="1518737408">
                  <w:marLeft w:val="0"/>
                  <w:marRight w:val="0"/>
                  <w:marTop w:val="0"/>
                  <w:marBottom w:val="0"/>
                  <w:divBdr>
                    <w:top w:val="none" w:sz="0" w:space="0" w:color="auto"/>
                    <w:left w:val="none" w:sz="0" w:space="0" w:color="auto"/>
                    <w:bottom w:val="none" w:sz="0" w:space="0" w:color="auto"/>
                    <w:right w:val="none" w:sz="0" w:space="0" w:color="auto"/>
                  </w:divBdr>
                  <w:divsChild>
                    <w:div w:id="983923975">
                      <w:marLeft w:val="0"/>
                      <w:marRight w:val="0"/>
                      <w:marTop w:val="0"/>
                      <w:marBottom w:val="0"/>
                      <w:divBdr>
                        <w:top w:val="none" w:sz="0" w:space="0" w:color="auto"/>
                        <w:left w:val="none" w:sz="0" w:space="0" w:color="auto"/>
                        <w:bottom w:val="none" w:sz="0" w:space="0" w:color="auto"/>
                        <w:right w:val="none" w:sz="0" w:space="0" w:color="auto"/>
                      </w:divBdr>
                    </w:div>
                    <w:div w:id="315913597">
                      <w:marLeft w:val="0"/>
                      <w:marRight w:val="0"/>
                      <w:marTop w:val="0"/>
                      <w:marBottom w:val="0"/>
                      <w:divBdr>
                        <w:top w:val="none" w:sz="0" w:space="0" w:color="auto"/>
                        <w:left w:val="none" w:sz="0" w:space="0" w:color="auto"/>
                        <w:bottom w:val="none" w:sz="0" w:space="0" w:color="auto"/>
                        <w:right w:val="none" w:sz="0" w:space="0" w:color="auto"/>
                      </w:divBdr>
                    </w:div>
                  </w:divsChild>
                </w:div>
                <w:div w:id="1084571473">
                  <w:marLeft w:val="0"/>
                  <w:marRight w:val="0"/>
                  <w:marTop w:val="0"/>
                  <w:marBottom w:val="0"/>
                  <w:divBdr>
                    <w:top w:val="none" w:sz="0" w:space="0" w:color="auto"/>
                    <w:left w:val="none" w:sz="0" w:space="0" w:color="auto"/>
                    <w:bottom w:val="none" w:sz="0" w:space="0" w:color="auto"/>
                    <w:right w:val="none" w:sz="0" w:space="0" w:color="auto"/>
                  </w:divBdr>
                  <w:divsChild>
                    <w:div w:id="985280826">
                      <w:marLeft w:val="0"/>
                      <w:marRight w:val="0"/>
                      <w:marTop w:val="0"/>
                      <w:marBottom w:val="0"/>
                      <w:divBdr>
                        <w:top w:val="none" w:sz="0" w:space="0" w:color="auto"/>
                        <w:left w:val="none" w:sz="0" w:space="0" w:color="auto"/>
                        <w:bottom w:val="none" w:sz="0" w:space="0" w:color="auto"/>
                        <w:right w:val="none" w:sz="0" w:space="0" w:color="auto"/>
                      </w:divBdr>
                    </w:div>
                    <w:div w:id="333803973">
                      <w:marLeft w:val="0"/>
                      <w:marRight w:val="0"/>
                      <w:marTop w:val="0"/>
                      <w:marBottom w:val="0"/>
                      <w:divBdr>
                        <w:top w:val="none" w:sz="0" w:space="0" w:color="auto"/>
                        <w:left w:val="none" w:sz="0" w:space="0" w:color="auto"/>
                        <w:bottom w:val="none" w:sz="0" w:space="0" w:color="auto"/>
                        <w:right w:val="none" w:sz="0" w:space="0" w:color="auto"/>
                      </w:divBdr>
                    </w:div>
                  </w:divsChild>
                </w:div>
                <w:div w:id="421413792">
                  <w:marLeft w:val="0"/>
                  <w:marRight w:val="0"/>
                  <w:marTop w:val="0"/>
                  <w:marBottom w:val="0"/>
                  <w:divBdr>
                    <w:top w:val="none" w:sz="0" w:space="0" w:color="auto"/>
                    <w:left w:val="none" w:sz="0" w:space="0" w:color="auto"/>
                    <w:bottom w:val="none" w:sz="0" w:space="0" w:color="auto"/>
                    <w:right w:val="none" w:sz="0" w:space="0" w:color="auto"/>
                  </w:divBdr>
                  <w:divsChild>
                    <w:div w:id="568350440">
                      <w:marLeft w:val="0"/>
                      <w:marRight w:val="0"/>
                      <w:marTop w:val="0"/>
                      <w:marBottom w:val="0"/>
                      <w:divBdr>
                        <w:top w:val="none" w:sz="0" w:space="0" w:color="auto"/>
                        <w:left w:val="none" w:sz="0" w:space="0" w:color="auto"/>
                        <w:bottom w:val="none" w:sz="0" w:space="0" w:color="auto"/>
                        <w:right w:val="none" w:sz="0" w:space="0" w:color="auto"/>
                      </w:divBdr>
                    </w:div>
                  </w:divsChild>
                </w:div>
                <w:div w:id="1509172914">
                  <w:marLeft w:val="0"/>
                  <w:marRight w:val="0"/>
                  <w:marTop w:val="0"/>
                  <w:marBottom w:val="0"/>
                  <w:divBdr>
                    <w:top w:val="none" w:sz="0" w:space="0" w:color="auto"/>
                    <w:left w:val="none" w:sz="0" w:space="0" w:color="auto"/>
                    <w:bottom w:val="none" w:sz="0" w:space="0" w:color="auto"/>
                    <w:right w:val="none" w:sz="0" w:space="0" w:color="auto"/>
                  </w:divBdr>
                  <w:divsChild>
                    <w:div w:id="1915620420">
                      <w:marLeft w:val="0"/>
                      <w:marRight w:val="0"/>
                      <w:marTop w:val="0"/>
                      <w:marBottom w:val="0"/>
                      <w:divBdr>
                        <w:top w:val="none" w:sz="0" w:space="0" w:color="auto"/>
                        <w:left w:val="none" w:sz="0" w:space="0" w:color="auto"/>
                        <w:bottom w:val="none" w:sz="0" w:space="0" w:color="auto"/>
                        <w:right w:val="none" w:sz="0" w:space="0" w:color="auto"/>
                      </w:divBdr>
                    </w:div>
                    <w:div w:id="718896878">
                      <w:marLeft w:val="0"/>
                      <w:marRight w:val="0"/>
                      <w:marTop w:val="0"/>
                      <w:marBottom w:val="0"/>
                      <w:divBdr>
                        <w:top w:val="none" w:sz="0" w:space="0" w:color="auto"/>
                        <w:left w:val="none" w:sz="0" w:space="0" w:color="auto"/>
                        <w:bottom w:val="none" w:sz="0" w:space="0" w:color="auto"/>
                        <w:right w:val="none" w:sz="0" w:space="0" w:color="auto"/>
                      </w:divBdr>
                    </w:div>
                    <w:div w:id="719326745">
                      <w:marLeft w:val="0"/>
                      <w:marRight w:val="0"/>
                      <w:marTop w:val="0"/>
                      <w:marBottom w:val="0"/>
                      <w:divBdr>
                        <w:top w:val="none" w:sz="0" w:space="0" w:color="auto"/>
                        <w:left w:val="none" w:sz="0" w:space="0" w:color="auto"/>
                        <w:bottom w:val="none" w:sz="0" w:space="0" w:color="auto"/>
                        <w:right w:val="none" w:sz="0" w:space="0" w:color="auto"/>
                      </w:divBdr>
                    </w:div>
                  </w:divsChild>
                </w:div>
                <w:div w:id="1654679873">
                  <w:marLeft w:val="0"/>
                  <w:marRight w:val="0"/>
                  <w:marTop w:val="0"/>
                  <w:marBottom w:val="0"/>
                  <w:divBdr>
                    <w:top w:val="none" w:sz="0" w:space="0" w:color="auto"/>
                    <w:left w:val="none" w:sz="0" w:space="0" w:color="auto"/>
                    <w:bottom w:val="none" w:sz="0" w:space="0" w:color="auto"/>
                    <w:right w:val="none" w:sz="0" w:space="0" w:color="auto"/>
                  </w:divBdr>
                  <w:divsChild>
                    <w:div w:id="29308476">
                      <w:marLeft w:val="0"/>
                      <w:marRight w:val="0"/>
                      <w:marTop w:val="0"/>
                      <w:marBottom w:val="0"/>
                      <w:divBdr>
                        <w:top w:val="none" w:sz="0" w:space="0" w:color="auto"/>
                        <w:left w:val="none" w:sz="0" w:space="0" w:color="auto"/>
                        <w:bottom w:val="none" w:sz="0" w:space="0" w:color="auto"/>
                        <w:right w:val="none" w:sz="0" w:space="0" w:color="auto"/>
                      </w:divBdr>
                    </w:div>
                    <w:div w:id="688721671">
                      <w:marLeft w:val="0"/>
                      <w:marRight w:val="0"/>
                      <w:marTop w:val="0"/>
                      <w:marBottom w:val="0"/>
                      <w:divBdr>
                        <w:top w:val="none" w:sz="0" w:space="0" w:color="auto"/>
                        <w:left w:val="none" w:sz="0" w:space="0" w:color="auto"/>
                        <w:bottom w:val="none" w:sz="0" w:space="0" w:color="auto"/>
                        <w:right w:val="none" w:sz="0" w:space="0" w:color="auto"/>
                      </w:divBdr>
                    </w:div>
                    <w:div w:id="138545929">
                      <w:marLeft w:val="0"/>
                      <w:marRight w:val="0"/>
                      <w:marTop w:val="0"/>
                      <w:marBottom w:val="0"/>
                      <w:divBdr>
                        <w:top w:val="none" w:sz="0" w:space="0" w:color="auto"/>
                        <w:left w:val="none" w:sz="0" w:space="0" w:color="auto"/>
                        <w:bottom w:val="none" w:sz="0" w:space="0" w:color="auto"/>
                        <w:right w:val="none" w:sz="0" w:space="0" w:color="auto"/>
                      </w:divBdr>
                    </w:div>
                  </w:divsChild>
                </w:div>
                <w:div w:id="1151484820">
                  <w:marLeft w:val="0"/>
                  <w:marRight w:val="0"/>
                  <w:marTop w:val="0"/>
                  <w:marBottom w:val="0"/>
                  <w:divBdr>
                    <w:top w:val="none" w:sz="0" w:space="0" w:color="auto"/>
                    <w:left w:val="none" w:sz="0" w:space="0" w:color="auto"/>
                    <w:bottom w:val="none" w:sz="0" w:space="0" w:color="auto"/>
                    <w:right w:val="none" w:sz="0" w:space="0" w:color="auto"/>
                  </w:divBdr>
                  <w:divsChild>
                    <w:div w:id="220680289">
                      <w:marLeft w:val="0"/>
                      <w:marRight w:val="0"/>
                      <w:marTop w:val="0"/>
                      <w:marBottom w:val="0"/>
                      <w:divBdr>
                        <w:top w:val="none" w:sz="0" w:space="0" w:color="auto"/>
                        <w:left w:val="none" w:sz="0" w:space="0" w:color="auto"/>
                        <w:bottom w:val="none" w:sz="0" w:space="0" w:color="auto"/>
                        <w:right w:val="none" w:sz="0" w:space="0" w:color="auto"/>
                      </w:divBdr>
                    </w:div>
                    <w:div w:id="661391756">
                      <w:marLeft w:val="0"/>
                      <w:marRight w:val="0"/>
                      <w:marTop w:val="0"/>
                      <w:marBottom w:val="0"/>
                      <w:divBdr>
                        <w:top w:val="none" w:sz="0" w:space="0" w:color="auto"/>
                        <w:left w:val="none" w:sz="0" w:space="0" w:color="auto"/>
                        <w:bottom w:val="none" w:sz="0" w:space="0" w:color="auto"/>
                        <w:right w:val="none" w:sz="0" w:space="0" w:color="auto"/>
                      </w:divBdr>
                    </w:div>
                    <w:div w:id="965236707">
                      <w:marLeft w:val="0"/>
                      <w:marRight w:val="0"/>
                      <w:marTop w:val="0"/>
                      <w:marBottom w:val="0"/>
                      <w:divBdr>
                        <w:top w:val="none" w:sz="0" w:space="0" w:color="auto"/>
                        <w:left w:val="none" w:sz="0" w:space="0" w:color="auto"/>
                        <w:bottom w:val="none" w:sz="0" w:space="0" w:color="auto"/>
                        <w:right w:val="none" w:sz="0" w:space="0" w:color="auto"/>
                      </w:divBdr>
                    </w:div>
                  </w:divsChild>
                </w:div>
                <w:div w:id="1694920269">
                  <w:marLeft w:val="0"/>
                  <w:marRight w:val="0"/>
                  <w:marTop w:val="0"/>
                  <w:marBottom w:val="0"/>
                  <w:divBdr>
                    <w:top w:val="none" w:sz="0" w:space="0" w:color="auto"/>
                    <w:left w:val="none" w:sz="0" w:space="0" w:color="auto"/>
                    <w:bottom w:val="none" w:sz="0" w:space="0" w:color="auto"/>
                    <w:right w:val="none" w:sz="0" w:space="0" w:color="auto"/>
                  </w:divBdr>
                  <w:divsChild>
                    <w:div w:id="360017999">
                      <w:marLeft w:val="0"/>
                      <w:marRight w:val="0"/>
                      <w:marTop w:val="0"/>
                      <w:marBottom w:val="0"/>
                      <w:divBdr>
                        <w:top w:val="none" w:sz="0" w:space="0" w:color="auto"/>
                        <w:left w:val="none" w:sz="0" w:space="0" w:color="auto"/>
                        <w:bottom w:val="none" w:sz="0" w:space="0" w:color="auto"/>
                        <w:right w:val="none" w:sz="0" w:space="0" w:color="auto"/>
                      </w:divBdr>
                    </w:div>
                    <w:div w:id="716709463">
                      <w:marLeft w:val="0"/>
                      <w:marRight w:val="0"/>
                      <w:marTop w:val="0"/>
                      <w:marBottom w:val="0"/>
                      <w:divBdr>
                        <w:top w:val="none" w:sz="0" w:space="0" w:color="auto"/>
                        <w:left w:val="none" w:sz="0" w:space="0" w:color="auto"/>
                        <w:bottom w:val="none" w:sz="0" w:space="0" w:color="auto"/>
                        <w:right w:val="none" w:sz="0" w:space="0" w:color="auto"/>
                      </w:divBdr>
                    </w:div>
                    <w:div w:id="2093430975">
                      <w:marLeft w:val="0"/>
                      <w:marRight w:val="0"/>
                      <w:marTop w:val="0"/>
                      <w:marBottom w:val="0"/>
                      <w:divBdr>
                        <w:top w:val="none" w:sz="0" w:space="0" w:color="auto"/>
                        <w:left w:val="none" w:sz="0" w:space="0" w:color="auto"/>
                        <w:bottom w:val="none" w:sz="0" w:space="0" w:color="auto"/>
                        <w:right w:val="none" w:sz="0" w:space="0" w:color="auto"/>
                      </w:divBdr>
                    </w:div>
                    <w:div w:id="532423348">
                      <w:marLeft w:val="0"/>
                      <w:marRight w:val="0"/>
                      <w:marTop w:val="0"/>
                      <w:marBottom w:val="0"/>
                      <w:divBdr>
                        <w:top w:val="none" w:sz="0" w:space="0" w:color="auto"/>
                        <w:left w:val="none" w:sz="0" w:space="0" w:color="auto"/>
                        <w:bottom w:val="none" w:sz="0" w:space="0" w:color="auto"/>
                        <w:right w:val="none" w:sz="0" w:space="0" w:color="auto"/>
                      </w:divBdr>
                    </w:div>
                    <w:div w:id="1839346245">
                      <w:marLeft w:val="0"/>
                      <w:marRight w:val="0"/>
                      <w:marTop w:val="0"/>
                      <w:marBottom w:val="0"/>
                      <w:divBdr>
                        <w:top w:val="none" w:sz="0" w:space="0" w:color="auto"/>
                        <w:left w:val="none" w:sz="0" w:space="0" w:color="auto"/>
                        <w:bottom w:val="none" w:sz="0" w:space="0" w:color="auto"/>
                        <w:right w:val="none" w:sz="0" w:space="0" w:color="auto"/>
                      </w:divBdr>
                    </w:div>
                    <w:div w:id="409233467">
                      <w:marLeft w:val="0"/>
                      <w:marRight w:val="0"/>
                      <w:marTop w:val="0"/>
                      <w:marBottom w:val="0"/>
                      <w:divBdr>
                        <w:top w:val="none" w:sz="0" w:space="0" w:color="auto"/>
                        <w:left w:val="none" w:sz="0" w:space="0" w:color="auto"/>
                        <w:bottom w:val="none" w:sz="0" w:space="0" w:color="auto"/>
                        <w:right w:val="none" w:sz="0" w:space="0" w:color="auto"/>
                      </w:divBdr>
                    </w:div>
                    <w:div w:id="1202745504">
                      <w:marLeft w:val="0"/>
                      <w:marRight w:val="0"/>
                      <w:marTop w:val="0"/>
                      <w:marBottom w:val="0"/>
                      <w:divBdr>
                        <w:top w:val="none" w:sz="0" w:space="0" w:color="auto"/>
                        <w:left w:val="none" w:sz="0" w:space="0" w:color="auto"/>
                        <w:bottom w:val="none" w:sz="0" w:space="0" w:color="auto"/>
                        <w:right w:val="none" w:sz="0" w:space="0" w:color="auto"/>
                      </w:divBdr>
                    </w:div>
                  </w:divsChild>
                </w:div>
                <w:div w:id="1613853814">
                  <w:marLeft w:val="0"/>
                  <w:marRight w:val="0"/>
                  <w:marTop w:val="0"/>
                  <w:marBottom w:val="0"/>
                  <w:divBdr>
                    <w:top w:val="none" w:sz="0" w:space="0" w:color="auto"/>
                    <w:left w:val="none" w:sz="0" w:space="0" w:color="auto"/>
                    <w:bottom w:val="none" w:sz="0" w:space="0" w:color="auto"/>
                    <w:right w:val="none" w:sz="0" w:space="0" w:color="auto"/>
                  </w:divBdr>
                  <w:divsChild>
                    <w:div w:id="852836645">
                      <w:marLeft w:val="0"/>
                      <w:marRight w:val="0"/>
                      <w:marTop w:val="0"/>
                      <w:marBottom w:val="0"/>
                      <w:divBdr>
                        <w:top w:val="none" w:sz="0" w:space="0" w:color="auto"/>
                        <w:left w:val="none" w:sz="0" w:space="0" w:color="auto"/>
                        <w:bottom w:val="none" w:sz="0" w:space="0" w:color="auto"/>
                        <w:right w:val="none" w:sz="0" w:space="0" w:color="auto"/>
                      </w:divBdr>
                    </w:div>
                    <w:div w:id="999970047">
                      <w:marLeft w:val="0"/>
                      <w:marRight w:val="0"/>
                      <w:marTop w:val="0"/>
                      <w:marBottom w:val="0"/>
                      <w:divBdr>
                        <w:top w:val="none" w:sz="0" w:space="0" w:color="auto"/>
                        <w:left w:val="none" w:sz="0" w:space="0" w:color="auto"/>
                        <w:bottom w:val="none" w:sz="0" w:space="0" w:color="auto"/>
                        <w:right w:val="none" w:sz="0" w:space="0" w:color="auto"/>
                      </w:divBdr>
                    </w:div>
                  </w:divsChild>
                </w:div>
                <w:div w:id="1061371143">
                  <w:marLeft w:val="0"/>
                  <w:marRight w:val="0"/>
                  <w:marTop w:val="0"/>
                  <w:marBottom w:val="0"/>
                  <w:divBdr>
                    <w:top w:val="none" w:sz="0" w:space="0" w:color="auto"/>
                    <w:left w:val="none" w:sz="0" w:space="0" w:color="auto"/>
                    <w:bottom w:val="none" w:sz="0" w:space="0" w:color="auto"/>
                    <w:right w:val="none" w:sz="0" w:space="0" w:color="auto"/>
                  </w:divBdr>
                  <w:divsChild>
                    <w:div w:id="2020616408">
                      <w:marLeft w:val="0"/>
                      <w:marRight w:val="0"/>
                      <w:marTop w:val="0"/>
                      <w:marBottom w:val="0"/>
                      <w:divBdr>
                        <w:top w:val="none" w:sz="0" w:space="0" w:color="auto"/>
                        <w:left w:val="none" w:sz="0" w:space="0" w:color="auto"/>
                        <w:bottom w:val="none" w:sz="0" w:space="0" w:color="auto"/>
                        <w:right w:val="none" w:sz="0" w:space="0" w:color="auto"/>
                      </w:divBdr>
                    </w:div>
                    <w:div w:id="1917549331">
                      <w:marLeft w:val="0"/>
                      <w:marRight w:val="0"/>
                      <w:marTop w:val="0"/>
                      <w:marBottom w:val="0"/>
                      <w:divBdr>
                        <w:top w:val="none" w:sz="0" w:space="0" w:color="auto"/>
                        <w:left w:val="none" w:sz="0" w:space="0" w:color="auto"/>
                        <w:bottom w:val="none" w:sz="0" w:space="0" w:color="auto"/>
                        <w:right w:val="none" w:sz="0" w:space="0" w:color="auto"/>
                      </w:divBdr>
                    </w:div>
                  </w:divsChild>
                </w:div>
                <w:div w:id="633364273">
                  <w:marLeft w:val="0"/>
                  <w:marRight w:val="0"/>
                  <w:marTop w:val="0"/>
                  <w:marBottom w:val="0"/>
                  <w:divBdr>
                    <w:top w:val="none" w:sz="0" w:space="0" w:color="auto"/>
                    <w:left w:val="none" w:sz="0" w:space="0" w:color="auto"/>
                    <w:bottom w:val="none" w:sz="0" w:space="0" w:color="auto"/>
                    <w:right w:val="none" w:sz="0" w:space="0" w:color="auto"/>
                  </w:divBdr>
                  <w:divsChild>
                    <w:div w:id="1646156735">
                      <w:marLeft w:val="0"/>
                      <w:marRight w:val="0"/>
                      <w:marTop w:val="0"/>
                      <w:marBottom w:val="0"/>
                      <w:divBdr>
                        <w:top w:val="none" w:sz="0" w:space="0" w:color="auto"/>
                        <w:left w:val="none" w:sz="0" w:space="0" w:color="auto"/>
                        <w:bottom w:val="none" w:sz="0" w:space="0" w:color="auto"/>
                        <w:right w:val="none" w:sz="0" w:space="0" w:color="auto"/>
                      </w:divBdr>
                    </w:div>
                    <w:div w:id="1639022141">
                      <w:marLeft w:val="0"/>
                      <w:marRight w:val="0"/>
                      <w:marTop w:val="0"/>
                      <w:marBottom w:val="0"/>
                      <w:divBdr>
                        <w:top w:val="none" w:sz="0" w:space="0" w:color="auto"/>
                        <w:left w:val="none" w:sz="0" w:space="0" w:color="auto"/>
                        <w:bottom w:val="none" w:sz="0" w:space="0" w:color="auto"/>
                        <w:right w:val="none" w:sz="0" w:space="0" w:color="auto"/>
                      </w:divBdr>
                    </w:div>
                  </w:divsChild>
                </w:div>
                <w:div w:id="896744917">
                  <w:marLeft w:val="0"/>
                  <w:marRight w:val="0"/>
                  <w:marTop w:val="0"/>
                  <w:marBottom w:val="0"/>
                  <w:divBdr>
                    <w:top w:val="none" w:sz="0" w:space="0" w:color="auto"/>
                    <w:left w:val="none" w:sz="0" w:space="0" w:color="auto"/>
                    <w:bottom w:val="none" w:sz="0" w:space="0" w:color="auto"/>
                    <w:right w:val="none" w:sz="0" w:space="0" w:color="auto"/>
                  </w:divBdr>
                  <w:divsChild>
                    <w:div w:id="212271749">
                      <w:marLeft w:val="0"/>
                      <w:marRight w:val="0"/>
                      <w:marTop w:val="0"/>
                      <w:marBottom w:val="0"/>
                      <w:divBdr>
                        <w:top w:val="none" w:sz="0" w:space="0" w:color="auto"/>
                        <w:left w:val="none" w:sz="0" w:space="0" w:color="auto"/>
                        <w:bottom w:val="none" w:sz="0" w:space="0" w:color="auto"/>
                        <w:right w:val="none" w:sz="0" w:space="0" w:color="auto"/>
                      </w:divBdr>
                    </w:div>
                  </w:divsChild>
                </w:div>
                <w:div w:id="1575508367">
                  <w:marLeft w:val="0"/>
                  <w:marRight w:val="0"/>
                  <w:marTop w:val="0"/>
                  <w:marBottom w:val="0"/>
                  <w:divBdr>
                    <w:top w:val="none" w:sz="0" w:space="0" w:color="auto"/>
                    <w:left w:val="none" w:sz="0" w:space="0" w:color="auto"/>
                    <w:bottom w:val="none" w:sz="0" w:space="0" w:color="auto"/>
                    <w:right w:val="none" w:sz="0" w:space="0" w:color="auto"/>
                  </w:divBdr>
                  <w:divsChild>
                    <w:div w:id="956179085">
                      <w:marLeft w:val="0"/>
                      <w:marRight w:val="0"/>
                      <w:marTop w:val="0"/>
                      <w:marBottom w:val="0"/>
                      <w:divBdr>
                        <w:top w:val="none" w:sz="0" w:space="0" w:color="auto"/>
                        <w:left w:val="none" w:sz="0" w:space="0" w:color="auto"/>
                        <w:bottom w:val="none" w:sz="0" w:space="0" w:color="auto"/>
                        <w:right w:val="none" w:sz="0" w:space="0" w:color="auto"/>
                      </w:divBdr>
                    </w:div>
                    <w:div w:id="355275907">
                      <w:marLeft w:val="0"/>
                      <w:marRight w:val="0"/>
                      <w:marTop w:val="0"/>
                      <w:marBottom w:val="0"/>
                      <w:divBdr>
                        <w:top w:val="none" w:sz="0" w:space="0" w:color="auto"/>
                        <w:left w:val="none" w:sz="0" w:space="0" w:color="auto"/>
                        <w:bottom w:val="none" w:sz="0" w:space="0" w:color="auto"/>
                        <w:right w:val="none" w:sz="0" w:space="0" w:color="auto"/>
                      </w:divBdr>
                    </w:div>
                    <w:div w:id="1638680787">
                      <w:marLeft w:val="0"/>
                      <w:marRight w:val="0"/>
                      <w:marTop w:val="0"/>
                      <w:marBottom w:val="0"/>
                      <w:divBdr>
                        <w:top w:val="none" w:sz="0" w:space="0" w:color="auto"/>
                        <w:left w:val="none" w:sz="0" w:space="0" w:color="auto"/>
                        <w:bottom w:val="none" w:sz="0" w:space="0" w:color="auto"/>
                        <w:right w:val="none" w:sz="0" w:space="0" w:color="auto"/>
                      </w:divBdr>
                    </w:div>
                  </w:divsChild>
                </w:div>
                <w:div w:id="1923026056">
                  <w:marLeft w:val="0"/>
                  <w:marRight w:val="0"/>
                  <w:marTop w:val="0"/>
                  <w:marBottom w:val="0"/>
                  <w:divBdr>
                    <w:top w:val="none" w:sz="0" w:space="0" w:color="auto"/>
                    <w:left w:val="none" w:sz="0" w:space="0" w:color="auto"/>
                    <w:bottom w:val="none" w:sz="0" w:space="0" w:color="auto"/>
                    <w:right w:val="none" w:sz="0" w:space="0" w:color="auto"/>
                  </w:divBdr>
                  <w:divsChild>
                    <w:div w:id="1780098804">
                      <w:marLeft w:val="0"/>
                      <w:marRight w:val="0"/>
                      <w:marTop w:val="0"/>
                      <w:marBottom w:val="0"/>
                      <w:divBdr>
                        <w:top w:val="none" w:sz="0" w:space="0" w:color="auto"/>
                        <w:left w:val="none" w:sz="0" w:space="0" w:color="auto"/>
                        <w:bottom w:val="none" w:sz="0" w:space="0" w:color="auto"/>
                        <w:right w:val="none" w:sz="0" w:space="0" w:color="auto"/>
                      </w:divBdr>
                    </w:div>
                    <w:div w:id="1938059034">
                      <w:marLeft w:val="0"/>
                      <w:marRight w:val="0"/>
                      <w:marTop w:val="0"/>
                      <w:marBottom w:val="0"/>
                      <w:divBdr>
                        <w:top w:val="none" w:sz="0" w:space="0" w:color="auto"/>
                        <w:left w:val="none" w:sz="0" w:space="0" w:color="auto"/>
                        <w:bottom w:val="none" w:sz="0" w:space="0" w:color="auto"/>
                        <w:right w:val="none" w:sz="0" w:space="0" w:color="auto"/>
                      </w:divBdr>
                    </w:div>
                    <w:div w:id="1434739041">
                      <w:marLeft w:val="0"/>
                      <w:marRight w:val="0"/>
                      <w:marTop w:val="0"/>
                      <w:marBottom w:val="0"/>
                      <w:divBdr>
                        <w:top w:val="none" w:sz="0" w:space="0" w:color="auto"/>
                        <w:left w:val="none" w:sz="0" w:space="0" w:color="auto"/>
                        <w:bottom w:val="none" w:sz="0" w:space="0" w:color="auto"/>
                        <w:right w:val="none" w:sz="0" w:space="0" w:color="auto"/>
                      </w:divBdr>
                    </w:div>
                  </w:divsChild>
                </w:div>
                <w:div w:id="309293598">
                  <w:marLeft w:val="0"/>
                  <w:marRight w:val="0"/>
                  <w:marTop w:val="0"/>
                  <w:marBottom w:val="0"/>
                  <w:divBdr>
                    <w:top w:val="none" w:sz="0" w:space="0" w:color="auto"/>
                    <w:left w:val="none" w:sz="0" w:space="0" w:color="auto"/>
                    <w:bottom w:val="none" w:sz="0" w:space="0" w:color="auto"/>
                    <w:right w:val="none" w:sz="0" w:space="0" w:color="auto"/>
                  </w:divBdr>
                  <w:divsChild>
                    <w:div w:id="1271544934">
                      <w:marLeft w:val="0"/>
                      <w:marRight w:val="0"/>
                      <w:marTop w:val="0"/>
                      <w:marBottom w:val="0"/>
                      <w:divBdr>
                        <w:top w:val="none" w:sz="0" w:space="0" w:color="auto"/>
                        <w:left w:val="none" w:sz="0" w:space="0" w:color="auto"/>
                        <w:bottom w:val="none" w:sz="0" w:space="0" w:color="auto"/>
                        <w:right w:val="none" w:sz="0" w:space="0" w:color="auto"/>
                      </w:divBdr>
                    </w:div>
                    <w:div w:id="782924947">
                      <w:marLeft w:val="0"/>
                      <w:marRight w:val="0"/>
                      <w:marTop w:val="0"/>
                      <w:marBottom w:val="0"/>
                      <w:divBdr>
                        <w:top w:val="none" w:sz="0" w:space="0" w:color="auto"/>
                        <w:left w:val="none" w:sz="0" w:space="0" w:color="auto"/>
                        <w:bottom w:val="none" w:sz="0" w:space="0" w:color="auto"/>
                        <w:right w:val="none" w:sz="0" w:space="0" w:color="auto"/>
                      </w:divBdr>
                    </w:div>
                    <w:div w:id="950623589">
                      <w:marLeft w:val="0"/>
                      <w:marRight w:val="0"/>
                      <w:marTop w:val="0"/>
                      <w:marBottom w:val="0"/>
                      <w:divBdr>
                        <w:top w:val="none" w:sz="0" w:space="0" w:color="auto"/>
                        <w:left w:val="none" w:sz="0" w:space="0" w:color="auto"/>
                        <w:bottom w:val="none" w:sz="0" w:space="0" w:color="auto"/>
                        <w:right w:val="none" w:sz="0" w:space="0" w:color="auto"/>
                      </w:divBdr>
                    </w:div>
                  </w:divsChild>
                </w:div>
                <w:div w:id="1663239103">
                  <w:marLeft w:val="0"/>
                  <w:marRight w:val="0"/>
                  <w:marTop w:val="0"/>
                  <w:marBottom w:val="0"/>
                  <w:divBdr>
                    <w:top w:val="none" w:sz="0" w:space="0" w:color="auto"/>
                    <w:left w:val="none" w:sz="0" w:space="0" w:color="auto"/>
                    <w:bottom w:val="none" w:sz="0" w:space="0" w:color="auto"/>
                    <w:right w:val="none" w:sz="0" w:space="0" w:color="auto"/>
                  </w:divBdr>
                  <w:divsChild>
                    <w:div w:id="491528164">
                      <w:marLeft w:val="0"/>
                      <w:marRight w:val="0"/>
                      <w:marTop w:val="0"/>
                      <w:marBottom w:val="0"/>
                      <w:divBdr>
                        <w:top w:val="none" w:sz="0" w:space="0" w:color="auto"/>
                        <w:left w:val="none" w:sz="0" w:space="0" w:color="auto"/>
                        <w:bottom w:val="none" w:sz="0" w:space="0" w:color="auto"/>
                        <w:right w:val="none" w:sz="0" w:space="0" w:color="auto"/>
                      </w:divBdr>
                    </w:div>
                    <w:div w:id="254558737">
                      <w:marLeft w:val="0"/>
                      <w:marRight w:val="0"/>
                      <w:marTop w:val="0"/>
                      <w:marBottom w:val="0"/>
                      <w:divBdr>
                        <w:top w:val="none" w:sz="0" w:space="0" w:color="auto"/>
                        <w:left w:val="none" w:sz="0" w:space="0" w:color="auto"/>
                        <w:bottom w:val="none" w:sz="0" w:space="0" w:color="auto"/>
                        <w:right w:val="none" w:sz="0" w:space="0" w:color="auto"/>
                      </w:divBdr>
                    </w:div>
                    <w:div w:id="652836468">
                      <w:marLeft w:val="0"/>
                      <w:marRight w:val="0"/>
                      <w:marTop w:val="0"/>
                      <w:marBottom w:val="0"/>
                      <w:divBdr>
                        <w:top w:val="none" w:sz="0" w:space="0" w:color="auto"/>
                        <w:left w:val="none" w:sz="0" w:space="0" w:color="auto"/>
                        <w:bottom w:val="none" w:sz="0" w:space="0" w:color="auto"/>
                        <w:right w:val="none" w:sz="0" w:space="0" w:color="auto"/>
                      </w:divBdr>
                    </w:div>
                    <w:div w:id="1443187103">
                      <w:marLeft w:val="0"/>
                      <w:marRight w:val="0"/>
                      <w:marTop w:val="0"/>
                      <w:marBottom w:val="0"/>
                      <w:divBdr>
                        <w:top w:val="none" w:sz="0" w:space="0" w:color="auto"/>
                        <w:left w:val="none" w:sz="0" w:space="0" w:color="auto"/>
                        <w:bottom w:val="none" w:sz="0" w:space="0" w:color="auto"/>
                        <w:right w:val="none" w:sz="0" w:space="0" w:color="auto"/>
                      </w:divBdr>
                    </w:div>
                    <w:div w:id="1940988100">
                      <w:marLeft w:val="0"/>
                      <w:marRight w:val="0"/>
                      <w:marTop w:val="0"/>
                      <w:marBottom w:val="0"/>
                      <w:divBdr>
                        <w:top w:val="none" w:sz="0" w:space="0" w:color="auto"/>
                        <w:left w:val="none" w:sz="0" w:space="0" w:color="auto"/>
                        <w:bottom w:val="none" w:sz="0" w:space="0" w:color="auto"/>
                        <w:right w:val="none" w:sz="0" w:space="0" w:color="auto"/>
                      </w:divBdr>
                    </w:div>
                    <w:div w:id="572743984">
                      <w:marLeft w:val="0"/>
                      <w:marRight w:val="0"/>
                      <w:marTop w:val="0"/>
                      <w:marBottom w:val="0"/>
                      <w:divBdr>
                        <w:top w:val="none" w:sz="0" w:space="0" w:color="auto"/>
                        <w:left w:val="none" w:sz="0" w:space="0" w:color="auto"/>
                        <w:bottom w:val="none" w:sz="0" w:space="0" w:color="auto"/>
                        <w:right w:val="none" w:sz="0" w:space="0" w:color="auto"/>
                      </w:divBdr>
                    </w:div>
                    <w:div w:id="5249320">
                      <w:marLeft w:val="0"/>
                      <w:marRight w:val="0"/>
                      <w:marTop w:val="0"/>
                      <w:marBottom w:val="0"/>
                      <w:divBdr>
                        <w:top w:val="none" w:sz="0" w:space="0" w:color="auto"/>
                        <w:left w:val="none" w:sz="0" w:space="0" w:color="auto"/>
                        <w:bottom w:val="none" w:sz="0" w:space="0" w:color="auto"/>
                        <w:right w:val="none" w:sz="0" w:space="0" w:color="auto"/>
                      </w:divBdr>
                    </w:div>
                    <w:div w:id="735780749">
                      <w:marLeft w:val="0"/>
                      <w:marRight w:val="0"/>
                      <w:marTop w:val="0"/>
                      <w:marBottom w:val="0"/>
                      <w:divBdr>
                        <w:top w:val="none" w:sz="0" w:space="0" w:color="auto"/>
                        <w:left w:val="none" w:sz="0" w:space="0" w:color="auto"/>
                        <w:bottom w:val="none" w:sz="0" w:space="0" w:color="auto"/>
                        <w:right w:val="none" w:sz="0" w:space="0" w:color="auto"/>
                      </w:divBdr>
                    </w:div>
                  </w:divsChild>
                </w:div>
                <w:div w:id="1211503988">
                  <w:marLeft w:val="0"/>
                  <w:marRight w:val="0"/>
                  <w:marTop w:val="0"/>
                  <w:marBottom w:val="0"/>
                  <w:divBdr>
                    <w:top w:val="none" w:sz="0" w:space="0" w:color="auto"/>
                    <w:left w:val="none" w:sz="0" w:space="0" w:color="auto"/>
                    <w:bottom w:val="none" w:sz="0" w:space="0" w:color="auto"/>
                    <w:right w:val="none" w:sz="0" w:space="0" w:color="auto"/>
                  </w:divBdr>
                  <w:divsChild>
                    <w:div w:id="747535771">
                      <w:marLeft w:val="0"/>
                      <w:marRight w:val="0"/>
                      <w:marTop w:val="0"/>
                      <w:marBottom w:val="0"/>
                      <w:divBdr>
                        <w:top w:val="none" w:sz="0" w:space="0" w:color="auto"/>
                        <w:left w:val="none" w:sz="0" w:space="0" w:color="auto"/>
                        <w:bottom w:val="none" w:sz="0" w:space="0" w:color="auto"/>
                        <w:right w:val="none" w:sz="0" w:space="0" w:color="auto"/>
                      </w:divBdr>
                    </w:div>
                    <w:div w:id="1169979539">
                      <w:marLeft w:val="0"/>
                      <w:marRight w:val="0"/>
                      <w:marTop w:val="0"/>
                      <w:marBottom w:val="0"/>
                      <w:divBdr>
                        <w:top w:val="none" w:sz="0" w:space="0" w:color="auto"/>
                        <w:left w:val="none" w:sz="0" w:space="0" w:color="auto"/>
                        <w:bottom w:val="none" w:sz="0" w:space="0" w:color="auto"/>
                        <w:right w:val="none" w:sz="0" w:space="0" w:color="auto"/>
                      </w:divBdr>
                    </w:div>
                  </w:divsChild>
                </w:div>
                <w:div w:id="2054773265">
                  <w:marLeft w:val="0"/>
                  <w:marRight w:val="0"/>
                  <w:marTop w:val="0"/>
                  <w:marBottom w:val="0"/>
                  <w:divBdr>
                    <w:top w:val="none" w:sz="0" w:space="0" w:color="auto"/>
                    <w:left w:val="none" w:sz="0" w:space="0" w:color="auto"/>
                    <w:bottom w:val="none" w:sz="0" w:space="0" w:color="auto"/>
                    <w:right w:val="none" w:sz="0" w:space="0" w:color="auto"/>
                  </w:divBdr>
                  <w:divsChild>
                    <w:div w:id="273290376">
                      <w:marLeft w:val="0"/>
                      <w:marRight w:val="0"/>
                      <w:marTop w:val="0"/>
                      <w:marBottom w:val="0"/>
                      <w:divBdr>
                        <w:top w:val="none" w:sz="0" w:space="0" w:color="auto"/>
                        <w:left w:val="none" w:sz="0" w:space="0" w:color="auto"/>
                        <w:bottom w:val="none" w:sz="0" w:space="0" w:color="auto"/>
                        <w:right w:val="none" w:sz="0" w:space="0" w:color="auto"/>
                      </w:divBdr>
                    </w:div>
                    <w:div w:id="1061095918">
                      <w:marLeft w:val="0"/>
                      <w:marRight w:val="0"/>
                      <w:marTop w:val="0"/>
                      <w:marBottom w:val="0"/>
                      <w:divBdr>
                        <w:top w:val="none" w:sz="0" w:space="0" w:color="auto"/>
                        <w:left w:val="none" w:sz="0" w:space="0" w:color="auto"/>
                        <w:bottom w:val="none" w:sz="0" w:space="0" w:color="auto"/>
                        <w:right w:val="none" w:sz="0" w:space="0" w:color="auto"/>
                      </w:divBdr>
                    </w:div>
                  </w:divsChild>
                </w:div>
                <w:div w:id="1264262294">
                  <w:marLeft w:val="0"/>
                  <w:marRight w:val="0"/>
                  <w:marTop w:val="0"/>
                  <w:marBottom w:val="0"/>
                  <w:divBdr>
                    <w:top w:val="none" w:sz="0" w:space="0" w:color="auto"/>
                    <w:left w:val="none" w:sz="0" w:space="0" w:color="auto"/>
                    <w:bottom w:val="none" w:sz="0" w:space="0" w:color="auto"/>
                    <w:right w:val="none" w:sz="0" w:space="0" w:color="auto"/>
                  </w:divBdr>
                  <w:divsChild>
                    <w:div w:id="1527601024">
                      <w:marLeft w:val="0"/>
                      <w:marRight w:val="0"/>
                      <w:marTop w:val="0"/>
                      <w:marBottom w:val="0"/>
                      <w:divBdr>
                        <w:top w:val="none" w:sz="0" w:space="0" w:color="auto"/>
                        <w:left w:val="none" w:sz="0" w:space="0" w:color="auto"/>
                        <w:bottom w:val="none" w:sz="0" w:space="0" w:color="auto"/>
                        <w:right w:val="none" w:sz="0" w:space="0" w:color="auto"/>
                      </w:divBdr>
                    </w:div>
                    <w:div w:id="1964190188">
                      <w:marLeft w:val="0"/>
                      <w:marRight w:val="0"/>
                      <w:marTop w:val="0"/>
                      <w:marBottom w:val="0"/>
                      <w:divBdr>
                        <w:top w:val="none" w:sz="0" w:space="0" w:color="auto"/>
                        <w:left w:val="none" w:sz="0" w:space="0" w:color="auto"/>
                        <w:bottom w:val="none" w:sz="0" w:space="0" w:color="auto"/>
                        <w:right w:val="none" w:sz="0" w:space="0" w:color="auto"/>
                      </w:divBdr>
                    </w:div>
                  </w:divsChild>
                </w:div>
                <w:div w:id="387800209">
                  <w:marLeft w:val="0"/>
                  <w:marRight w:val="0"/>
                  <w:marTop w:val="0"/>
                  <w:marBottom w:val="0"/>
                  <w:divBdr>
                    <w:top w:val="none" w:sz="0" w:space="0" w:color="auto"/>
                    <w:left w:val="none" w:sz="0" w:space="0" w:color="auto"/>
                    <w:bottom w:val="none" w:sz="0" w:space="0" w:color="auto"/>
                    <w:right w:val="none" w:sz="0" w:space="0" w:color="auto"/>
                  </w:divBdr>
                  <w:divsChild>
                    <w:div w:id="740910918">
                      <w:marLeft w:val="0"/>
                      <w:marRight w:val="0"/>
                      <w:marTop w:val="0"/>
                      <w:marBottom w:val="0"/>
                      <w:divBdr>
                        <w:top w:val="none" w:sz="0" w:space="0" w:color="auto"/>
                        <w:left w:val="none" w:sz="0" w:space="0" w:color="auto"/>
                        <w:bottom w:val="none" w:sz="0" w:space="0" w:color="auto"/>
                        <w:right w:val="none" w:sz="0" w:space="0" w:color="auto"/>
                      </w:divBdr>
                    </w:div>
                  </w:divsChild>
                </w:div>
                <w:div w:id="321205113">
                  <w:marLeft w:val="0"/>
                  <w:marRight w:val="0"/>
                  <w:marTop w:val="0"/>
                  <w:marBottom w:val="0"/>
                  <w:divBdr>
                    <w:top w:val="none" w:sz="0" w:space="0" w:color="auto"/>
                    <w:left w:val="none" w:sz="0" w:space="0" w:color="auto"/>
                    <w:bottom w:val="none" w:sz="0" w:space="0" w:color="auto"/>
                    <w:right w:val="none" w:sz="0" w:space="0" w:color="auto"/>
                  </w:divBdr>
                  <w:divsChild>
                    <w:div w:id="1508982757">
                      <w:marLeft w:val="0"/>
                      <w:marRight w:val="0"/>
                      <w:marTop w:val="0"/>
                      <w:marBottom w:val="0"/>
                      <w:divBdr>
                        <w:top w:val="none" w:sz="0" w:space="0" w:color="auto"/>
                        <w:left w:val="none" w:sz="0" w:space="0" w:color="auto"/>
                        <w:bottom w:val="none" w:sz="0" w:space="0" w:color="auto"/>
                        <w:right w:val="none" w:sz="0" w:space="0" w:color="auto"/>
                      </w:divBdr>
                    </w:div>
                    <w:div w:id="1429306209">
                      <w:marLeft w:val="0"/>
                      <w:marRight w:val="0"/>
                      <w:marTop w:val="0"/>
                      <w:marBottom w:val="0"/>
                      <w:divBdr>
                        <w:top w:val="none" w:sz="0" w:space="0" w:color="auto"/>
                        <w:left w:val="none" w:sz="0" w:space="0" w:color="auto"/>
                        <w:bottom w:val="none" w:sz="0" w:space="0" w:color="auto"/>
                        <w:right w:val="none" w:sz="0" w:space="0" w:color="auto"/>
                      </w:divBdr>
                    </w:div>
                    <w:div w:id="1489714648">
                      <w:marLeft w:val="0"/>
                      <w:marRight w:val="0"/>
                      <w:marTop w:val="0"/>
                      <w:marBottom w:val="0"/>
                      <w:divBdr>
                        <w:top w:val="none" w:sz="0" w:space="0" w:color="auto"/>
                        <w:left w:val="none" w:sz="0" w:space="0" w:color="auto"/>
                        <w:bottom w:val="none" w:sz="0" w:space="0" w:color="auto"/>
                        <w:right w:val="none" w:sz="0" w:space="0" w:color="auto"/>
                      </w:divBdr>
                    </w:div>
                  </w:divsChild>
                </w:div>
                <w:div w:id="199897847">
                  <w:marLeft w:val="0"/>
                  <w:marRight w:val="0"/>
                  <w:marTop w:val="0"/>
                  <w:marBottom w:val="0"/>
                  <w:divBdr>
                    <w:top w:val="none" w:sz="0" w:space="0" w:color="auto"/>
                    <w:left w:val="none" w:sz="0" w:space="0" w:color="auto"/>
                    <w:bottom w:val="none" w:sz="0" w:space="0" w:color="auto"/>
                    <w:right w:val="none" w:sz="0" w:space="0" w:color="auto"/>
                  </w:divBdr>
                  <w:divsChild>
                    <w:div w:id="1331834252">
                      <w:marLeft w:val="0"/>
                      <w:marRight w:val="0"/>
                      <w:marTop w:val="0"/>
                      <w:marBottom w:val="0"/>
                      <w:divBdr>
                        <w:top w:val="none" w:sz="0" w:space="0" w:color="auto"/>
                        <w:left w:val="none" w:sz="0" w:space="0" w:color="auto"/>
                        <w:bottom w:val="none" w:sz="0" w:space="0" w:color="auto"/>
                        <w:right w:val="none" w:sz="0" w:space="0" w:color="auto"/>
                      </w:divBdr>
                    </w:div>
                    <w:div w:id="1850900401">
                      <w:marLeft w:val="0"/>
                      <w:marRight w:val="0"/>
                      <w:marTop w:val="0"/>
                      <w:marBottom w:val="0"/>
                      <w:divBdr>
                        <w:top w:val="none" w:sz="0" w:space="0" w:color="auto"/>
                        <w:left w:val="none" w:sz="0" w:space="0" w:color="auto"/>
                        <w:bottom w:val="none" w:sz="0" w:space="0" w:color="auto"/>
                        <w:right w:val="none" w:sz="0" w:space="0" w:color="auto"/>
                      </w:divBdr>
                    </w:div>
                    <w:div w:id="1761369412">
                      <w:marLeft w:val="0"/>
                      <w:marRight w:val="0"/>
                      <w:marTop w:val="0"/>
                      <w:marBottom w:val="0"/>
                      <w:divBdr>
                        <w:top w:val="none" w:sz="0" w:space="0" w:color="auto"/>
                        <w:left w:val="none" w:sz="0" w:space="0" w:color="auto"/>
                        <w:bottom w:val="none" w:sz="0" w:space="0" w:color="auto"/>
                        <w:right w:val="none" w:sz="0" w:space="0" w:color="auto"/>
                      </w:divBdr>
                    </w:div>
                  </w:divsChild>
                </w:div>
                <w:div w:id="1945645110">
                  <w:marLeft w:val="0"/>
                  <w:marRight w:val="0"/>
                  <w:marTop w:val="0"/>
                  <w:marBottom w:val="0"/>
                  <w:divBdr>
                    <w:top w:val="none" w:sz="0" w:space="0" w:color="auto"/>
                    <w:left w:val="none" w:sz="0" w:space="0" w:color="auto"/>
                    <w:bottom w:val="none" w:sz="0" w:space="0" w:color="auto"/>
                    <w:right w:val="none" w:sz="0" w:space="0" w:color="auto"/>
                  </w:divBdr>
                  <w:divsChild>
                    <w:div w:id="1420249290">
                      <w:marLeft w:val="0"/>
                      <w:marRight w:val="0"/>
                      <w:marTop w:val="0"/>
                      <w:marBottom w:val="0"/>
                      <w:divBdr>
                        <w:top w:val="none" w:sz="0" w:space="0" w:color="auto"/>
                        <w:left w:val="none" w:sz="0" w:space="0" w:color="auto"/>
                        <w:bottom w:val="none" w:sz="0" w:space="0" w:color="auto"/>
                        <w:right w:val="none" w:sz="0" w:space="0" w:color="auto"/>
                      </w:divBdr>
                    </w:div>
                    <w:div w:id="2038116502">
                      <w:marLeft w:val="0"/>
                      <w:marRight w:val="0"/>
                      <w:marTop w:val="0"/>
                      <w:marBottom w:val="0"/>
                      <w:divBdr>
                        <w:top w:val="none" w:sz="0" w:space="0" w:color="auto"/>
                        <w:left w:val="none" w:sz="0" w:space="0" w:color="auto"/>
                        <w:bottom w:val="none" w:sz="0" w:space="0" w:color="auto"/>
                        <w:right w:val="none" w:sz="0" w:space="0" w:color="auto"/>
                      </w:divBdr>
                    </w:div>
                    <w:div w:id="160589974">
                      <w:marLeft w:val="0"/>
                      <w:marRight w:val="0"/>
                      <w:marTop w:val="0"/>
                      <w:marBottom w:val="0"/>
                      <w:divBdr>
                        <w:top w:val="none" w:sz="0" w:space="0" w:color="auto"/>
                        <w:left w:val="none" w:sz="0" w:space="0" w:color="auto"/>
                        <w:bottom w:val="none" w:sz="0" w:space="0" w:color="auto"/>
                        <w:right w:val="none" w:sz="0" w:space="0" w:color="auto"/>
                      </w:divBdr>
                    </w:div>
                  </w:divsChild>
                </w:div>
                <w:div w:id="338892965">
                  <w:marLeft w:val="0"/>
                  <w:marRight w:val="0"/>
                  <w:marTop w:val="0"/>
                  <w:marBottom w:val="0"/>
                  <w:divBdr>
                    <w:top w:val="none" w:sz="0" w:space="0" w:color="auto"/>
                    <w:left w:val="none" w:sz="0" w:space="0" w:color="auto"/>
                    <w:bottom w:val="none" w:sz="0" w:space="0" w:color="auto"/>
                    <w:right w:val="none" w:sz="0" w:space="0" w:color="auto"/>
                  </w:divBdr>
                  <w:divsChild>
                    <w:div w:id="614486241">
                      <w:marLeft w:val="0"/>
                      <w:marRight w:val="0"/>
                      <w:marTop w:val="0"/>
                      <w:marBottom w:val="0"/>
                      <w:divBdr>
                        <w:top w:val="none" w:sz="0" w:space="0" w:color="auto"/>
                        <w:left w:val="none" w:sz="0" w:space="0" w:color="auto"/>
                        <w:bottom w:val="none" w:sz="0" w:space="0" w:color="auto"/>
                        <w:right w:val="none" w:sz="0" w:space="0" w:color="auto"/>
                      </w:divBdr>
                    </w:div>
                    <w:div w:id="1562713727">
                      <w:marLeft w:val="0"/>
                      <w:marRight w:val="0"/>
                      <w:marTop w:val="0"/>
                      <w:marBottom w:val="0"/>
                      <w:divBdr>
                        <w:top w:val="none" w:sz="0" w:space="0" w:color="auto"/>
                        <w:left w:val="none" w:sz="0" w:space="0" w:color="auto"/>
                        <w:bottom w:val="none" w:sz="0" w:space="0" w:color="auto"/>
                        <w:right w:val="none" w:sz="0" w:space="0" w:color="auto"/>
                      </w:divBdr>
                    </w:div>
                    <w:div w:id="193618995">
                      <w:marLeft w:val="0"/>
                      <w:marRight w:val="0"/>
                      <w:marTop w:val="0"/>
                      <w:marBottom w:val="0"/>
                      <w:divBdr>
                        <w:top w:val="none" w:sz="0" w:space="0" w:color="auto"/>
                        <w:left w:val="none" w:sz="0" w:space="0" w:color="auto"/>
                        <w:bottom w:val="none" w:sz="0" w:space="0" w:color="auto"/>
                        <w:right w:val="none" w:sz="0" w:space="0" w:color="auto"/>
                      </w:divBdr>
                    </w:div>
                    <w:div w:id="684478416">
                      <w:marLeft w:val="0"/>
                      <w:marRight w:val="0"/>
                      <w:marTop w:val="0"/>
                      <w:marBottom w:val="0"/>
                      <w:divBdr>
                        <w:top w:val="none" w:sz="0" w:space="0" w:color="auto"/>
                        <w:left w:val="none" w:sz="0" w:space="0" w:color="auto"/>
                        <w:bottom w:val="none" w:sz="0" w:space="0" w:color="auto"/>
                        <w:right w:val="none" w:sz="0" w:space="0" w:color="auto"/>
                      </w:divBdr>
                    </w:div>
                    <w:div w:id="1916235111">
                      <w:marLeft w:val="0"/>
                      <w:marRight w:val="0"/>
                      <w:marTop w:val="0"/>
                      <w:marBottom w:val="0"/>
                      <w:divBdr>
                        <w:top w:val="none" w:sz="0" w:space="0" w:color="auto"/>
                        <w:left w:val="none" w:sz="0" w:space="0" w:color="auto"/>
                        <w:bottom w:val="none" w:sz="0" w:space="0" w:color="auto"/>
                        <w:right w:val="none" w:sz="0" w:space="0" w:color="auto"/>
                      </w:divBdr>
                    </w:div>
                    <w:div w:id="911432154">
                      <w:marLeft w:val="0"/>
                      <w:marRight w:val="0"/>
                      <w:marTop w:val="0"/>
                      <w:marBottom w:val="0"/>
                      <w:divBdr>
                        <w:top w:val="none" w:sz="0" w:space="0" w:color="auto"/>
                        <w:left w:val="none" w:sz="0" w:space="0" w:color="auto"/>
                        <w:bottom w:val="none" w:sz="0" w:space="0" w:color="auto"/>
                        <w:right w:val="none" w:sz="0" w:space="0" w:color="auto"/>
                      </w:divBdr>
                    </w:div>
                    <w:div w:id="807823379">
                      <w:marLeft w:val="0"/>
                      <w:marRight w:val="0"/>
                      <w:marTop w:val="0"/>
                      <w:marBottom w:val="0"/>
                      <w:divBdr>
                        <w:top w:val="none" w:sz="0" w:space="0" w:color="auto"/>
                        <w:left w:val="none" w:sz="0" w:space="0" w:color="auto"/>
                        <w:bottom w:val="none" w:sz="0" w:space="0" w:color="auto"/>
                        <w:right w:val="none" w:sz="0" w:space="0" w:color="auto"/>
                      </w:divBdr>
                    </w:div>
                    <w:div w:id="1322734435">
                      <w:marLeft w:val="0"/>
                      <w:marRight w:val="0"/>
                      <w:marTop w:val="0"/>
                      <w:marBottom w:val="0"/>
                      <w:divBdr>
                        <w:top w:val="none" w:sz="0" w:space="0" w:color="auto"/>
                        <w:left w:val="none" w:sz="0" w:space="0" w:color="auto"/>
                        <w:bottom w:val="none" w:sz="0" w:space="0" w:color="auto"/>
                        <w:right w:val="none" w:sz="0" w:space="0" w:color="auto"/>
                      </w:divBdr>
                    </w:div>
                  </w:divsChild>
                </w:div>
                <w:div w:id="307710295">
                  <w:marLeft w:val="0"/>
                  <w:marRight w:val="0"/>
                  <w:marTop w:val="0"/>
                  <w:marBottom w:val="0"/>
                  <w:divBdr>
                    <w:top w:val="none" w:sz="0" w:space="0" w:color="auto"/>
                    <w:left w:val="none" w:sz="0" w:space="0" w:color="auto"/>
                    <w:bottom w:val="none" w:sz="0" w:space="0" w:color="auto"/>
                    <w:right w:val="none" w:sz="0" w:space="0" w:color="auto"/>
                  </w:divBdr>
                  <w:divsChild>
                    <w:div w:id="274289014">
                      <w:marLeft w:val="0"/>
                      <w:marRight w:val="0"/>
                      <w:marTop w:val="0"/>
                      <w:marBottom w:val="0"/>
                      <w:divBdr>
                        <w:top w:val="none" w:sz="0" w:space="0" w:color="auto"/>
                        <w:left w:val="none" w:sz="0" w:space="0" w:color="auto"/>
                        <w:bottom w:val="none" w:sz="0" w:space="0" w:color="auto"/>
                        <w:right w:val="none" w:sz="0" w:space="0" w:color="auto"/>
                      </w:divBdr>
                    </w:div>
                    <w:div w:id="1007906144">
                      <w:marLeft w:val="0"/>
                      <w:marRight w:val="0"/>
                      <w:marTop w:val="0"/>
                      <w:marBottom w:val="0"/>
                      <w:divBdr>
                        <w:top w:val="none" w:sz="0" w:space="0" w:color="auto"/>
                        <w:left w:val="none" w:sz="0" w:space="0" w:color="auto"/>
                        <w:bottom w:val="none" w:sz="0" w:space="0" w:color="auto"/>
                        <w:right w:val="none" w:sz="0" w:space="0" w:color="auto"/>
                      </w:divBdr>
                    </w:div>
                  </w:divsChild>
                </w:div>
                <w:div w:id="1955478634">
                  <w:marLeft w:val="0"/>
                  <w:marRight w:val="0"/>
                  <w:marTop w:val="0"/>
                  <w:marBottom w:val="0"/>
                  <w:divBdr>
                    <w:top w:val="none" w:sz="0" w:space="0" w:color="auto"/>
                    <w:left w:val="none" w:sz="0" w:space="0" w:color="auto"/>
                    <w:bottom w:val="none" w:sz="0" w:space="0" w:color="auto"/>
                    <w:right w:val="none" w:sz="0" w:space="0" w:color="auto"/>
                  </w:divBdr>
                  <w:divsChild>
                    <w:div w:id="766998964">
                      <w:marLeft w:val="0"/>
                      <w:marRight w:val="0"/>
                      <w:marTop w:val="0"/>
                      <w:marBottom w:val="0"/>
                      <w:divBdr>
                        <w:top w:val="none" w:sz="0" w:space="0" w:color="auto"/>
                        <w:left w:val="none" w:sz="0" w:space="0" w:color="auto"/>
                        <w:bottom w:val="none" w:sz="0" w:space="0" w:color="auto"/>
                        <w:right w:val="none" w:sz="0" w:space="0" w:color="auto"/>
                      </w:divBdr>
                    </w:div>
                    <w:div w:id="348995415">
                      <w:marLeft w:val="0"/>
                      <w:marRight w:val="0"/>
                      <w:marTop w:val="0"/>
                      <w:marBottom w:val="0"/>
                      <w:divBdr>
                        <w:top w:val="none" w:sz="0" w:space="0" w:color="auto"/>
                        <w:left w:val="none" w:sz="0" w:space="0" w:color="auto"/>
                        <w:bottom w:val="none" w:sz="0" w:space="0" w:color="auto"/>
                        <w:right w:val="none" w:sz="0" w:space="0" w:color="auto"/>
                      </w:divBdr>
                    </w:div>
                  </w:divsChild>
                </w:div>
                <w:div w:id="1553494144">
                  <w:marLeft w:val="0"/>
                  <w:marRight w:val="0"/>
                  <w:marTop w:val="0"/>
                  <w:marBottom w:val="0"/>
                  <w:divBdr>
                    <w:top w:val="none" w:sz="0" w:space="0" w:color="auto"/>
                    <w:left w:val="none" w:sz="0" w:space="0" w:color="auto"/>
                    <w:bottom w:val="none" w:sz="0" w:space="0" w:color="auto"/>
                    <w:right w:val="none" w:sz="0" w:space="0" w:color="auto"/>
                  </w:divBdr>
                </w:div>
                <w:div w:id="575479756">
                  <w:marLeft w:val="0"/>
                  <w:marRight w:val="0"/>
                  <w:marTop w:val="0"/>
                  <w:marBottom w:val="0"/>
                  <w:divBdr>
                    <w:top w:val="none" w:sz="0" w:space="0" w:color="auto"/>
                    <w:left w:val="none" w:sz="0" w:space="0" w:color="auto"/>
                    <w:bottom w:val="none" w:sz="0" w:space="0" w:color="auto"/>
                    <w:right w:val="none" w:sz="0" w:space="0" w:color="auto"/>
                  </w:divBdr>
                </w:div>
                <w:div w:id="1346178096">
                  <w:marLeft w:val="0"/>
                  <w:marRight w:val="0"/>
                  <w:marTop w:val="0"/>
                  <w:marBottom w:val="0"/>
                  <w:divBdr>
                    <w:top w:val="none" w:sz="0" w:space="0" w:color="auto"/>
                    <w:left w:val="none" w:sz="0" w:space="0" w:color="auto"/>
                    <w:bottom w:val="none" w:sz="0" w:space="0" w:color="auto"/>
                    <w:right w:val="none" w:sz="0" w:space="0" w:color="auto"/>
                  </w:divBdr>
                </w:div>
                <w:div w:id="171719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727109">
          <w:marLeft w:val="0"/>
          <w:marRight w:val="0"/>
          <w:marTop w:val="0"/>
          <w:marBottom w:val="0"/>
          <w:divBdr>
            <w:top w:val="none" w:sz="0" w:space="0" w:color="auto"/>
            <w:left w:val="none" w:sz="0" w:space="0" w:color="auto"/>
            <w:bottom w:val="none" w:sz="0" w:space="0" w:color="auto"/>
            <w:right w:val="none" w:sz="0" w:space="0" w:color="auto"/>
          </w:divBdr>
        </w:div>
        <w:div w:id="1889802275">
          <w:marLeft w:val="0"/>
          <w:marRight w:val="0"/>
          <w:marTop w:val="0"/>
          <w:marBottom w:val="0"/>
          <w:divBdr>
            <w:top w:val="none" w:sz="0" w:space="0" w:color="auto"/>
            <w:left w:val="none" w:sz="0" w:space="0" w:color="auto"/>
            <w:bottom w:val="none" w:sz="0" w:space="0" w:color="auto"/>
            <w:right w:val="none" w:sz="0" w:space="0" w:color="auto"/>
          </w:divBdr>
        </w:div>
        <w:div w:id="544102635">
          <w:marLeft w:val="0"/>
          <w:marRight w:val="0"/>
          <w:marTop w:val="0"/>
          <w:marBottom w:val="0"/>
          <w:divBdr>
            <w:top w:val="none" w:sz="0" w:space="0" w:color="auto"/>
            <w:left w:val="none" w:sz="0" w:space="0" w:color="auto"/>
            <w:bottom w:val="none" w:sz="0" w:space="0" w:color="auto"/>
            <w:right w:val="none" w:sz="0" w:space="0" w:color="auto"/>
          </w:divBdr>
          <w:divsChild>
            <w:div w:id="1150514195">
              <w:marLeft w:val="0"/>
              <w:marRight w:val="0"/>
              <w:marTop w:val="30"/>
              <w:marBottom w:val="30"/>
              <w:divBdr>
                <w:top w:val="none" w:sz="0" w:space="0" w:color="auto"/>
                <w:left w:val="none" w:sz="0" w:space="0" w:color="auto"/>
                <w:bottom w:val="none" w:sz="0" w:space="0" w:color="auto"/>
                <w:right w:val="none" w:sz="0" w:space="0" w:color="auto"/>
              </w:divBdr>
              <w:divsChild>
                <w:div w:id="1660883451">
                  <w:marLeft w:val="0"/>
                  <w:marRight w:val="0"/>
                  <w:marTop w:val="0"/>
                  <w:marBottom w:val="0"/>
                  <w:divBdr>
                    <w:top w:val="none" w:sz="0" w:space="0" w:color="auto"/>
                    <w:left w:val="none" w:sz="0" w:space="0" w:color="auto"/>
                    <w:bottom w:val="none" w:sz="0" w:space="0" w:color="auto"/>
                    <w:right w:val="none" w:sz="0" w:space="0" w:color="auto"/>
                  </w:divBdr>
                  <w:divsChild>
                    <w:div w:id="516892253">
                      <w:marLeft w:val="0"/>
                      <w:marRight w:val="0"/>
                      <w:marTop w:val="0"/>
                      <w:marBottom w:val="0"/>
                      <w:divBdr>
                        <w:top w:val="none" w:sz="0" w:space="0" w:color="auto"/>
                        <w:left w:val="none" w:sz="0" w:space="0" w:color="auto"/>
                        <w:bottom w:val="none" w:sz="0" w:space="0" w:color="auto"/>
                        <w:right w:val="none" w:sz="0" w:space="0" w:color="auto"/>
                      </w:divBdr>
                    </w:div>
                  </w:divsChild>
                </w:div>
                <w:div w:id="1998728769">
                  <w:marLeft w:val="0"/>
                  <w:marRight w:val="0"/>
                  <w:marTop w:val="0"/>
                  <w:marBottom w:val="0"/>
                  <w:divBdr>
                    <w:top w:val="none" w:sz="0" w:space="0" w:color="auto"/>
                    <w:left w:val="none" w:sz="0" w:space="0" w:color="auto"/>
                    <w:bottom w:val="none" w:sz="0" w:space="0" w:color="auto"/>
                    <w:right w:val="none" w:sz="0" w:space="0" w:color="auto"/>
                  </w:divBdr>
                  <w:divsChild>
                    <w:div w:id="1345277493">
                      <w:marLeft w:val="0"/>
                      <w:marRight w:val="0"/>
                      <w:marTop w:val="0"/>
                      <w:marBottom w:val="0"/>
                      <w:divBdr>
                        <w:top w:val="none" w:sz="0" w:space="0" w:color="auto"/>
                        <w:left w:val="none" w:sz="0" w:space="0" w:color="auto"/>
                        <w:bottom w:val="none" w:sz="0" w:space="0" w:color="auto"/>
                        <w:right w:val="none" w:sz="0" w:space="0" w:color="auto"/>
                      </w:divBdr>
                    </w:div>
                  </w:divsChild>
                </w:div>
                <w:div w:id="1538083787">
                  <w:marLeft w:val="0"/>
                  <w:marRight w:val="0"/>
                  <w:marTop w:val="0"/>
                  <w:marBottom w:val="0"/>
                  <w:divBdr>
                    <w:top w:val="none" w:sz="0" w:space="0" w:color="auto"/>
                    <w:left w:val="none" w:sz="0" w:space="0" w:color="auto"/>
                    <w:bottom w:val="none" w:sz="0" w:space="0" w:color="auto"/>
                    <w:right w:val="none" w:sz="0" w:space="0" w:color="auto"/>
                  </w:divBdr>
                  <w:divsChild>
                    <w:div w:id="315574583">
                      <w:marLeft w:val="0"/>
                      <w:marRight w:val="0"/>
                      <w:marTop w:val="0"/>
                      <w:marBottom w:val="0"/>
                      <w:divBdr>
                        <w:top w:val="none" w:sz="0" w:space="0" w:color="auto"/>
                        <w:left w:val="none" w:sz="0" w:space="0" w:color="auto"/>
                        <w:bottom w:val="none" w:sz="0" w:space="0" w:color="auto"/>
                        <w:right w:val="none" w:sz="0" w:space="0" w:color="auto"/>
                      </w:divBdr>
                    </w:div>
                  </w:divsChild>
                </w:div>
                <w:div w:id="364991154">
                  <w:marLeft w:val="0"/>
                  <w:marRight w:val="0"/>
                  <w:marTop w:val="0"/>
                  <w:marBottom w:val="0"/>
                  <w:divBdr>
                    <w:top w:val="none" w:sz="0" w:space="0" w:color="auto"/>
                    <w:left w:val="none" w:sz="0" w:space="0" w:color="auto"/>
                    <w:bottom w:val="none" w:sz="0" w:space="0" w:color="auto"/>
                    <w:right w:val="none" w:sz="0" w:space="0" w:color="auto"/>
                  </w:divBdr>
                  <w:divsChild>
                    <w:div w:id="1015420590">
                      <w:marLeft w:val="0"/>
                      <w:marRight w:val="0"/>
                      <w:marTop w:val="0"/>
                      <w:marBottom w:val="0"/>
                      <w:divBdr>
                        <w:top w:val="none" w:sz="0" w:space="0" w:color="auto"/>
                        <w:left w:val="none" w:sz="0" w:space="0" w:color="auto"/>
                        <w:bottom w:val="none" w:sz="0" w:space="0" w:color="auto"/>
                        <w:right w:val="none" w:sz="0" w:space="0" w:color="auto"/>
                      </w:divBdr>
                    </w:div>
                  </w:divsChild>
                </w:div>
                <w:div w:id="801967204">
                  <w:marLeft w:val="0"/>
                  <w:marRight w:val="0"/>
                  <w:marTop w:val="0"/>
                  <w:marBottom w:val="0"/>
                  <w:divBdr>
                    <w:top w:val="none" w:sz="0" w:space="0" w:color="auto"/>
                    <w:left w:val="none" w:sz="0" w:space="0" w:color="auto"/>
                    <w:bottom w:val="none" w:sz="0" w:space="0" w:color="auto"/>
                    <w:right w:val="none" w:sz="0" w:space="0" w:color="auto"/>
                  </w:divBdr>
                  <w:divsChild>
                    <w:div w:id="383677810">
                      <w:marLeft w:val="0"/>
                      <w:marRight w:val="0"/>
                      <w:marTop w:val="0"/>
                      <w:marBottom w:val="0"/>
                      <w:divBdr>
                        <w:top w:val="none" w:sz="0" w:space="0" w:color="auto"/>
                        <w:left w:val="none" w:sz="0" w:space="0" w:color="auto"/>
                        <w:bottom w:val="none" w:sz="0" w:space="0" w:color="auto"/>
                        <w:right w:val="none" w:sz="0" w:space="0" w:color="auto"/>
                      </w:divBdr>
                    </w:div>
                  </w:divsChild>
                </w:div>
                <w:div w:id="1939563597">
                  <w:marLeft w:val="0"/>
                  <w:marRight w:val="0"/>
                  <w:marTop w:val="0"/>
                  <w:marBottom w:val="0"/>
                  <w:divBdr>
                    <w:top w:val="none" w:sz="0" w:space="0" w:color="auto"/>
                    <w:left w:val="none" w:sz="0" w:space="0" w:color="auto"/>
                    <w:bottom w:val="none" w:sz="0" w:space="0" w:color="auto"/>
                    <w:right w:val="none" w:sz="0" w:space="0" w:color="auto"/>
                  </w:divBdr>
                  <w:divsChild>
                    <w:div w:id="1892882160">
                      <w:marLeft w:val="0"/>
                      <w:marRight w:val="0"/>
                      <w:marTop w:val="0"/>
                      <w:marBottom w:val="0"/>
                      <w:divBdr>
                        <w:top w:val="none" w:sz="0" w:space="0" w:color="auto"/>
                        <w:left w:val="none" w:sz="0" w:space="0" w:color="auto"/>
                        <w:bottom w:val="none" w:sz="0" w:space="0" w:color="auto"/>
                        <w:right w:val="none" w:sz="0" w:space="0" w:color="auto"/>
                      </w:divBdr>
                    </w:div>
                  </w:divsChild>
                </w:div>
                <w:div w:id="888496853">
                  <w:marLeft w:val="0"/>
                  <w:marRight w:val="0"/>
                  <w:marTop w:val="0"/>
                  <w:marBottom w:val="0"/>
                  <w:divBdr>
                    <w:top w:val="none" w:sz="0" w:space="0" w:color="auto"/>
                    <w:left w:val="none" w:sz="0" w:space="0" w:color="auto"/>
                    <w:bottom w:val="none" w:sz="0" w:space="0" w:color="auto"/>
                    <w:right w:val="none" w:sz="0" w:space="0" w:color="auto"/>
                  </w:divBdr>
                  <w:divsChild>
                    <w:div w:id="154417287">
                      <w:marLeft w:val="0"/>
                      <w:marRight w:val="0"/>
                      <w:marTop w:val="0"/>
                      <w:marBottom w:val="0"/>
                      <w:divBdr>
                        <w:top w:val="none" w:sz="0" w:space="0" w:color="auto"/>
                        <w:left w:val="none" w:sz="0" w:space="0" w:color="auto"/>
                        <w:bottom w:val="none" w:sz="0" w:space="0" w:color="auto"/>
                        <w:right w:val="none" w:sz="0" w:space="0" w:color="auto"/>
                      </w:divBdr>
                    </w:div>
                  </w:divsChild>
                </w:div>
                <w:div w:id="1763605437">
                  <w:marLeft w:val="0"/>
                  <w:marRight w:val="0"/>
                  <w:marTop w:val="0"/>
                  <w:marBottom w:val="0"/>
                  <w:divBdr>
                    <w:top w:val="none" w:sz="0" w:space="0" w:color="auto"/>
                    <w:left w:val="none" w:sz="0" w:space="0" w:color="auto"/>
                    <w:bottom w:val="none" w:sz="0" w:space="0" w:color="auto"/>
                    <w:right w:val="none" w:sz="0" w:space="0" w:color="auto"/>
                  </w:divBdr>
                  <w:divsChild>
                    <w:div w:id="559831252">
                      <w:marLeft w:val="0"/>
                      <w:marRight w:val="0"/>
                      <w:marTop w:val="0"/>
                      <w:marBottom w:val="0"/>
                      <w:divBdr>
                        <w:top w:val="none" w:sz="0" w:space="0" w:color="auto"/>
                        <w:left w:val="none" w:sz="0" w:space="0" w:color="auto"/>
                        <w:bottom w:val="none" w:sz="0" w:space="0" w:color="auto"/>
                        <w:right w:val="none" w:sz="0" w:space="0" w:color="auto"/>
                      </w:divBdr>
                    </w:div>
                    <w:div w:id="1610115219">
                      <w:marLeft w:val="0"/>
                      <w:marRight w:val="0"/>
                      <w:marTop w:val="0"/>
                      <w:marBottom w:val="0"/>
                      <w:divBdr>
                        <w:top w:val="none" w:sz="0" w:space="0" w:color="auto"/>
                        <w:left w:val="none" w:sz="0" w:space="0" w:color="auto"/>
                        <w:bottom w:val="none" w:sz="0" w:space="0" w:color="auto"/>
                        <w:right w:val="none" w:sz="0" w:space="0" w:color="auto"/>
                      </w:divBdr>
                    </w:div>
                  </w:divsChild>
                </w:div>
                <w:div w:id="1055860450">
                  <w:marLeft w:val="0"/>
                  <w:marRight w:val="0"/>
                  <w:marTop w:val="0"/>
                  <w:marBottom w:val="0"/>
                  <w:divBdr>
                    <w:top w:val="none" w:sz="0" w:space="0" w:color="auto"/>
                    <w:left w:val="none" w:sz="0" w:space="0" w:color="auto"/>
                    <w:bottom w:val="none" w:sz="0" w:space="0" w:color="auto"/>
                    <w:right w:val="none" w:sz="0" w:space="0" w:color="auto"/>
                  </w:divBdr>
                  <w:divsChild>
                    <w:div w:id="750854883">
                      <w:marLeft w:val="0"/>
                      <w:marRight w:val="0"/>
                      <w:marTop w:val="0"/>
                      <w:marBottom w:val="0"/>
                      <w:divBdr>
                        <w:top w:val="none" w:sz="0" w:space="0" w:color="auto"/>
                        <w:left w:val="none" w:sz="0" w:space="0" w:color="auto"/>
                        <w:bottom w:val="none" w:sz="0" w:space="0" w:color="auto"/>
                        <w:right w:val="none" w:sz="0" w:space="0" w:color="auto"/>
                      </w:divBdr>
                    </w:div>
                    <w:div w:id="1731804166">
                      <w:marLeft w:val="0"/>
                      <w:marRight w:val="0"/>
                      <w:marTop w:val="0"/>
                      <w:marBottom w:val="0"/>
                      <w:divBdr>
                        <w:top w:val="none" w:sz="0" w:space="0" w:color="auto"/>
                        <w:left w:val="none" w:sz="0" w:space="0" w:color="auto"/>
                        <w:bottom w:val="none" w:sz="0" w:space="0" w:color="auto"/>
                        <w:right w:val="none" w:sz="0" w:space="0" w:color="auto"/>
                      </w:divBdr>
                    </w:div>
                  </w:divsChild>
                </w:div>
                <w:div w:id="506671809">
                  <w:marLeft w:val="0"/>
                  <w:marRight w:val="0"/>
                  <w:marTop w:val="0"/>
                  <w:marBottom w:val="0"/>
                  <w:divBdr>
                    <w:top w:val="none" w:sz="0" w:space="0" w:color="auto"/>
                    <w:left w:val="none" w:sz="0" w:space="0" w:color="auto"/>
                    <w:bottom w:val="none" w:sz="0" w:space="0" w:color="auto"/>
                    <w:right w:val="none" w:sz="0" w:space="0" w:color="auto"/>
                  </w:divBdr>
                  <w:divsChild>
                    <w:div w:id="1351880642">
                      <w:marLeft w:val="0"/>
                      <w:marRight w:val="0"/>
                      <w:marTop w:val="0"/>
                      <w:marBottom w:val="0"/>
                      <w:divBdr>
                        <w:top w:val="none" w:sz="0" w:space="0" w:color="auto"/>
                        <w:left w:val="none" w:sz="0" w:space="0" w:color="auto"/>
                        <w:bottom w:val="none" w:sz="0" w:space="0" w:color="auto"/>
                        <w:right w:val="none" w:sz="0" w:space="0" w:color="auto"/>
                      </w:divBdr>
                    </w:div>
                  </w:divsChild>
                </w:div>
                <w:div w:id="349533845">
                  <w:marLeft w:val="0"/>
                  <w:marRight w:val="0"/>
                  <w:marTop w:val="0"/>
                  <w:marBottom w:val="0"/>
                  <w:divBdr>
                    <w:top w:val="none" w:sz="0" w:space="0" w:color="auto"/>
                    <w:left w:val="none" w:sz="0" w:space="0" w:color="auto"/>
                    <w:bottom w:val="none" w:sz="0" w:space="0" w:color="auto"/>
                    <w:right w:val="none" w:sz="0" w:space="0" w:color="auto"/>
                  </w:divBdr>
                  <w:divsChild>
                    <w:div w:id="881600285">
                      <w:marLeft w:val="0"/>
                      <w:marRight w:val="0"/>
                      <w:marTop w:val="0"/>
                      <w:marBottom w:val="0"/>
                      <w:divBdr>
                        <w:top w:val="none" w:sz="0" w:space="0" w:color="auto"/>
                        <w:left w:val="none" w:sz="0" w:space="0" w:color="auto"/>
                        <w:bottom w:val="none" w:sz="0" w:space="0" w:color="auto"/>
                        <w:right w:val="none" w:sz="0" w:space="0" w:color="auto"/>
                      </w:divBdr>
                    </w:div>
                    <w:div w:id="508103382">
                      <w:marLeft w:val="0"/>
                      <w:marRight w:val="0"/>
                      <w:marTop w:val="0"/>
                      <w:marBottom w:val="0"/>
                      <w:divBdr>
                        <w:top w:val="none" w:sz="0" w:space="0" w:color="auto"/>
                        <w:left w:val="none" w:sz="0" w:space="0" w:color="auto"/>
                        <w:bottom w:val="none" w:sz="0" w:space="0" w:color="auto"/>
                        <w:right w:val="none" w:sz="0" w:space="0" w:color="auto"/>
                      </w:divBdr>
                    </w:div>
                    <w:div w:id="841049015">
                      <w:marLeft w:val="0"/>
                      <w:marRight w:val="0"/>
                      <w:marTop w:val="0"/>
                      <w:marBottom w:val="0"/>
                      <w:divBdr>
                        <w:top w:val="none" w:sz="0" w:space="0" w:color="auto"/>
                        <w:left w:val="none" w:sz="0" w:space="0" w:color="auto"/>
                        <w:bottom w:val="none" w:sz="0" w:space="0" w:color="auto"/>
                        <w:right w:val="none" w:sz="0" w:space="0" w:color="auto"/>
                      </w:divBdr>
                    </w:div>
                  </w:divsChild>
                </w:div>
                <w:div w:id="289749365">
                  <w:marLeft w:val="0"/>
                  <w:marRight w:val="0"/>
                  <w:marTop w:val="0"/>
                  <w:marBottom w:val="0"/>
                  <w:divBdr>
                    <w:top w:val="none" w:sz="0" w:space="0" w:color="auto"/>
                    <w:left w:val="none" w:sz="0" w:space="0" w:color="auto"/>
                    <w:bottom w:val="none" w:sz="0" w:space="0" w:color="auto"/>
                    <w:right w:val="none" w:sz="0" w:space="0" w:color="auto"/>
                  </w:divBdr>
                  <w:divsChild>
                    <w:div w:id="1484086275">
                      <w:marLeft w:val="0"/>
                      <w:marRight w:val="0"/>
                      <w:marTop w:val="0"/>
                      <w:marBottom w:val="0"/>
                      <w:divBdr>
                        <w:top w:val="none" w:sz="0" w:space="0" w:color="auto"/>
                        <w:left w:val="none" w:sz="0" w:space="0" w:color="auto"/>
                        <w:bottom w:val="none" w:sz="0" w:space="0" w:color="auto"/>
                        <w:right w:val="none" w:sz="0" w:space="0" w:color="auto"/>
                      </w:divBdr>
                    </w:div>
                    <w:div w:id="1977951012">
                      <w:marLeft w:val="0"/>
                      <w:marRight w:val="0"/>
                      <w:marTop w:val="0"/>
                      <w:marBottom w:val="0"/>
                      <w:divBdr>
                        <w:top w:val="none" w:sz="0" w:space="0" w:color="auto"/>
                        <w:left w:val="none" w:sz="0" w:space="0" w:color="auto"/>
                        <w:bottom w:val="none" w:sz="0" w:space="0" w:color="auto"/>
                        <w:right w:val="none" w:sz="0" w:space="0" w:color="auto"/>
                      </w:divBdr>
                    </w:div>
                    <w:div w:id="1066340470">
                      <w:marLeft w:val="0"/>
                      <w:marRight w:val="0"/>
                      <w:marTop w:val="0"/>
                      <w:marBottom w:val="0"/>
                      <w:divBdr>
                        <w:top w:val="none" w:sz="0" w:space="0" w:color="auto"/>
                        <w:left w:val="none" w:sz="0" w:space="0" w:color="auto"/>
                        <w:bottom w:val="none" w:sz="0" w:space="0" w:color="auto"/>
                        <w:right w:val="none" w:sz="0" w:space="0" w:color="auto"/>
                      </w:divBdr>
                    </w:div>
                  </w:divsChild>
                </w:div>
                <w:div w:id="1074207783">
                  <w:marLeft w:val="0"/>
                  <w:marRight w:val="0"/>
                  <w:marTop w:val="0"/>
                  <w:marBottom w:val="0"/>
                  <w:divBdr>
                    <w:top w:val="none" w:sz="0" w:space="0" w:color="auto"/>
                    <w:left w:val="none" w:sz="0" w:space="0" w:color="auto"/>
                    <w:bottom w:val="none" w:sz="0" w:space="0" w:color="auto"/>
                    <w:right w:val="none" w:sz="0" w:space="0" w:color="auto"/>
                  </w:divBdr>
                  <w:divsChild>
                    <w:div w:id="1505897139">
                      <w:marLeft w:val="0"/>
                      <w:marRight w:val="0"/>
                      <w:marTop w:val="0"/>
                      <w:marBottom w:val="0"/>
                      <w:divBdr>
                        <w:top w:val="none" w:sz="0" w:space="0" w:color="auto"/>
                        <w:left w:val="none" w:sz="0" w:space="0" w:color="auto"/>
                        <w:bottom w:val="none" w:sz="0" w:space="0" w:color="auto"/>
                        <w:right w:val="none" w:sz="0" w:space="0" w:color="auto"/>
                      </w:divBdr>
                    </w:div>
                    <w:div w:id="934630121">
                      <w:marLeft w:val="0"/>
                      <w:marRight w:val="0"/>
                      <w:marTop w:val="0"/>
                      <w:marBottom w:val="0"/>
                      <w:divBdr>
                        <w:top w:val="none" w:sz="0" w:space="0" w:color="auto"/>
                        <w:left w:val="none" w:sz="0" w:space="0" w:color="auto"/>
                        <w:bottom w:val="none" w:sz="0" w:space="0" w:color="auto"/>
                        <w:right w:val="none" w:sz="0" w:space="0" w:color="auto"/>
                      </w:divBdr>
                    </w:div>
                    <w:div w:id="1455755177">
                      <w:marLeft w:val="0"/>
                      <w:marRight w:val="0"/>
                      <w:marTop w:val="0"/>
                      <w:marBottom w:val="0"/>
                      <w:divBdr>
                        <w:top w:val="none" w:sz="0" w:space="0" w:color="auto"/>
                        <w:left w:val="none" w:sz="0" w:space="0" w:color="auto"/>
                        <w:bottom w:val="none" w:sz="0" w:space="0" w:color="auto"/>
                        <w:right w:val="none" w:sz="0" w:space="0" w:color="auto"/>
                      </w:divBdr>
                    </w:div>
                  </w:divsChild>
                </w:div>
                <w:div w:id="1651323415">
                  <w:marLeft w:val="0"/>
                  <w:marRight w:val="0"/>
                  <w:marTop w:val="0"/>
                  <w:marBottom w:val="0"/>
                  <w:divBdr>
                    <w:top w:val="none" w:sz="0" w:space="0" w:color="auto"/>
                    <w:left w:val="none" w:sz="0" w:space="0" w:color="auto"/>
                    <w:bottom w:val="none" w:sz="0" w:space="0" w:color="auto"/>
                    <w:right w:val="none" w:sz="0" w:space="0" w:color="auto"/>
                  </w:divBdr>
                  <w:divsChild>
                    <w:div w:id="130053738">
                      <w:marLeft w:val="0"/>
                      <w:marRight w:val="0"/>
                      <w:marTop w:val="0"/>
                      <w:marBottom w:val="0"/>
                      <w:divBdr>
                        <w:top w:val="none" w:sz="0" w:space="0" w:color="auto"/>
                        <w:left w:val="none" w:sz="0" w:space="0" w:color="auto"/>
                        <w:bottom w:val="none" w:sz="0" w:space="0" w:color="auto"/>
                        <w:right w:val="none" w:sz="0" w:space="0" w:color="auto"/>
                      </w:divBdr>
                    </w:div>
                    <w:div w:id="2125029315">
                      <w:marLeft w:val="0"/>
                      <w:marRight w:val="0"/>
                      <w:marTop w:val="0"/>
                      <w:marBottom w:val="0"/>
                      <w:divBdr>
                        <w:top w:val="none" w:sz="0" w:space="0" w:color="auto"/>
                        <w:left w:val="none" w:sz="0" w:space="0" w:color="auto"/>
                        <w:bottom w:val="none" w:sz="0" w:space="0" w:color="auto"/>
                        <w:right w:val="none" w:sz="0" w:space="0" w:color="auto"/>
                      </w:divBdr>
                    </w:div>
                    <w:div w:id="1856993748">
                      <w:marLeft w:val="0"/>
                      <w:marRight w:val="0"/>
                      <w:marTop w:val="0"/>
                      <w:marBottom w:val="0"/>
                      <w:divBdr>
                        <w:top w:val="none" w:sz="0" w:space="0" w:color="auto"/>
                        <w:left w:val="none" w:sz="0" w:space="0" w:color="auto"/>
                        <w:bottom w:val="none" w:sz="0" w:space="0" w:color="auto"/>
                        <w:right w:val="none" w:sz="0" w:space="0" w:color="auto"/>
                      </w:divBdr>
                    </w:div>
                    <w:div w:id="1556896474">
                      <w:marLeft w:val="0"/>
                      <w:marRight w:val="0"/>
                      <w:marTop w:val="0"/>
                      <w:marBottom w:val="0"/>
                      <w:divBdr>
                        <w:top w:val="none" w:sz="0" w:space="0" w:color="auto"/>
                        <w:left w:val="none" w:sz="0" w:space="0" w:color="auto"/>
                        <w:bottom w:val="none" w:sz="0" w:space="0" w:color="auto"/>
                        <w:right w:val="none" w:sz="0" w:space="0" w:color="auto"/>
                      </w:divBdr>
                    </w:div>
                    <w:div w:id="135612619">
                      <w:marLeft w:val="0"/>
                      <w:marRight w:val="0"/>
                      <w:marTop w:val="0"/>
                      <w:marBottom w:val="0"/>
                      <w:divBdr>
                        <w:top w:val="none" w:sz="0" w:space="0" w:color="auto"/>
                        <w:left w:val="none" w:sz="0" w:space="0" w:color="auto"/>
                        <w:bottom w:val="none" w:sz="0" w:space="0" w:color="auto"/>
                        <w:right w:val="none" w:sz="0" w:space="0" w:color="auto"/>
                      </w:divBdr>
                    </w:div>
                    <w:div w:id="532885280">
                      <w:marLeft w:val="0"/>
                      <w:marRight w:val="0"/>
                      <w:marTop w:val="0"/>
                      <w:marBottom w:val="0"/>
                      <w:divBdr>
                        <w:top w:val="none" w:sz="0" w:space="0" w:color="auto"/>
                        <w:left w:val="none" w:sz="0" w:space="0" w:color="auto"/>
                        <w:bottom w:val="none" w:sz="0" w:space="0" w:color="auto"/>
                        <w:right w:val="none" w:sz="0" w:space="0" w:color="auto"/>
                      </w:divBdr>
                    </w:div>
                    <w:div w:id="57020964">
                      <w:marLeft w:val="0"/>
                      <w:marRight w:val="0"/>
                      <w:marTop w:val="0"/>
                      <w:marBottom w:val="0"/>
                      <w:divBdr>
                        <w:top w:val="none" w:sz="0" w:space="0" w:color="auto"/>
                        <w:left w:val="none" w:sz="0" w:space="0" w:color="auto"/>
                        <w:bottom w:val="none" w:sz="0" w:space="0" w:color="auto"/>
                        <w:right w:val="none" w:sz="0" w:space="0" w:color="auto"/>
                      </w:divBdr>
                    </w:div>
                    <w:div w:id="2123761947">
                      <w:marLeft w:val="0"/>
                      <w:marRight w:val="0"/>
                      <w:marTop w:val="0"/>
                      <w:marBottom w:val="0"/>
                      <w:divBdr>
                        <w:top w:val="none" w:sz="0" w:space="0" w:color="auto"/>
                        <w:left w:val="none" w:sz="0" w:space="0" w:color="auto"/>
                        <w:bottom w:val="none" w:sz="0" w:space="0" w:color="auto"/>
                        <w:right w:val="none" w:sz="0" w:space="0" w:color="auto"/>
                      </w:divBdr>
                    </w:div>
                  </w:divsChild>
                </w:div>
                <w:div w:id="520558174">
                  <w:marLeft w:val="0"/>
                  <w:marRight w:val="0"/>
                  <w:marTop w:val="0"/>
                  <w:marBottom w:val="0"/>
                  <w:divBdr>
                    <w:top w:val="none" w:sz="0" w:space="0" w:color="auto"/>
                    <w:left w:val="none" w:sz="0" w:space="0" w:color="auto"/>
                    <w:bottom w:val="none" w:sz="0" w:space="0" w:color="auto"/>
                    <w:right w:val="none" w:sz="0" w:space="0" w:color="auto"/>
                  </w:divBdr>
                  <w:divsChild>
                    <w:div w:id="683095761">
                      <w:marLeft w:val="0"/>
                      <w:marRight w:val="0"/>
                      <w:marTop w:val="0"/>
                      <w:marBottom w:val="0"/>
                      <w:divBdr>
                        <w:top w:val="none" w:sz="0" w:space="0" w:color="auto"/>
                        <w:left w:val="none" w:sz="0" w:space="0" w:color="auto"/>
                        <w:bottom w:val="none" w:sz="0" w:space="0" w:color="auto"/>
                        <w:right w:val="none" w:sz="0" w:space="0" w:color="auto"/>
                      </w:divBdr>
                    </w:div>
                    <w:div w:id="2050841170">
                      <w:marLeft w:val="0"/>
                      <w:marRight w:val="0"/>
                      <w:marTop w:val="0"/>
                      <w:marBottom w:val="0"/>
                      <w:divBdr>
                        <w:top w:val="none" w:sz="0" w:space="0" w:color="auto"/>
                        <w:left w:val="none" w:sz="0" w:space="0" w:color="auto"/>
                        <w:bottom w:val="none" w:sz="0" w:space="0" w:color="auto"/>
                        <w:right w:val="none" w:sz="0" w:space="0" w:color="auto"/>
                      </w:divBdr>
                    </w:div>
                  </w:divsChild>
                </w:div>
                <w:div w:id="621037034">
                  <w:marLeft w:val="0"/>
                  <w:marRight w:val="0"/>
                  <w:marTop w:val="0"/>
                  <w:marBottom w:val="0"/>
                  <w:divBdr>
                    <w:top w:val="none" w:sz="0" w:space="0" w:color="auto"/>
                    <w:left w:val="none" w:sz="0" w:space="0" w:color="auto"/>
                    <w:bottom w:val="none" w:sz="0" w:space="0" w:color="auto"/>
                    <w:right w:val="none" w:sz="0" w:space="0" w:color="auto"/>
                  </w:divBdr>
                  <w:divsChild>
                    <w:div w:id="603464219">
                      <w:marLeft w:val="0"/>
                      <w:marRight w:val="0"/>
                      <w:marTop w:val="0"/>
                      <w:marBottom w:val="0"/>
                      <w:divBdr>
                        <w:top w:val="none" w:sz="0" w:space="0" w:color="auto"/>
                        <w:left w:val="none" w:sz="0" w:space="0" w:color="auto"/>
                        <w:bottom w:val="none" w:sz="0" w:space="0" w:color="auto"/>
                        <w:right w:val="none" w:sz="0" w:space="0" w:color="auto"/>
                      </w:divBdr>
                    </w:div>
                    <w:div w:id="1931155805">
                      <w:marLeft w:val="0"/>
                      <w:marRight w:val="0"/>
                      <w:marTop w:val="0"/>
                      <w:marBottom w:val="0"/>
                      <w:divBdr>
                        <w:top w:val="none" w:sz="0" w:space="0" w:color="auto"/>
                        <w:left w:val="none" w:sz="0" w:space="0" w:color="auto"/>
                        <w:bottom w:val="none" w:sz="0" w:space="0" w:color="auto"/>
                        <w:right w:val="none" w:sz="0" w:space="0" w:color="auto"/>
                      </w:divBdr>
                    </w:div>
                  </w:divsChild>
                </w:div>
                <w:div w:id="1524048928">
                  <w:marLeft w:val="0"/>
                  <w:marRight w:val="0"/>
                  <w:marTop w:val="0"/>
                  <w:marBottom w:val="0"/>
                  <w:divBdr>
                    <w:top w:val="none" w:sz="0" w:space="0" w:color="auto"/>
                    <w:left w:val="none" w:sz="0" w:space="0" w:color="auto"/>
                    <w:bottom w:val="none" w:sz="0" w:space="0" w:color="auto"/>
                    <w:right w:val="none" w:sz="0" w:space="0" w:color="auto"/>
                  </w:divBdr>
                  <w:divsChild>
                    <w:div w:id="1336416886">
                      <w:marLeft w:val="0"/>
                      <w:marRight w:val="0"/>
                      <w:marTop w:val="0"/>
                      <w:marBottom w:val="0"/>
                      <w:divBdr>
                        <w:top w:val="none" w:sz="0" w:space="0" w:color="auto"/>
                        <w:left w:val="none" w:sz="0" w:space="0" w:color="auto"/>
                        <w:bottom w:val="none" w:sz="0" w:space="0" w:color="auto"/>
                        <w:right w:val="none" w:sz="0" w:space="0" w:color="auto"/>
                      </w:divBdr>
                    </w:div>
                    <w:div w:id="675349809">
                      <w:marLeft w:val="0"/>
                      <w:marRight w:val="0"/>
                      <w:marTop w:val="0"/>
                      <w:marBottom w:val="0"/>
                      <w:divBdr>
                        <w:top w:val="none" w:sz="0" w:space="0" w:color="auto"/>
                        <w:left w:val="none" w:sz="0" w:space="0" w:color="auto"/>
                        <w:bottom w:val="none" w:sz="0" w:space="0" w:color="auto"/>
                        <w:right w:val="none" w:sz="0" w:space="0" w:color="auto"/>
                      </w:divBdr>
                    </w:div>
                    <w:div w:id="578440937">
                      <w:marLeft w:val="0"/>
                      <w:marRight w:val="0"/>
                      <w:marTop w:val="0"/>
                      <w:marBottom w:val="0"/>
                      <w:divBdr>
                        <w:top w:val="none" w:sz="0" w:space="0" w:color="auto"/>
                        <w:left w:val="none" w:sz="0" w:space="0" w:color="auto"/>
                        <w:bottom w:val="none" w:sz="0" w:space="0" w:color="auto"/>
                        <w:right w:val="none" w:sz="0" w:space="0" w:color="auto"/>
                      </w:divBdr>
                    </w:div>
                  </w:divsChild>
                </w:div>
                <w:div w:id="1415664739">
                  <w:marLeft w:val="0"/>
                  <w:marRight w:val="0"/>
                  <w:marTop w:val="0"/>
                  <w:marBottom w:val="0"/>
                  <w:divBdr>
                    <w:top w:val="none" w:sz="0" w:space="0" w:color="auto"/>
                    <w:left w:val="none" w:sz="0" w:space="0" w:color="auto"/>
                    <w:bottom w:val="none" w:sz="0" w:space="0" w:color="auto"/>
                    <w:right w:val="none" w:sz="0" w:space="0" w:color="auto"/>
                  </w:divBdr>
                  <w:divsChild>
                    <w:div w:id="47456507">
                      <w:marLeft w:val="0"/>
                      <w:marRight w:val="0"/>
                      <w:marTop w:val="0"/>
                      <w:marBottom w:val="0"/>
                      <w:divBdr>
                        <w:top w:val="none" w:sz="0" w:space="0" w:color="auto"/>
                        <w:left w:val="none" w:sz="0" w:space="0" w:color="auto"/>
                        <w:bottom w:val="none" w:sz="0" w:space="0" w:color="auto"/>
                        <w:right w:val="none" w:sz="0" w:space="0" w:color="auto"/>
                      </w:divBdr>
                    </w:div>
                  </w:divsChild>
                </w:div>
                <w:div w:id="225383565">
                  <w:marLeft w:val="0"/>
                  <w:marRight w:val="0"/>
                  <w:marTop w:val="0"/>
                  <w:marBottom w:val="0"/>
                  <w:divBdr>
                    <w:top w:val="none" w:sz="0" w:space="0" w:color="auto"/>
                    <w:left w:val="none" w:sz="0" w:space="0" w:color="auto"/>
                    <w:bottom w:val="none" w:sz="0" w:space="0" w:color="auto"/>
                    <w:right w:val="none" w:sz="0" w:space="0" w:color="auto"/>
                  </w:divBdr>
                  <w:divsChild>
                    <w:div w:id="1819103886">
                      <w:marLeft w:val="0"/>
                      <w:marRight w:val="0"/>
                      <w:marTop w:val="0"/>
                      <w:marBottom w:val="0"/>
                      <w:divBdr>
                        <w:top w:val="none" w:sz="0" w:space="0" w:color="auto"/>
                        <w:left w:val="none" w:sz="0" w:space="0" w:color="auto"/>
                        <w:bottom w:val="none" w:sz="0" w:space="0" w:color="auto"/>
                        <w:right w:val="none" w:sz="0" w:space="0" w:color="auto"/>
                      </w:divBdr>
                    </w:div>
                    <w:div w:id="585531265">
                      <w:marLeft w:val="0"/>
                      <w:marRight w:val="0"/>
                      <w:marTop w:val="0"/>
                      <w:marBottom w:val="0"/>
                      <w:divBdr>
                        <w:top w:val="none" w:sz="0" w:space="0" w:color="auto"/>
                        <w:left w:val="none" w:sz="0" w:space="0" w:color="auto"/>
                        <w:bottom w:val="none" w:sz="0" w:space="0" w:color="auto"/>
                        <w:right w:val="none" w:sz="0" w:space="0" w:color="auto"/>
                      </w:divBdr>
                    </w:div>
                    <w:div w:id="747770788">
                      <w:marLeft w:val="0"/>
                      <w:marRight w:val="0"/>
                      <w:marTop w:val="0"/>
                      <w:marBottom w:val="0"/>
                      <w:divBdr>
                        <w:top w:val="none" w:sz="0" w:space="0" w:color="auto"/>
                        <w:left w:val="none" w:sz="0" w:space="0" w:color="auto"/>
                        <w:bottom w:val="none" w:sz="0" w:space="0" w:color="auto"/>
                        <w:right w:val="none" w:sz="0" w:space="0" w:color="auto"/>
                      </w:divBdr>
                    </w:div>
                  </w:divsChild>
                </w:div>
                <w:div w:id="1821655775">
                  <w:marLeft w:val="0"/>
                  <w:marRight w:val="0"/>
                  <w:marTop w:val="0"/>
                  <w:marBottom w:val="0"/>
                  <w:divBdr>
                    <w:top w:val="none" w:sz="0" w:space="0" w:color="auto"/>
                    <w:left w:val="none" w:sz="0" w:space="0" w:color="auto"/>
                    <w:bottom w:val="none" w:sz="0" w:space="0" w:color="auto"/>
                    <w:right w:val="none" w:sz="0" w:space="0" w:color="auto"/>
                  </w:divBdr>
                  <w:divsChild>
                    <w:div w:id="1681202230">
                      <w:marLeft w:val="0"/>
                      <w:marRight w:val="0"/>
                      <w:marTop w:val="0"/>
                      <w:marBottom w:val="0"/>
                      <w:divBdr>
                        <w:top w:val="none" w:sz="0" w:space="0" w:color="auto"/>
                        <w:left w:val="none" w:sz="0" w:space="0" w:color="auto"/>
                        <w:bottom w:val="none" w:sz="0" w:space="0" w:color="auto"/>
                        <w:right w:val="none" w:sz="0" w:space="0" w:color="auto"/>
                      </w:divBdr>
                    </w:div>
                    <w:div w:id="1471745632">
                      <w:marLeft w:val="0"/>
                      <w:marRight w:val="0"/>
                      <w:marTop w:val="0"/>
                      <w:marBottom w:val="0"/>
                      <w:divBdr>
                        <w:top w:val="none" w:sz="0" w:space="0" w:color="auto"/>
                        <w:left w:val="none" w:sz="0" w:space="0" w:color="auto"/>
                        <w:bottom w:val="none" w:sz="0" w:space="0" w:color="auto"/>
                        <w:right w:val="none" w:sz="0" w:space="0" w:color="auto"/>
                      </w:divBdr>
                    </w:div>
                    <w:div w:id="2100447600">
                      <w:marLeft w:val="0"/>
                      <w:marRight w:val="0"/>
                      <w:marTop w:val="0"/>
                      <w:marBottom w:val="0"/>
                      <w:divBdr>
                        <w:top w:val="none" w:sz="0" w:space="0" w:color="auto"/>
                        <w:left w:val="none" w:sz="0" w:space="0" w:color="auto"/>
                        <w:bottom w:val="none" w:sz="0" w:space="0" w:color="auto"/>
                        <w:right w:val="none" w:sz="0" w:space="0" w:color="auto"/>
                      </w:divBdr>
                    </w:div>
                  </w:divsChild>
                </w:div>
                <w:div w:id="177089095">
                  <w:marLeft w:val="0"/>
                  <w:marRight w:val="0"/>
                  <w:marTop w:val="0"/>
                  <w:marBottom w:val="0"/>
                  <w:divBdr>
                    <w:top w:val="none" w:sz="0" w:space="0" w:color="auto"/>
                    <w:left w:val="none" w:sz="0" w:space="0" w:color="auto"/>
                    <w:bottom w:val="none" w:sz="0" w:space="0" w:color="auto"/>
                    <w:right w:val="none" w:sz="0" w:space="0" w:color="auto"/>
                  </w:divBdr>
                  <w:divsChild>
                    <w:div w:id="2095399874">
                      <w:marLeft w:val="0"/>
                      <w:marRight w:val="0"/>
                      <w:marTop w:val="0"/>
                      <w:marBottom w:val="0"/>
                      <w:divBdr>
                        <w:top w:val="none" w:sz="0" w:space="0" w:color="auto"/>
                        <w:left w:val="none" w:sz="0" w:space="0" w:color="auto"/>
                        <w:bottom w:val="none" w:sz="0" w:space="0" w:color="auto"/>
                        <w:right w:val="none" w:sz="0" w:space="0" w:color="auto"/>
                      </w:divBdr>
                    </w:div>
                    <w:div w:id="396130994">
                      <w:marLeft w:val="0"/>
                      <w:marRight w:val="0"/>
                      <w:marTop w:val="0"/>
                      <w:marBottom w:val="0"/>
                      <w:divBdr>
                        <w:top w:val="none" w:sz="0" w:space="0" w:color="auto"/>
                        <w:left w:val="none" w:sz="0" w:space="0" w:color="auto"/>
                        <w:bottom w:val="none" w:sz="0" w:space="0" w:color="auto"/>
                        <w:right w:val="none" w:sz="0" w:space="0" w:color="auto"/>
                      </w:divBdr>
                    </w:div>
                    <w:div w:id="918750386">
                      <w:marLeft w:val="0"/>
                      <w:marRight w:val="0"/>
                      <w:marTop w:val="0"/>
                      <w:marBottom w:val="0"/>
                      <w:divBdr>
                        <w:top w:val="none" w:sz="0" w:space="0" w:color="auto"/>
                        <w:left w:val="none" w:sz="0" w:space="0" w:color="auto"/>
                        <w:bottom w:val="none" w:sz="0" w:space="0" w:color="auto"/>
                        <w:right w:val="none" w:sz="0" w:space="0" w:color="auto"/>
                      </w:divBdr>
                    </w:div>
                    <w:div w:id="529489103">
                      <w:marLeft w:val="0"/>
                      <w:marRight w:val="0"/>
                      <w:marTop w:val="0"/>
                      <w:marBottom w:val="0"/>
                      <w:divBdr>
                        <w:top w:val="none" w:sz="0" w:space="0" w:color="auto"/>
                        <w:left w:val="none" w:sz="0" w:space="0" w:color="auto"/>
                        <w:bottom w:val="none" w:sz="0" w:space="0" w:color="auto"/>
                        <w:right w:val="none" w:sz="0" w:space="0" w:color="auto"/>
                      </w:divBdr>
                    </w:div>
                  </w:divsChild>
                </w:div>
                <w:div w:id="1059939775">
                  <w:marLeft w:val="0"/>
                  <w:marRight w:val="0"/>
                  <w:marTop w:val="0"/>
                  <w:marBottom w:val="0"/>
                  <w:divBdr>
                    <w:top w:val="none" w:sz="0" w:space="0" w:color="auto"/>
                    <w:left w:val="none" w:sz="0" w:space="0" w:color="auto"/>
                    <w:bottom w:val="none" w:sz="0" w:space="0" w:color="auto"/>
                    <w:right w:val="none" w:sz="0" w:space="0" w:color="auto"/>
                  </w:divBdr>
                  <w:divsChild>
                    <w:div w:id="2082017713">
                      <w:marLeft w:val="0"/>
                      <w:marRight w:val="0"/>
                      <w:marTop w:val="0"/>
                      <w:marBottom w:val="0"/>
                      <w:divBdr>
                        <w:top w:val="none" w:sz="0" w:space="0" w:color="auto"/>
                        <w:left w:val="none" w:sz="0" w:space="0" w:color="auto"/>
                        <w:bottom w:val="none" w:sz="0" w:space="0" w:color="auto"/>
                        <w:right w:val="none" w:sz="0" w:space="0" w:color="auto"/>
                      </w:divBdr>
                    </w:div>
                    <w:div w:id="904220511">
                      <w:marLeft w:val="0"/>
                      <w:marRight w:val="0"/>
                      <w:marTop w:val="0"/>
                      <w:marBottom w:val="0"/>
                      <w:divBdr>
                        <w:top w:val="none" w:sz="0" w:space="0" w:color="auto"/>
                        <w:left w:val="none" w:sz="0" w:space="0" w:color="auto"/>
                        <w:bottom w:val="none" w:sz="0" w:space="0" w:color="auto"/>
                        <w:right w:val="none" w:sz="0" w:space="0" w:color="auto"/>
                      </w:divBdr>
                    </w:div>
                    <w:div w:id="38213900">
                      <w:marLeft w:val="0"/>
                      <w:marRight w:val="0"/>
                      <w:marTop w:val="0"/>
                      <w:marBottom w:val="0"/>
                      <w:divBdr>
                        <w:top w:val="none" w:sz="0" w:space="0" w:color="auto"/>
                        <w:left w:val="none" w:sz="0" w:space="0" w:color="auto"/>
                        <w:bottom w:val="none" w:sz="0" w:space="0" w:color="auto"/>
                        <w:right w:val="none" w:sz="0" w:space="0" w:color="auto"/>
                      </w:divBdr>
                    </w:div>
                    <w:div w:id="2087259811">
                      <w:marLeft w:val="0"/>
                      <w:marRight w:val="0"/>
                      <w:marTop w:val="0"/>
                      <w:marBottom w:val="0"/>
                      <w:divBdr>
                        <w:top w:val="none" w:sz="0" w:space="0" w:color="auto"/>
                        <w:left w:val="none" w:sz="0" w:space="0" w:color="auto"/>
                        <w:bottom w:val="none" w:sz="0" w:space="0" w:color="auto"/>
                        <w:right w:val="none" w:sz="0" w:space="0" w:color="auto"/>
                      </w:divBdr>
                    </w:div>
                    <w:div w:id="184906790">
                      <w:marLeft w:val="0"/>
                      <w:marRight w:val="0"/>
                      <w:marTop w:val="0"/>
                      <w:marBottom w:val="0"/>
                      <w:divBdr>
                        <w:top w:val="none" w:sz="0" w:space="0" w:color="auto"/>
                        <w:left w:val="none" w:sz="0" w:space="0" w:color="auto"/>
                        <w:bottom w:val="none" w:sz="0" w:space="0" w:color="auto"/>
                        <w:right w:val="none" w:sz="0" w:space="0" w:color="auto"/>
                      </w:divBdr>
                    </w:div>
                    <w:div w:id="1835027596">
                      <w:marLeft w:val="0"/>
                      <w:marRight w:val="0"/>
                      <w:marTop w:val="0"/>
                      <w:marBottom w:val="0"/>
                      <w:divBdr>
                        <w:top w:val="none" w:sz="0" w:space="0" w:color="auto"/>
                        <w:left w:val="none" w:sz="0" w:space="0" w:color="auto"/>
                        <w:bottom w:val="none" w:sz="0" w:space="0" w:color="auto"/>
                        <w:right w:val="none" w:sz="0" w:space="0" w:color="auto"/>
                      </w:divBdr>
                    </w:div>
                    <w:div w:id="1038434025">
                      <w:marLeft w:val="0"/>
                      <w:marRight w:val="0"/>
                      <w:marTop w:val="0"/>
                      <w:marBottom w:val="0"/>
                      <w:divBdr>
                        <w:top w:val="none" w:sz="0" w:space="0" w:color="auto"/>
                        <w:left w:val="none" w:sz="0" w:space="0" w:color="auto"/>
                        <w:bottom w:val="none" w:sz="0" w:space="0" w:color="auto"/>
                        <w:right w:val="none" w:sz="0" w:space="0" w:color="auto"/>
                      </w:divBdr>
                    </w:div>
                    <w:div w:id="2108429425">
                      <w:marLeft w:val="0"/>
                      <w:marRight w:val="0"/>
                      <w:marTop w:val="0"/>
                      <w:marBottom w:val="0"/>
                      <w:divBdr>
                        <w:top w:val="none" w:sz="0" w:space="0" w:color="auto"/>
                        <w:left w:val="none" w:sz="0" w:space="0" w:color="auto"/>
                        <w:bottom w:val="none" w:sz="0" w:space="0" w:color="auto"/>
                        <w:right w:val="none" w:sz="0" w:space="0" w:color="auto"/>
                      </w:divBdr>
                    </w:div>
                  </w:divsChild>
                </w:div>
                <w:div w:id="1575316374">
                  <w:marLeft w:val="0"/>
                  <w:marRight w:val="0"/>
                  <w:marTop w:val="0"/>
                  <w:marBottom w:val="0"/>
                  <w:divBdr>
                    <w:top w:val="none" w:sz="0" w:space="0" w:color="auto"/>
                    <w:left w:val="none" w:sz="0" w:space="0" w:color="auto"/>
                    <w:bottom w:val="none" w:sz="0" w:space="0" w:color="auto"/>
                    <w:right w:val="none" w:sz="0" w:space="0" w:color="auto"/>
                  </w:divBdr>
                  <w:divsChild>
                    <w:div w:id="2143959446">
                      <w:marLeft w:val="0"/>
                      <w:marRight w:val="0"/>
                      <w:marTop w:val="0"/>
                      <w:marBottom w:val="0"/>
                      <w:divBdr>
                        <w:top w:val="none" w:sz="0" w:space="0" w:color="auto"/>
                        <w:left w:val="none" w:sz="0" w:space="0" w:color="auto"/>
                        <w:bottom w:val="none" w:sz="0" w:space="0" w:color="auto"/>
                        <w:right w:val="none" w:sz="0" w:space="0" w:color="auto"/>
                      </w:divBdr>
                    </w:div>
                    <w:div w:id="1405639495">
                      <w:marLeft w:val="0"/>
                      <w:marRight w:val="0"/>
                      <w:marTop w:val="0"/>
                      <w:marBottom w:val="0"/>
                      <w:divBdr>
                        <w:top w:val="none" w:sz="0" w:space="0" w:color="auto"/>
                        <w:left w:val="none" w:sz="0" w:space="0" w:color="auto"/>
                        <w:bottom w:val="none" w:sz="0" w:space="0" w:color="auto"/>
                        <w:right w:val="none" w:sz="0" w:space="0" w:color="auto"/>
                      </w:divBdr>
                    </w:div>
                  </w:divsChild>
                </w:div>
                <w:div w:id="1665430061">
                  <w:marLeft w:val="0"/>
                  <w:marRight w:val="0"/>
                  <w:marTop w:val="0"/>
                  <w:marBottom w:val="0"/>
                  <w:divBdr>
                    <w:top w:val="none" w:sz="0" w:space="0" w:color="auto"/>
                    <w:left w:val="none" w:sz="0" w:space="0" w:color="auto"/>
                    <w:bottom w:val="none" w:sz="0" w:space="0" w:color="auto"/>
                    <w:right w:val="none" w:sz="0" w:space="0" w:color="auto"/>
                  </w:divBdr>
                  <w:divsChild>
                    <w:div w:id="1989431549">
                      <w:marLeft w:val="0"/>
                      <w:marRight w:val="0"/>
                      <w:marTop w:val="0"/>
                      <w:marBottom w:val="0"/>
                      <w:divBdr>
                        <w:top w:val="none" w:sz="0" w:space="0" w:color="auto"/>
                        <w:left w:val="none" w:sz="0" w:space="0" w:color="auto"/>
                        <w:bottom w:val="none" w:sz="0" w:space="0" w:color="auto"/>
                        <w:right w:val="none" w:sz="0" w:space="0" w:color="auto"/>
                      </w:divBdr>
                    </w:div>
                    <w:div w:id="494686573">
                      <w:marLeft w:val="0"/>
                      <w:marRight w:val="0"/>
                      <w:marTop w:val="0"/>
                      <w:marBottom w:val="0"/>
                      <w:divBdr>
                        <w:top w:val="none" w:sz="0" w:space="0" w:color="auto"/>
                        <w:left w:val="none" w:sz="0" w:space="0" w:color="auto"/>
                        <w:bottom w:val="none" w:sz="0" w:space="0" w:color="auto"/>
                        <w:right w:val="none" w:sz="0" w:space="0" w:color="auto"/>
                      </w:divBdr>
                    </w:div>
                  </w:divsChild>
                </w:div>
                <w:div w:id="951742494">
                  <w:marLeft w:val="0"/>
                  <w:marRight w:val="0"/>
                  <w:marTop w:val="0"/>
                  <w:marBottom w:val="0"/>
                  <w:divBdr>
                    <w:top w:val="none" w:sz="0" w:space="0" w:color="auto"/>
                    <w:left w:val="none" w:sz="0" w:space="0" w:color="auto"/>
                    <w:bottom w:val="none" w:sz="0" w:space="0" w:color="auto"/>
                    <w:right w:val="none" w:sz="0" w:space="0" w:color="auto"/>
                  </w:divBdr>
                </w:div>
                <w:div w:id="917786434">
                  <w:marLeft w:val="0"/>
                  <w:marRight w:val="0"/>
                  <w:marTop w:val="0"/>
                  <w:marBottom w:val="0"/>
                  <w:divBdr>
                    <w:top w:val="none" w:sz="0" w:space="0" w:color="auto"/>
                    <w:left w:val="none" w:sz="0" w:space="0" w:color="auto"/>
                    <w:bottom w:val="none" w:sz="0" w:space="0" w:color="auto"/>
                    <w:right w:val="none" w:sz="0" w:space="0" w:color="auto"/>
                  </w:divBdr>
                </w:div>
                <w:div w:id="1342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4688">
          <w:marLeft w:val="0"/>
          <w:marRight w:val="0"/>
          <w:marTop w:val="0"/>
          <w:marBottom w:val="0"/>
          <w:divBdr>
            <w:top w:val="none" w:sz="0" w:space="0" w:color="auto"/>
            <w:left w:val="none" w:sz="0" w:space="0" w:color="auto"/>
            <w:bottom w:val="none" w:sz="0" w:space="0" w:color="auto"/>
            <w:right w:val="none" w:sz="0" w:space="0" w:color="auto"/>
          </w:divBdr>
        </w:div>
        <w:div w:id="1993213795">
          <w:marLeft w:val="0"/>
          <w:marRight w:val="0"/>
          <w:marTop w:val="0"/>
          <w:marBottom w:val="0"/>
          <w:divBdr>
            <w:top w:val="none" w:sz="0" w:space="0" w:color="auto"/>
            <w:left w:val="none" w:sz="0" w:space="0" w:color="auto"/>
            <w:bottom w:val="none" w:sz="0" w:space="0" w:color="auto"/>
            <w:right w:val="none" w:sz="0" w:space="0" w:color="auto"/>
          </w:divBdr>
        </w:div>
        <w:div w:id="1661076978">
          <w:marLeft w:val="0"/>
          <w:marRight w:val="0"/>
          <w:marTop w:val="0"/>
          <w:marBottom w:val="0"/>
          <w:divBdr>
            <w:top w:val="none" w:sz="0" w:space="0" w:color="auto"/>
            <w:left w:val="none" w:sz="0" w:space="0" w:color="auto"/>
            <w:bottom w:val="none" w:sz="0" w:space="0" w:color="auto"/>
            <w:right w:val="none" w:sz="0" w:space="0" w:color="auto"/>
          </w:divBdr>
          <w:divsChild>
            <w:div w:id="1914582256">
              <w:marLeft w:val="0"/>
              <w:marRight w:val="0"/>
              <w:marTop w:val="30"/>
              <w:marBottom w:val="30"/>
              <w:divBdr>
                <w:top w:val="none" w:sz="0" w:space="0" w:color="auto"/>
                <w:left w:val="none" w:sz="0" w:space="0" w:color="auto"/>
                <w:bottom w:val="none" w:sz="0" w:space="0" w:color="auto"/>
                <w:right w:val="none" w:sz="0" w:space="0" w:color="auto"/>
              </w:divBdr>
              <w:divsChild>
                <w:div w:id="2106268185">
                  <w:marLeft w:val="0"/>
                  <w:marRight w:val="0"/>
                  <w:marTop w:val="0"/>
                  <w:marBottom w:val="0"/>
                  <w:divBdr>
                    <w:top w:val="none" w:sz="0" w:space="0" w:color="auto"/>
                    <w:left w:val="none" w:sz="0" w:space="0" w:color="auto"/>
                    <w:bottom w:val="none" w:sz="0" w:space="0" w:color="auto"/>
                    <w:right w:val="none" w:sz="0" w:space="0" w:color="auto"/>
                  </w:divBdr>
                  <w:divsChild>
                    <w:div w:id="180359002">
                      <w:marLeft w:val="0"/>
                      <w:marRight w:val="0"/>
                      <w:marTop w:val="0"/>
                      <w:marBottom w:val="0"/>
                      <w:divBdr>
                        <w:top w:val="none" w:sz="0" w:space="0" w:color="auto"/>
                        <w:left w:val="none" w:sz="0" w:space="0" w:color="auto"/>
                        <w:bottom w:val="none" w:sz="0" w:space="0" w:color="auto"/>
                        <w:right w:val="none" w:sz="0" w:space="0" w:color="auto"/>
                      </w:divBdr>
                    </w:div>
                  </w:divsChild>
                </w:div>
                <w:div w:id="663779646">
                  <w:marLeft w:val="0"/>
                  <w:marRight w:val="0"/>
                  <w:marTop w:val="0"/>
                  <w:marBottom w:val="0"/>
                  <w:divBdr>
                    <w:top w:val="none" w:sz="0" w:space="0" w:color="auto"/>
                    <w:left w:val="none" w:sz="0" w:space="0" w:color="auto"/>
                    <w:bottom w:val="none" w:sz="0" w:space="0" w:color="auto"/>
                    <w:right w:val="none" w:sz="0" w:space="0" w:color="auto"/>
                  </w:divBdr>
                  <w:divsChild>
                    <w:div w:id="1134327534">
                      <w:marLeft w:val="0"/>
                      <w:marRight w:val="0"/>
                      <w:marTop w:val="0"/>
                      <w:marBottom w:val="0"/>
                      <w:divBdr>
                        <w:top w:val="none" w:sz="0" w:space="0" w:color="auto"/>
                        <w:left w:val="none" w:sz="0" w:space="0" w:color="auto"/>
                        <w:bottom w:val="none" w:sz="0" w:space="0" w:color="auto"/>
                        <w:right w:val="none" w:sz="0" w:space="0" w:color="auto"/>
                      </w:divBdr>
                    </w:div>
                  </w:divsChild>
                </w:div>
                <w:div w:id="1287397431">
                  <w:marLeft w:val="0"/>
                  <w:marRight w:val="0"/>
                  <w:marTop w:val="0"/>
                  <w:marBottom w:val="0"/>
                  <w:divBdr>
                    <w:top w:val="none" w:sz="0" w:space="0" w:color="auto"/>
                    <w:left w:val="none" w:sz="0" w:space="0" w:color="auto"/>
                    <w:bottom w:val="none" w:sz="0" w:space="0" w:color="auto"/>
                    <w:right w:val="none" w:sz="0" w:space="0" w:color="auto"/>
                  </w:divBdr>
                  <w:divsChild>
                    <w:div w:id="1594632811">
                      <w:marLeft w:val="0"/>
                      <w:marRight w:val="0"/>
                      <w:marTop w:val="0"/>
                      <w:marBottom w:val="0"/>
                      <w:divBdr>
                        <w:top w:val="none" w:sz="0" w:space="0" w:color="auto"/>
                        <w:left w:val="none" w:sz="0" w:space="0" w:color="auto"/>
                        <w:bottom w:val="none" w:sz="0" w:space="0" w:color="auto"/>
                        <w:right w:val="none" w:sz="0" w:space="0" w:color="auto"/>
                      </w:divBdr>
                    </w:div>
                  </w:divsChild>
                </w:div>
                <w:div w:id="1207060568">
                  <w:marLeft w:val="0"/>
                  <w:marRight w:val="0"/>
                  <w:marTop w:val="0"/>
                  <w:marBottom w:val="0"/>
                  <w:divBdr>
                    <w:top w:val="none" w:sz="0" w:space="0" w:color="auto"/>
                    <w:left w:val="none" w:sz="0" w:space="0" w:color="auto"/>
                    <w:bottom w:val="none" w:sz="0" w:space="0" w:color="auto"/>
                    <w:right w:val="none" w:sz="0" w:space="0" w:color="auto"/>
                  </w:divBdr>
                  <w:divsChild>
                    <w:div w:id="1848519465">
                      <w:marLeft w:val="0"/>
                      <w:marRight w:val="0"/>
                      <w:marTop w:val="0"/>
                      <w:marBottom w:val="0"/>
                      <w:divBdr>
                        <w:top w:val="none" w:sz="0" w:space="0" w:color="auto"/>
                        <w:left w:val="none" w:sz="0" w:space="0" w:color="auto"/>
                        <w:bottom w:val="none" w:sz="0" w:space="0" w:color="auto"/>
                        <w:right w:val="none" w:sz="0" w:space="0" w:color="auto"/>
                      </w:divBdr>
                    </w:div>
                  </w:divsChild>
                </w:div>
                <w:div w:id="1168597129">
                  <w:marLeft w:val="0"/>
                  <w:marRight w:val="0"/>
                  <w:marTop w:val="0"/>
                  <w:marBottom w:val="0"/>
                  <w:divBdr>
                    <w:top w:val="none" w:sz="0" w:space="0" w:color="auto"/>
                    <w:left w:val="none" w:sz="0" w:space="0" w:color="auto"/>
                    <w:bottom w:val="none" w:sz="0" w:space="0" w:color="auto"/>
                    <w:right w:val="none" w:sz="0" w:space="0" w:color="auto"/>
                  </w:divBdr>
                  <w:divsChild>
                    <w:div w:id="1869487405">
                      <w:marLeft w:val="0"/>
                      <w:marRight w:val="0"/>
                      <w:marTop w:val="0"/>
                      <w:marBottom w:val="0"/>
                      <w:divBdr>
                        <w:top w:val="none" w:sz="0" w:space="0" w:color="auto"/>
                        <w:left w:val="none" w:sz="0" w:space="0" w:color="auto"/>
                        <w:bottom w:val="none" w:sz="0" w:space="0" w:color="auto"/>
                        <w:right w:val="none" w:sz="0" w:space="0" w:color="auto"/>
                      </w:divBdr>
                    </w:div>
                  </w:divsChild>
                </w:div>
                <w:div w:id="640504451">
                  <w:marLeft w:val="0"/>
                  <w:marRight w:val="0"/>
                  <w:marTop w:val="0"/>
                  <w:marBottom w:val="0"/>
                  <w:divBdr>
                    <w:top w:val="none" w:sz="0" w:space="0" w:color="auto"/>
                    <w:left w:val="none" w:sz="0" w:space="0" w:color="auto"/>
                    <w:bottom w:val="none" w:sz="0" w:space="0" w:color="auto"/>
                    <w:right w:val="none" w:sz="0" w:space="0" w:color="auto"/>
                  </w:divBdr>
                  <w:divsChild>
                    <w:div w:id="466314682">
                      <w:marLeft w:val="0"/>
                      <w:marRight w:val="0"/>
                      <w:marTop w:val="0"/>
                      <w:marBottom w:val="0"/>
                      <w:divBdr>
                        <w:top w:val="none" w:sz="0" w:space="0" w:color="auto"/>
                        <w:left w:val="none" w:sz="0" w:space="0" w:color="auto"/>
                        <w:bottom w:val="none" w:sz="0" w:space="0" w:color="auto"/>
                        <w:right w:val="none" w:sz="0" w:space="0" w:color="auto"/>
                      </w:divBdr>
                    </w:div>
                  </w:divsChild>
                </w:div>
                <w:div w:id="1689019090">
                  <w:marLeft w:val="0"/>
                  <w:marRight w:val="0"/>
                  <w:marTop w:val="0"/>
                  <w:marBottom w:val="0"/>
                  <w:divBdr>
                    <w:top w:val="none" w:sz="0" w:space="0" w:color="auto"/>
                    <w:left w:val="none" w:sz="0" w:space="0" w:color="auto"/>
                    <w:bottom w:val="none" w:sz="0" w:space="0" w:color="auto"/>
                    <w:right w:val="none" w:sz="0" w:space="0" w:color="auto"/>
                  </w:divBdr>
                  <w:divsChild>
                    <w:div w:id="2072583102">
                      <w:marLeft w:val="0"/>
                      <w:marRight w:val="0"/>
                      <w:marTop w:val="0"/>
                      <w:marBottom w:val="0"/>
                      <w:divBdr>
                        <w:top w:val="none" w:sz="0" w:space="0" w:color="auto"/>
                        <w:left w:val="none" w:sz="0" w:space="0" w:color="auto"/>
                        <w:bottom w:val="none" w:sz="0" w:space="0" w:color="auto"/>
                        <w:right w:val="none" w:sz="0" w:space="0" w:color="auto"/>
                      </w:divBdr>
                    </w:div>
                  </w:divsChild>
                </w:div>
                <w:div w:id="315960338">
                  <w:marLeft w:val="0"/>
                  <w:marRight w:val="0"/>
                  <w:marTop w:val="0"/>
                  <w:marBottom w:val="0"/>
                  <w:divBdr>
                    <w:top w:val="none" w:sz="0" w:space="0" w:color="auto"/>
                    <w:left w:val="none" w:sz="0" w:space="0" w:color="auto"/>
                    <w:bottom w:val="none" w:sz="0" w:space="0" w:color="auto"/>
                    <w:right w:val="none" w:sz="0" w:space="0" w:color="auto"/>
                  </w:divBdr>
                  <w:divsChild>
                    <w:div w:id="852917806">
                      <w:marLeft w:val="0"/>
                      <w:marRight w:val="0"/>
                      <w:marTop w:val="0"/>
                      <w:marBottom w:val="0"/>
                      <w:divBdr>
                        <w:top w:val="none" w:sz="0" w:space="0" w:color="auto"/>
                        <w:left w:val="none" w:sz="0" w:space="0" w:color="auto"/>
                        <w:bottom w:val="none" w:sz="0" w:space="0" w:color="auto"/>
                        <w:right w:val="none" w:sz="0" w:space="0" w:color="auto"/>
                      </w:divBdr>
                    </w:div>
                    <w:div w:id="1566376564">
                      <w:marLeft w:val="0"/>
                      <w:marRight w:val="0"/>
                      <w:marTop w:val="0"/>
                      <w:marBottom w:val="0"/>
                      <w:divBdr>
                        <w:top w:val="none" w:sz="0" w:space="0" w:color="auto"/>
                        <w:left w:val="none" w:sz="0" w:space="0" w:color="auto"/>
                        <w:bottom w:val="none" w:sz="0" w:space="0" w:color="auto"/>
                        <w:right w:val="none" w:sz="0" w:space="0" w:color="auto"/>
                      </w:divBdr>
                    </w:div>
                  </w:divsChild>
                </w:div>
                <w:div w:id="149104259">
                  <w:marLeft w:val="0"/>
                  <w:marRight w:val="0"/>
                  <w:marTop w:val="0"/>
                  <w:marBottom w:val="0"/>
                  <w:divBdr>
                    <w:top w:val="none" w:sz="0" w:space="0" w:color="auto"/>
                    <w:left w:val="none" w:sz="0" w:space="0" w:color="auto"/>
                    <w:bottom w:val="none" w:sz="0" w:space="0" w:color="auto"/>
                    <w:right w:val="none" w:sz="0" w:space="0" w:color="auto"/>
                  </w:divBdr>
                  <w:divsChild>
                    <w:div w:id="1272393047">
                      <w:marLeft w:val="0"/>
                      <w:marRight w:val="0"/>
                      <w:marTop w:val="0"/>
                      <w:marBottom w:val="0"/>
                      <w:divBdr>
                        <w:top w:val="none" w:sz="0" w:space="0" w:color="auto"/>
                        <w:left w:val="none" w:sz="0" w:space="0" w:color="auto"/>
                        <w:bottom w:val="none" w:sz="0" w:space="0" w:color="auto"/>
                        <w:right w:val="none" w:sz="0" w:space="0" w:color="auto"/>
                      </w:divBdr>
                    </w:div>
                    <w:div w:id="1925719309">
                      <w:marLeft w:val="0"/>
                      <w:marRight w:val="0"/>
                      <w:marTop w:val="0"/>
                      <w:marBottom w:val="0"/>
                      <w:divBdr>
                        <w:top w:val="none" w:sz="0" w:space="0" w:color="auto"/>
                        <w:left w:val="none" w:sz="0" w:space="0" w:color="auto"/>
                        <w:bottom w:val="none" w:sz="0" w:space="0" w:color="auto"/>
                        <w:right w:val="none" w:sz="0" w:space="0" w:color="auto"/>
                      </w:divBdr>
                    </w:div>
                  </w:divsChild>
                </w:div>
                <w:div w:id="580143206">
                  <w:marLeft w:val="0"/>
                  <w:marRight w:val="0"/>
                  <w:marTop w:val="0"/>
                  <w:marBottom w:val="0"/>
                  <w:divBdr>
                    <w:top w:val="none" w:sz="0" w:space="0" w:color="auto"/>
                    <w:left w:val="none" w:sz="0" w:space="0" w:color="auto"/>
                    <w:bottom w:val="none" w:sz="0" w:space="0" w:color="auto"/>
                    <w:right w:val="none" w:sz="0" w:space="0" w:color="auto"/>
                  </w:divBdr>
                  <w:divsChild>
                    <w:div w:id="2079160673">
                      <w:marLeft w:val="0"/>
                      <w:marRight w:val="0"/>
                      <w:marTop w:val="0"/>
                      <w:marBottom w:val="0"/>
                      <w:divBdr>
                        <w:top w:val="none" w:sz="0" w:space="0" w:color="auto"/>
                        <w:left w:val="none" w:sz="0" w:space="0" w:color="auto"/>
                        <w:bottom w:val="none" w:sz="0" w:space="0" w:color="auto"/>
                        <w:right w:val="none" w:sz="0" w:space="0" w:color="auto"/>
                      </w:divBdr>
                    </w:div>
                  </w:divsChild>
                </w:div>
                <w:div w:id="1383484386">
                  <w:marLeft w:val="0"/>
                  <w:marRight w:val="0"/>
                  <w:marTop w:val="0"/>
                  <w:marBottom w:val="0"/>
                  <w:divBdr>
                    <w:top w:val="none" w:sz="0" w:space="0" w:color="auto"/>
                    <w:left w:val="none" w:sz="0" w:space="0" w:color="auto"/>
                    <w:bottom w:val="none" w:sz="0" w:space="0" w:color="auto"/>
                    <w:right w:val="none" w:sz="0" w:space="0" w:color="auto"/>
                  </w:divBdr>
                  <w:divsChild>
                    <w:div w:id="206574311">
                      <w:marLeft w:val="0"/>
                      <w:marRight w:val="0"/>
                      <w:marTop w:val="0"/>
                      <w:marBottom w:val="0"/>
                      <w:divBdr>
                        <w:top w:val="none" w:sz="0" w:space="0" w:color="auto"/>
                        <w:left w:val="none" w:sz="0" w:space="0" w:color="auto"/>
                        <w:bottom w:val="none" w:sz="0" w:space="0" w:color="auto"/>
                        <w:right w:val="none" w:sz="0" w:space="0" w:color="auto"/>
                      </w:divBdr>
                    </w:div>
                    <w:div w:id="721253105">
                      <w:marLeft w:val="0"/>
                      <w:marRight w:val="0"/>
                      <w:marTop w:val="0"/>
                      <w:marBottom w:val="0"/>
                      <w:divBdr>
                        <w:top w:val="none" w:sz="0" w:space="0" w:color="auto"/>
                        <w:left w:val="none" w:sz="0" w:space="0" w:color="auto"/>
                        <w:bottom w:val="none" w:sz="0" w:space="0" w:color="auto"/>
                        <w:right w:val="none" w:sz="0" w:space="0" w:color="auto"/>
                      </w:divBdr>
                    </w:div>
                    <w:div w:id="1156065765">
                      <w:marLeft w:val="0"/>
                      <w:marRight w:val="0"/>
                      <w:marTop w:val="0"/>
                      <w:marBottom w:val="0"/>
                      <w:divBdr>
                        <w:top w:val="none" w:sz="0" w:space="0" w:color="auto"/>
                        <w:left w:val="none" w:sz="0" w:space="0" w:color="auto"/>
                        <w:bottom w:val="none" w:sz="0" w:space="0" w:color="auto"/>
                        <w:right w:val="none" w:sz="0" w:space="0" w:color="auto"/>
                      </w:divBdr>
                    </w:div>
                  </w:divsChild>
                </w:div>
                <w:div w:id="1382823978">
                  <w:marLeft w:val="0"/>
                  <w:marRight w:val="0"/>
                  <w:marTop w:val="0"/>
                  <w:marBottom w:val="0"/>
                  <w:divBdr>
                    <w:top w:val="none" w:sz="0" w:space="0" w:color="auto"/>
                    <w:left w:val="none" w:sz="0" w:space="0" w:color="auto"/>
                    <w:bottom w:val="none" w:sz="0" w:space="0" w:color="auto"/>
                    <w:right w:val="none" w:sz="0" w:space="0" w:color="auto"/>
                  </w:divBdr>
                  <w:divsChild>
                    <w:div w:id="1237671575">
                      <w:marLeft w:val="0"/>
                      <w:marRight w:val="0"/>
                      <w:marTop w:val="0"/>
                      <w:marBottom w:val="0"/>
                      <w:divBdr>
                        <w:top w:val="none" w:sz="0" w:space="0" w:color="auto"/>
                        <w:left w:val="none" w:sz="0" w:space="0" w:color="auto"/>
                        <w:bottom w:val="none" w:sz="0" w:space="0" w:color="auto"/>
                        <w:right w:val="none" w:sz="0" w:space="0" w:color="auto"/>
                      </w:divBdr>
                    </w:div>
                    <w:div w:id="1922979745">
                      <w:marLeft w:val="0"/>
                      <w:marRight w:val="0"/>
                      <w:marTop w:val="0"/>
                      <w:marBottom w:val="0"/>
                      <w:divBdr>
                        <w:top w:val="none" w:sz="0" w:space="0" w:color="auto"/>
                        <w:left w:val="none" w:sz="0" w:space="0" w:color="auto"/>
                        <w:bottom w:val="none" w:sz="0" w:space="0" w:color="auto"/>
                        <w:right w:val="none" w:sz="0" w:space="0" w:color="auto"/>
                      </w:divBdr>
                    </w:div>
                    <w:div w:id="1778210958">
                      <w:marLeft w:val="0"/>
                      <w:marRight w:val="0"/>
                      <w:marTop w:val="0"/>
                      <w:marBottom w:val="0"/>
                      <w:divBdr>
                        <w:top w:val="none" w:sz="0" w:space="0" w:color="auto"/>
                        <w:left w:val="none" w:sz="0" w:space="0" w:color="auto"/>
                        <w:bottom w:val="none" w:sz="0" w:space="0" w:color="auto"/>
                        <w:right w:val="none" w:sz="0" w:space="0" w:color="auto"/>
                      </w:divBdr>
                    </w:div>
                  </w:divsChild>
                </w:div>
                <w:div w:id="1967656242">
                  <w:marLeft w:val="0"/>
                  <w:marRight w:val="0"/>
                  <w:marTop w:val="0"/>
                  <w:marBottom w:val="0"/>
                  <w:divBdr>
                    <w:top w:val="none" w:sz="0" w:space="0" w:color="auto"/>
                    <w:left w:val="none" w:sz="0" w:space="0" w:color="auto"/>
                    <w:bottom w:val="none" w:sz="0" w:space="0" w:color="auto"/>
                    <w:right w:val="none" w:sz="0" w:space="0" w:color="auto"/>
                  </w:divBdr>
                  <w:divsChild>
                    <w:div w:id="734427971">
                      <w:marLeft w:val="0"/>
                      <w:marRight w:val="0"/>
                      <w:marTop w:val="0"/>
                      <w:marBottom w:val="0"/>
                      <w:divBdr>
                        <w:top w:val="none" w:sz="0" w:space="0" w:color="auto"/>
                        <w:left w:val="none" w:sz="0" w:space="0" w:color="auto"/>
                        <w:bottom w:val="none" w:sz="0" w:space="0" w:color="auto"/>
                        <w:right w:val="none" w:sz="0" w:space="0" w:color="auto"/>
                      </w:divBdr>
                    </w:div>
                    <w:div w:id="1417827379">
                      <w:marLeft w:val="0"/>
                      <w:marRight w:val="0"/>
                      <w:marTop w:val="0"/>
                      <w:marBottom w:val="0"/>
                      <w:divBdr>
                        <w:top w:val="none" w:sz="0" w:space="0" w:color="auto"/>
                        <w:left w:val="none" w:sz="0" w:space="0" w:color="auto"/>
                        <w:bottom w:val="none" w:sz="0" w:space="0" w:color="auto"/>
                        <w:right w:val="none" w:sz="0" w:space="0" w:color="auto"/>
                      </w:divBdr>
                    </w:div>
                    <w:div w:id="1440879348">
                      <w:marLeft w:val="0"/>
                      <w:marRight w:val="0"/>
                      <w:marTop w:val="0"/>
                      <w:marBottom w:val="0"/>
                      <w:divBdr>
                        <w:top w:val="none" w:sz="0" w:space="0" w:color="auto"/>
                        <w:left w:val="none" w:sz="0" w:space="0" w:color="auto"/>
                        <w:bottom w:val="none" w:sz="0" w:space="0" w:color="auto"/>
                        <w:right w:val="none" w:sz="0" w:space="0" w:color="auto"/>
                      </w:divBdr>
                    </w:div>
                    <w:div w:id="526481242">
                      <w:marLeft w:val="0"/>
                      <w:marRight w:val="0"/>
                      <w:marTop w:val="0"/>
                      <w:marBottom w:val="0"/>
                      <w:divBdr>
                        <w:top w:val="none" w:sz="0" w:space="0" w:color="auto"/>
                        <w:left w:val="none" w:sz="0" w:space="0" w:color="auto"/>
                        <w:bottom w:val="none" w:sz="0" w:space="0" w:color="auto"/>
                        <w:right w:val="none" w:sz="0" w:space="0" w:color="auto"/>
                      </w:divBdr>
                    </w:div>
                  </w:divsChild>
                </w:div>
                <w:div w:id="930628919">
                  <w:marLeft w:val="0"/>
                  <w:marRight w:val="0"/>
                  <w:marTop w:val="0"/>
                  <w:marBottom w:val="0"/>
                  <w:divBdr>
                    <w:top w:val="none" w:sz="0" w:space="0" w:color="auto"/>
                    <w:left w:val="none" w:sz="0" w:space="0" w:color="auto"/>
                    <w:bottom w:val="none" w:sz="0" w:space="0" w:color="auto"/>
                    <w:right w:val="none" w:sz="0" w:space="0" w:color="auto"/>
                  </w:divBdr>
                  <w:divsChild>
                    <w:div w:id="870414641">
                      <w:marLeft w:val="0"/>
                      <w:marRight w:val="0"/>
                      <w:marTop w:val="0"/>
                      <w:marBottom w:val="0"/>
                      <w:divBdr>
                        <w:top w:val="none" w:sz="0" w:space="0" w:color="auto"/>
                        <w:left w:val="none" w:sz="0" w:space="0" w:color="auto"/>
                        <w:bottom w:val="none" w:sz="0" w:space="0" w:color="auto"/>
                        <w:right w:val="none" w:sz="0" w:space="0" w:color="auto"/>
                      </w:divBdr>
                    </w:div>
                    <w:div w:id="96600827">
                      <w:marLeft w:val="0"/>
                      <w:marRight w:val="0"/>
                      <w:marTop w:val="0"/>
                      <w:marBottom w:val="0"/>
                      <w:divBdr>
                        <w:top w:val="none" w:sz="0" w:space="0" w:color="auto"/>
                        <w:left w:val="none" w:sz="0" w:space="0" w:color="auto"/>
                        <w:bottom w:val="none" w:sz="0" w:space="0" w:color="auto"/>
                        <w:right w:val="none" w:sz="0" w:space="0" w:color="auto"/>
                      </w:divBdr>
                    </w:div>
                    <w:div w:id="1557820180">
                      <w:marLeft w:val="0"/>
                      <w:marRight w:val="0"/>
                      <w:marTop w:val="0"/>
                      <w:marBottom w:val="0"/>
                      <w:divBdr>
                        <w:top w:val="none" w:sz="0" w:space="0" w:color="auto"/>
                        <w:left w:val="none" w:sz="0" w:space="0" w:color="auto"/>
                        <w:bottom w:val="none" w:sz="0" w:space="0" w:color="auto"/>
                        <w:right w:val="none" w:sz="0" w:space="0" w:color="auto"/>
                      </w:divBdr>
                    </w:div>
                    <w:div w:id="1741637461">
                      <w:marLeft w:val="0"/>
                      <w:marRight w:val="0"/>
                      <w:marTop w:val="0"/>
                      <w:marBottom w:val="0"/>
                      <w:divBdr>
                        <w:top w:val="none" w:sz="0" w:space="0" w:color="auto"/>
                        <w:left w:val="none" w:sz="0" w:space="0" w:color="auto"/>
                        <w:bottom w:val="none" w:sz="0" w:space="0" w:color="auto"/>
                        <w:right w:val="none" w:sz="0" w:space="0" w:color="auto"/>
                      </w:divBdr>
                    </w:div>
                    <w:div w:id="621889411">
                      <w:marLeft w:val="0"/>
                      <w:marRight w:val="0"/>
                      <w:marTop w:val="0"/>
                      <w:marBottom w:val="0"/>
                      <w:divBdr>
                        <w:top w:val="none" w:sz="0" w:space="0" w:color="auto"/>
                        <w:left w:val="none" w:sz="0" w:space="0" w:color="auto"/>
                        <w:bottom w:val="none" w:sz="0" w:space="0" w:color="auto"/>
                        <w:right w:val="none" w:sz="0" w:space="0" w:color="auto"/>
                      </w:divBdr>
                    </w:div>
                    <w:div w:id="283275371">
                      <w:marLeft w:val="0"/>
                      <w:marRight w:val="0"/>
                      <w:marTop w:val="0"/>
                      <w:marBottom w:val="0"/>
                      <w:divBdr>
                        <w:top w:val="none" w:sz="0" w:space="0" w:color="auto"/>
                        <w:left w:val="none" w:sz="0" w:space="0" w:color="auto"/>
                        <w:bottom w:val="none" w:sz="0" w:space="0" w:color="auto"/>
                        <w:right w:val="none" w:sz="0" w:space="0" w:color="auto"/>
                      </w:divBdr>
                    </w:div>
                    <w:div w:id="1901090904">
                      <w:marLeft w:val="0"/>
                      <w:marRight w:val="0"/>
                      <w:marTop w:val="0"/>
                      <w:marBottom w:val="0"/>
                      <w:divBdr>
                        <w:top w:val="none" w:sz="0" w:space="0" w:color="auto"/>
                        <w:left w:val="none" w:sz="0" w:space="0" w:color="auto"/>
                        <w:bottom w:val="none" w:sz="0" w:space="0" w:color="auto"/>
                        <w:right w:val="none" w:sz="0" w:space="0" w:color="auto"/>
                      </w:divBdr>
                    </w:div>
                    <w:div w:id="1313679404">
                      <w:marLeft w:val="0"/>
                      <w:marRight w:val="0"/>
                      <w:marTop w:val="0"/>
                      <w:marBottom w:val="0"/>
                      <w:divBdr>
                        <w:top w:val="none" w:sz="0" w:space="0" w:color="auto"/>
                        <w:left w:val="none" w:sz="0" w:space="0" w:color="auto"/>
                        <w:bottom w:val="none" w:sz="0" w:space="0" w:color="auto"/>
                        <w:right w:val="none" w:sz="0" w:space="0" w:color="auto"/>
                      </w:divBdr>
                    </w:div>
                  </w:divsChild>
                </w:div>
                <w:div w:id="1462384277">
                  <w:marLeft w:val="0"/>
                  <w:marRight w:val="0"/>
                  <w:marTop w:val="0"/>
                  <w:marBottom w:val="0"/>
                  <w:divBdr>
                    <w:top w:val="none" w:sz="0" w:space="0" w:color="auto"/>
                    <w:left w:val="none" w:sz="0" w:space="0" w:color="auto"/>
                    <w:bottom w:val="none" w:sz="0" w:space="0" w:color="auto"/>
                    <w:right w:val="none" w:sz="0" w:space="0" w:color="auto"/>
                  </w:divBdr>
                  <w:divsChild>
                    <w:div w:id="1699314271">
                      <w:marLeft w:val="0"/>
                      <w:marRight w:val="0"/>
                      <w:marTop w:val="0"/>
                      <w:marBottom w:val="0"/>
                      <w:divBdr>
                        <w:top w:val="none" w:sz="0" w:space="0" w:color="auto"/>
                        <w:left w:val="none" w:sz="0" w:space="0" w:color="auto"/>
                        <w:bottom w:val="none" w:sz="0" w:space="0" w:color="auto"/>
                        <w:right w:val="none" w:sz="0" w:space="0" w:color="auto"/>
                      </w:divBdr>
                    </w:div>
                    <w:div w:id="965430453">
                      <w:marLeft w:val="0"/>
                      <w:marRight w:val="0"/>
                      <w:marTop w:val="0"/>
                      <w:marBottom w:val="0"/>
                      <w:divBdr>
                        <w:top w:val="none" w:sz="0" w:space="0" w:color="auto"/>
                        <w:left w:val="none" w:sz="0" w:space="0" w:color="auto"/>
                        <w:bottom w:val="none" w:sz="0" w:space="0" w:color="auto"/>
                        <w:right w:val="none" w:sz="0" w:space="0" w:color="auto"/>
                      </w:divBdr>
                    </w:div>
                  </w:divsChild>
                </w:div>
                <w:div w:id="1189677375">
                  <w:marLeft w:val="0"/>
                  <w:marRight w:val="0"/>
                  <w:marTop w:val="0"/>
                  <w:marBottom w:val="0"/>
                  <w:divBdr>
                    <w:top w:val="none" w:sz="0" w:space="0" w:color="auto"/>
                    <w:left w:val="none" w:sz="0" w:space="0" w:color="auto"/>
                    <w:bottom w:val="none" w:sz="0" w:space="0" w:color="auto"/>
                    <w:right w:val="none" w:sz="0" w:space="0" w:color="auto"/>
                  </w:divBdr>
                  <w:divsChild>
                    <w:div w:id="92091470">
                      <w:marLeft w:val="0"/>
                      <w:marRight w:val="0"/>
                      <w:marTop w:val="0"/>
                      <w:marBottom w:val="0"/>
                      <w:divBdr>
                        <w:top w:val="none" w:sz="0" w:space="0" w:color="auto"/>
                        <w:left w:val="none" w:sz="0" w:space="0" w:color="auto"/>
                        <w:bottom w:val="none" w:sz="0" w:space="0" w:color="auto"/>
                        <w:right w:val="none" w:sz="0" w:space="0" w:color="auto"/>
                      </w:divBdr>
                    </w:div>
                    <w:div w:id="566452316">
                      <w:marLeft w:val="0"/>
                      <w:marRight w:val="0"/>
                      <w:marTop w:val="0"/>
                      <w:marBottom w:val="0"/>
                      <w:divBdr>
                        <w:top w:val="none" w:sz="0" w:space="0" w:color="auto"/>
                        <w:left w:val="none" w:sz="0" w:space="0" w:color="auto"/>
                        <w:bottom w:val="none" w:sz="0" w:space="0" w:color="auto"/>
                        <w:right w:val="none" w:sz="0" w:space="0" w:color="auto"/>
                      </w:divBdr>
                    </w:div>
                  </w:divsChild>
                </w:div>
                <w:div w:id="1917589069">
                  <w:marLeft w:val="0"/>
                  <w:marRight w:val="0"/>
                  <w:marTop w:val="0"/>
                  <w:marBottom w:val="0"/>
                  <w:divBdr>
                    <w:top w:val="none" w:sz="0" w:space="0" w:color="auto"/>
                    <w:left w:val="none" w:sz="0" w:space="0" w:color="auto"/>
                    <w:bottom w:val="none" w:sz="0" w:space="0" w:color="auto"/>
                    <w:right w:val="none" w:sz="0" w:space="0" w:color="auto"/>
                  </w:divBdr>
                  <w:divsChild>
                    <w:div w:id="873427489">
                      <w:marLeft w:val="0"/>
                      <w:marRight w:val="0"/>
                      <w:marTop w:val="0"/>
                      <w:marBottom w:val="0"/>
                      <w:divBdr>
                        <w:top w:val="none" w:sz="0" w:space="0" w:color="auto"/>
                        <w:left w:val="none" w:sz="0" w:space="0" w:color="auto"/>
                        <w:bottom w:val="none" w:sz="0" w:space="0" w:color="auto"/>
                        <w:right w:val="none" w:sz="0" w:space="0" w:color="auto"/>
                      </w:divBdr>
                    </w:div>
                    <w:div w:id="1963882288">
                      <w:marLeft w:val="0"/>
                      <w:marRight w:val="0"/>
                      <w:marTop w:val="0"/>
                      <w:marBottom w:val="0"/>
                      <w:divBdr>
                        <w:top w:val="none" w:sz="0" w:space="0" w:color="auto"/>
                        <w:left w:val="none" w:sz="0" w:space="0" w:color="auto"/>
                        <w:bottom w:val="none" w:sz="0" w:space="0" w:color="auto"/>
                        <w:right w:val="none" w:sz="0" w:space="0" w:color="auto"/>
                      </w:divBdr>
                    </w:div>
                    <w:div w:id="493573149">
                      <w:marLeft w:val="0"/>
                      <w:marRight w:val="0"/>
                      <w:marTop w:val="0"/>
                      <w:marBottom w:val="0"/>
                      <w:divBdr>
                        <w:top w:val="none" w:sz="0" w:space="0" w:color="auto"/>
                        <w:left w:val="none" w:sz="0" w:space="0" w:color="auto"/>
                        <w:bottom w:val="none" w:sz="0" w:space="0" w:color="auto"/>
                        <w:right w:val="none" w:sz="0" w:space="0" w:color="auto"/>
                      </w:divBdr>
                    </w:div>
                  </w:divsChild>
                </w:div>
                <w:div w:id="68501312">
                  <w:marLeft w:val="0"/>
                  <w:marRight w:val="0"/>
                  <w:marTop w:val="0"/>
                  <w:marBottom w:val="0"/>
                  <w:divBdr>
                    <w:top w:val="none" w:sz="0" w:space="0" w:color="auto"/>
                    <w:left w:val="none" w:sz="0" w:space="0" w:color="auto"/>
                    <w:bottom w:val="none" w:sz="0" w:space="0" w:color="auto"/>
                    <w:right w:val="none" w:sz="0" w:space="0" w:color="auto"/>
                  </w:divBdr>
                  <w:divsChild>
                    <w:div w:id="222109958">
                      <w:marLeft w:val="0"/>
                      <w:marRight w:val="0"/>
                      <w:marTop w:val="0"/>
                      <w:marBottom w:val="0"/>
                      <w:divBdr>
                        <w:top w:val="none" w:sz="0" w:space="0" w:color="auto"/>
                        <w:left w:val="none" w:sz="0" w:space="0" w:color="auto"/>
                        <w:bottom w:val="none" w:sz="0" w:space="0" w:color="auto"/>
                        <w:right w:val="none" w:sz="0" w:space="0" w:color="auto"/>
                      </w:divBdr>
                    </w:div>
                  </w:divsChild>
                </w:div>
                <w:div w:id="2141654979">
                  <w:marLeft w:val="0"/>
                  <w:marRight w:val="0"/>
                  <w:marTop w:val="0"/>
                  <w:marBottom w:val="0"/>
                  <w:divBdr>
                    <w:top w:val="none" w:sz="0" w:space="0" w:color="auto"/>
                    <w:left w:val="none" w:sz="0" w:space="0" w:color="auto"/>
                    <w:bottom w:val="none" w:sz="0" w:space="0" w:color="auto"/>
                    <w:right w:val="none" w:sz="0" w:space="0" w:color="auto"/>
                  </w:divBdr>
                  <w:divsChild>
                    <w:div w:id="258485217">
                      <w:marLeft w:val="0"/>
                      <w:marRight w:val="0"/>
                      <w:marTop w:val="0"/>
                      <w:marBottom w:val="0"/>
                      <w:divBdr>
                        <w:top w:val="none" w:sz="0" w:space="0" w:color="auto"/>
                        <w:left w:val="none" w:sz="0" w:space="0" w:color="auto"/>
                        <w:bottom w:val="none" w:sz="0" w:space="0" w:color="auto"/>
                        <w:right w:val="none" w:sz="0" w:space="0" w:color="auto"/>
                      </w:divBdr>
                    </w:div>
                    <w:div w:id="1766028154">
                      <w:marLeft w:val="0"/>
                      <w:marRight w:val="0"/>
                      <w:marTop w:val="0"/>
                      <w:marBottom w:val="0"/>
                      <w:divBdr>
                        <w:top w:val="none" w:sz="0" w:space="0" w:color="auto"/>
                        <w:left w:val="none" w:sz="0" w:space="0" w:color="auto"/>
                        <w:bottom w:val="none" w:sz="0" w:space="0" w:color="auto"/>
                        <w:right w:val="none" w:sz="0" w:space="0" w:color="auto"/>
                      </w:divBdr>
                    </w:div>
                    <w:div w:id="943852184">
                      <w:marLeft w:val="0"/>
                      <w:marRight w:val="0"/>
                      <w:marTop w:val="0"/>
                      <w:marBottom w:val="0"/>
                      <w:divBdr>
                        <w:top w:val="none" w:sz="0" w:space="0" w:color="auto"/>
                        <w:left w:val="none" w:sz="0" w:space="0" w:color="auto"/>
                        <w:bottom w:val="none" w:sz="0" w:space="0" w:color="auto"/>
                        <w:right w:val="none" w:sz="0" w:space="0" w:color="auto"/>
                      </w:divBdr>
                    </w:div>
                  </w:divsChild>
                </w:div>
                <w:div w:id="1954899146">
                  <w:marLeft w:val="0"/>
                  <w:marRight w:val="0"/>
                  <w:marTop w:val="0"/>
                  <w:marBottom w:val="0"/>
                  <w:divBdr>
                    <w:top w:val="none" w:sz="0" w:space="0" w:color="auto"/>
                    <w:left w:val="none" w:sz="0" w:space="0" w:color="auto"/>
                    <w:bottom w:val="none" w:sz="0" w:space="0" w:color="auto"/>
                    <w:right w:val="none" w:sz="0" w:space="0" w:color="auto"/>
                  </w:divBdr>
                  <w:divsChild>
                    <w:div w:id="1181628009">
                      <w:marLeft w:val="0"/>
                      <w:marRight w:val="0"/>
                      <w:marTop w:val="0"/>
                      <w:marBottom w:val="0"/>
                      <w:divBdr>
                        <w:top w:val="none" w:sz="0" w:space="0" w:color="auto"/>
                        <w:left w:val="none" w:sz="0" w:space="0" w:color="auto"/>
                        <w:bottom w:val="none" w:sz="0" w:space="0" w:color="auto"/>
                        <w:right w:val="none" w:sz="0" w:space="0" w:color="auto"/>
                      </w:divBdr>
                    </w:div>
                    <w:div w:id="16850733">
                      <w:marLeft w:val="0"/>
                      <w:marRight w:val="0"/>
                      <w:marTop w:val="0"/>
                      <w:marBottom w:val="0"/>
                      <w:divBdr>
                        <w:top w:val="none" w:sz="0" w:space="0" w:color="auto"/>
                        <w:left w:val="none" w:sz="0" w:space="0" w:color="auto"/>
                        <w:bottom w:val="none" w:sz="0" w:space="0" w:color="auto"/>
                        <w:right w:val="none" w:sz="0" w:space="0" w:color="auto"/>
                      </w:divBdr>
                    </w:div>
                    <w:div w:id="408698137">
                      <w:marLeft w:val="0"/>
                      <w:marRight w:val="0"/>
                      <w:marTop w:val="0"/>
                      <w:marBottom w:val="0"/>
                      <w:divBdr>
                        <w:top w:val="none" w:sz="0" w:space="0" w:color="auto"/>
                        <w:left w:val="none" w:sz="0" w:space="0" w:color="auto"/>
                        <w:bottom w:val="none" w:sz="0" w:space="0" w:color="auto"/>
                        <w:right w:val="none" w:sz="0" w:space="0" w:color="auto"/>
                      </w:divBdr>
                    </w:div>
                  </w:divsChild>
                </w:div>
                <w:div w:id="2145929289">
                  <w:marLeft w:val="0"/>
                  <w:marRight w:val="0"/>
                  <w:marTop w:val="0"/>
                  <w:marBottom w:val="0"/>
                  <w:divBdr>
                    <w:top w:val="none" w:sz="0" w:space="0" w:color="auto"/>
                    <w:left w:val="none" w:sz="0" w:space="0" w:color="auto"/>
                    <w:bottom w:val="none" w:sz="0" w:space="0" w:color="auto"/>
                    <w:right w:val="none" w:sz="0" w:space="0" w:color="auto"/>
                  </w:divBdr>
                  <w:divsChild>
                    <w:div w:id="1285387979">
                      <w:marLeft w:val="0"/>
                      <w:marRight w:val="0"/>
                      <w:marTop w:val="0"/>
                      <w:marBottom w:val="0"/>
                      <w:divBdr>
                        <w:top w:val="none" w:sz="0" w:space="0" w:color="auto"/>
                        <w:left w:val="none" w:sz="0" w:space="0" w:color="auto"/>
                        <w:bottom w:val="none" w:sz="0" w:space="0" w:color="auto"/>
                        <w:right w:val="none" w:sz="0" w:space="0" w:color="auto"/>
                      </w:divBdr>
                    </w:div>
                    <w:div w:id="2109691619">
                      <w:marLeft w:val="0"/>
                      <w:marRight w:val="0"/>
                      <w:marTop w:val="0"/>
                      <w:marBottom w:val="0"/>
                      <w:divBdr>
                        <w:top w:val="none" w:sz="0" w:space="0" w:color="auto"/>
                        <w:left w:val="none" w:sz="0" w:space="0" w:color="auto"/>
                        <w:bottom w:val="none" w:sz="0" w:space="0" w:color="auto"/>
                        <w:right w:val="none" w:sz="0" w:space="0" w:color="auto"/>
                      </w:divBdr>
                    </w:div>
                    <w:div w:id="1965499095">
                      <w:marLeft w:val="0"/>
                      <w:marRight w:val="0"/>
                      <w:marTop w:val="0"/>
                      <w:marBottom w:val="0"/>
                      <w:divBdr>
                        <w:top w:val="none" w:sz="0" w:space="0" w:color="auto"/>
                        <w:left w:val="none" w:sz="0" w:space="0" w:color="auto"/>
                        <w:bottom w:val="none" w:sz="0" w:space="0" w:color="auto"/>
                        <w:right w:val="none" w:sz="0" w:space="0" w:color="auto"/>
                      </w:divBdr>
                    </w:div>
                    <w:div w:id="608052507">
                      <w:marLeft w:val="0"/>
                      <w:marRight w:val="0"/>
                      <w:marTop w:val="0"/>
                      <w:marBottom w:val="0"/>
                      <w:divBdr>
                        <w:top w:val="none" w:sz="0" w:space="0" w:color="auto"/>
                        <w:left w:val="none" w:sz="0" w:space="0" w:color="auto"/>
                        <w:bottom w:val="none" w:sz="0" w:space="0" w:color="auto"/>
                        <w:right w:val="none" w:sz="0" w:space="0" w:color="auto"/>
                      </w:divBdr>
                    </w:div>
                  </w:divsChild>
                </w:div>
                <w:div w:id="1472359813">
                  <w:marLeft w:val="0"/>
                  <w:marRight w:val="0"/>
                  <w:marTop w:val="0"/>
                  <w:marBottom w:val="0"/>
                  <w:divBdr>
                    <w:top w:val="none" w:sz="0" w:space="0" w:color="auto"/>
                    <w:left w:val="none" w:sz="0" w:space="0" w:color="auto"/>
                    <w:bottom w:val="none" w:sz="0" w:space="0" w:color="auto"/>
                    <w:right w:val="none" w:sz="0" w:space="0" w:color="auto"/>
                  </w:divBdr>
                  <w:divsChild>
                    <w:div w:id="877354030">
                      <w:marLeft w:val="0"/>
                      <w:marRight w:val="0"/>
                      <w:marTop w:val="0"/>
                      <w:marBottom w:val="0"/>
                      <w:divBdr>
                        <w:top w:val="none" w:sz="0" w:space="0" w:color="auto"/>
                        <w:left w:val="none" w:sz="0" w:space="0" w:color="auto"/>
                        <w:bottom w:val="none" w:sz="0" w:space="0" w:color="auto"/>
                        <w:right w:val="none" w:sz="0" w:space="0" w:color="auto"/>
                      </w:divBdr>
                    </w:div>
                    <w:div w:id="2045519964">
                      <w:marLeft w:val="0"/>
                      <w:marRight w:val="0"/>
                      <w:marTop w:val="0"/>
                      <w:marBottom w:val="0"/>
                      <w:divBdr>
                        <w:top w:val="none" w:sz="0" w:space="0" w:color="auto"/>
                        <w:left w:val="none" w:sz="0" w:space="0" w:color="auto"/>
                        <w:bottom w:val="none" w:sz="0" w:space="0" w:color="auto"/>
                        <w:right w:val="none" w:sz="0" w:space="0" w:color="auto"/>
                      </w:divBdr>
                    </w:div>
                    <w:div w:id="1494564444">
                      <w:marLeft w:val="0"/>
                      <w:marRight w:val="0"/>
                      <w:marTop w:val="0"/>
                      <w:marBottom w:val="0"/>
                      <w:divBdr>
                        <w:top w:val="none" w:sz="0" w:space="0" w:color="auto"/>
                        <w:left w:val="none" w:sz="0" w:space="0" w:color="auto"/>
                        <w:bottom w:val="none" w:sz="0" w:space="0" w:color="auto"/>
                        <w:right w:val="none" w:sz="0" w:space="0" w:color="auto"/>
                      </w:divBdr>
                    </w:div>
                    <w:div w:id="1543905763">
                      <w:marLeft w:val="0"/>
                      <w:marRight w:val="0"/>
                      <w:marTop w:val="0"/>
                      <w:marBottom w:val="0"/>
                      <w:divBdr>
                        <w:top w:val="none" w:sz="0" w:space="0" w:color="auto"/>
                        <w:left w:val="none" w:sz="0" w:space="0" w:color="auto"/>
                        <w:bottom w:val="none" w:sz="0" w:space="0" w:color="auto"/>
                        <w:right w:val="none" w:sz="0" w:space="0" w:color="auto"/>
                      </w:divBdr>
                    </w:div>
                    <w:div w:id="124781225">
                      <w:marLeft w:val="0"/>
                      <w:marRight w:val="0"/>
                      <w:marTop w:val="0"/>
                      <w:marBottom w:val="0"/>
                      <w:divBdr>
                        <w:top w:val="none" w:sz="0" w:space="0" w:color="auto"/>
                        <w:left w:val="none" w:sz="0" w:space="0" w:color="auto"/>
                        <w:bottom w:val="none" w:sz="0" w:space="0" w:color="auto"/>
                        <w:right w:val="none" w:sz="0" w:space="0" w:color="auto"/>
                      </w:divBdr>
                    </w:div>
                    <w:div w:id="477306300">
                      <w:marLeft w:val="0"/>
                      <w:marRight w:val="0"/>
                      <w:marTop w:val="0"/>
                      <w:marBottom w:val="0"/>
                      <w:divBdr>
                        <w:top w:val="none" w:sz="0" w:space="0" w:color="auto"/>
                        <w:left w:val="none" w:sz="0" w:space="0" w:color="auto"/>
                        <w:bottom w:val="none" w:sz="0" w:space="0" w:color="auto"/>
                        <w:right w:val="none" w:sz="0" w:space="0" w:color="auto"/>
                      </w:divBdr>
                    </w:div>
                    <w:div w:id="1466317993">
                      <w:marLeft w:val="0"/>
                      <w:marRight w:val="0"/>
                      <w:marTop w:val="0"/>
                      <w:marBottom w:val="0"/>
                      <w:divBdr>
                        <w:top w:val="none" w:sz="0" w:space="0" w:color="auto"/>
                        <w:left w:val="none" w:sz="0" w:space="0" w:color="auto"/>
                        <w:bottom w:val="none" w:sz="0" w:space="0" w:color="auto"/>
                        <w:right w:val="none" w:sz="0" w:space="0" w:color="auto"/>
                      </w:divBdr>
                    </w:div>
                    <w:div w:id="1010719172">
                      <w:marLeft w:val="0"/>
                      <w:marRight w:val="0"/>
                      <w:marTop w:val="0"/>
                      <w:marBottom w:val="0"/>
                      <w:divBdr>
                        <w:top w:val="none" w:sz="0" w:space="0" w:color="auto"/>
                        <w:left w:val="none" w:sz="0" w:space="0" w:color="auto"/>
                        <w:bottom w:val="none" w:sz="0" w:space="0" w:color="auto"/>
                        <w:right w:val="none" w:sz="0" w:space="0" w:color="auto"/>
                      </w:divBdr>
                    </w:div>
                  </w:divsChild>
                </w:div>
                <w:div w:id="1435129954">
                  <w:marLeft w:val="0"/>
                  <w:marRight w:val="0"/>
                  <w:marTop w:val="0"/>
                  <w:marBottom w:val="0"/>
                  <w:divBdr>
                    <w:top w:val="none" w:sz="0" w:space="0" w:color="auto"/>
                    <w:left w:val="none" w:sz="0" w:space="0" w:color="auto"/>
                    <w:bottom w:val="none" w:sz="0" w:space="0" w:color="auto"/>
                    <w:right w:val="none" w:sz="0" w:space="0" w:color="auto"/>
                  </w:divBdr>
                  <w:divsChild>
                    <w:div w:id="950935674">
                      <w:marLeft w:val="0"/>
                      <w:marRight w:val="0"/>
                      <w:marTop w:val="0"/>
                      <w:marBottom w:val="0"/>
                      <w:divBdr>
                        <w:top w:val="none" w:sz="0" w:space="0" w:color="auto"/>
                        <w:left w:val="none" w:sz="0" w:space="0" w:color="auto"/>
                        <w:bottom w:val="none" w:sz="0" w:space="0" w:color="auto"/>
                        <w:right w:val="none" w:sz="0" w:space="0" w:color="auto"/>
                      </w:divBdr>
                    </w:div>
                    <w:div w:id="1832793688">
                      <w:marLeft w:val="0"/>
                      <w:marRight w:val="0"/>
                      <w:marTop w:val="0"/>
                      <w:marBottom w:val="0"/>
                      <w:divBdr>
                        <w:top w:val="none" w:sz="0" w:space="0" w:color="auto"/>
                        <w:left w:val="none" w:sz="0" w:space="0" w:color="auto"/>
                        <w:bottom w:val="none" w:sz="0" w:space="0" w:color="auto"/>
                        <w:right w:val="none" w:sz="0" w:space="0" w:color="auto"/>
                      </w:divBdr>
                    </w:div>
                  </w:divsChild>
                </w:div>
                <w:div w:id="2120248726">
                  <w:marLeft w:val="0"/>
                  <w:marRight w:val="0"/>
                  <w:marTop w:val="0"/>
                  <w:marBottom w:val="0"/>
                  <w:divBdr>
                    <w:top w:val="none" w:sz="0" w:space="0" w:color="auto"/>
                    <w:left w:val="none" w:sz="0" w:space="0" w:color="auto"/>
                    <w:bottom w:val="none" w:sz="0" w:space="0" w:color="auto"/>
                    <w:right w:val="none" w:sz="0" w:space="0" w:color="auto"/>
                  </w:divBdr>
                  <w:divsChild>
                    <w:div w:id="1326015509">
                      <w:marLeft w:val="0"/>
                      <w:marRight w:val="0"/>
                      <w:marTop w:val="0"/>
                      <w:marBottom w:val="0"/>
                      <w:divBdr>
                        <w:top w:val="none" w:sz="0" w:space="0" w:color="auto"/>
                        <w:left w:val="none" w:sz="0" w:space="0" w:color="auto"/>
                        <w:bottom w:val="none" w:sz="0" w:space="0" w:color="auto"/>
                        <w:right w:val="none" w:sz="0" w:space="0" w:color="auto"/>
                      </w:divBdr>
                    </w:div>
                    <w:div w:id="651982479">
                      <w:marLeft w:val="0"/>
                      <w:marRight w:val="0"/>
                      <w:marTop w:val="0"/>
                      <w:marBottom w:val="0"/>
                      <w:divBdr>
                        <w:top w:val="none" w:sz="0" w:space="0" w:color="auto"/>
                        <w:left w:val="none" w:sz="0" w:space="0" w:color="auto"/>
                        <w:bottom w:val="none" w:sz="0" w:space="0" w:color="auto"/>
                        <w:right w:val="none" w:sz="0" w:space="0" w:color="auto"/>
                      </w:divBdr>
                    </w:div>
                  </w:divsChild>
                </w:div>
                <w:div w:id="653870996">
                  <w:marLeft w:val="0"/>
                  <w:marRight w:val="0"/>
                  <w:marTop w:val="0"/>
                  <w:marBottom w:val="0"/>
                  <w:divBdr>
                    <w:top w:val="none" w:sz="0" w:space="0" w:color="auto"/>
                    <w:left w:val="none" w:sz="0" w:space="0" w:color="auto"/>
                    <w:bottom w:val="none" w:sz="0" w:space="0" w:color="auto"/>
                    <w:right w:val="none" w:sz="0" w:space="0" w:color="auto"/>
                  </w:divBdr>
                  <w:divsChild>
                    <w:div w:id="705450665">
                      <w:marLeft w:val="0"/>
                      <w:marRight w:val="0"/>
                      <w:marTop w:val="0"/>
                      <w:marBottom w:val="0"/>
                      <w:divBdr>
                        <w:top w:val="none" w:sz="0" w:space="0" w:color="auto"/>
                        <w:left w:val="none" w:sz="0" w:space="0" w:color="auto"/>
                        <w:bottom w:val="none" w:sz="0" w:space="0" w:color="auto"/>
                        <w:right w:val="none" w:sz="0" w:space="0" w:color="auto"/>
                      </w:divBdr>
                    </w:div>
                    <w:div w:id="868378342">
                      <w:marLeft w:val="0"/>
                      <w:marRight w:val="0"/>
                      <w:marTop w:val="0"/>
                      <w:marBottom w:val="0"/>
                      <w:divBdr>
                        <w:top w:val="none" w:sz="0" w:space="0" w:color="auto"/>
                        <w:left w:val="none" w:sz="0" w:space="0" w:color="auto"/>
                        <w:bottom w:val="none" w:sz="0" w:space="0" w:color="auto"/>
                        <w:right w:val="none" w:sz="0" w:space="0" w:color="auto"/>
                      </w:divBdr>
                    </w:div>
                  </w:divsChild>
                </w:div>
                <w:div w:id="522089249">
                  <w:marLeft w:val="0"/>
                  <w:marRight w:val="0"/>
                  <w:marTop w:val="0"/>
                  <w:marBottom w:val="0"/>
                  <w:divBdr>
                    <w:top w:val="none" w:sz="0" w:space="0" w:color="auto"/>
                    <w:left w:val="none" w:sz="0" w:space="0" w:color="auto"/>
                    <w:bottom w:val="none" w:sz="0" w:space="0" w:color="auto"/>
                    <w:right w:val="none" w:sz="0" w:space="0" w:color="auto"/>
                  </w:divBdr>
                  <w:divsChild>
                    <w:div w:id="321130915">
                      <w:marLeft w:val="0"/>
                      <w:marRight w:val="0"/>
                      <w:marTop w:val="0"/>
                      <w:marBottom w:val="0"/>
                      <w:divBdr>
                        <w:top w:val="none" w:sz="0" w:space="0" w:color="auto"/>
                        <w:left w:val="none" w:sz="0" w:space="0" w:color="auto"/>
                        <w:bottom w:val="none" w:sz="0" w:space="0" w:color="auto"/>
                        <w:right w:val="none" w:sz="0" w:space="0" w:color="auto"/>
                      </w:divBdr>
                    </w:div>
                  </w:divsChild>
                </w:div>
                <w:div w:id="1047948909">
                  <w:marLeft w:val="0"/>
                  <w:marRight w:val="0"/>
                  <w:marTop w:val="0"/>
                  <w:marBottom w:val="0"/>
                  <w:divBdr>
                    <w:top w:val="none" w:sz="0" w:space="0" w:color="auto"/>
                    <w:left w:val="none" w:sz="0" w:space="0" w:color="auto"/>
                    <w:bottom w:val="none" w:sz="0" w:space="0" w:color="auto"/>
                    <w:right w:val="none" w:sz="0" w:space="0" w:color="auto"/>
                  </w:divBdr>
                  <w:divsChild>
                    <w:div w:id="1978342352">
                      <w:marLeft w:val="0"/>
                      <w:marRight w:val="0"/>
                      <w:marTop w:val="0"/>
                      <w:marBottom w:val="0"/>
                      <w:divBdr>
                        <w:top w:val="none" w:sz="0" w:space="0" w:color="auto"/>
                        <w:left w:val="none" w:sz="0" w:space="0" w:color="auto"/>
                        <w:bottom w:val="none" w:sz="0" w:space="0" w:color="auto"/>
                        <w:right w:val="none" w:sz="0" w:space="0" w:color="auto"/>
                      </w:divBdr>
                    </w:div>
                    <w:div w:id="2139101971">
                      <w:marLeft w:val="0"/>
                      <w:marRight w:val="0"/>
                      <w:marTop w:val="0"/>
                      <w:marBottom w:val="0"/>
                      <w:divBdr>
                        <w:top w:val="none" w:sz="0" w:space="0" w:color="auto"/>
                        <w:left w:val="none" w:sz="0" w:space="0" w:color="auto"/>
                        <w:bottom w:val="none" w:sz="0" w:space="0" w:color="auto"/>
                        <w:right w:val="none" w:sz="0" w:space="0" w:color="auto"/>
                      </w:divBdr>
                    </w:div>
                    <w:div w:id="884676881">
                      <w:marLeft w:val="0"/>
                      <w:marRight w:val="0"/>
                      <w:marTop w:val="0"/>
                      <w:marBottom w:val="0"/>
                      <w:divBdr>
                        <w:top w:val="none" w:sz="0" w:space="0" w:color="auto"/>
                        <w:left w:val="none" w:sz="0" w:space="0" w:color="auto"/>
                        <w:bottom w:val="none" w:sz="0" w:space="0" w:color="auto"/>
                        <w:right w:val="none" w:sz="0" w:space="0" w:color="auto"/>
                      </w:divBdr>
                    </w:div>
                  </w:divsChild>
                </w:div>
                <w:div w:id="419179518">
                  <w:marLeft w:val="0"/>
                  <w:marRight w:val="0"/>
                  <w:marTop w:val="0"/>
                  <w:marBottom w:val="0"/>
                  <w:divBdr>
                    <w:top w:val="none" w:sz="0" w:space="0" w:color="auto"/>
                    <w:left w:val="none" w:sz="0" w:space="0" w:color="auto"/>
                    <w:bottom w:val="none" w:sz="0" w:space="0" w:color="auto"/>
                    <w:right w:val="none" w:sz="0" w:space="0" w:color="auto"/>
                  </w:divBdr>
                  <w:divsChild>
                    <w:div w:id="38632103">
                      <w:marLeft w:val="0"/>
                      <w:marRight w:val="0"/>
                      <w:marTop w:val="0"/>
                      <w:marBottom w:val="0"/>
                      <w:divBdr>
                        <w:top w:val="none" w:sz="0" w:space="0" w:color="auto"/>
                        <w:left w:val="none" w:sz="0" w:space="0" w:color="auto"/>
                        <w:bottom w:val="none" w:sz="0" w:space="0" w:color="auto"/>
                        <w:right w:val="none" w:sz="0" w:space="0" w:color="auto"/>
                      </w:divBdr>
                    </w:div>
                    <w:div w:id="147406062">
                      <w:marLeft w:val="0"/>
                      <w:marRight w:val="0"/>
                      <w:marTop w:val="0"/>
                      <w:marBottom w:val="0"/>
                      <w:divBdr>
                        <w:top w:val="none" w:sz="0" w:space="0" w:color="auto"/>
                        <w:left w:val="none" w:sz="0" w:space="0" w:color="auto"/>
                        <w:bottom w:val="none" w:sz="0" w:space="0" w:color="auto"/>
                        <w:right w:val="none" w:sz="0" w:space="0" w:color="auto"/>
                      </w:divBdr>
                    </w:div>
                    <w:div w:id="182014942">
                      <w:marLeft w:val="0"/>
                      <w:marRight w:val="0"/>
                      <w:marTop w:val="0"/>
                      <w:marBottom w:val="0"/>
                      <w:divBdr>
                        <w:top w:val="none" w:sz="0" w:space="0" w:color="auto"/>
                        <w:left w:val="none" w:sz="0" w:space="0" w:color="auto"/>
                        <w:bottom w:val="none" w:sz="0" w:space="0" w:color="auto"/>
                        <w:right w:val="none" w:sz="0" w:space="0" w:color="auto"/>
                      </w:divBdr>
                    </w:div>
                  </w:divsChild>
                </w:div>
                <w:div w:id="69471044">
                  <w:marLeft w:val="0"/>
                  <w:marRight w:val="0"/>
                  <w:marTop w:val="0"/>
                  <w:marBottom w:val="0"/>
                  <w:divBdr>
                    <w:top w:val="none" w:sz="0" w:space="0" w:color="auto"/>
                    <w:left w:val="none" w:sz="0" w:space="0" w:color="auto"/>
                    <w:bottom w:val="none" w:sz="0" w:space="0" w:color="auto"/>
                    <w:right w:val="none" w:sz="0" w:space="0" w:color="auto"/>
                  </w:divBdr>
                  <w:divsChild>
                    <w:div w:id="1337805474">
                      <w:marLeft w:val="0"/>
                      <w:marRight w:val="0"/>
                      <w:marTop w:val="0"/>
                      <w:marBottom w:val="0"/>
                      <w:divBdr>
                        <w:top w:val="none" w:sz="0" w:space="0" w:color="auto"/>
                        <w:left w:val="none" w:sz="0" w:space="0" w:color="auto"/>
                        <w:bottom w:val="none" w:sz="0" w:space="0" w:color="auto"/>
                        <w:right w:val="none" w:sz="0" w:space="0" w:color="auto"/>
                      </w:divBdr>
                    </w:div>
                    <w:div w:id="1217855860">
                      <w:marLeft w:val="0"/>
                      <w:marRight w:val="0"/>
                      <w:marTop w:val="0"/>
                      <w:marBottom w:val="0"/>
                      <w:divBdr>
                        <w:top w:val="none" w:sz="0" w:space="0" w:color="auto"/>
                        <w:left w:val="none" w:sz="0" w:space="0" w:color="auto"/>
                        <w:bottom w:val="none" w:sz="0" w:space="0" w:color="auto"/>
                        <w:right w:val="none" w:sz="0" w:space="0" w:color="auto"/>
                      </w:divBdr>
                    </w:div>
                    <w:div w:id="1168322721">
                      <w:marLeft w:val="0"/>
                      <w:marRight w:val="0"/>
                      <w:marTop w:val="0"/>
                      <w:marBottom w:val="0"/>
                      <w:divBdr>
                        <w:top w:val="none" w:sz="0" w:space="0" w:color="auto"/>
                        <w:left w:val="none" w:sz="0" w:space="0" w:color="auto"/>
                        <w:bottom w:val="none" w:sz="0" w:space="0" w:color="auto"/>
                        <w:right w:val="none" w:sz="0" w:space="0" w:color="auto"/>
                      </w:divBdr>
                    </w:div>
                    <w:div w:id="649407778">
                      <w:marLeft w:val="0"/>
                      <w:marRight w:val="0"/>
                      <w:marTop w:val="0"/>
                      <w:marBottom w:val="0"/>
                      <w:divBdr>
                        <w:top w:val="none" w:sz="0" w:space="0" w:color="auto"/>
                        <w:left w:val="none" w:sz="0" w:space="0" w:color="auto"/>
                        <w:bottom w:val="none" w:sz="0" w:space="0" w:color="auto"/>
                        <w:right w:val="none" w:sz="0" w:space="0" w:color="auto"/>
                      </w:divBdr>
                    </w:div>
                  </w:divsChild>
                </w:div>
                <w:div w:id="152450529">
                  <w:marLeft w:val="0"/>
                  <w:marRight w:val="0"/>
                  <w:marTop w:val="0"/>
                  <w:marBottom w:val="0"/>
                  <w:divBdr>
                    <w:top w:val="none" w:sz="0" w:space="0" w:color="auto"/>
                    <w:left w:val="none" w:sz="0" w:space="0" w:color="auto"/>
                    <w:bottom w:val="none" w:sz="0" w:space="0" w:color="auto"/>
                    <w:right w:val="none" w:sz="0" w:space="0" w:color="auto"/>
                  </w:divBdr>
                  <w:divsChild>
                    <w:div w:id="965820927">
                      <w:marLeft w:val="0"/>
                      <w:marRight w:val="0"/>
                      <w:marTop w:val="0"/>
                      <w:marBottom w:val="0"/>
                      <w:divBdr>
                        <w:top w:val="none" w:sz="0" w:space="0" w:color="auto"/>
                        <w:left w:val="none" w:sz="0" w:space="0" w:color="auto"/>
                        <w:bottom w:val="none" w:sz="0" w:space="0" w:color="auto"/>
                        <w:right w:val="none" w:sz="0" w:space="0" w:color="auto"/>
                      </w:divBdr>
                    </w:div>
                    <w:div w:id="1699768287">
                      <w:marLeft w:val="0"/>
                      <w:marRight w:val="0"/>
                      <w:marTop w:val="0"/>
                      <w:marBottom w:val="0"/>
                      <w:divBdr>
                        <w:top w:val="none" w:sz="0" w:space="0" w:color="auto"/>
                        <w:left w:val="none" w:sz="0" w:space="0" w:color="auto"/>
                        <w:bottom w:val="none" w:sz="0" w:space="0" w:color="auto"/>
                        <w:right w:val="none" w:sz="0" w:space="0" w:color="auto"/>
                      </w:divBdr>
                    </w:div>
                    <w:div w:id="146943946">
                      <w:marLeft w:val="0"/>
                      <w:marRight w:val="0"/>
                      <w:marTop w:val="0"/>
                      <w:marBottom w:val="0"/>
                      <w:divBdr>
                        <w:top w:val="none" w:sz="0" w:space="0" w:color="auto"/>
                        <w:left w:val="none" w:sz="0" w:space="0" w:color="auto"/>
                        <w:bottom w:val="none" w:sz="0" w:space="0" w:color="auto"/>
                        <w:right w:val="none" w:sz="0" w:space="0" w:color="auto"/>
                      </w:divBdr>
                    </w:div>
                    <w:div w:id="2125613990">
                      <w:marLeft w:val="0"/>
                      <w:marRight w:val="0"/>
                      <w:marTop w:val="0"/>
                      <w:marBottom w:val="0"/>
                      <w:divBdr>
                        <w:top w:val="none" w:sz="0" w:space="0" w:color="auto"/>
                        <w:left w:val="none" w:sz="0" w:space="0" w:color="auto"/>
                        <w:bottom w:val="none" w:sz="0" w:space="0" w:color="auto"/>
                        <w:right w:val="none" w:sz="0" w:space="0" w:color="auto"/>
                      </w:divBdr>
                    </w:div>
                    <w:div w:id="1160459397">
                      <w:marLeft w:val="0"/>
                      <w:marRight w:val="0"/>
                      <w:marTop w:val="0"/>
                      <w:marBottom w:val="0"/>
                      <w:divBdr>
                        <w:top w:val="none" w:sz="0" w:space="0" w:color="auto"/>
                        <w:left w:val="none" w:sz="0" w:space="0" w:color="auto"/>
                        <w:bottom w:val="none" w:sz="0" w:space="0" w:color="auto"/>
                        <w:right w:val="none" w:sz="0" w:space="0" w:color="auto"/>
                      </w:divBdr>
                    </w:div>
                    <w:div w:id="2014917056">
                      <w:marLeft w:val="0"/>
                      <w:marRight w:val="0"/>
                      <w:marTop w:val="0"/>
                      <w:marBottom w:val="0"/>
                      <w:divBdr>
                        <w:top w:val="none" w:sz="0" w:space="0" w:color="auto"/>
                        <w:left w:val="none" w:sz="0" w:space="0" w:color="auto"/>
                        <w:bottom w:val="none" w:sz="0" w:space="0" w:color="auto"/>
                        <w:right w:val="none" w:sz="0" w:space="0" w:color="auto"/>
                      </w:divBdr>
                    </w:div>
                    <w:div w:id="409040105">
                      <w:marLeft w:val="0"/>
                      <w:marRight w:val="0"/>
                      <w:marTop w:val="0"/>
                      <w:marBottom w:val="0"/>
                      <w:divBdr>
                        <w:top w:val="none" w:sz="0" w:space="0" w:color="auto"/>
                        <w:left w:val="none" w:sz="0" w:space="0" w:color="auto"/>
                        <w:bottom w:val="none" w:sz="0" w:space="0" w:color="auto"/>
                        <w:right w:val="none" w:sz="0" w:space="0" w:color="auto"/>
                      </w:divBdr>
                    </w:div>
                    <w:div w:id="1094281313">
                      <w:marLeft w:val="0"/>
                      <w:marRight w:val="0"/>
                      <w:marTop w:val="0"/>
                      <w:marBottom w:val="0"/>
                      <w:divBdr>
                        <w:top w:val="none" w:sz="0" w:space="0" w:color="auto"/>
                        <w:left w:val="none" w:sz="0" w:space="0" w:color="auto"/>
                        <w:bottom w:val="none" w:sz="0" w:space="0" w:color="auto"/>
                        <w:right w:val="none" w:sz="0" w:space="0" w:color="auto"/>
                      </w:divBdr>
                    </w:div>
                  </w:divsChild>
                </w:div>
                <w:div w:id="271713422">
                  <w:marLeft w:val="0"/>
                  <w:marRight w:val="0"/>
                  <w:marTop w:val="0"/>
                  <w:marBottom w:val="0"/>
                  <w:divBdr>
                    <w:top w:val="none" w:sz="0" w:space="0" w:color="auto"/>
                    <w:left w:val="none" w:sz="0" w:space="0" w:color="auto"/>
                    <w:bottom w:val="none" w:sz="0" w:space="0" w:color="auto"/>
                    <w:right w:val="none" w:sz="0" w:space="0" w:color="auto"/>
                  </w:divBdr>
                  <w:divsChild>
                    <w:div w:id="176162649">
                      <w:marLeft w:val="0"/>
                      <w:marRight w:val="0"/>
                      <w:marTop w:val="0"/>
                      <w:marBottom w:val="0"/>
                      <w:divBdr>
                        <w:top w:val="none" w:sz="0" w:space="0" w:color="auto"/>
                        <w:left w:val="none" w:sz="0" w:space="0" w:color="auto"/>
                        <w:bottom w:val="none" w:sz="0" w:space="0" w:color="auto"/>
                        <w:right w:val="none" w:sz="0" w:space="0" w:color="auto"/>
                      </w:divBdr>
                    </w:div>
                    <w:div w:id="1542402098">
                      <w:marLeft w:val="0"/>
                      <w:marRight w:val="0"/>
                      <w:marTop w:val="0"/>
                      <w:marBottom w:val="0"/>
                      <w:divBdr>
                        <w:top w:val="none" w:sz="0" w:space="0" w:color="auto"/>
                        <w:left w:val="none" w:sz="0" w:space="0" w:color="auto"/>
                        <w:bottom w:val="none" w:sz="0" w:space="0" w:color="auto"/>
                        <w:right w:val="none" w:sz="0" w:space="0" w:color="auto"/>
                      </w:divBdr>
                    </w:div>
                  </w:divsChild>
                </w:div>
                <w:div w:id="1618175586">
                  <w:marLeft w:val="0"/>
                  <w:marRight w:val="0"/>
                  <w:marTop w:val="0"/>
                  <w:marBottom w:val="0"/>
                  <w:divBdr>
                    <w:top w:val="none" w:sz="0" w:space="0" w:color="auto"/>
                    <w:left w:val="none" w:sz="0" w:space="0" w:color="auto"/>
                    <w:bottom w:val="none" w:sz="0" w:space="0" w:color="auto"/>
                    <w:right w:val="none" w:sz="0" w:space="0" w:color="auto"/>
                  </w:divBdr>
                  <w:divsChild>
                    <w:div w:id="1391810308">
                      <w:marLeft w:val="0"/>
                      <w:marRight w:val="0"/>
                      <w:marTop w:val="0"/>
                      <w:marBottom w:val="0"/>
                      <w:divBdr>
                        <w:top w:val="none" w:sz="0" w:space="0" w:color="auto"/>
                        <w:left w:val="none" w:sz="0" w:space="0" w:color="auto"/>
                        <w:bottom w:val="none" w:sz="0" w:space="0" w:color="auto"/>
                        <w:right w:val="none" w:sz="0" w:space="0" w:color="auto"/>
                      </w:divBdr>
                    </w:div>
                    <w:div w:id="1638028186">
                      <w:marLeft w:val="0"/>
                      <w:marRight w:val="0"/>
                      <w:marTop w:val="0"/>
                      <w:marBottom w:val="0"/>
                      <w:divBdr>
                        <w:top w:val="none" w:sz="0" w:space="0" w:color="auto"/>
                        <w:left w:val="none" w:sz="0" w:space="0" w:color="auto"/>
                        <w:bottom w:val="none" w:sz="0" w:space="0" w:color="auto"/>
                        <w:right w:val="none" w:sz="0" w:space="0" w:color="auto"/>
                      </w:divBdr>
                    </w:div>
                  </w:divsChild>
                </w:div>
                <w:div w:id="939215707">
                  <w:marLeft w:val="0"/>
                  <w:marRight w:val="0"/>
                  <w:marTop w:val="0"/>
                  <w:marBottom w:val="0"/>
                  <w:divBdr>
                    <w:top w:val="none" w:sz="0" w:space="0" w:color="auto"/>
                    <w:left w:val="none" w:sz="0" w:space="0" w:color="auto"/>
                    <w:bottom w:val="none" w:sz="0" w:space="0" w:color="auto"/>
                    <w:right w:val="none" w:sz="0" w:space="0" w:color="auto"/>
                  </w:divBdr>
                </w:div>
                <w:div w:id="674579642">
                  <w:marLeft w:val="0"/>
                  <w:marRight w:val="0"/>
                  <w:marTop w:val="0"/>
                  <w:marBottom w:val="0"/>
                  <w:divBdr>
                    <w:top w:val="none" w:sz="0" w:space="0" w:color="auto"/>
                    <w:left w:val="none" w:sz="0" w:space="0" w:color="auto"/>
                    <w:bottom w:val="none" w:sz="0" w:space="0" w:color="auto"/>
                    <w:right w:val="none" w:sz="0" w:space="0" w:color="auto"/>
                  </w:divBdr>
                </w:div>
                <w:div w:id="203954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2529</Words>
  <Characters>14421</Characters>
  <Application>Microsoft Office Word</Application>
  <DocSecurity>0</DocSecurity>
  <Lines>120</Lines>
  <Paragraphs>33</Paragraphs>
  <ScaleCrop>false</ScaleCrop>
  <Company/>
  <LinksUpToDate>false</LinksUpToDate>
  <CharactersWithSpaces>16917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Biesty, Linda</dc:creator>
  <cp:keywords/>
  <dc:description/>
  <cp:lastModifiedBy>Biesty, Linda</cp:lastModifiedBy>
  <cp:revision>1</cp:revision>
  <dcterms:created xsi:type="dcterms:W3CDTF">2023-12-21T22:46:00Z</dcterms:created>
  <dcterms:modified xsi:type="dcterms:W3CDTF">2023-12-21T22:47:00Z</dcterms:modified>
</cp:coreProperties>
</file>