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EFF7D" w14:textId="29800D6C" w:rsidR="006D24A9" w:rsidRDefault="00C50EFD" w:rsidP="00F36304">
      <w:pPr>
        <w:spacing w:line="480" w:lineRule="auto"/>
        <w:rPr>
          <w:rFonts w:ascii="Arial" w:hAnsi="Arial" w:cs="Arial"/>
          <w:b/>
          <w:bCs/>
          <w:sz w:val="22"/>
          <w:szCs w:val="22"/>
        </w:rPr>
      </w:pPr>
      <w:r w:rsidRPr="00752913">
        <w:rPr>
          <w:rFonts w:ascii="Arial" w:hAnsi="Arial" w:cs="Arial"/>
          <w:b/>
          <w:bCs/>
          <w:sz w:val="22"/>
          <w:szCs w:val="22"/>
        </w:rPr>
        <w:t>Additional File 6</w:t>
      </w:r>
      <w:r w:rsidR="00752913">
        <w:rPr>
          <w:rFonts w:ascii="Arial" w:hAnsi="Arial" w:cs="Arial"/>
          <w:b/>
          <w:bCs/>
          <w:sz w:val="22"/>
          <w:szCs w:val="22"/>
        </w:rPr>
        <w:t>:</w:t>
      </w:r>
      <w:r w:rsidR="006D24A9" w:rsidRPr="00752913">
        <w:rPr>
          <w:rFonts w:ascii="Arial" w:hAnsi="Arial" w:cs="Arial"/>
          <w:b/>
          <w:bCs/>
          <w:sz w:val="22"/>
          <w:szCs w:val="22"/>
        </w:rPr>
        <w:t xml:space="preserve"> Knowledge Mobilization Plan</w:t>
      </w:r>
    </w:p>
    <w:p w14:paraId="57641382" w14:textId="77777777" w:rsidR="00AC70E5" w:rsidRPr="00752913" w:rsidRDefault="00AC70E5" w:rsidP="00F36304">
      <w:pPr>
        <w:spacing w:line="480" w:lineRule="auto"/>
        <w:rPr>
          <w:rFonts w:ascii="Arial" w:hAnsi="Arial" w:cs="Arial"/>
          <w:b/>
          <w:bCs/>
          <w:sz w:val="22"/>
          <w:szCs w:val="22"/>
        </w:rPr>
      </w:pPr>
    </w:p>
    <w:p w14:paraId="43659C37" w14:textId="2922F476" w:rsidR="00EF2A8C" w:rsidRPr="00752913" w:rsidRDefault="00EF2A8C" w:rsidP="00F36304">
      <w:pPr>
        <w:spacing w:after="80" w:line="480" w:lineRule="auto"/>
        <w:ind w:firstLine="720"/>
        <w:rPr>
          <w:rFonts w:ascii="Arial" w:hAnsi="Arial" w:cs="Arial"/>
          <w:sz w:val="22"/>
          <w:szCs w:val="22"/>
        </w:rPr>
      </w:pPr>
      <w:r w:rsidRPr="00752913">
        <w:rPr>
          <w:rFonts w:ascii="Arial" w:hAnsi="Arial" w:cs="Arial"/>
          <w:sz w:val="22"/>
          <w:szCs w:val="22"/>
        </w:rPr>
        <w:t>Our knowledge mobilization plan describes (1) how we incorporated integrated knowledge translation into our research plan; (2) our target audiences and how tools for end-of-grant dissemination will be tailored; and (3) what we hope to achieve from our knowledge mobilization and how we will monitor success.</w:t>
      </w:r>
    </w:p>
    <w:p w14:paraId="2ADDF1EE" w14:textId="65DEEEA0" w:rsidR="002F58FA" w:rsidRDefault="00B02D83" w:rsidP="00752913">
      <w:pPr>
        <w:spacing w:after="80" w:line="480" w:lineRule="auto"/>
        <w:rPr>
          <w:rFonts w:ascii="Arial" w:hAnsi="Arial" w:cs="Arial"/>
          <w:b/>
          <w:bCs/>
          <w:sz w:val="22"/>
          <w:szCs w:val="22"/>
        </w:rPr>
      </w:pPr>
      <w:r w:rsidRPr="002F58FA">
        <w:rPr>
          <w:rFonts w:ascii="Arial" w:hAnsi="Arial" w:cs="Arial"/>
          <w:b/>
          <w:bCs/>
          <w:sz w:val="22"/>
          <w:szCs w:val="22"/>
        </w:rPr>
        <w:t>INTEGRATED KNOWLEDGE MOBILIZATION</w:t>
      </w:r>
      <w:r w:rsidRPr="00752913">
        <w:rPr>
          <w:rFonts w:ascii="Arial" w:hAnsi="Arial" w:cs="Arial"/>
          <w:b/>
          <w:bCs/>
          <w:sz w:val="22"/>
          <w:szCs w:val="22"/>
        </w:rPr>
        <w:t xml:space="preserve"> </w:t>
      </w:r>
    </w:p>
    <w:p w14:paraId="2C26D3A2" w14:textId="7FA45C79" w:rsidR="00EF2A8C" w:rsidRPr="00752913" w:rsidRDefault="00EF2A8C" w:rsidP="00F36304">
      <w:pPr>
        <w:spacing w:after="80" w:line="480" w:lineRule="auto"/>
        <w:ind w:firstLine="720"/>
        <w:rPr>
          <w:rFonts w:ascii="Arial" w:hAnsi="Arial" w:cs="Arial"/>
          <w:sz w:val="22"/>
          <w:szCs w:val="22"/>
        </w:rPr>
      </w:pPr>
      <w:r w:rsidRPr="00752913">
        <w:rPr>
          <w:rFonts w:ascii="Arial" w:hAnsi="Arial" w:cs="Arial"/>
          <w:sz w:val="22"/>
          <w:szCs w:val="22"/>
        </w:rPr>
        <w:t xml:space="preserve">Integrated knowledge mobilization requires that knowledge users are part of the research team and participate in the planning, conduct, interpretation, and dissemination of research. People who will use and benefit from our proposed research include (1) patients, </w:t>
      </w:r>
      <w:r w:rsidR="00581BE1">
        <w:rPr>
          <w:rFonts w:ascii="Arial" w:hAnsi="Arial" w:cs="Arial"/>
          <w:sz w:val="22"/>
          <w:szCs w:val="22"/>
        </w:rPr>
        <w:t>including</w:t>
      </w:r>
      <w:r w:rsidRPr="00752913">
        <w:rPr>
          <w:rFonts w:ascii="Arial" w:hAnsi="Arial" w:cs="Arial"/>
          <w:sz w:val="22"/>
          <w:szCs w:val="22"/>
        </w:rPr>
        <w:t xml:space="preserve"> those who </w:t>
      </w:r>
      <w:r w:rsidR="00D45326">
        <w:rPr>
          <w:rFonts w:ascii="Arial" w:hAnsi="Arial" w:cs="Arial"/>
          <w:sz w:val="22"/>
          <w:szCs w:val="22"/>
        </w:rPr>
        <w:t xml:space="preserve">contribute to </w:t>
      </w:r>
      <w:r w:rsidRPr="00752913">
        <w:rPr>
          <w:rFonts w:ascii="Arial" w:hAnsi="Arial" w:cs="Arial"/>
          <w:sz w:val="22"/>
          <w:szCs w:val="22"/>
        </w:rPr>
        <w:t xml:space="preserve">research </w:t>
      </w:r>
      <w:r w:rsidR="00453997">
        <w:rPr>
          <w:rFonts w:ascii="Arial" w:hAnsi="Arial" w:cs="Arial"/>
          <w:sz w:val="22"/>
          <w:szCs w:val="22"/>
        </w:rPr>
        <w:t xml:space="preserve">as participants or partners, </w:t>
      </w:r>
      <w:r w:rsidRPr="00752913">
        <w:rPr>
          <w:rFonts w:ascii="Arial" w:hAnsi="Arial" w:cs="Arial"/>
          <w:sz w:val="22"/>
          <w:szCs w:val="22"/>
        </w:rPr>
        <w:t>and others in the broader community</w:t>
      </w:r>
      <w:r w:rsidR="00082702">
        <w:rPr>
          <w:rFonts w:ascii="Arial" w:hAnsi="Arial" w:cs="Arial"/>
          <w:sz w:val="22"/>
          <w:szCs w:val="22"/>
        </w:rPr>
        <w:t xml:space="preserve"> with relevant lived experience</w:t>
      </w:r>
      <w:r w:rsidRPr="00752913">
        <w:rPr>
          <w:rFonts w:ascii="Arial" w:hAnsi="Arial" w:cs="Arial"/>
          <w:sz w:val="22"/>
          <w:szCs w:val="22"/>
        </w:rPr>
        <w:t>; (2) individuals and organizations who disseminate research results to p</w:t>
      </w:r>
      <w:r w:rsidR="00082702">
        <w:rPr>
          <w:rFonts w:ascii="Arial" w:hAnsi="Arial" w:cs="Arial"/>
          <w:sz w:val="22"/>
          <w:szCs w:val="22"/>
        </w:rPr>
        <w:t>eople with lived experience</w:t>
      </w:r>
      <w:r w:rsidRPr="00752913">
        <w:rPr>
          <w:rFonts w:ascii="Arial" w:hAnsi="Arial" w:cs="Arial"/>
          <w:sz w:val="22"/>
          <w:szCs w:val="22"/>
        </w:rPr>
        <w:t>, including trialists, knowledge mobilization researchers, other researchers and patient organizations; and (3) members of institutions that require or support researchers to disseminate research results to p</w:t>
      </w:r>
      <w:r w:rsidR="006079B8">
        <w:rPr>
          <w:rFonts w:ascii="Arial" w:hAnsi="Arial" w:cs="Arial"/>
          <w:sz w:val="22"/>
          <w:szCs w:val="22"/>
        </w:rPr>
        <w:t>eople with lived experience</w:t>
      </w:r>
      <w:r w:rsidRPr="00752913">
        <w:rPr>
          <w:rFonts w:ascii="Arial" w:hAnsi="Arial" w:cs="Arial"/>
          <w:sz w:val="22"/>
          <w:szCs w:val="22"/>
        </w:rPr>
        <w:t>, including research ethics committee leadership and staff and funding agency personnel.</w:t>
      </w:r>
    </w:p>
    <w:p w14:paraId="49873902" w14:textId="5F7C8385" w:rsidR="00C8631F" w:rsidRDefault="00EF2A8C" w:rsidP="00F36304">
      <w:pPr>
        <w:spacing w:after="80" w:line="480" w:lineRule="auto"/>
        <w:ind w:firstLine="720"/>
        <w:rPr>
          <w:rFonts w:ascii="Arial" w:hAnsi="Arial" w:cs="Arial"/>
          <w:sz w:val="22"/>
          <w:szCs w:val="22"/>
        </w:rPr>
      </w:pPr>
      <w:r w:rsidRPr="00752913">
        <w:rPr>
          <w:rFonts w:ascii="Arial" w:hAnsi="Arial" w:cs="Arial"/>
          <w:sz w:val="22"/>
          <w:szCs w:val="22"/>
        </w:rPr>
        <w:t xml:space="preserve">Our Scleroderma Patient-centered Intervention Network (SPIN) is a true patient-researcher partnership. People with systemic sclerosis (SSc; scleroderma) are involved in organizational oversight, goal setting, project prioritization, allocation of funding, and individual project oversight. Steering Committee members, including </w:t>
      </w:r>
      <w:r w:rsidR="005963E0">
        <w:rPr>
          <w:rFonts w:ascii="Arial" w:hAnsi="Arial" w:cs="Arial"/>
          <w:sz w:val="22"/>
          <w:szCs w:val="22"/>
        </w:rPr>
        <w:t xml:space="preserve">eight </w:t>
      </w:r>
      <w:r w:rsidR="002B771D">
        <w:rPr>
          <w:rFonts w:ascii="Arial" w:hAnsi="Arial" w:cs="Arial"/>
          <w:sz w:val="22"/>
          <w:szCs w:val="22"/>
        </w:rPr>
        <w:t>people with SSc</w:t>
      </w:r>
      <w:r w:rsidRPr="00752913">
        <w:rPr>
          <w:rFonts w:ascii="Arial" w:hAnsi="Arial" w:cs="Arial"/>
          <w:sz w:val="22"/>
          <w:szCs w:val="22"/>
        </w:rPr>
        <w:t xml:space="preserve">, prioritized research </w:t>
      </w:r>
      <w:r w:rsidR="00C65A13">
        <w:rPr>
          <w:rFonts w:ascii="Arial" w:hAnsi="Arial" w:cs="Arial"/>
          <w:sz w:val="22"/>
          <w:szCs w:val="22"/>
        </w:rPr>
        <w:t xml:space="preserve">to </w:t>
      </w:r>
      <w:r w:rsidR="0035490B">
        <w:rPr>
          <w:rFonts w:ascii="Arial" w:hAnsi="Arial" w:cs="Arial"/>
          <w:sz w:val="22"/>
          <w:szCs w:val="22"/>
        </w:rPr>
        <w:t>more effectively di</w:t>
      </w:r>
      <w:r w:rsidR="00C65A13">
        <w:rPr>
          <w:rFonts w:ascii="Arial" w:hAnsi="Arial" w:cs="Arial"/>
          <w:sz w:val="22"/>
          <w:szCs w:val="22"/>
        </w:rPr>
        <w:t>sseminate research results to study participants and others with SSc</w:t>
      </w:r>
      <w:r w:rsidRPr="00752913">
        <w:rPr>
          <w:rFonts w:ascii="Arial" w:hAnsi="Arial" w:cs="Arial"/>
          <w:sz w:val="22"/>
          <w:szCs w:val="22"/>
        </w:rPr>
        <w:t xml:space="preserve">, and we received a </w:t>
      </w:r>
      <w:r w:rsidR="00AE1489">
        <w:rPr>
          <w:rFonts w:ascii="Arial" w:hAnsi="Arial" w:cs="Arial"/>
          <w:sz w:val="22"/>
          <w:szCs w:val="22"/>
        </w:rPr>
        <w:t>Canadian Institutes of Health Research (</w:t>
      </w:r>
      <w:r w:rsidRPr="00752913">
        <w:rPr>
          <w:rFonts w:ascii="Arial" w:hAnsi="Arial" w:cs="Arial"/>
          <w:sz w:val="22"/>
          <w:szCs w:val="22"/>
        </w:rPr>
        <w:t>CIHR</w:t>
      </w:r>
      <w:r w:rsidR="00BF7831">
        <w:rPr>
          <w:rFonts w:ascii="Arial" w:hAnsi="Arial" w:cs="Arial"/>
          <w:sz w:val="22"/>
          <w:szCs w:val="22"/>
        </w:rPr>
        <w:t>)</w:t>
      </w:r>
      <w:r w:rsidRPr="00752913">
        <w:rPr>
          <w:rFonts w:ascii="Arial" w:hAnsi="Arial" w:cs="Arial"/>
          <w:sz w:val="22"/>
          <w:szCs w:val="22"/>
        </w:rPr>
        <w:t xml:space="preserve"> P</w:t>
      </w:r>
      <w:r w:rsidR="00C65A13">
        <w:rPr>
          <w:rFonts w:ascii="Arial" w:hAnsi="Arial" w:cs="Arial"/>
          <w:sz w:val="22"/>
          <w:szCs w:val="22"/>
        </w:rPr>
        <w:t>roject G</w:t>
      </w:r>
      <w:r w:rsidRPr="00752913">
        <w:rPr>
          <w:rFonts w:ascii="Arial" w:hAnsi="Arial" w:cs="Arial"/>
          <w:sz w:val="22"/>
          <w:szCs w:val="22"/>
        </w:rPr>
        <w:t xml:space="preserve">rant to support </w:t>
      </w:r>
      <w:r w:rsidR="00C65A13">
        <w:rPr>
          <w:rFonts w:ascii="Arial" w:hAnsi="Arial" w:cs="Arial"/>
          <w:sz w:val="22"/>
          <w:szCs w:val="22"/>
        </w:rPr>
        <w:t>this</w:t>
      </w:r>
      <w:r w:rsidRPr="00752913">
        <w:rPr>
          <w:rFonts w:ascii="Arial" w:hAnsi="Arial" w:cs="Arial"/>
          <w:sz w:val="22"/>
          <w:szCs w:val="22"/>
        </w:rPr>
        <w:t xml:space="preserve">. </w:t>
      </w:r>
    </w:p>
    <w:p w14:paraId="368D9DB0" w14:textId="41887E42" w:rsidR="00EF2A8C" w:rsidRPr="00752913" w:rsidRDefault="00F36304" w:rsidP="00F36304">
      <w:pPr>
        <w:spacing w:line="480" w:lineRule="auto"/>
        <w:ind w:firstLine="720"/>
        <w:rPr>
          <w:rFonts w:ascii="Arial" w:hAnsi="Arial" w:cs="Arial"/>
          <w:b/>
          <w:bCs/>
          <w:sz w:val="22"/>
          <w:szCs w:val="22"/>
          <w:u w:val="single"/>
        </w:rPr>
      </w:pPr>
      <w:r>
        <w:rPr>
          <w:rFonts w:ascii="Arial" w:hAnsi="Arial" w:cs="Arial"/>
          <w:sz w:val="22"/>
          <w:szCs w:val="22"/>
        </w:rPr>
        <w:t>The thirteen members of our</w:t>
      </w:r>
      <w:r w:rsidR="00300D94">
        <w:rPr>
          <w:rFonts w:ascii="Arial" w:hAnsi="Arial" w:cs="Arial"/>
          <w:sz w:val="22"/>
          <w:szCs w:val="22"/>
        </w:rPr>
        <w:t xml:space="preserve"> </w:t>
      </w:r>
      <w:r w:rsidR="00EF2A8C" w:rsidRPr="00752913">
        <w:rPr>
          <w:rFonts w:ascii="Arial" w:hAnsi="Arial" w:cs="Arial"/>
          <w:sz w:val="22"/>
          <w:szCs w:val="22"/>
        </w:rPr>
        <w:t xml:space="preserve">Patient </w:t>
      </w:r>
      <w:r w:rsidR="00C65A13">
        <w:rPr>
          <w:rFonts w:ascii="Arial" w:hAnsi="Arial" w:cs="Arial"/>
          <w:sz w:val="22"/>
          <w:szCs w:val="22"/>
        </w:rPr>
        <w:t xml:space="preserve">Engagement </w:t>
      </w:r>
      <w:r w:rsidR="00EF2A8C" w:rsidRPr="00752913">
        <w:rPr>
          <w:rFonts w:ascii="Arial" w:hAnsi="Arial" w:cs="Arial"/>
          <w:sz w:val="22"/>
          <w:szCs w:val="22"/>
        </w:rPr>
        <w:t xml:space="preserve">Advisory Team </w:t>
      </w:r>
      <w:r w:rsidR="004C2B15">
        <w:rPr>
          <w:rFonts w:ascii="Arial" w:hAnsi="Arial" w:cs="Arial"/>
          <w:sz w:val="22"/>
          <w:szCs w:val="22"/>
        </w:rPr>
        <w:t>are</w:t>
      </w:r>
      <w:r w:rsidR="00EF2A8C" w:rsidRPr="00752913">
        <w:rPr>
          <w:rFonts w:ascii="Arial" w:hAnsi="Arial" w:cs="Arial"/>
          <w:sz w:val="22"/>
          <w:szCs w:val="22"/>
        </w:rPr>
        <w:t xml:space="preserve"> embedded in the research team and worked with researchers to define research questions; develop our </w:t>
      </w:r>
      <w:r w:rsidR="00EF2A8C" w:rsidRPr="00752913">
        <w:rPr>
          <w:rFonts w:ascii="Arial" w:hAnsi="Arial" w:cs="Arial"/>
          <w:sz w:val="22"/>
          <w:szCs w:val="22"/>
        </w:rPr>
        <w:lastRenderedPageBreak/>
        <w:t xml:space="preserve">approach; and select outcomes. </w:t>
      </w:r>
      <w:r w:rsidR="00977348">
        <w:rPr>
          <w:rFonts w:ascii="Arial" w:hAnsi="Arial" w:cs="Arial"/>
          <w:sz w:val="22"/>
          <w:szCs w:val="22"/>
        </w:rPr>
        <w:t xml:space="preserve">They will </w:t>
      </w:r>
      <w:r w:rsidR="00EF2A8C" w:rsidRPr="00752913">
        <w:rPr>
          <w:rFonts w:ascii="Arial" w:hAnsi="Arial" w:cs="Arial"/>
          <w:sz w:val="22"/>
          <w:szCs w:val="22"/>
        </w:rPr>
        <w:t xml:space="preserve">have key decision-making </w:t>
      </w:r>
      <w:r w:rsidR="00EC4F3E">
        <w:rPr>
          <w:rFonts w:ascii="Arial" w:hAnsi="Arial" w:cs="Arial"/>
          <w:sz w:val="22"/>
          <w:szCs w:val="22"/>
        </w:rPr>
        <w:t xml:space="preserve">roles and </w:t>
      </w:r>
      <w:r w:rsidR="00EA77C1">
        <w:rPr>
          <w:rFonts w:ascii="Arial" w:hAnsi="Arial" w:cs="Arial"/>
          <w:sz w:val="22"/>
          <w:szCs w:val="22"/>
        </w:rPr>
        <w:t xml:space="preserve">contribute to selecting research to share, </w:t>
      </w:r>
      <w:r w:rsidR="00EF2A8C" w:rsidRPr="00752913">
        <w:rPr>
          <w:rFonts w:ascii="Arial" w:hAnsi="Arial" w:cs="Arial"/>
          <w:sz w:val="22"/>
          <w:szCs w:val="22"/>
        </w:rPr>
        <w:t xml:space="preserve">dissemination tool development, interpretation of research findings, and dissemination of results, including </w:t>
      </w:r>
      <w:r w:rsidR="00F275FE">
        <w:rPr>
          <w:rFonts w:ascii="Arial" w:hAnsi="Arial" w:cs="Arial"/>
          <w:sz w:val="22"/>
          <w:szCs w:val="22"/>
        </w:rPr>
        <w:t xml:space="preserve">article </w:t>
      </w:r>
      <w:r w:rsidR="00EF2A8C" w:rsidRPr="00752913">
        <w:rPr>
          <w:rFonts w:ascii="Arial" w:hAnsi="Arial" w:cs="Arial"/>
          <w:sz w:val="22"/>
          <w:szCs w:val="22"/>
        </w:rPr>
        <w:t xml:space="preserve">co-authorship and co-presentation at patient conferences. Other key knowledge users who have been involved in proposal development and will be involved throughout the planned research include clinical trialists who disseminate their results to participants, patient organization leaders (including several members of our Patient </w:t>
      </w:r>
      <w:r w:rsidR="0041590B">
        <w:rPr>
          <w:rFonts w:ascii="Arial" w:hAnsi="Arial" w:cs="Arial"/>
          <w:sz w:val="22"/>
          <w:szCs w:val="22"/>
        </w:rPr>
        <w:t xml:space="preserve">Engagement </w:t>
      </w:r>
      <w:r w:rsidR="00EF2A8C" w:rsidRPr="00752913">
        <w:rPr>
          <w:rFonts w:ascii="Arial" w:hAnsi="Arial" w:cs="Arial"/>
          <w:sz w:val="22"/>
          <w:szCs w:val="22"/>
        </w:rPr>
        <w:t xml:space="preserve">Advisory Team plus other organizational partners) whose organizations disseminate research results to </w:t>
      </w:r>
      <w:r w:rsidR="003F3B3D">
        <w:rPr>
          <w:rFonts w:ascii="Arial" w:hAnsi="Arial" w:cs="Arial"/>
          <w:sz w:val="22"/>
          <w:szCs w:val="22"/>
        </w:rPr>
        <w:t>people with SSc</w:t>
      </w:r>
      <w:r w:rsidR="00EF2A8C" w:rsidRPr="00752913">
        <w:rPr>
          <w:rFonts w:ascii="Arial" w:hAnsi="Arial" w:cs="Arial"/>
          <w:sz w:val="22"/>
          <w:szCs w:val="22"/>
        </w:rPr>
        <w:t>, and a research ethics specialist who is involved in requiring and supporting researchers to disseminate results. We will continue to meet with all knowledge users in committees and in regular full research team quarterly meetings.</w:t>
      </w:r>
    </w:p>
    <w:p w14:paraId="1E3BE987" w14:textId="66A34240" w:rsidR="007C0339" w:rsidRDefault="00B02D83" w:rsidP="00752913">
      <w:pPr>
        <w:spacing w:after="80" w:line="480" w:lineRule="auto"/>
        <w:rPr>
          <w:rFonts w:ascii="Arial" w:hAnsi="Arial" w:cs="Arial"/>
          <w:b/>
          <w:bCs/>
          <w:sz w:val="22"/>
          <w:szCs w:val="22"/>
        </w:rPr>
      </w:pPr>
      <w:r w:rsidRPr="00752913">
        <w:rPr>
          <w:rFonts w:ascii="Arial" w:hAnsi="Arial" w:cs="Arial"/>
          <w:b/>
          <w:bCs/>
          <w:sz w:val="22"/>
          <w:szCs w:val="22"/>
        </w:rPr>
        <w:t xml:space="preserve">TARGET AUDIENCES AND </w:t>
      </w:r>
      <w:r>
        <w:rPr>
          <w:rFonts w:ascii="Arial" w:hAnsi="Arial" w:cs="Arial"/>
          <w:b/>
          <w:bCs/>
          <w:sz w:val="22"/>
          <w:szCs w:val="22"/>
        </w:rPr>
        <w:t xml:space="preserve">END-OF-GRANT </w:t>
      </w:r>
      <w:r w:rsidRPr="00752913">
        <w:rPr>
          <w:rFonts w:ascii="Arial" w:hAnsi="Arial" w:cs="Arial"/>
          <w:b/>
          <w:bCs/>
          <w:sz w:val="22"/>
          <w:szCs w:val="22"/>
        </w:rPr>
        <w:t>DISSEMINATION</w:t>
      </w:r>
    </w:p>
    <w:p w14:paraId="71E7397C" w14:textId="2C607AC0" w:rsidR="00EF2A8C" w:rsidRPr="00752913" w:rsidRDefault="00EF2A8C" w:rsidP="00F36304">
      <w:pPr>
        <w:spacing w:after="80" w:line="480" w:lineRule="auto"/>
        <w:ind w:firstLine="720"/>
        <w:rPr>
          <w:rFonts w:ascii="Arial" w:hAnsi="Arial" w:cs="Arial"/>
          <w:sz w:val="22"/>
          <w:szCs w:val="22"/>
        </w:rPr>
      </w:pPr>
      <w:r w:rsidRPr="00752913">
        <w:rPr>
          <w:rFonts w:ascii="Arial" w:hAnsi="Arial" w:cs="Arial"/>
          <w:sz w:val="22"/>
          <w:szCs w:val="22"/>
        </w:rPr>
        <w:t>Table 1 shows our targeted audiences (p</w:t>
      </w:r>
      <w:r w:rsidR="003C703C">
        <w:rPr>
          <w:rFonts w:ascii="Arial" w:hAnsi="Arial" w:cs="Arial"/>
          <w:sz w:val="22"/>
          <w:szCs w:val="22"/>
        </w:rPr>
        <w:t>eople with SSc</w:t>
      </w:r>
      <w:r w:rsidRPr="00752913">
        <w:rPr>
          <w:rFonts w:ascii="Arial" w:hAnsi="Arial" w:cs="Arial"/>
          <w:sz w:val="22"/>
          <w:szCs w:val="22"/>
        </w:rPr>
        <w:t>, patient organizations, trialists and other researchers who disseminate results, knowledge mobilization researchers, research ethics committees, funding agencies) for end-of-grant dissemination and tools that we will use to mobilize knowledge. Multiple approaches for dissemination will be used for each target audience.</w:t>
      </w:r>
    </w:p>
    <w:p w14:paraId="4E952E00" w14:textId="0C68B2AD" w:rsidR="00EF2A8C" w:rsidRPr="00752913" w:rsidRDefault="00EF2A8C" w:rsidP="00752913">
      <w:pPr>
        <w:spacing w:after="80" w:line="480" w:lineRule="auto"/>
        <w:rPr>
          <w:rFonts w:ascii="Arial" w:hAnsi="Arial" w:cs="Arial"/>
          <w:sz w:val="22"/>
          <w:szCs w:val="22"/>
        </w:rPr>
      </w:pPr>
      <w:r w:rsidRPr="004C4AFF">
        <w:rPr>
          <w:rFonts w:ascii="Arial" w:hAnsi="Arial" w:cs="Arial"/>
          <w:b/>
          <w:bCs/>
          <w:sz w:val="22"/>
          <w:szCs w:val="22"/>
        </w:rPr>
        <w:t xml:space="preserve">Study website (all users): </w:t>
      </w:r>
      <w:r w:rsidRPr="00752913">
        <w:rPr>
          <w:rFonts w:ascii="Arial" w:hAnsi="Arial" w:cs="Arial"/>
          <w:sz w:val="22"/>
          <w:szCs w:val="22"/>
        </w:rPr>
        <w:t xml:space="preserve">We will create a website that will have information about our series of trials, including results and implementation resources. Separate tabs will be designed for different users. Each </w:t>
      </w:r>
      <w:r w:rsidR="00216F12" w:rsidRPr="00752913">
        <w:rPr>
          <w:rFonts w:ascii="Arial" w:hAnsi="Arial" w:cs="Arial"/>
          <w:sz w:val="22"/>
          <w:szCs w:val="22"/>
        </w:rPr>
        <w:t>page</w:t>
      </w:r>
      <w:r w:rsidRPr="00752913">
        <w:rPr>
          <w:rFonts w:ascii="Arial" w:hAnsi="Arial" w:cs="Arial"/>
          <w:sz w:val="22"/>
          <w:szCs w:val="22"/>
        </w:rPr>
        <w:t xml:space="preserve"> will incorporate multiple media (e.g., videos, infographics, plain-language summary) targeted to the specific users.</w:t>
      </w:r>
    </w:p>
    <w:p w14:paraId="4C129BD4" w14:textId="53854EBD" w:rsidR="00EF2A8C" w:rsidRPr="00752913" w:rsidRDefault="00EF2A8C" w:rsidP="00752913">
      <w:pPr>
        <w:spacing w:after="80" w:line="480" w:lineRule="auto"/>
        <w:rPr>
          <w:rFonts w:ascii="Arial" w:hAnsi="Arial" w:cs="Arial"/>
          <w:sz w:val="22"/>
          <w:szCs w:val="22"/>
        </w:rPr>
      </w:pPr>
      <w:r w:rsidRPr="004C4AFF">
        <w:rPr>
          <w:rFonts w:ascii="Arial" w:hAnsi="Arial" w:cs="Arial"/>
          <w:b/>
          <w:bCs/>
          <w:sz w:val="22"/>
          <w:szCs w:val="22"/>
        </w:rPr>
        <w:t>Scientific journal articles and conference presentations (researchers, ethics committees, funding agencies):</w:t>
      </w:r>
      <w:r w:rsidRPr="00752913">
        <w:rPr>
          <w:rFonts w:ascii="Arial" w:hAnsi="Arial" w:cs="Arial"/>
          <w:i/>
          <w:iCs/>
          <w:sz w:val="22"/>
          <w:szCs w:val="22"/>
        </w:rPr>
        <w:t xml:space="preserve"> </w:t>
      </w:r>
      <w:r w:rsidR="00640CFA">
        <w:rPr>
          <w:rFonts w:ascii="Arial" w:hAnsi="Arial" w:cs="Arial"/>
          <w:sz w:val="22"/>
          <w:szCs w:val="22"/>
        </w:rPr>
        <w:t xml:space="preserve">In addition to publishing a </w:t>
      </w:r>
      <w:r w:rsidRPr="00752913">
        <w:rPr>
          <w:rFonts w:ascii="Arial" w:hAnsi="Arial" w:cs="Arial"/>
          <w:sz w:val="22"/>
          <w:szCs w:val="22"/>
        </w:rPr>
        <w:t xml:space="preserve">protocol for </w:t>
      </w:r>
      <w:r w:rsidR="00640CFA">
        <w:rPr>
          <w:rFonts w:ascii="Arial" w:hAnsi="Arial" w:cs="Arial"/>
          <w:sz w:val="22"/>
          <w:szCs w:val="22"/>
        </w:rPr>
        <w:t>the</w:t>
      </w:r>
      <w:r w:rsidRPr="00752913">
        <w:rPr>
          <w:rFonts w:ascii="Arial" w:hAnsi="Arial" w:cs="Arial"/>
          <w:sz w:val="22"/>
          <w:szCs w:val="22"/>
        </w:rPr>
        <w:t xml:space="preserve"> trial serie</w:t>
      </w:r>
      <w:r w:rsidR="00640CFA">
        <w:rPr>
          <w:rFonts w:ascii="Arial" w:hAnsi="Arial" w:cs="Arial"/>
          <w:sz w:val="22"/>
          <w:szCs w:val="22"/>
        </w:rPr>
        <w:t>s</w:t>
      </w:r>
      <w:r w:rsidRPr="00752913">
        <w:rPr>
          <w:rFonts w:ascii="Arial" w:hAnsi="Arial" w:cs="Arial"/>
          <w:sz w:val="22"/>
          <w:szCs w:val="22"/>
        </w:rPr>
        <w:t xml:space="preserve">, </w:t>
      </w:r>
      <w:r w:rsidR="000B33F5">
        <w:rPr>
          <w:rFonts w:ascii="Arial" w:hAnsi="Arial" w:cs="Arial"/>
          <w:sz w:val="22"/>
          <w:szCs w:val="22"/>
        </w:rPr>
        <w:t xml:space="preserve">we will publish </w:t>
      </w:r>
      <w:r w:rsidRPr="00752913">
        <w:rPr>
          <w:rFonts w:ascii="Arial" w:hAnsi="Arial" w:cs="Arial"/>
          <w:sz w:val="22"/>
          <w:szCs w:val="22"/>
        </w:rPr>
        <w:t>a trial report for each trial</w:t>
      </w:r>
      <w:r w:rsidR="00640CFA">
        <w:rPr>
          <w:rFonts w:ascii="Arial" w:hAnsi="Arial" w:cs="Arial"/>
          <w:sz w:val="22"/>
          <w:szCs w:val="22"/>
        </w:rPr>
        <w:t xml:space="preserve"> </w:t>
      </w:r>
      <w:r w:rsidRPr="00752913">
        <w:rPr>
          <w:rFonts w:ascii="Arial" w:hAnsi="Arial" w:cs="Arial"/>
          <w:sz w:val="22"/>
          <w:szCs w:val="22"/>
        </w:rPr>
        <w:t>and an article that provides guidance on selection and development of patient</w:t>
      </w:r>
      <w:r w:rsidR="006227AE">
        <w:rPr>
          <w:rFonts w:ascii="Arial" w:hAnsi="Arial" w:cs="Arial"/>
          <w:sz w:val="22"/>
          <w:szCs w:val="22"/>
        </w:rPr>
        <w:t>-oriented</w:t>
      </w:r>
      <w:r w:rsidRPr="00752913">
        <w:rPr>
          <w:rFonts w:ascii="Arial" w:hAnsi="Arial" w:cs="Arial"/>
          <w:sz w:val="22"/>
          <w:szCs w:val="22"/>
        </w:rPr>
        <w:t xml:space="preserve"> dissemination tools. </w:t>
      </w:r>
      <w:r w:rsidR="000B33F5">
        <w:rPr>
          <w:rFonts w:ascii="Arial" w:hAnsi="Arial" w:cs="Arial"/>
          <w:sz w:val="22"/>
          <w:szCs w:val="22"/>
        </w:rPr>
        <w:t>We also plan to publish a</w:t>
      </w:r>
      <w:r w:rsidR="000B33F5" w:rsidRPr="00752913">
        <w:rPr>
          <w:rFonts w:ascii="Arial" w:hAnsi="Arial" w:cs="Arial"/>
          <w:sz w:val="22"/>
          <w:szCs w:val="22"/>
        </w:rPr>
        <w:t xml:space="preserve"> living systematic review on </w:t>
      </w:r>
      <w:r w:rsidR="00724178">
        <w:rPr>
          <w:rFonts w:ascii="Arial" w:hAnsi="Arial" w:cs="Arial"/>
          <w:sz w:val="22"/>
          <w:szCs w:val="22"/>
        </w:rPr>
        <w:t xml:space="preserve">the </w:t>
      </w:r>
      <w:r w:rsidR="00724178">
        <w:rPr>
          <w:rFonts w:ascii="Arial" w:hAnsi="Arial" w:cs="Arial"/>
          <w:sz w:val="22"/>
          <w:szCs w:val="22"/>
        </w:rPr>
        <w:lastRenderedPageBreak/>
        <w:t xml:space="preserve">effectiveness of </w:t>
      </w:r>
      <w:r w:rsidR="000B33F5">
        <w:rPr>
          <w:rFonts w:ascii="Arial" w:hAnsi="Arial" w:cs="Arial"/>
          <w:sz w:val="22"/>
          <w:szCs w:val="22"/>
        </w:rPr>
        <w:t xml:space="preserve">tools for disseminating research results </w:t>
      </w:r>
      <w:r w:rsidR="006B33DE">
        <w:rPr>
          <w:rFonts w:ascii="Arial" w:hAnsi="Arial" w:cs="Arial"/>
          <w:sz w:val="22"/>
          <w:szCs w:val="22"/>
        </w:rPr>
        <w:t xml:space="preserve">to people with lived experience and the broader community. </w:t>
      </w:r>
      <w:r w:rsidRPr="00752913">
        <w:rPr>
          <w:rFonts w:ascii="Arial" w:hAnsi="Arial" w:cs="Arial"/>
          <w:sz w:val="22"/>
          <w:szCs w:val="22"/>
        </w:rPr>
        <w:t>We will target journals that focus on clinical trials, ethics, rare diseases and rheumatology. We will also present our results at conferences focused on clinical trials, ethics, rheumatology, rare diseases, and scleroderma.</w:t>
      </w:r>
    </w:p>
    <w:p w14:paraId="00F0E817" w14:textId="7595FF42" w:rsidR="00EF2A8C" w:rsidRPr="00752913" w:rsidRDefault="00EF2A8C" w:rsidP="00752913">
      <w:pPr>
        <w:spacing w:after="80" w:line="480" w:lineRule="auto"/>
        <w:rPr>
          <w:rFonts w:ascii="Arial" w:hAnsi="Arial" w:cs="Arial"/>
          <w:sz w:val="22"/>
          <w:szCs w:val="22"/>
        </w:rPr>
      </w:pPr>
      <w:r w:rsidRPr="006D721F">
        <w:rPr>
          <w:rFonts w:ascii="Arial" w:hAnsi="Arial" w:cs="Arial"/>
          <w:b/>
          <w:bCs/>
          <w:sz w:val="22"/>
          <w:szCs w:val="22"/>
        </w:rPr>
        <w:t>News articles (p</w:t>
      </w:r>
      <w:r w:rsidR="006D721F">
        <w:rPr>
          <w:rFonts w:ascii="Arial" w:hAnsi="Arial" w:cs="Arial"/>
          <w:b/>
          <w:bCs/>
          <w:sz w:val="22"/>
          <w:szCs w:val="22"/>
        </w:rPr>
        <w:t>eople with SSc</w:t>
      </w:r>
      <w:r w:rsidRPr="006D721F">
        <w:rPr>
          <w:rFonts w:ascii="Arial" w:hAnsi="Arial" w:cs="Arial"/>
          <w:b/>
          <w:bCs/>
          <w:sz w:val="22"/>
          <w:szCs w:val="22"/>
        </w:rPr>
        <w:t xml:space="preserve">, patient organizations): </w:t>
      </w:r>
      <w:r w:rsidRPr="00752913">
        <w:rPr>
          <w:rFonts w:ascii="Arial" w:hAnsi="Arial" w:cs="Arial"/>
          <w:sz w:val="22"/>
          <w:szCs w:val="22"/>
        </w:rPr>
        <w:t xml:space="preserve">SPIN regularly provides bulletin material for our patient organization partners, where we will </w:t>
      </w:r>
      <w:r w:rsidR="00BF571B">
        <w:rPr>
          <w:rFonts w:ascii="Arial" w:hAnsi="Arial" w:cs="Arial"/>
          <w:sz w:val="22"/>
          <w:szCs w:val="22"/>
        </w:rPr>
        <w:t xml:space="preserve">share </w:t>
      </w:r>
      <w:r w:rsidR="006D721F">
        <w:rPr>
          <w:rFonts w:ascii="Arial" w:hAnsi="Arial" w:cs="Arial"/>
          <w:sz w:val="22"/>
          <w:szCs w:val="22"/>
        </w:rPr>
        <w:t xml:space="preserve">the results </w:t>
      </w:r>
      <w:r w:rsidR="00BF571B">
        <w:rPr>
          <w:rFonts w:ascii="Arial" w:hAnsi="Arial" w:cs="Arial"/>
          <w:sz w:val="22"/>
          <w:szCs w:val="22"/>
        </w:rPr>
        <w:t>of each trial</w:t>
      </w:r>
      <w:r w:rsidRPr="00752913">
        <w:rPr>
          <w:rFonts w:ascii="Arial" w:hAnsi="Arial" w:cs="Arial"/>
          <w:sz w:val="22"/>
          <w:szCs w:val="22"/>
        </w:rPr>
        <w:t>.</w:t>
      </w:r>
    </w:p>
    <w:p w14:paraId="35046631" w14:textId="02CF0030" w:rsidR="00EF2A8C" w:rsidRPr="00752913" w:rsidRDefault="00EF2A8C" w:rsidP="00752913">
      <w:pPr>
        <w:spacing w:after="80" w:line="480" w:lineRule="auto"/>
        <w:rPr>
          <w:rFonts w:ascii="Arial" w:hAnsi="Arial" w:cs="Arial"/>
          <w:sz w:val="22"/>
          <w:szCs w:val="22"/>
        </w:rPr>
      </w:pPr>
      <w:r w:rsidRPr="00BF571B">
        <w:rPr>
          <w:rFonts w:ascii="Arial" w:hAnsi="Arial" w:cs="Arial"/>
          <w:b/>
          <w:bCs/>
          <w:sz w:val="22"/>
          <w:szCs w:val="22"/>
        </w:rPr>
        <w:t>Patient dissemination tools (p</w:t>
      </w:r>
      <w:r w:rsidR="002D2DBC">
        <w:rPr>
          <w:rFonts w:ascii="Arial" w:hAnsi="Arial" w:cs="Arial"/>
          <w:b/>
          <w:bCs/>
          <w:sz w:val="22"/>
          <w:szCs w:val="22"/>
        </w:rPr>
        <w:t>eople with SSc</w:t>
      </w:r>
      <w:r w:rsidRPr="00BF571B">
        <w:rPr>
          <w:rFonts w:ascii="Arial" w:hAnsi="Arial" w:cs="Arial"/>
          <w:b/>
          <w:bCs/>
          <w:sz w:val="22"/>
          <w:szCs w:val="22"/>
        </w:rPr>
        <w:t>, patient organizations):</w:t>
      </w:r>
      <w:r w:rsidR="00BF571B">
        <w:rPr>
          <w:rFonts w:ascii="Arial" w:hAnsi="Arial" w:cs="Arial"/>
          <w:b/>
          <w:bCs/>
          <w:sz w:val="22"/>
          <w:szCs w:val="22"/>
        </w:rPr>
        <w:t xml:space="preserve"> </w:t>
      </w:r>
      <w:r w:rsidRPr="00752913">
        <w:rPr>
          <w:rFonts w:ascii="Arial" w:hAnsi="Arial" w:cs="Arial"/>
          <w:sz w:val="22"/>
          <w:szCs w:val="22"/>
        </w:rPr>
        <w:t>We will use tools tested in our trials to disseminate results to study participants and other p</w:t>
      </w:r>
      <w:r w:rsidR="00830AF5">
        <w:rPr>
          <w:rFonts w:ascii="Arial" w:hAnsi="Arial" w:cs="Arial"/>
          <w:sz w:val="22"/>
          <w:szCs w:val="22"/>
        </w:rPr>
        <w:t>eople with lived experience</w:t>
      </w:r>
      <w:r w:rsidRPr="00752913">
        <w:rPr>
          <w:rFonts w:ascii="Arial" w:hAnsi="Arial" w:cs="Arial"/>
          <w:sz w:val="22"/>
          <w:szCs w:val="22"/>
        </w:rPr>
        <w:t xml:space="preserve"> via email and social media. SPIN has over </w:t>
      </w:r>
      <w:r w:rsidR="001C295A" w:rsidRPr="00752913">
        <w:rPr>
          <w:rFonts w:ascii="Arial" w:hAnsi="Arial" w:cs="Arial"/>
          <w:sz w:val="22"/>
          <w:szCs w:val="22"/>
        </w:rPr>
        <w:t>2,000</w:t>
      </w:r>
      <w:r w:rsidRPr="00752913">
        <w:rPr>
          <w:rFonts w:ascii="Arial" w:hAnsi="Arial" w:cs="Arial"/>
          <w:sz w:val="22"/>
          <w:szCs w:val="22"/>
        </w:rPr>
        <w:t xml:space="preserve"> Facebook and 7</w:t>
      </w:r>
      <w:r w:rsidR="001C295A" w:rsidRPr="00752913">
        <w:rPr>
          <w:rFonts w:ascii="Arial" w:hAnsi="Arial" w:cs="Arial"/>
          <w:sz w:val="22"/>
          <w:szCs w:val="22"/>
        </w:rPr>
        <w:t>00</w:t>
      </w:r>
      <w:r w:rsidRPr="00752913">
        <w:rPr>
          <w:rFonts w:ascii="Arial" w:hAnsi="Arial" w:cs="Arial"/>
          <w:sz w:val="22"/>
          <w:szCs w:val="22"/>
        </w:rPr>
        <w:t xml:space="preserve"> Twitter followers, and several of our recent posts have been viewed over 5,800 times each, a very large number in a rare-disease context.</w:t>
      </w:r>
    </w:p>
    <w:p w14:paraId="04D1233F" w14:textId="0D2AEB23" w:rsidR="00EF2A8C" w:rsidRPr="00752913" w:rsidRDefault="00EF2A8C" w:rsidP="00752913">
      <w:pPr>
        <w:spacing w:after="80" w:line="480" w:lineRule="auto"/>
        <w:rPr>
          <w:rFonts w:ascii="Arial" w:hAnsi="Arial" w:cs="Arial"/>
          <w:sz w:val="22"/>
          <w:szCs w:val="22"/>
        </w:rPr>
      </w:pPr>
      <w:r w:rsidRPr="002D2DBC">
        <w:rPr>
          <w:rFonts w:ascii="Arial" w:hAnsi="Arial" w:cs="Arial"/>
          <w:b/>
          <w:bCs/>
          <w:sz w:val="22"/>
          <w:szCs w:val="22"/>
        </w:rPr>
        <w:t>Toolkits (patient organizations, researchers, ethics committees, funding agencies):</w:t>
      </w:r>
      <w:r w:rsidRPr="00752913">
        <w:rPr>
          <w:rFonts w:ascii="Arial" w:hAnsi="Arial" w:cs="Arial"/>
          <w:sz w:val="22"/>
          <w:szCs w:val="22"/>
        </w:rPr>
        <w:t xml:space="preserve"> We will develop short, downloadable toolkits that incorporate evidence from our trials to help knowledge users select and develop tools for their dissemination plans. We will post these on our website, share with patient organization partners, provide as part of our workshops, and publish in our planned scientific article on selecting and developing patient dissemination tools.</w:t>
      </w:r>
    </w:p>
    <w:p w14:paraId="6641E4C4" w14:textId="524B20E6" w:rsidR="00EF2A8C" w:rsidRPr="00752913" w:rsidRDefault="00EF2A8C" w:rsidP="00752913">
      <w:pPr>
        <w:spacing w:after="80" w:line="480" w:lineRule="auto"/>
        <w:rPr>
          <w:rFonts w:ascii="Arial" w:hAnsi="Arial" w:cs="Arial"/>
          <w:i/>
          <w:iCs/>
          <w:sz w:val="22"/>
          <w:szCs w:val="22"/>
          <w:u w:val="single"/>
        </w:rPr>
      </w:pPr>
      <w:r w:rsidRPr="00573D33">
        <w:rPr>
          <w:rFonts w:ascii="Arial" w:hAnsi="Arial" w:cs="Arial"/>
          <w:b/>
          <w:bCs/>
          <w:sz w:val="22"/>
          <w:szCs w:val="22"/>
        </w:rPr>
        <w:t>Patient conferences (p</w:t>
      </w:r>
      <w:r w:rsidR="00573D33">
        <w:rPr>
          <w:rFonts w:ascii="Arial" w:hAnsi="Arial" w:cs="Arial"/>
          <w:b/>
          <w:bCs/>
          <w:sz w:val="22"/>
          <w:szCs w:val="22"/>
        </w:rPr>
        <w:t>eople with SSc</w:t>
      </w:r>
      <w:r w:rsidRPr="00573D33">
        <w:rPr>
          <w:rFonts w:ascii="Arial" w:hAnsi="Arial" w:cs="Arial"/>
          <w:b/>
          <w:bCs/>
          <w:sz w:val="22"/>
          <w:szCs w:val="22"/>
        </w:rPr>
        <w:t>, patient organizations):</w:t>
      </w:r>
      <w:r w:rsidRPr="00752913">
        <w:rPr>
          <w:rFonts w:ascii="Arial" w:hAnsi="Arial" w:cs="Arial"/>
          <w:sz w:val="22"/>
          <w:szCs w:val="22"/>
        </w:rPr>
        <w:t xml:space="preserve"> </w:t>
      </w:r>
      <w:r w:rsidR="00F54FC4">
        <w:rPr>
          <w:rFonts w:ascii="Arial" w:hAnsi="Arial" w:cs="Arial"/>
          <w:sz w:val="22"/>
          <w:szCs w:val="22"/>
        </w:rPr>
        <w:t>We will</w:t>
      </w:r>
      <w:r w:rsidRPr="00752913">
        <w:rPr>
          <w:rFonts w:ascii="Arial" w:hAnsi="Arial" w:cs="Arial"/>
          <w:sz w:val="22"/>
          <w:szCs w:val="22"/>
        </w:rPr>
        <w:t xml:space="preserve"> present </w:t>
      </w:r>
      <w:r w:rsidR="00F54FC4">
        <w:rPr>
          <w:rFonts w:ascii="Arial" w:hAnsi="Arial" w:cs="Arial"/>
          <w:sz w:val="22"/>
          <w:szCs w:val="22"/>
        </w:rPr>
        <w:t xml:space="preserve">the results from the trials </w:t>
      </w:r>
      <w:r w:rsidRPr="00752913">
        <w:rPr>
          <w:rFonts w:ascii="Arial" w:hAnsi="Arial" w:cs="Arial"/>
          <w:sz w:val="22"/>
          <w:szCs w:val="22"/>
        </w:rPr>
        <w:t xml:space="preserve">at </w:t>
      </w:r>
      <w:r w:rsidR="00F54FC4">
        <w:rPr>
          <w:rFonts w:ascii="Arial" w:hAnsi="Arial" w:cs="Arial"/>
          <w:sz w:val="22"/>
          <w:szCs w:val="22"/>
        </w:rPr>
        <w:t xml:space="preserve">North American </w:t>
      </w:r>
      <w:r w:rsidRPr="00752913">
        <w:rPr>
          <w:rFonts w:ascii="Arial" w:hAnsi="Arial" w:cs="Arial"/>
          <w:sz w:val="22"/>
          <w:szCs w:val="22"/>
        </w:rPr>
        <w:t>(e.g., Scleroderma Canada</w:t>
      </w:r>
      <w:r w:rsidR="00F54FC4">
        <w:rPr>
          <w:rFonts w:ascii="Arial" w:hAnsi="Arial" w:cs="Arial"/>
          <w:sz w:val="22"/>
          <w:szCs w:val="22"/>
        </w:rPr>
        <w:t xml:space="preserve">; </w:t>
      </w:r>
      <w:r w:rsidRPr="00752913">
        <w:rPr>
          <w:rFonts w:ascii="Arial" w:hAnsi="Arial" w:cs="Arial"/>
          <w:sz w:val="22"/>
          <w:szCs w:val="22"/>
        </w:rPr>
        <w:t>National Scleroderma Foundation)</w:t>
      </w:r>
      <w:r w:rsidR="001C7D72">
        <w:rPr>
          <w:rFonts w:ascii="Arial" w:hAnsi="Arial" w:cs="Arial"/>
          <w:sz w:val="22"/>
          <w:szCs w:val="22"/>
        </w:rPr>
        <w:t xml:space="preserve"> </w:t>
      </w:r>
      <w:r w:rsidRPr="00752913">
        <w:rPr>
          <w:rFonts w:ascii="Arial" w:hAnsi="Arial" w:cs="Arial"/>
          <w:sz w:val="22"/>
          <w:szCs w:val="22"/>
        </w:rPr>
        <w:t xml:space="preserve">and global scleroderma (e.g., World Scleroderma Foundation) and rare disease conferences (e.g., Canadian Organization for Rare Disorders), </w:t>
      </w:r>
      <w:r w:rsidR="002D384A" w:rsidRPr="00752913">
        <w:rPr>
          <w:rFonts w:ascii="Arial" w:hAnsi="Arial" w:cs="Arial"/>
          <w:sz w:val="22"/>
          <w:szCs w:val="22"/>
        </w:rPr>
        <w:t xml:space="preserve">as well as at provincial meetings, </w:t>
      </w:r>
      <w:r w:rsidRPr="00752913">
        <w:rPr>
          <w:rFonts w:ascii="Arial" w:hAnsi="Arial" w:cs="Arial"/>
          <w:sz w:val="22"/>
          <w:szCs w:val="22"/>
        </w:rPr>
        <w:t>and we will develop patient-tailored presentations for these venues.</w:t>
      </w:r>
    </w:p>
    <w:p w14:paraId="08F2103B" w14:textId="55E81478" w:rsidR="00EF2A8C" w:rsidRPr="00752913" w:rsidRDefault="00EF2A8C" w:rsidP="00752913">
      <w:pPr>
        <w:spacing w:after="80" w:line="480" w:lineRule="auto"/>
        <w:rPr>
          <w:rFonts w:ascii="Arial" w:hAnsi="Arial" w:cs="Arial"/>
          <w:sz w:val="22"/>
          <w:szCs w:val="22"/>
        </w:rPr>
      </w:pPr>
      <w:r w:rsidRPr="00DE30A5">
        <w:rPr>
          <w:rFonts w:ascii="Arial" w:hAnsi="Arial" w:cs="Arial"/>
          <w:b/>
          <w:bCs/>
          <w:sz w:val="22"/>
          <w:szCs w:val="22"/>
        </w:rPr>
        <w:t>Educational workshops (patient organizations, researchers, ethics committees, funding agencies):</w:t>
      </w:r>
      <w:r w:rsidR="00DE30A5" w:rsidRPr="00DE30A5">
        <w:rPr>
          <w:rFonts w:ascii="Arial" w:hAnsi="Arial" w:cs="Arial"/>
          <w:sz w:val="22"/>
          <w:szCs w:val="22"/>
        </w:rPr>
        <w:t xml:space="preserve"> </w:t>
      </w:r>
      <w:r w:rsidR="00DE30A5">
        <w:rPr>
          <w:rFonts w:ascii="Arial" w:hAnsi="Arial" w:cs="Arial"/>
          <w:sz w:val="22"/>
          <w:szCs w:val="22"/>
        </w:rPr>
        <w:t>We</w:t>
      </w:r>
      <w:r w:rsidRPr="00752913">
        <w:rPr>
          <w:rFonts w:ascii="Arial" w:hAnsi="Arial" w:cs="Arial"/>
          <w:sz w:val="22"/>
          <w:szCs w:val="22"/>
        </w:rPr>
        <w:t xml:space="preserve"> will provide </w:t>
      </w:r>
      <w:r w:rsidR="00DE30A5">
        <w:rPr>
          <w:rFonts w:ascii="Arial" w:hAnsi="Arial" w:cs="Arial"/>
          <w:sz w:val="22"/>
          <w:szCs w:val="22"/>
        </w:rPr>
        <w:t>training workshops a</w:t>
      </w:r>
      <w:r w:rsidRPr="00752913">
        <w:rPr>
          <w:rFonts w:ascii="Arial" w:hAnsi="Arial" w:cs="Arial"/>
          <w:sz w:val="22"/>
          <w:szCs w:val="22"/>
        </w:rPr>
        <w:t>t professional conferences and online, which we have done successfully previously</w:t>
      </w:r>
      <w:r w:rsidRPr="00752913">
        <w:rPr>
          <w:rFonts w:ascii="Arial" w:eastAsia="Times New Roman" w:hAnsi="Arial" w:cs="Arial"/>
          <w:color w:val="000000"/>
          <w:sz w:val="22"/>
          <w:szCs w:val="22"/>
        </w:rPr>
        <w:t>.</w:t>
      </w:r>
    </w:p>
    <w:p w14:paraId="49655B22" w14:textId="6A60BA0C" w:rsidR="00EF2A8C" w:rsidRPr="00752913" w:rsidRDefault="00EF2A8C" w:rsidP="00752913">
      <w:pPr>
        <w:spacing w:after="80" w:line="480" w:lineRule="auto"/>
        <w:rPr>
          <w:rFonts w:ascii="Arial" w:hAnsi="Arial" w:cs="Arial"/>
          <w:sz w:val="22"/>
          <w:szCs w:val="22"/>
        </w:rPr>
      </w:pPr>
      <w:r w:rsidRPr="00B02D83">
        <w:rPr>
          <w:rFonts w:ascii="Arial" w:hAnsi="Arial" w:cs="Arial"/>
          <w:b/>
          <w:bCs/>
          <w:sz w:val="22"/>
          <w:szCs w:val="22"/>
        </w:rPr>
        <w:lastRenderedPageBreak/>
        <w:t>Patient-oriented workshops (p</w:t>
      </w:r>
      <w:r w:rsidR="00B02D83">
        <w:rPr>
          <w:rFonts w:ascii="Arial" w:hAnsi="Arial" w:cs="Arial"/>
          <w:b/>
          <w:bCs/>
          <w:sz w:val="22"/>
          <w:szCs w:val="22"/>
        </w:rPr>
        <w:t>eople with SSc</w:t>
      </w:r>
      <w:r w:rsidRPr="00B02D83">
        <w:rPr>
          <w:rFonts w:ascii="Arial" w:hAnsi="Arial" w:cs="Arial"/>
          <w:b/>
          <w:bCs/>
          <w:sz w:val="22"/>
          <w:szCs w:val="22"/>
        </w:rPr>
        <w:t xml:space="preserve">): </w:t>
      </w:r>
      <w:r w:rsidRPr="00752913">
        <w:rPr>
          <w:rFonts w:ascii="Arial" w:hAnsi="Arial" w:cs="Arial"/>
          <w:sz w:val="22"/>
          <w:szCs w:val="22"/>
        </w:rPr>
        <w:t xml:space="preserve">At patient-oriented conferences and online in collaboration with our patient organization partners, we will provide training for patients who wish to gain expertise in working with researchers to translate findings into accessible and understandable patient tools. </w:t>
      </w:r>
    </w:p>
    <w:p w14:paraId="0FF2F186" w14:textId="4F560B1A" w:rsidR="00B02D83" w:rsidRDefault="00B02D83" w:rsidP="00752913">
      <w:pPr>
        <w:spacing w:after="80" w:line="480" w:lineRule="auto"/>
        <w:rPr>
          <w:rFonts w:ascii="Arial" w:hAnsi="Arial" w:cs="Arial"/>
          <w:b/>
          <w:bCs/>
          <w:sz w:val="22"/>
          <w:szCs w:val="22"/>
        </w:rPr>
      </w:pPr>
      <w:r w:rsidRPr="00752913">
        <w:rPr>
          <w:rFonts w:ascii="Arial" w:hAnsi="Arial" w:cs="Arial"/>
          <w:b/>
          <w:bCs/>
          <w:sz w:val="22"/>
          <w:szCs w:val="22"/>
        </w:rPr>
        <w:t>KNOWLEDGE MOBILIZATION GOALS AND MONITORING</w:t>
      </w:r>
    </w:p>
    <w:p w14:paraId="6C53BCD8" w14:textId="3D944C34" w:rsidR="007E08F5" w:rsidRDefault="00EF2A8C" w:rsidP="00F36304">
      <w:pPr>
        <w:spacing w:after="80" w:line="480" w:lineRule="auto"/>
        <w:ind w:firstLine="720"/>
        <w:rPr>
          <w:rFonts w:ascii="Arial" w:hAnsi="Arial" w:cs="Arial"/>
          <w:sz w:val="22"/>
          <w:szCs w:val="22"/>
        </w:rPr>
      </w:pPr>
      <w:r w:rsidRPr="00752913">
        <w:rPr>
          <w:rFonts w:ascii="Arial" w:hAnsi="Arial" w:cs="Arial"/>
          <w:sz w:val="22"/>
          <w:szCs w:val="22"/>
        </w:rPr>
        <w:t>We believe our research and knowledge mobilization plan will lead to increased dissemination of research results to p</w:t>
      </w:r>
      <w:r w:rsidR="002D488F">
        <w:rPr>
          <w:rFonts w:ascii="Arial" w:hAnsi="Arial" w:cs="Arial"/>
          <w:sz w:val="22"/>
          <w:szCs w:val="22"/>
        </w:rPr>
        <w:t>eople with lived experience</w:t>
      </w:r>
      <w:r w:rsidRPr="00752913">
        <w:rPr>
          <w:rFonts w:ascii="Arial" w:hAnsi="Arial" w:cs="Arial"/>
          <w:sz w:val="22"/>
          <w:szCs w:val="22"/>
        </w:rPr>
        <w:t xml:space="preserve">, and we will update audits that team members have conducted to evaluate this (e.g., Raza et al., </w:t>
      </w:r>
      <w:r w:rsidRPr="00752913">
        <w:rPr>
          <w:rFonts w:ascii="Arial" w:hAnsi="Arial" w:cs="Arial"/>
          <w:i/>
          <w:iCs/>
          <w:sz w:val="22"/>
          <w:szCs w:val="22"/>
        </w:rPr>
        <w:t>BMJ Open</w:t>
      </w:r>
      <w:r w:rsidRPr="00752913">
        <w:rPr>
          <w:rFonts w:ascii="Arial" w:hAnsi="Arial" w:cs="Arial"/>
          <w:sz w:val="22"/>
          <w:szCs w:val="22"/>
        </w:rPr>
        <w:t xml:space="preserve">, 2020). We believe our research will provide knowledge that will allow us to support other researchers </w:t>
      </w:r>
      <w:r w:rsidR="001C295A" w:rsidRPr="00752913">
        <w:rPr>
          <w:rFonts w:ascii="Arial" w:hAnsi="Arial" w:cs="Arial"/>
          <w:sz w:val="22"/>
          <w:szCs w:val="22"/>
        </w:rPr>
        <w:t>to</w:t>
      </w:r>
      <w:r w:rsidRPr="00752913">
        <w:rPr>
          <w:rFonts w:ascii="Arial" w:hAnsi="Arial" w:cs="Arial"/>
          <w:sz w:val="22"/>
          <w:szCs w:val="22"/>
        </w:rPr>
        <w:t xml:space="preserve"> embed similar trials of patient dissemination tools within their trials to expand knowledge to different trial settings and populations. </w:t>
      </w:r>
    </w:p>
    <w:p w14:paraId="50660DED" w14:textId="7D3C2E25" w:rsidR="00EF2A8C" w:rsidRDefault="00EF2A8C" w:rsidP="00F36304">
      <w:pPr>
        <w:spacing w:after="80" w:line="480" w:lineRule="auto"/>
        <w:ind w:firstLine="720"/>
        <w:rPr>
          <w:rFonts w:ascii="Arial" w:hAnsi="Arial" w:cs="Arial"/>
          <w:sz w:val="22"/>
          <w:szCs w:val="22"/>
        </w:rPr>
      </w:pPr>
      <w:r w:rsidRPr="00752913">
        <w:rPr>
          <w:rFonts w:ascii="Arial" w:hAnsi="Arial" w:cs="Arial"/>
          <w:sz w:val="22"/>
          <w:szCs w:val="22"/>
        </w:rPr>
        <w:t>We will evaluate if there is an increase in trials on patient dissemination tools by tracking trials registered and published. To monitor influence on science, we will track citations to our publications. To monitor how many people are using our material, we will track hits on our study website and on links to news articles and patient dissemination tools that we create. Educating people who disseminate to patients and institutions that support this (</w:t>
      </w:r>
      <w:r w:rsidR="001C295A" w:rsidRPr="00752913">
        <w:rPr>
          <w:rFonts w:ascii="Arial" w:hAnsi="Arial" w:cs="Arial"/>
          <w:sz w:val="22"/>
          <w:szCs w:val="22"/>
        </w:rPr>
        <w:t xml:space="preserve">e.g., </w:t>
      </w:r>
      <w:r w:rsidRPr="00752913">
        <w:rPr>
          <w:rFonts w:ascii="Arial" w:hAnsi="Arial" w:cs="Arial"/>
          <w:sz w:val="22"/>
          <w:szCs w:val="22"/>
        </w:rPr>
        <w:t>ethics committees, funding agencies) is an important goal, and we will document how many people attend our workshops and how many relevant funding organizations (e.g., CIHR, Arthritis Society) refer to our material in their guidance. There are no evidence-based criteria for determining whether knowledge mobilization has reached a threshold for success. Rather, we will integrate different components into an overall program evaluation.</w:t>
      </w:r>
    </w:p>
    <w:p w14:paraId="7449E422" w14:textId="51C1F000" w:rsidR="00762314" w:rsidRDefault="00762314">
      <w:pPr>
        <w:rPr>
          <w:rFonts w:ascii="Arial" w:hAnsi="Arial" w:cs="Arial"/>
          <w:sz w:val="22"/>
          <w:szCs w:val="22"/>
        </w:rPr>
      </w:pPr>
      <w:r>
        <w:rPr>
          <w:rFonts w:ascii="Arial" w:hAnsi="Arial" w:cs="Arial"/>
          <w:sz w:val="22"/>
          <w:szCs w:val="22"/>
        </w:rPr>
        <w:br w:type="page"/>
      </w:r>
    </w:p>
    <w:tbl>
      <w:tblPr>
        <w:tblpPr w:leftFromText="180" w:rightFromText="180" w:vertAnchor="text" w:horzAnchor="margin" w:tblpXSpec="center" w:tblpY="451"/>
        <w:tblW w:w="11100" w:type="dxa"/>
        <w:tblLook w:val="04A0" w:firstRow="1" w:lastRow="0" w:firstColumn="1" w:lastColumn="0" w:noHBand="0" w:noVBand="1"/>
      </w:tblPr>
      <w:tblGrid>
        <w:gridCol w:w="3295"/>
        <w:gridCol w:w="1250"/>
        <w:gridCol w:w="1417"/>
        <w:gridCol w:w="1313"/>
        <w:gridCol w:w="1313"/>
        <w:gridCol w:w="1262"/>
        <w:gridCol w:w="1250"/>
      </w:tblGrid>
      <w:tr w:rsidR="006D07BA" w:rsidRPr="00762314" w14:paraId="12466E8A" w14:textId="77777777" w:rsidTr="006D07BA">
        <w:trPr>
          <w:trHeight w:val="320"/>
        </w:trPr>
        <w:tc>
          <w:tcPr>
            <w:tcW w:w="11100" w:type="dxa"/>
            <w:gridSpan w:val="7"/>
            <w:tcBorders>
              <w:bottom w:val="single" w:sz="18" w:space="0" w:color="auto"/>
            </w:tcBorders>
            <w:shd w:val="clear" w:color="auto" w:fill="auto"/>
            <w:noWrap/>
            <w:vAlign w:val="bottom"/>
          </w:tcPr>
          <w:p w14:paraId="7A9DC974" w14:textId="77777777" w:rsidR="006D07BA" w:rsidRPr="00762314" w:rsidRDefault="006D07BA" w:rsidP="006D07BA">
            <w:pPr>
              <w:spacing w:after="40"/>
              <w:rPr>
                <w:rFonts w:ascii="Arial" w:hAnsi="Arial" w:cs="Arial"/>
                <w:b/>
                <w:bCs/>
                <w:color w:val="000000"/>
                <w:sz w:val="18"/>
                <w:szCs w:val="18"/>
              </w:rPr>
            </w:pPr>
          </w:p>
        </w:tc>
      </w:tr>
      <w:tr w:rsidR="006D07BA" w:rsidRPr="00762314" w14:paraId="3600292B" w14:textId="77777777" w:rsidTr="006D07BA">
        <w:trPr>
          <w:trHeight w:val="320"/>
        </w:trPr>
        <w:tc>
          <w:tcPr>
            <w:tcW w:w="3295" w:type="dxa"/>
            <w:vMerge w:val="restart"/>
            <w:tcBorders>
              <w:top w:val="single" w:sz="18" w:space="0" w:color="auto"/>
            </w:tcBorders>
            <w:shd w:val="clear" w:color="auto" w:fill="auto"/>
            <w:noWrap/>
            <w:vAlign w:val="bottom"/>
            <w:hideMark/>
          </w:tcPr>
          <w:p w14:paraId="330B604D" w14:textId="77777777" w:rsidR="006D07BA" w:rsidRPr="00762314" w:rsidRDefault="006D07BA" w:rsidP="006D07BA">
            <w:pPr>
              <w:spacing w:after="40"/>
              <w:jc w:val="center"/>
              <w:rPr>
                <w:rFonts w:ascii="Arial" w:hAnsi="Arial" w:cs="Arial"/>
                <w:b/>
                <w:bCs/>
                <w:color w:val="000000"/>
                <w:sz w:val="18"/>
                <w:szCs w:val="18"/>
              </w:rPr>
            </w:pPr>
          </w:p>
          <w:p w14:paraId="567A3E57"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DISSEMINATION TOOLS</w:t>
            </w:r>
          </w:p>
        </w:tc>
        <w:tc>
          <w:tcPr>
            <w:tcW w:w="7805" w:type="dxa"/>
            <w:gridSpan w:val="6"/>
            <w:tcBorders>
              <w:top w:val="single" w:sz="18" w:space="0" w:color="auto"/>
              <w:bottom w:val="single" w:sz="18" w:space="0" w:color="auto"/>
            </w:tcBorders>
            <w:shd w:val="clear" w:color="auto" w:fill="auto"/>
            <w:noWrap/>
            <w:vAlign w:val="bottom"/>
            <w:hideMark/>
          </w:tcPr>
          <w:p w14:paraId="2AB67DAD"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AUDIENCE</w:t>
            </w:r>
          </w:p>
        </w:tc>
      </w:tr>
      <w:tr w:rsidR="006D07BA" w:rsidRPr="00762314" w14:paraId="2908E972" w14:textId="77777777" w:rsidTr="006D07BA">
        <w:trPr>
          <w:trHeight w:val="804"/>
        </w:trPr>
        <w:tc>
          <w:tcPr>
            <w:tcW w:w="3295" w:type="dxa"/>
            <w:vMerge/>
            <w:tcBorders>
              <w:bottom w:val="single" w:sz="18" w:space="0" w:color="auto"/>
            </w:tcBorders>
            <w:shd w:val="clear" w:color="auto" w:fill="auto"/>
            <w:noWrap/>
            <w:vAlign w:val="bottom"/>
            <w:hideMark/>
          </w:tcPr>
          <w:p w14:paraId="3F382FDC" w14:textId="77777777" w:rsidR="006D07BA" w:rsidRPr="00762314" w:rsidRDefault="006D07BA" w:rsidP="006D07BA">
            <w:pPr>
              <w:spacing w:after="40"/>
              <w:rPr>
                <w:rFonts w:ascii="Arial" w:hAnsi="Arial" w:cs="Arial"/>
                <w:b/>
                <w:bCs/>
                <w:color w:val="000000"/>
                <w:sz w:val="18"/>
                <w:szCs w:val="18"/>
              </w:rPr>
            </w:pPr>
          </w:p>
        </w:tc>
        <w:tc>
          <w:tcPr>
            <w:tcW w:w="1250" w:type="dxa"/>
            <w:tcBorders>
              <w:top w:val="single" w:sz="18" w:space="0" w:color="auto"/>
              <w:bottom w:val="single" w:sz="18" w:space="0" w:color="auto"/>
            </w:tcBorders>
            <w:shd w:val="clear" w:color="auto" w:fill="auto"/>
            <w:vAlign w:val="bottom"/>
            <w:hideMark/>
          </w:tcPr>
          <w:p w14:paraId="6990F192"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P</w:t>
            </w:r>
            <w:r>
              <w:rPr>
                <w:rFonts w:ascii="Arial" w:hAnsi="Arial" w:cs="Arial"/>
                <w:b/>
                <w:bCs/>
                <w:color w:val="000000"/>
                <w:sz w:val="18"/>
                <w:szCs w:val="18"/>
              </w:rPr>
              <w:t>eople with SSc</w:t>
            </w:r>
            <w:r w:rsidRPr="00762314">
              <w:rPr>
                <w:rFonts w:ascii="Arial" w:hAnsi="Arial" w:cs="Arial"/>
                <w:b/>
                <w:bCs/>
                <w:color w:val="000000"/>
                <w:sz w:val="18"/>
                <w:szCs w:val="18"/>
              </w:rPr>
              <w:t xml:space="preserve"> </w:t>
            </w:r>
          </w:p>
        </w:tc>
        <w:tc>
          <w:tcPr>
            <w:tcW w:w="1417" w:type="dxa"/>
            <w:tcBorders>
              <w:top w:val="single" w:sz="18" w:space="0" w:color="auto"/>
              <w:bottom w:val="single" w:sz="18" w:space="0" w:color="auto"/>
            </w:tcBorders>
            <w:shd w:val="clear" w:color="auto" w:fill="auto"/>
            <w:vAlign w:val="bottom"/>
            <w:hideMark/>
          </w:tcPr>
          <w:p w14:paraId="78906865"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Patient Organizations</w:t>
            </w:r>
          </w:p>
        </w:tc>
        <w:tc>
          <w:tcPr>
            <w:tcW w:w="1313" w:type="dxa"/>
            <w:tcBorders>
              <w:top w:val="single" w:sz="18" w:space="0" w:color="auto"/>
              <w:bottom w:val="single" w:sz="18" w:space="0" w:color="auto"/>
            </w:tcBorders>
            <w:shd w:val="clear" w:color="auto" w:fill="auto"/>
            <w:vAlign w:val="bottom"/>
            <w:hideMark/>
          </w:tcPr>
          <w:p w14:paraId="5701DC48"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 xml:space="preserve">Trialists and Other Researchers </w:t>
            </w:r>
          </w:p>
        </w:tc>
        <w:tc>
          <w:tcPr>
            <w:tcW w:w="1313" w:type="dxa"/>
            <w:tcBorders>
              <w:top w:val="single" w:sz="18" w:space="0" w:color="auto"/>
              <w:bottom w:val="single" w:sz="18" w:space="0" w:color="auto"/>
            </w:tcBorders>
            <w:shd w:val="clear" w:color="auto" w:fill="auto"/>
            <w:vAlign w:val="bottom"/>
            <w:hideMark/>
          </w:tcPr>
          <w:p w14:paraId="7D6C9E14"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 xml:space="preserve">Knowledge Mobilization Researchers </w:t>
            </w:r>
          </w:p>
        </w:tc>
        <w:tc>
          <w:tcPr>
            <w:tcW w:w="1262" w:type="dxa"/>
            <w:tcBorders>
              <w:top w:val="single" w:sz="18" w:space="0" w:color="auto"/>
              <w:bottom w:val="single" w:sz="18" w:space="0" w:color="auto"/>
            </w:tcBorders>
            <w:shd w:val="clear" w:color="auto" w:fill="auto"/>
            <w:vAlign w:val="bottom"/>
            <w:hideMark/>
          </w:tcPr>
          <w:p w14:paraId="4AF962FF"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Research Ethics Committees</w:t>
            </w:r>
          </w:p>
        </w:tc>
        <w:tc>
          <w:tcPr>
            <w:tcW w:w="1250" w:type="dxa"/>
            <w:tcBorders>
              <w:top w:val="single" w:sz="18" w:space="0" w:color="auto"/>
              <w:bottom w:val="single" w:sz="18" w:space="0" w:color="auto"/>
            </w:tcBorders>
            <w:shd w:val="clear" w:color="auto" w:fill="auto"/>
            <w:vAlign w:val="bottom"/>
            <w:hideMark/>
          </w:tcPr>
          <w:p w14:paraId="5C57A2AF" w14:textId="77777777" w:rsidR="006D07BA" w:rsidRPr="00762314" w:rsidRDefault="006D07BA" w:rsidP="006D07BA">
            <w:pPr>
              <w:spacing w:after="40"/>
              <w:jc w:val="center"/>
              <w:rPr>
                <w:rFonts w:ascii="Arial" w:hAnsi="Arial" w:cs="Arial"/>
                <w:b/>
                <w:bCs/>
                <w:color w:val="000000"/>
                <w:sz w:val="18"/>
                <w:szCs w:val="18"/>
              </w:rPr>
            </w:pPr>
            <w:r w:rsidRPr="00762314">
              <w:rPr>
                <w:rFonts w:ascii="Arial" w:hAnsi="Arial" w:cs="Arial"/>
                <w:b/>
                <w:bCs/>
                <w:color w:val="000000"/>
                <w:sz w:val="18"/>
                <w:szCs w:val="18"/>
              </w:rPr>
              <w:t>Funding Agencies</w:t>
            </w:r>
          </w:p>
        </w:tc>
      </w:tr>
      <w:tr w:rsidR="006D07BA" w:rsidRPr="00762314" w14:paraId="1997F0CE" w14:textId="77777777" w:rsidTr="006D07BA">
        <w:trPr>
          <w:trHeight w:val="648"/>
        </w:trPr>
        <w:tc>
          <w:tcPr>
            <w:tcW w:w="3295" w:type="dxa"/>
            <w:tcBorders>
              <w:top w:val="single" w:sz="18" w:space="0" w:color="auto"/>
              <w:bottom w:val="single" w:sz="18" w:space="0" w:color="auto"/>
            </w:tcBorders>
            <w:shd w:val="clear" w:color="auto" w:fill="auto"/>
            <w:vAlign w:val="bottom"/>
            <w:hideMark/>
          </w:tcPr>
          <w:p w14:paraId="55F07408" w14:textId="77777777" w:rsidR="006D07BA" w:rsidRPr="00762314" w:rsidRDefault="006D07BA" w:rsidP="006D07BA">
            <w:pPr>
              <w:spacing w:after="40"/>
              <w:rPr>
                <w:rFonts w:ascii="Arial" w:hAnsi="Arial" w:cs="Arial"/>
                <w:b/>
                <w:bCs/>
                <w:color w:val="000000"/>
                <w:sz w:val="18"/>
                <w:szCs w:val="18"/>
              </w:rPr>
            </w:pPr>
            <w:r w:rsidRPr="00762314">
              <w:rPr>
                <w:rFonts w:ascii="Arial" w:hAnsi="Arial" w:cs="Arial"/>
                <w:b/>
                <w:bCs/>
                <w:color w:val="000000"/>
                <w:sz w:val="18"/>
                <w:szCs w:val="18"/>
              </w:rPr>
              <w:t>Written and Visual</w:t>
            </w:r>
          </w:p>
        </w:tc>
        <w:tc>
          <w:tcPr>
            <w:tcW w:w="1250" w:type="dxa"/>
            <w:tcBorders>
              <w:top w:val="single" w:sz="18" w:space="0" w:color="auto"/>
              <w:bottom w:val="single" w:sz="18" w:space="0" w:color="auto"/>
            </w:tcBorders>
            <w:shd w:val="clear" w:color="auto" w:fill="auto"/>
            <w:noWrap/>
            <w:vAlign w:val="bottom"/>
            <w:hideMark/>
          </w:tcPr>
          <w:p w14:paraId="04A04AE6" w14:textId="77777777" w:rsidR="006D07BA" w:rsidRPr="00762314" w:rsidRDefault="006D07BA" w:rsidP="006D07BA">
            <w:pPr>
              <w:spacing w:after="40"/>
              <w:jc w:val="center"/>
              <w:rPr>
                <w:rFonts w:ascii="Arial" w:hAnsi="Arial" w:cs="Arial"/>
                <w:b/>
                <w:bCs/>
                <w:color w:val="000000"/>
                <w:sz w:val="18"/>
                <w:szCs w:val="18"/>
              </w:rPr>
            </w:pPr>
          </w:p>
        </w:tc>
        <w:tc>
          <w:tcPr>
            <w:tcW w:w="1417" w:type="dxa"/>
            <w:tcBorders>
              <w:top w:val="single" w:sz="18" w:space="0" w:color="auto"/>
              <w:bottom w:val="single" w:sz="18" w:space="0" w:color="auto"/>
            </w:tcBorders>
            <w:shd w:val="clear" w:color="auto" w:fill="auto"/>
            <w:vAlign w:val="bottom"/>
            <w:hideMark/>
          </w:tcPr>
          <w:p w14:paraId="146613ED" w14:textId="77777777" w:rsidR="006D07BA" w:rsidRPr="00762314" w:rsidRDefault="006D07BA" w:rsidP="006D07BA">
            <w:pPr>
              <w:spacing w:after="40"/>
              <w:jc w:val="center"/>
              <w:rPr>
                <w:rFonts w:ascii="Arial" w:hAnsi="Arial" w:cs="Arial"/>
                <w:sz w:val="18"/>
                <w:szCs w:val="18"/>
              </w:rPr>
            </w:pPr>
          </w:p>
        </w:tc>
        <w:tc>
          <w:tcPr>
            <w:tcW w:w="1313" w:type="dxa"/>
            <w:tcBorders>
              <w:top w:val="single" w:sz="18" w:space="0" w:color="auto"/>
              <w:bottom w:val="single" w:sz="18" w:space="0" w:color="auto"/>
            </w:tcBorders>
            <w:shd w:val="clear" w:color="auto" w:fill="auto"/>
            <w:noWrap/>
            <w:vAlign w:val="bottom"/>
            <w:hideMark/>
          </w:tcPr>
          <w:p w14:paraId="2B1731AF" w14:textId="77777777" w:rsidR="006D07BA" w:rsidRPr="00762314" w:rsidRDefault="006D07BA" w:rsidP="006D07BA">
            <w:pPr>
              <w:spacing w:after="40"/>
              <w:jc w:val="center"/>
              <w:rPr>
                <w:rFonts w:ascii="Arial" w:hAnsi="Arial" w:cs="Arial"/>
                <w:sz w:val="18"/>
                <w:szCs w:val="18"/>
              </w:rPr>
            </w:pPr>
          </w:p>
        </w:tc>
        <w:tc>
          <w:tcPr>
            <w:tcW w:w="1313" w:type="dxa"/>
            <w:tcBorders>
              <w:top w:val="single" w:sz="18" w:space="0" w:color="auto"/>
              <w:bottom w:val="single" w:sz="18" w:space="0" w:color="auto"/>
            </w:tcBorders>
            <w:shd w:val="clear" w:color="auto" w:fill="auto"/>
            <w:noWrap/>
            <w:vAlign w:val="bottom"/>
            <w:hideMark/>
          </w:tcPr>
          <w:p w14:paraId="33D9BE19" w14:textId="77777777" w:rsidR="006D07BA" w:rsidRPr="00762314" w:rsidRDefault="006D07BA" w:rsidP="006D07BA">
            <w:pPr>
              <w:spacing w:after="40"/>
              <w:jc w:val="center"/>
              <w:rPr>
                <w:rFonts w:ascii="Arial" w:hAnsi="Arial" w:cs="Arial"/>
                <w:sz w:val="18"/>
                <w:szCs w:val="18"/>
              </w:rPr>
            </w:pPr>
          </w:p>
        </w:tc>
        <w:tc>
          <w:tcPr>
            <w:tcW w:w="1262" w:type="dxa"/>
            <w:tcBorders>
              <w:top w:val="single" w:sz="18" w:space="0" w:color="auto"/>
              <w:bottom w:val="single" w:sz="18" w:space="0" w:color="auto"/>
            </w:tcBorders>
            <w:shd w:val="clear" w:color="auto" w:fill="auto"/>
            <w:noWrap/>
            <w:vAlign w:val="bottom"/>
            <w:hideMark/>
          </w:tcPr>
          <w:p w14:paraId="435E8F69" w14:textId="77777777" w:rsidR="006D07BA" w:rsidRPr="00762314" w:rsidRDefault="006D07BA" w:rsidP="006D07BA">
            <w:pPr>
              <w:spacing w:after="40"/>
              <w:jc w:val="center"/>
              <w:rPr>
                <w:rFonts w:ascii="Arial" w:hAnsi="Arial" w:cs="Arial"/>
                <w:sz w:val="18"/>
                <w:szCs w:val="18"/>
              </w:rPr>
            </w:pPr>
          </w:p>
        </w:tc>
        <w:tc>
          <w:tcPr>
            <w:tcW w:w="1250" w:type="dxa"/>
            <w:tcBorders>
              <w:top w:val="single" w:sz="18" w:space="0" w:color="auto"/>
              <w:bottom w:val="single" w:sz="18" w:space="0" w:color="auto"/>
            </w:tcBorders>
            <w:shd w:val="clear" w:color="auto" w:fill="auto"/>
            <w:noWrap/>
            <w:vAlign w:val="bottom"/>
            <w:hideMark/>
          </w:tcPr>
          <w:p w14:paraId="1DB0902E" w14:textId="77777777" w:rsidR="006D07BA" w:rsidRPr="00762314" w:rsidRDefault="006D07BA" w:rsidP="006D07BA">
            <w:pPr>
              <w:spacing w:after="40"/>
              <w:jc w:val="center"/>
              <w:rPr>
                <w:rFonts w:ascii="Arial" w:hAnsi="Arial" w:cs="Arial"/>
                <w:color w:val="000000"/>
                <w:sz w:val="18"/>
                <w:szCs w:val="18"/>
              </w:rPr>
            </w:pPr>
          </w:p>
        </w:tc>
      </w:tr>
      <w:tr w:rsidR="006D07BA" w:rsidRPr="00762314" w14:paraId="2CE7855D" w14:textId="77777777" w:rsidTr="006D07BA">
        <w:trPr>
          <w:trHeight w:val="648"/>
        </w:trPr>
        <w:tc>
          <w:tcPr>
            <w:tcW w:w="3295" w:type="dxa"/>
            <w:tcBorders>
              <w:top w:val="single" w:sz="18" w:space="0" w:color="auto"/>
            </w:tcBorders>
            <w:shd w:val="clear" w:color="auto" w:fill="auto"/>
            <w:vAlign w:val="center"/>
            <w:hideMark/>
          </w:tcPr>
          <w:p w14:paraId="74FDDC3C"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Study website with pages targeted to different audiences</w:t>
            </w:r>
          </w:p>
        </w:tc>
        <w:tc>
          <w:tcPr>
            <w:tcW w:w="1250" w:type="dxa"/>
            <w:tcBorders>
              <w:top w:val="single" w:sz="18" w:space="0" w:color="auto"/>
            </w:tcBorders>
            <w:shd w:val="clear" w:color="auto" w:fill="auto"/>
            <w:noWrap/>
            <w:vAlign w:val="bottom"/>
            <w:hideMark/>
          </w:tcPr>
          <w:p w14:paraId="49F6DBFD" w14:textId="77777777" w:rsidR="006D07BA" w:rsidRPr="00762314" w:rsidRDefault="006D07BA" w:rsidP="006D07BA">
            <w:pPr>
              <w:spacing w:after="40"/>
              <w:jc w:val="center"/>
              <w:rPr>
                <w:rFonts w:ascii="Arial" w:hAnsi="Arial" w:cs="Arial"/>
                <w:color w:val="000000"/>
                <w:sz w:val="18"/>
                <w:szCs w:val="18"/>
              </w:rPr>
            </w:pPr>
            <w:r w:rsidRPr="00762314">
              <w:rPr>
                <w:rFonts w:ascii="Segoe UI Symbol" w:hAnsi="Segoe UI Symbol" w:cs="Segoe UI Symbol"/>
                <w:b/>
                <w:bCs/>
                <w:color w:val="202124"/>
                <w:sz w:val="18"/>
                <w:szCs w:val="18"/>
              </w:rPr>
              <w:t>✓</w:t>
            </w:r>
          </w:p>
        </w:tc>
        <w:tc>
          <w:tcPr>
            <w:tcW w:w="1417" w:type="dxa"/>
            <w:tcBorders>
              <w:top w:val="single" w:sz="18" w:space="0" w:color="auto"/>
            </w:tcBorders>
            <w:shd w:val="clear" w:color="auto" w:fill="auto"/>
            <w:vAlign w:val="bottom"/>
            <w:hideMark/>
          </w:tcPr>
          <w:p w14:paraId="1E624BDC"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313" w:type="dxa"/>
            <w:tcBorders>
              <w:top w:val="single" w:sz="18" w:space="0" w:color="auto"/>
            </w:tcBorders>
            <w:shd w:val="clear" w:color="auto" w:fill="auto"/>
            <w:noWrap/>
            <w:vAlign w:val="bottom"/>
            <w:hideMark/>
          </w:tcPr>
          <w:p w14:paraId="3C04ED52"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313" w:type="dxa"/>
            <w:tcBorders>
              <w:top w:val="single" w:sz="18" w:space="0" w:color="auto"/>
            </w:tcBorders>
            <w:shd w:val="clear" w:color="auto" w:fill="auto"/>
            <w:noWrap/>
            <w:vAlign w:val="bottom"/>
            <w:hideMark/>
          </w:tcPr>
          <w:p w14:paraId="241137AF"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262" w:type="dxa"/>
            <w:tcBorders>
              <w:top w:val="single" w:sz="18" w:space="0" w:color="auto"/>
            </w:tcBorders>
            <w:shd w:val="clear" w:color="auto" w:fill="auto"/>
            <w:noWrap/>
            <w:vAlign w:val="bottom"/>
            <w:hideMark/>
          </w:tcPr>
          <w:p w14:paraId="439206B2"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250" w:type="dxa"/>
            <w:tcBorders>
              <w:top w:val="single" w:sz="18" w:space="0" w:color="auto"/>
            </w:tcBorders>
            <w:shd w:val="clear" w:color="auto" w:fill="auto"/>
            <w:noWrap/>
            <w:vAlign w:val="bottom"/>
            <w:hideMark/>
          </w:tcPr>
          <w:p w14:paraId="5417B780" w14:textId="77777777" w:rsidR="006D07BA" w:rsidRPr="00762314" w:rsidRDefault="006D07BA" w:rsidP="006D07BA">
            <w:pPr>
              <w:spacing w:after="40"/>
              <w:jc w:val="center"/>
              <w:rPr>
                <w:rFonts w:ascii="Arial" w:hAnsi="Arial" w:cs="Arial"/>
                <w:color w:val="000000"/>
                <w:sz w:val="18"/>
                <w:szCs w:val="18"/>
              </w:rPr>
            </w:pPr>
            <w:r w:rsidRPr="00762314">
              <w:rPr>
                <w:rFonts w:ascii="Segoe UI Symbol" w:hAnsi="Segoe UI Symbol" w:cs="Segoe UI Symbol"/>
                <w:b/>
                <w:bCs/>
                <w:color w:val="202124"/>
                <w:sz w:val="18"/>
                <w:szCs w:val="18"/>
              </w:rPr>
              <w:t>✓</w:t>
            </w:r>
          </w:p>
        </w:tc>
      </w:tr>
      <w:tr w:rsidR="006D07BA" w:rsidRPr="00762314" w14:paraId="468102AE" w14:textId="77777777" w:rsidTr="006D07BA">
        <w:trPr>
          <w:trHeight w:val="648"/>
        </w:trPr>
        <w:tc>
          <w:tcPr>
            <w:tcW w:w="3295" w:type="dxa"/>
            <w:shd w:val="clear" w:color="auto" w:fill="auto"/>
            <w:vAlign w:val="center"/>
          </w:tcPr>
          <w:p w14:paraId="48F40EC9"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Scientific journal articles: individual trial results</w:t>
            </w:r>
          </w:p>
        </w:tc>
        <w:tc>
          <w:tcPr>
            <w:tcW w:w="1250" w:type="dxa"/>
            <w:shd w:val="clear" w:color="auto" w:fill="auto"/>
            <w:noWrap/>
            <w:vAlign w:val="bottom"/>
          </w:tcPr>
          <w:p w14:paraId="55E8123B" w14:textId="77777777" w:rsidR="006D07BA" w:rsidRPr="00762314" w:rsidRDefault="006D07BA" w:rsidP="006D07BA">
            <w:pPr>
              <w:spacing w:after="40"/>
              <w:jc w:val="center"/>
              <w:rPr>
                <w:rFonts w:ascii="Arial" w:hAnsi="Arial" w:cs="Arial"/>
                <w:color w:val="000000"/>
                <w:sz w:val="18"/>
                <w:szCs w:val="18"/>
              </w:rPr>
            </w:pPr>
          </w:p>
        </w:tc>
        <w:tc>
          <w:tcPr>
            <w:tcW w:w="1417" w:type="dxa"/>
            <w:shd w:val="clear" w:color="auto" w:fill="auto"/>
            <w:noWrap/>
            <w:vAlign w:val="bottom"/>
          </w:tcPr>
          <w:p w14:paraId="431039C6" w14:textId="77777777" w:rsidR="006D07BA" w:rsidRPr="00762314" w:rsidRDefault="006D07BA" w:rsidP="006D07BA">
            <w:pPr>
              <w:spacing w:after="40"/>
              <w:jc w:val="center"/>
              <w:rPr>
                <w:rFonts w:ascii="Arial" w:hAnsi="Arial" w:cs="Arial"/>
                <w:sz w:val="18"/>
                <w:szCs w:val="18"/>
              </w:rPr>
            </w:pPr>
          </w:p>
        </w:tc>
        <w:tc>
          <w:tcPr>
            <w:tcW w:w="1313" w:type="dxa"/>
            <w:shd w:val="clear" w:color="auto" w:fill="auto"/>
            <w:noWrap/>
            <w:vAlign w:val="bottom"/>
          </w:tcPr>
          <w:p w14:paraId="608540B0"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shd w:val="clear" w:color="auto" w:fill="auto"/>
            <w:noWrap/>
            <w:vAlign w:val="bottom"/>
          </w:tcPr>
          <w:p w14:paraId="730F7F05"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62" w:type="dxa"/>
            <w:shd w:val="clear" w:color="auto" w:fill="auto"/>
            <w:noWrap/>
            <w:vAlign w:val="bottom"/>
          </w:tcPr>
          <w:p w14:paraId="3488CFEA"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50" w:type="dxa"/>
            <w:shd w:val="clear" w:color="auto" w:fill="auto"/>
            <w:noWrap/>
            <w:vAlign w:val="bottom"/>
          </w:tcPr>
          <w:p w14:paraId="7F9D0976"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r>
      <w:tr w:rsidR="006D07BA" w:rsidRPr="00762314" w14:paraId="403D97E9" w14:textId="77777777" w:rsidTr="006D07BA">
        <w:trPr>
          <w:trHeight w:val="648"/>
        </w:trPr>
        <w:tc>
          <w:tcPr>
            <w:tcW w:w="3295" w:type="dxa"/>
            <w:shd w:val="clear" w:color="auto" w:fill="auto"/>
            <w:vAlign w:val="center"/>
            <w:hideMark/>
          </w:tcPr>
          <w:p w14:paraId="5E50AF24"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Scientific journal articles: synthesis of trial results and other trial evidence</w:t>
            </w:r>
          </w:p>
        </w:tc>
        <w:tc>
          <w:tcPr>
            <w:tcW w:w="1250" w:type="dxa"/>
            <w:shd w:val="clear" w:color="auto" w:fill="auto"/>
            <w:noWrap/>
            <w:vAlign w:val="bottom"/>
            <w:hideMark/>
          </w:tcPr>
          <w:p w14:paraId="585BE16D" w14:textId="77777777" w:rsidR="006D07BA" w:rsidRPr="00762314" w:rsidRDefault="006D07BA" w:rsidP="006D07BA">
            <w:pPr>
              <w:spacing w:after="40"/>
              <w:jc w:val="center"/>
              <w:rPr>
                <w:rFonts w:ascii="Arial" w:hAnsi="Arial" w:cs="Arial"/>
                <w:color w:val="000000"/>
                <w:sz w:val="18"/>
                <w:szCs w:val="18"/>
              </w:rPr>
            </w:pPr>
          </w:p>
        </w:tc>
        <w:tc>
          <w:tcPr>
            <w:tcW w:w="1417" w:type="dxa"/>
            <w:shd w:val="clear" w:color="auto" w:fill="auto"/>
            <w:noWrap/>
            <w:vAlign w:val="bottom"/>
            <w:hideMark/>
          </w:tcPr>
          <w:p w14:paraId="57E3FB45" w14:textId="77777777" w:rsidR="006D07BA" w:rsidRPr="00762314" w:rsidRDefault="006D07BA" w:rsidP="006D07BA">
            <w:pPr>
              <w:spacing w:after="40"/>
              <w:jc w:val="center"/>
              <w:rPr>
                <w:rFonts w:ascii="Arial" w:hAnsi="Arial" w:cs="Arial"/>
                <w:sz w:val="18"/>
                <w:szCs w:val="18"/>
              </w:rPr>
            </w:pPr>
          </w:p>
        </w:tc>
        <w:tc>
          <w:tcPr>
            <w:tcW w:w="1313" w:type="dxa"/>
            <w:shd w:val="clear" w:color="auto" w:fill="auto"/>
            <w:noWrap/>
            <w:vAlign w:val="bottom"/>
            <w:hideMark/>
          </w:tcPr>
          <w:p w14:paraId="602B7CC0"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shd w:val="clear" w:color="auto" w:fill="auto"/>
            <w:noWrap/>
            <w:vAlign w:val="bottom"/>
            <w:hideMark/>
          </w:tcPr>
          <w:p w14:paraId="7F5DC729"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62" w:type="dxa"/>
            <w:shd w:val="clear" w:color="auto" w:fill="auto"/>
            <w:noWrap/>
            <w:vAlign w:val="bottom"/>
            <w:hideMark/>
          </w:tcPr>
          <w:p w14:paraId="4BAE61EF"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50" w:type="dxa"/>
            <w:shd w:val="clear" w:color="auto" w:fill="auto"/>
            <w:noWrap/>
            <w:vAlign w:val="bottom"/>
            <w:hideMark/>
          </w:tcPr>
          <w:p w14:paraId="7BEFF958"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r>
      <w:tr w:rsidR="006D07BA" w:rsidRPr="00762314" w14:paraId="565D3CBA" w14:textId="77777777" w:rsidTr="006D07BA">
        <w:trPr>
          <w:trHeight w:val="648"/>
        </w:trPr>
        <w:tc>
          <w:tcPr>
            <w:tcW w:w="3295" w:type="dxa"/>
            <w:shd w:val="clear" w:color="auto" w:fill="auto"/>
            <w:vAlign w:val="center"/>
            <w:hideMark/>
          </w:tcPr>
          <w:p w14:paraId="15F991B3"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Scientific journal articles: guidance on dissemination tool selection and development</w:t>
            </w:r>
          </w:p>
        </w:tc>
        <w:tc>
          <w:tcPr>
            <w:tcW w:w="1250" w:type="dxa"/>
            <w:shd w:val="clear" w:color="auto" w:fill="auto"/>
            <w:noWrap/>
            <w:vAlign w:val="bottom"/>
            <w:hideMark/>
          </w:tcPr>
          <w:p w14:paraId="22574184" w14:textId="77777777" w:rsidR="006D07BA" w:rsidRPr="00762314" w:rsidRDefault="006D07BA" w:rsidP="006D07BA">
            <w:pPr>
              <w:spacing w:after="40"/>
              <w:jc w:val="center"/>
              <w:rPr>
                <w:rFonts w:ascii="Arial" w:hAnsi="Arial" w:cs="Arial"/>
                <w:color w:val="000000"/>
                <w:sz w:val="18"/>
                <w:szCs w:val="18"/>
              </w:rPr>
            </w:pPr>
          </w:p>
        </w:tc>
        <w:tc>
          <w:tcPr>
            <w:tcW w:w="1417" w:type="dxa"/>
            <w:shd w:val="clear" w:color="auto" w:fill="auto"/>
            <w:noWrap/>
            <w:vAlign w:val="bottom"/>
            <w:hideMark/>
          </w:tcPr>
          <w:p w14:paraId="0879355B" w14:textId="77777777" w:rsidR="006D07BA" w:rsidRPr="00762314" w:rsidRDefault="006D07BA" w:rsidP="006D07BA">
            <w:pPr>
              <w:spacing w:after="40"/>
              <w:jc w:val="center"/>
              <w:rPr>
                <w:rFonts w:ascii="Arial" w:hAnsi="Arial" w:cs="Arial"/>
                <w:sz w:val="18"/>
                <w:szCs w:val="18"/>
              </w:rPr>
            </w:pPr>
          </w:p>
        </w:tc>
        <w:tc>
          <w:tcPr>
            <w:tcW w:w="1313" w:type="dxa"/>
            <w:shd w:val="clear" w:color="auto" w:fill="auto"/>
            <w:noWrap/>
            <w:vAlign w:val="bottom"/>
            <w:hideMark/>
          </w:tcPr>
          <w:p w14:paraId="2D0093B7"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313" w:type="dxa"/>
            <w:shd w:val="clear" w:color="auto" w:fill="auto"/>
            <w:noWrap/>
            <w:vAlign w:val="bottom"/>
            <w:hideMark/>
          </w:tcPr>
          <w:p w14:paraId="0A2F9B0A"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262" w:type="dxa"/>
            <w:shd w:val="clear" w:color="auto" w:fill="auto"/>
            <w:noWrap/>
            <w:vAlign w:val="bottom"/>
            <w:hideMark/>
          </w:tcPr>
          <w:p w14:paraId="5F5B9404"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250" w:type="dxa"/>
            <w:shd w:val="clear" w:color="auto" w:fill="auto"/>
            <w:noWrap/>
            <w:vAlign w:val="bottom"/>
            <w:hideMark/>
          </w:tcPr>
          <w:p w14:paraId="574A3EEF"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r>
      <w:tr w:rsidR="006D07BA" w:rsidRPr="00762314" w14:paraId="3D297C5C" w14:textId="77777777" w:rsidTr="006D07BA">
        <w:trPr>
          <w:trHeight w:val="648"/>
        </w:trPr>
        <w:tc>
          <w:tcPr>
            <w:tcW w:w="3295" w:type="dxa"/>
            <w:shd w:val="clear" w:color="auto" w:fill="auto"/>
            <w:vAlign w:val="center"/>
          </w:tcPr>
          <w:p w14:paraId="51EF869B"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News articles – social media, email, patient organization partners</w:t>
            </w:r>
          </w:p>
        </w:tc>
        <w:tc>
          <w:tcPr>
            <w:tcW w:w="1250" w:type="dxa"/>
            <w:shd w:val="clear" w:color="auto" w:fill="auto"/>
            <w:noWrap/>
            <w:vAlign w:val="bottom"/>
          </w:tcPr>
          <w:p w14:paraId="6D0BDCBF" w14:textId="77777777" w:rsidR="006D07BA" w:rsidRPr="00762314" w:rsidRDefault="006D07BA" w:rsidP="006D07BA">
            <w:pPr>
              <w:spacing w:after="40"/>
              <w:jc w:val="center"/>
              <w:rPr>
                <w:rFonts w:ascii="Arial" w:hAnsi="Arial" w:cs="Arial"/>
                <w:color w:val="000000"/>
                <w:sz w:val="18"/>
                <w:szCs w:val="18"/>
              </w:rPr>
            </w:pPr>
            <w:r w:rsidRPr="00762314">
              <w:rPr>
                <w:rFonts w:ascii="Segoe UI Symbol" w:hAnsi="Segoe UI Symbol" w:cs="Segoe UI Symbol"/>
                <w:b/>
                <w:bCs/>
                <w:color w:val="202124"/>
                <w:sz w:val="18"/>
                <w:szCs w:val="18"/>
              </w:rPr>
              <w:t>✓</w:t>
            </w:r>
          </w:p>
        </w:tc>
        <w:tc>
          <w:tcPr>
            <w:tcW w:w="1417" w:type="dxa"/>
            <w:shd w:val="clear" w:color="auto" w:fill="auto"/>
            <w:noWrap/>
            <w:vAlign w:val="bottom"/>
          </w:tcPr>
          <w:p w14:paraId="7B206F90" w14:textId="77777777" w:rsidR="006D07BA" w:rsidRPr="00762314" w:rsidRDefault="006D07BA" w:rsidP="006D07BA">
            <w:pPr>
              <w:spacing w:after="40"/>
              <w:jc w:val="center"/>
              <w:rPr>
                <w:rFonts w:ascii="Arial" w:hAnsi="Arial" w:cs="Arial"/>
                <w:sz w:val="18"/>
                <w:szCs w:val="18"/>
              </w:rPr>
            </w:pPr>
            <w:r w:rsidRPr="00762314">
              <w:rPr>
                <w:rFonts w:ascii="Segoe UI Symbol" w:hAnsi="Segoe UI Symbol" w:cs="Segoe UI Symbol"/>
                <w:b/>
                <w:bCs/>
                <w:color w:val="202124"/>
                <w:sz w:val="18"/>
                <w:szCs w:val="18"/>
              </w:rPr>
              <w:t>✓</w:t>
            </w:r>
          </w:p>
        </w:tc>
        <w:tc>
          <w:tcPr>
            <w:tcW w:w="1313" w:type="dxa"/>
            <w:shd w:val="clear" w:color="auto" w:fill="auto"/>
            <w:noWrap/>
            <w:vAlign w:val="bottom"/>
          </w:tcPr>
          <w:p w14:paraId="2664E1F9" w14:textId="77777777" w:rsidR="006D07BA" w:rsidRPr="00762314" w:rsidRDefault="006D07BA" w:rsidP="006D07BA">
            <w:pPr>
              <w:spacing w:after="40"/>
              <w:jc w:val="center"/>
              <w:rPr>
                <w:rFonts w:ascii="Arial" w:hAnsi="Arial" w:cs="Arial"/>
                <w:b/>
                <w:bCs/>
                <w:color w:val="202124"/>
                <w:sz w:val="18"/>
                <w:szCs w:val="18"/>
              </w:rPr>
            </w:pPr>
          </w:p>
        </w:tc>
        <w:tc>
          <w:tcPr>
            <w:tcW w:w="1313" w:type="dxa"/>
            <w:shd w:val="clear" w:color="auto" w:fill="auto"/>
            <w:noWrap/>
            <w:vAlign w:val="bottom"/>
          </w:tcPr>
          <w:p w14:paraId="073DCE46" w14:textId="77777777" w:rsidR="006D07BA" w:rsidRPr="00762314" w:rsidRDefault="006D07BA" w:rsidP="006D07BA">
            <w:pPr>
              <w:spacing w:after="40"/>
              <w:jc w:val="center"/>
              <w:rPr>
                <w:rFonts w:ascii="Arial" w:hAnsi="Arial" w:cs="Arial"/>
                <w:b/>
                <w:bCs/>
                <w:color w:val="202124"/>
                <w:sz w:val="18"/>
                <w:szCs w:val="18"/>
              </w:rPr>
            </w:pPr>
          </w:p>
        </w:tc>
        <w:tc>
          <w:tcPr>
            <w:tcW w:w="1262" w:type="dxa"/>
            <w:shd w:val="clear" w:color="auto" w:fill="auto"/>
            <w:noWrap/>
            <w:vAlign w:val="bottom"/>
          </w:tcPr>
          <w:p w14:paraId="691F0B79" w14:textId="77777777" w:rsidR="006D07BA" w:rsidRPr="00762314" w:rsidRDefault="006D07BA" w:rsidP="006D07BA">
            <w:pPr>
              <w:spacing w:after="40"/>
              <w:jc w:val="center"/>
              <w:rPr>
                <w:rFonts w:ascii="Arial" w:hAnsi="Arial" w:cs="Arial"/>
                <w:b/>
                <w:bCs/>
                <w:color w:val="202124"/>
                <w:sz w:val="18"/>
                <w:szCs w:val="18"/>
              </w:rPr>
            </w:pPr>
          </w:p>
        </w:tc>
        <w:tc>
          <w:tcPr>
            <w:tcW w:w="1250" w:type="dxa"/>
            <w:shd w:val="clear" w:color="auto" w:fill="auto"/>
            <w:noWrap/>
            <w:vAlign w:val="bottom"/>
          </w:tcPr>
          <w:p w14:paraId="67081C10" w14:textId="77777777" w:rsidR="006D07BA" w:rsidRPr="00762314" w:rsidRDefault="006D07BA" w:rsidP="006D07BA">
            <w:pPr>
              <w:spacing w:after="40"/>
              <w:jc w:val="center"/>
              <w:rPr>
                <w:rFonts w:ascii="Arial" w:hAnsi="Arial" w:cs="Arial"/>
                <w:b/>
                <w:bCs/>
                <w:color w:val="202124"/>
                <w:sz w:val="18"/>
                <w:szCs w:val="18"/>
              </w:rPr>
            </w:pPr>
          </w:p>
        </w:tc>
      </w:tr>
      <w:tr w:rsidR="006D07BA" w:rsidRPr="00762314" w14:paraId="252DF743" w14:textId="77777777" w:rsidTr="006D07BA">
        <w:trPr>
          <w:trHeight w:val="648"/>
        </w:trPr>
        <w:tc>
          <w:tcPr>
            <w:tcW w:w="3295" w:type="dxa"/>
            <w:shd w:val="clear" w:color="auto" w:fill="auto"/>
            <w:vAlign w:val="center"/>
            <w:hideMark/>
          </w:tcPr>
          <w:p w14:paraId="7B94BA7F"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Infographics – social media, email, patient organization partners</w:t>
            </w:r>
          </w:p>
        </w:tc>
        <w:tc>
          <w:tcPr>
            <w:tcW w:w="1250" w:type="dxa"/>
            <w:shd w:val="clear" w:color="auto" w:fill="auto"/>
            <w:noWrap/>
            <w:vAlign w:val="bottom"/>
            <w:hideMark/>
          </w:tcPr>
          <w:p w14:paraId="13C39B9E"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417" w:type="dxa"/>
            <w:shd w:val="clear" w:color="auto" w:fill="auto"/>
            <w:noWrap/>
            <w:vAlign w:val="bottom"/>
            <w:hideMark/>
          </w:tcPr>
          <w:p w14:paraId="5235AB14"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shd w:val="clear" w:color="auto" w:fill="auto"/>
            <w:noWrap/>
            <w:vAlign w:val="bottom"/>
            <w:hideMark/>
          </w:tcPr>
          <w:p w14:paraId="6FF0FE52" w14:textId="77777777" w:rsidR="006D07BA" w:rsidRPr="00762314" w:rsidRDefault="006D07BA" w:rsidP="006D07BA">
            <w:pPr>
              <w:spacing w:after="40"/>
              <w:jc w:val="center"/>
              <w:rPr>
                <w:rFonts w:ascii="Arial" w:hAnsi="Arial" w:cs="Arial"/>
                <w:b/>
                <w:bCs/>
                <w:color w:val="202124"/>
                <w:sz w:val="18"/>
                <w:szCs w:val="18"/>
              </w:rPr>
            </w:pPr>
          </w:p>
        </w:tc>
        <w:tc>
          <w:tcPr>
            <w:tcW w:w="1313" w:type="dxa"/>
            <w:shd w:val="clear" w:color="auto" w:fill="auto"/>
            <w:noWrap/>
            <w:vAlign w:val="bottom"/>
            <w:hideMark/>
          </w:tcPr>
          <w:p w14:paraId="0B598AC0" w14:textId="77777777" w:rsidR="006D07BA" w:rsidRPr="00762314" w:rsidRDefault="006D07BA" w:rsidP="006D07BA">
            <w:pPr>
              <w:spacing w:after="40"/>
              <w:jc w:val="center"/>
              <w:rPr>
                <w:rFonts w:ascii="Arial" w:hAnsi="Arial" w:cs="Arial"/>
                <w:sz w:val="18"/>
                <w:szCs w:val="18"/>
              </w:rPr>
            </w:pPr>
          </w:p>
        </w:tc>
        <w:tc>
          <w:tcPr>
            <w:tcW w:w="1262" w:type="dxa"/>
            <w:shd w:val="clear" w:color="auto" w:fill="auto"/>
            <w:noWrap/>
            <w:vAlign w:val="bottom"/>
            <w:hideMark/>
          </w:tcPr>
          <w:p w14:paraId="052C9E14" w14:textId="77777777" w:rsidR="006D07BA" w:rsidRPr="00762314" w:rsidRDefault="006D07BA" w:rsidP="006D07BA">
            <w:pPr>
              <w:spacing w:after="40"/>
              <w:jc w:val="center"/>
              <w:rPr>
                <w:rFonts w:ascii="Arial" w:hAnsi="Arial" w:cs="Arial"/>
                <w:sz w:val="18"/>
                <w:szCs w:val="18"/>
              </w:rPr>
            </w:pPr>
          </w:p>
        </w:tc>
        <w:tc>
          <w:tcPr>
            <w:tcW w:w="1250" w:type="dxa"/>
            <w:shd w:val="clear" w:color="auto" w:fill="auto"/>
            <w:noWrap/>
            <w:vAlign w:val="bottom"/>
            <w:hideMark/>
          </w:tcPr>
          <w:p w14:paraId="1BB90CD5" w14:textId="77777777" w:rsidR="006D07BA" w:rsidRPr="00762314" w:rsidRDefault="006D07BA" w:rsidP="006D07BA">
            <w:pPr>
              <w:spacing w:after="40"/>
              <w:jc w:val="center"/>
              <w:rPr>
                <w:rFonts w:ascii="Arial" w:hAnsi="Arial" w:cs="Arial"/>
                <w:color w:val="000000"/>
                <w:sz w:val="18"/>
                <w:szCs w:val="18"/>
              </w:rPr>
            </w:pPr>
          </w:p>
        </w:tc>
      </w:tr>
      <w:tr w:rsidR="006D07BA" w:rsidRPr="00762314" w14:paraId="0DBC7CD8" w14:textId="77777777" w:rsidTr="006D07BA">
        <w:trPr>
          <w:trHeight w:val="648"/>
        </w:trPr>
        <w:tc>
          <w:tcPr>
            <w:tcW w:w="3295" w:type="dxa"/>
            <w:shd w:val="clear" w:color="auto" w:fill="auto"/>
            <w:vAlign w:val="center"/>
            <w:hideMark/>
          </w:tcPr>
          <w:p w14:paraId="6F737B6F"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Plain-language summaries – social media, email, patient organization partners</w:t>
            </w:r>
          </w:p>
        </w:tc>
        <w:tc>
          <w:tcPr>
            <w:tcW w:w="1250" w:type="dxa"/>
            <w:shd w:val="clear" w:color="auto" w:fill="auto"/>
            <w:noWrap/>
            <w:vAlign w:val="bottom"/>
            <w:hideMark/>
          </w:tcPr>
          <w:p w14:paraId="3C535712"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417" w:type="dxa"/>
            <w:shd w:val="clear" w:color="auto" w:fill="auto"/>
            <w:noWrap/>
            <w:vAlign w:val="bottom"/>
            <w:hideMark/>
          </w:tcPr>
          <w:p w14:paraId="64403038"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shd w:val="clear" w:color="auto" w:fill="auto"/>
            <w:noWrap/>
            <w:vAlign w:val="bottom"/>
            <w:hideMark/>
          </w:tcPr>
          <w:p w14:paraId="0D86B6A7" w14:textId="77777777" w:rsidR="006D07BA" w:rsidRPr="00762314" w:rsidRDefault="006D07BA" w:rsidP="006D07BA">
            <w:pPr>
              <w:spacing w:after="40"/>
              <w:jc w:val="center"/>
              <w:rPr>
                <w:rFonts w:ascii="Arial" w:hAnsi="Arial" w:cs="Arial"/>
                <w:b/>
                <w:bCs/>
                <w:color w:val="202124"/>
                <w:sz w:val="18"/>
                <w:szCs w:val="18"/>
              </w:rPr>
            </w:pPr>
          </w:p>
        </w:tc>
        <w:tc>
          <w:tcPr>
            <w:tcW w:w="1313" w:type="dxa"/>
            <w:shd w:val="clear" w:color="auto" w:fill="auto"/>
            <w:noWrap/>
            <w:vAlign w:val="bottom"/>
            <w:hideMark/>
          </w:tcPr>
          <w:p w14:paraId="0419E423" w14:textId="77777777" w:rsidR="006D07BA" w:rsidRPr="00762314" w:rsidRDefault="006D07BA" w:rsidP="006D07BA">
            <w:pPr>
              <w:spacing w:after="40"/>
              <w:jc w:val="center"/>
              <w:rPr>
                <w:rFonts w:ascii="Arial" w:hAnsi="Arial" w:cs="Arial"/>
                <w:sz w:val="18"/>
                <w:szCs w:val="18"/>
              </w:rPr>
            </w:pPr>
          </w:p>
        </w:tc>
        <w:tc>
          <w:tcPr>
            <w:tcW w:w="1262" w:type="dxa"/>
            <w:shd w:val="clear" w:color="auto" w:fill="auto"/>
            <w:noWrap/>
            <w:vAlign w:val="bottom"/>
            <w:hideMark/>
          </w:tcPr>
          <w:p w14:paraId="7051C06B" w14:textId="77777777" w:rsidR="006D07BA" w:rsidRPr="00762314" w:rsidRDefault="006D07BA" w:rsidP="006D07BA">
            <w:pPr>
              <w:spacing w:after="40"/>
              <w:jc w:val="center"/>
              <w:rPr>
                <w:rFonts w:ascii="Arial" w:hAnsi="Arial" w:cs="Arial"/>
                <w:sz w:val="18"/>
                <w:szCs w:val="18"/>
              </w:rPr>
            </w:pPr>
          </w:p>
        </w:tc>
        <w:tc>
          <w:tcPr>
            <w:tcW w:w="1250" w:type="dxa"/>
            <w:shd w:val="clear" w:color="auto" w:fill="auto"/>
            <w:noWrap/>
            <w:vAlign w:val="bottom"/>
            <w:hideMark/>
          </w:tcPr>
          <w:p w14:paraId="0B4FC16F" w14:textId="77777777" w:rsidR="006D07BA" w:rsidRPr="00762314" w:rsidRDefault="006D07BA" w:rsidP="006D07BA">
            <w:pPr>
              <w:spacing w:after="40"/>
              <w:jc w:val="center"/>
              <w:rPr>
                <w:rFonts w:ascii="Arial" w:hAnsi="Arial" w:cs="Arial"/>
                <w:b/>
                <w:bCs/>
                <w:color w:val="202124"/>
                <w:sz w:val="18"/>
                <w:szCs w:val="18"/>
              </w:rPr>
            </w:pPr>
          </w:p>
        </w:tc>
      </w:tr>
      <w:tr w:rsidR="006D07BA" w:rsidRPr="00762314" w14:paraId="0F541822" w14:textId="77777777" w:rsidTr="006D07BA">
        <w:trPr>
          <w:trHeight w:val="648"/>
        </w:trPr>
        <w:tc>
          <w:tcPr>
            <w:tcW w:w="3295" w:type="dxa"/>
            <w:tcBorders>
              <w:bottom w:val="single" w:sz="18" w:space="0" w:color="auto"/>
            </w:tcBorders>
            <w:shd w:val="clear" w:color="auto" w:fill="auto"/>
            <w:vAlign w:val="center"/>
            <w:hideMark/>
          </w:tcPr>
          <w:p w14:paraId="130E22D1"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Toolkit for selecting and developing research dissemination tools for p</w:t>
            </w:r>
            <w:r>
              <w:rPr>
                <w:rFonts w:ascii="Arial" w:hAnsi="Arial" w:cs="Arial"/>
                <w:color w:val="000000"/>
                <w:sz w:val="18"/>
                <w:szCs w:val="18"/>
              </w:rPr>
              <w:t>eople with SSc</w:t>
            </w:r>
          </w:p>
        </w:tc>
        <w:tc>
          <w:tcPr>
            <w:tcW w:w="1250" w:type="dxa"/>
            <w:tcBorders>
              <w:bottom w:val="single" w:sz="18" w:space="0" w:color="auto"/>
            </w:tcBorders>
            <w:shd w:val="clear" w:color="auto" w:fill="auto"/>
            <w:noWrap/>
            <w:vAlign w:val="bottom"/>
            <w:hideMark/>
          </w:tcPr>
          <w:p w14:paraId="205A762F" w14:textId="77777777" w:rsidR="006D07BA" w:rsidRPr="00762314" w:rsidRDefault="006D07BA" w:rsidP="006D07BA">
            <w:pPr>
              <w:spacing w:after="40"/>
              <w:jc w:val="center"/>
              <w:rPr>
                <w:rFonts w:ascii="Arial" w:hAnsi="Arial" w:cs="Arial"/>
                <w:color w:val="000000"/>
                <w:sz w:val="18"/>
                <w:szCs w:val="18"/>
              </w:rPr>
            </w:pPr>
          </w:p>
        </w:tc>
        <w:tc>
          <w:tcPr>
            <w:tcW w:w="1417" w:type="dxa"/>
            <w:tcBorders>
              <w:bottom w:val="single" w:sz="18" w:space="0" w:color="auto"/>
            </w:tcBorders>
            <w:shd w:val="clear" w:color="auto" w:fill="auto"/>
            <w:noWrap/>
            <w:vAlign w:val="bottom"/>
            <w:hideMark/>
          </w:tcPr>
          <w:p w14:paraId="49749CC6"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tcBorders>
              <w:bottom w:val="single" w:sz="18" w:space="0" w:color="auto"/>
            </w:tcBorders>
            <w:shd w:val="clear" w:color="auto" w:fill="auto"/>
            <w:noWrap/>
            <w:vAlign w:val="bottom"/>
            <w:hideMark/>
          </w:tcPr>
          <w:p w14:paraId="19AF3E82"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tcBorders>
              <w:bottom w:val="single" w:sz="18" w:space="0" w:color="auto"/>
            </w:tcBorders>
            <w:shd w:val="clear" w:color="auto" w:fill="auto"/>
            <w:noWrap/>
            <w:vAlign w:val="bottom"/>
            <w:hideMark/>
          </w:tcPr>
          <w:p w14:paraId="72FDCE40"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62" w:type="dxa"/>
            <w:tcBorders>
              <w:bottom w:val="single" w:sz="18" w:space="0" w:color="auto"/>
            </w:tcBorders>
            <w:shd w:val="clear" w:color="auto" w:fill="auto"/>
            <w:noWrap/>
            <w:vAlign w:val="bottom"/>
            <w:hideMark/>
          </w:tcPr>
          <w:p w14:paraId="0DDE62F7"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50" w:type="dxa"/>
            <w:tcBorders>
              <w:bottom w:val="single" w:sz="18" w:space="0" w:color="auto"/>
            </w:tcBorders>
            <w:shd w:val="clear" w:color="auto" w:fill="auto"/>
            <w:noWrap/>
            <w:vAlign w:val="bottom"/>
            <w:hideMark/>
          </w:tcPr>
          <w:p w14:paraId="27875EFF"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r>
      <w:tr w:rsidR="006D07BA" w:rsidRPr="00762314" w14:paraId="4B6A6B08" w14:textId="77777777" w:rsidTr="006D07BA">
        <w:trPr>
          <w:trHeight w:val="648"/>
        </w:trPr>
        <w:tc>
          <w:tcPr>
            <w:tcW w:w="3295" w:type="dxa"/>
            <w:tcBorders>
              <w:top w:val="single" w:sz="18" w:space="0" w:color="auto"/>
              <w:bottom w:val="single" w:sz="18" w:space="0" w:color="auto"/>
            </w:tcBorders>
            <w:shd w:val="clear" w:color="auto" w:fill="auto"/>
            <w:vAlign w:val="bottom"/>
            <w:hideMark/>
          </w:tcPr>
          <w:p w14:paraId="282E8C5F" w14:textId="77777777" w:rsidR="006D07BA" w:rsidRPr="00762314" w:rsidRDefault="006D07BA" w:rsidP="006D07BA">
            <w:pPr>
              <w:spacing w:after="40"/>
              <w:rPr>
                <w:rFonts w:ascii="Arial" w:hAnsi="Arial" w:cs="Arial"/>
                <w:b/>
                <w:bCs/>
                <w:color w:val="000000"/>
                <w:sz w:val="18"/>
                <w:szCs w:val="18"/>
              </w:rPr>
            </w:pPr>
            <w:r w:rsidRPr="00762314">
              <w:rPr>
                <w:rFonts w:ascii="Arial" w:hAnsi="Arial" w:cs="Arial"/>
                <w:b/>
                <w:bCs/>
                <w:color w:val="000000"/>
                <w:sz w:val="18"/>
                <w:szCs w:val="18"/>
              </w:rPr>
              <w:t>Primarily Oral with Graphical Tools</w:t>
            </w:r>
          </w:p>
        </w:tc>
        <w:tc>
          <w:tcPr>
            <w:tcW w:w="1250" w:type="dxa"/>
            <w:tcBorders>
              <w:top w:val="single" w:sz="18" w:space="0" w:color="auto"/>
              <w:bottom w:val="single" w:sz="18" w:space="0" w:color="auto"/>
            </w:tcBorders>
            <w:shd w:val="clear" w:color="auto" w:fill="auto"/>
            <w:noWrap/>
            <w:vAlign w:val="bottom"/>
            <w:hideMark/>
          </w:tcPr>
          <w:p w14:paraId="1CCBDEF2" w14:textId="77777777" w:rsidR="006D07BA" w:rsidRPr="00762314" w:rsidRDefault="006D07BA" w:rsidP="006D07BA">
            <w:pPr>
              <w:spacing w:after="40"/>
              <w:jc w:val="center"/>
              <w:rPr>
                <w:rFonts w:ascii="Arial" w:hAnsi="Arial" w:cs="Arial"/>
                <w:b/>
                <w:bCs/>
                <w:color w:val="000000"/>
                <w:sz w:val="18"/>
                <w:szCs w:val="18"/>
              </w:rPr>
            </w:pPr>
          </w:p>
        </w:tc>
        <w:tc>
          <w:tcPr>
            <w:tcW w:w="1417" w:type="dxa"/>
            <w:tcBorders>
              <w:top w:val="single" w:sz="18" w:space="0" w:color="auto"/>
              <w:bottom w:val="single" w:sz="18" w:space="0" w:color="auto"/>
            </w:tcBorders>
            <w:shd w:val="clear" w:color="auto" w:fill="auto"/>
            <w:noWrap/>
            <w:vAlign w:val="bottom"/>
            <w:hideMark/>
          </w:tcPr>
          <w:p w14:paraId="5434B9DD" w14:textId="77777777" w:rsidR="006D07BA" w:rsidRPr="00762314" w:rsidRDefault="006D07BA" w:rsidP="006D07BA">
            <w:pPr>
              <w:spacing w:after="40"/>
              <w:jc w:val="center"/>
              <w:rPr>
                <w:rFonts w:ascii="Arial" w:hAnsi="Arial" w:cs="Arial"/>
                <w:sz w:val="18"/>
                <w:szCs w:val="18"/>
              </w:rPr>
            </w:pPr>
          </w:p>
        </w:tc>
        <w:tc>
          <w:tcPr>
            <w:tcW w:w="1313" w:type="dxa"/>
            <w:tcBorders>
              <w:top w:val="single" w:sz="18" w:space="0" w:color="auto"/>
              <w:bottom w:val="single" w:sz="18" w:space="0" w:color="auto"/>
            </w:tcBorders>
            <w:shd w:val="clear" w:color="auto" w:fill="auto"/>
            <w:noWrap/>
            <w:vAlign w:val="bottom"/>
            <w:hideMark/>
          </w:tcPr>
          <w:p w14:paraId="05CB25DC" w14:textId="77777777" w:rsidR="006D07BA" w:rsidRPr="00762314" w:rsidRDefault="006D07BA" w:rsidP="006D07BA">
            <w:pPr>
              <w:spacing w:after="40"/>
              <w:jc w:val="center"/>
              <w:rPr>
                <w:rFonts w:ascii="Arial" w:hAnsi="Arial" w:cs="Arial"/>
                <w:sz w:val="18"/>
                <w:szCs w:val="18"/>
              </w:rPr>
            </w:pPr>
          </w:p>
        </w:tc>
        <w:tc>
          <w:tcPr>
            <w:tcW w:w="1313" w:type="dxa"/>
            <w:tcBorders>
              <w:top w:val="single" w:sz="18" w:space="0" w:color="auto"/>
              <w:bottom w:val="single" w:sz="18" w:space="0" w:color="auto"/>
            </w:tcBorders>
            <w:shd w:val="clear" w:color="auto" w:fill="auto"/>
            <w:noWrap/>
            <w:vAlign w:val="bottom"/>
            <w:hideMark/>
          </w:tcPr>
          <w:p w14:paraId="5D7822D7" w14:textId="77777777" w:rsidR="006D07BA" w:rsidRPr="00762314" w:rsidRDefault="006D07BA" w:rsidP="006D07BA">
            <w:pPr>
              <w:spacing w:after="40"/>
              <w:jc w:val="center"/>
              <w:rPr>
                <w:rFonts w:ascii="Arial" w:hAnsi="Arial" w:cs="Arial"/>
                <w:sz w:val="18"/>
                <w:szCs w:val="18"/>
              </w:rPr>
            </w:pPr>
          </w:p>
        </w:tc>
        <w:tc>
          <w:tcPr>
            <w:tcW w:w="1262" w:type="dxa"/>
            <w:tcBorders>
              <w:top w:val="single" w:sz="18" w:space="0" w:color="auto"/>
              <w:bottom w:val="single" w:sz="18" w:space="0" w:color="auto"/>
            </w:tcBorders>
            <w:shd w:val="clear" w:color="auto" w:fill="auto"/>
            <w:noWrap/>
            <w:vAlign w:val="bottom"/>
            <w:hideMark/>
          </w:tcPr>
          <w:p w14:paraId="64DD7B9A" w14:textId="77777777" w:rsidR="006D07BA" w:rsidRPr="00762314" w:rsidRDefault="006D07BA" w:rsidP="006D07BA">
            <w:pPr>
              <w:spacing w:after="40"/>
              <w:jc w:val="center"/>
              <w:rPr>
                <w:rFonts w:ascii="Arial" w:hAnsi="Arial" w:cs="Arial"/>
                <w:sz w:val="18"/>
                <w:szCs w:val="18"/>
              </w:rPr>
            </w:pPr>
          </w:p>
        </w:tc>
        <w:tc>
          <w:tcPr>
            <w:tcW w:w="1250" w:type="dxa"/>
            <w:tcBorders>
              <w:top w:val="single" w:sz="18" w:space="0" w:color="auto"/>
              <w:bottom w:val="single" w:sz="18" w:space="0" w:color="auto"/>
            </w:tcBorders>
            <w:shd w:val="clear" w:color="auto" w:fill="auto"/>
            <w:noWrap/>
            <w:vAlign w:val="bottom"/>
            <w:hideMark/>
          </w:tcPr>
          <w:p w14:paraId="1FDBB98F" w14:textId="77777777" w:rsidR="006D07BA" w:rsidRPr="00762314" w:rsidRDefault="006D07BA" w:rsidP="006D07BA">
            <w:pPr>
              <w:spacing w:after="40"/>
              <w:jc w:val="center"/>
              <w:rPr>
                <w:rFonts w:ascii="Arial" w:hAnsi="Arial" w:cs="Arial"/>
                <w:color w:val="000000"/>
                <w:sz w:val="18"/>
                <w:szCs w:val="18"/>
              </w:rPr>
            </w:pPr>
          </w:p>
        </w:tc>
      </w:tr>
      <w:tr w:rsidR="006D07BA" w:rsidRPr="00762314" w14:paraId="7F86F160" w14:textId="77777777" w:rsidTr="006D07BA">
        <w:trPr>
          <w:trHeight w:val="648"/>
        </w:trPr>
        <w:tc>
          <w:tcPr>
            <w:tcW w:w="3295" w:type="dxa"/>
            <w:tcBorders>
              <w:top w:val="single" w:sz="18" w:space="0" w:color="auto"/>
            </w:tcBorders>
            <w:shd w:val="clear" w:color="auto" w:fill="auto"/>
            <w:vAlign w:val="center"/>
            <w:hideMark/>
          </w:tcPr>
          <w:p w14:paraId="4C98E1B4"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Scientific conference presentations</w:t>
            </w:r>
          </w:p>
        </w:tc>
        <w:tc>
          <w:tcPr>
            <w:tcW w:w="1250" w:type="dxa"/>
            <w:tcBorders>
              <w:top w:val="single" w:sz="18" w:space="0" w:color="auto"/>
            </w:tcBorders>
            <w:shd w:val="clear" w:color="auto" w:fill="auto"/>
            <w:noWrap/>
            <w:vAlign w:val="bottom"/>
            <w:hideMark/>
          </w:tcPr>
          <w:p w14:paraId="2017A164" w14:textId="77777777" w:rsidR="006D07BA" w:rsidRPr="00762314" w:rsidRDefault="006D07BA" w:rsidP="006D07BA">
            <w:pPr>
              <w:spacing w:after="40"/>
              <w:jc w:val="center"/>
              <w:rPr>
                <w:rFonts w:ascii="Arial" w:hAnsi="Arial" w:cs="Arial"/>
                <w:color w:val="000000"/>
                <w:sz w:val="18"/>
                <w:szCs w:val="18"/>
              </w:rPr>
            </w:pPr>
          </w:p>
        </w:tc>
        <w:tc>
          <w:tcPr>
            <w:tcW w:w="1417" w:type="dxa"/>
            <w:tcBorders>
              <w:top w:val="single" w:sz="18" w:space="0" w:color="auto"/>
            </w:tcBorders>
            <w:shd w:val="clear" w:color="auto" w:fill="auto"/>
            <w:noWrap/>
            <w:vAlign w:val="bottom"/>
            <w:hideMark/>
          </w:tcPr>
          <w:p w14:paraId="45973B7D" w14:textId="77777777" w:rsidR="006D07BA" w:rsidRPr="00762314" w:rsidRDefault="006D07BA" w:rsidP="006D07BA">
            <w:pPr>
              <w:spacing w:after="40"/>
              <w:jc w:val="center"/>
              <w:rPr>
                <w:rFonts w:ascii="Arial" w:hAnsi="Arial" w:cs="Arial"/>
                <w:sz w:val="18"/>
                <w:szCs w:val="18"/>
              </w:rPr>
            </w:pPr>
          </w:p>
        </w:tc>
        <w:tc>
          <w:tcPr>
            <w:tcW w:w="1313" w:type="dxa"/>
            <w:tcBorders>
              <w:top w:val="single" w:sz="18" w:space="0" w:color="auto"/>
            </w:tcBorders>
            <w:shd w:val="clear" w:color="auto" w:fill="auto"/>
            <w:noWrap/>
            <w:vAlign w:val="bottom"/>
            <w:hideMark/>
          </w:tcPr>
          <w:p w14:paraId="55D21329"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tcBorders>
              <w:top w:val="single" w:sz="18" w:space="0" w:color="auto"/>
            </w:tcBorders>
            <w:shd w:val="clear" w:color="auto" w:fill="auto"/>
            <w:noWrap/>
            <w:vAlign w:val="bottom"/>
            <w:hideMark/>
          </w:tcPr>
          <w:p w14:paraId="7735E32F"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62" w:type="dxa"/>
            <w:tcBorders>
              <w:top w:val="single" w:sz="18" w:space="0" w:color="auto"/>
            </w:tcBorders>
            <w:shd w:val="clear" w:color="auto" w:fill="auto"/>
            <w:noWrap/>
            <w:vAlign w:val="bottom"/>
            <w:hideMark/>
          </w:tcPr>
          <w:p w14:paraId="6959735D"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50" w:type="dxa"/>
            <w:tcBorders>
              <w:top w:val="single" w:sz="18" w:space="0" w:color="auto"/>
            </w:tcBorders>
            <w:shd w:val="clear" w:color="auto" w:fill="auto"/>
            <w:noWrap/>
            <w:vAlign w:val="bottom"/>
            <w:hideMark/>
          </w:tcPr>
          <w:p w14:paraId="27ABA934"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r>
      <w:tr w:rsidR="006D07BA" w:rsidRPr="00762314" w14:paraId="6EBBF1CB" w14:textId="77777777" w:rsidTr="006D07BA">
        <w:trPr>
          <w:trHeight w:val="648"/>
        </w:trPr>
        <w:tc>
          <w:tcPr>
            <w:tcW w:w="3295" w:type="dxa"/>
            <w:shd w:val="clear" w:color="auto" w:fill="auto"/>
            <w:vAlign w:val="center"/>
            <w:hideMark/>
          </w:tcPr>
          <w:p w14:paraId="76E6E6A2"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Patient-oriented conference presentations</w:t>
            </w:r>
          </w:p>
        </w:tc>
        <w:tc>
          <w:tcPr>
            <w:tcW w:w="1250" w:type="dxa"/>
            <w:shd w:val="clear" w:color="auto" w:fill="auto"/>
            <w:noWrap/>
            <w:vAlign w:val="bottom"/>
            <w:hideMark/>
          </w:tcPr>
          <w:p w14:paraId="132AD14F"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417" w:type="dxa"/>
            <w:shd w:val="clear" w:color="auto" w:fill="auto"/>
            <w:noWrap/>
            <w:vAlign w:val="bottom"/>
            <w:hideMark/>
          </w:tcPr>
          <w:p w14:paraId="6CAC924C"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shd w:val="clear" w:color="auto" w:fill="auto"/>
            <w:noWrap/>
            <w:vAlign w:val="bottom"/>
            <w:hideMark/>
          </w:tcPr>
          <w:p w14:paraId="33755C34" w14:textId="77777777" w:rsidR="006D07BA" w:rsidRPr="00762314" w:rsidRDefault="006D07BA" w:rsidP="006D07BA">
            <w:pPr>
              <w:spacing w:after="40"/>
              <w:jc w:val="center"/>
              <w:rPr>
                <w:rFonts w:ascii="Arial" w:hAnsi="Arial" w:cs="Arial"/>
                <w:b/>
                <w:bCs/>
                <w:color w:val="202124"/>
                <w:sz w:val="18"/>
                <w:szCs w:val="18"/>
              </w:rPr>
            </w:pPr>
          </w:p>
        </w:tc>
        <w:tc>
          <w:tcPr>
            <w:tcW w:w="1313" w:type="dxa"/>
            <w:shd w:val="clear" w:color="auto" w:fill="auto"/>
            <w:noWrap/>
            <w:vAlign w:val="bottom"/>
            <w:hideMark/>
          </w:tcPr>
          <w:p w14:paraId="385F14A0" w14:textId="77777777" w:rsidR="006D07BA" w:rsidRPr="00762314" w:rsidRDefault="006D07BA" w:rsidP="006D07BA">
            <w:pPr>
              <w:spacing w:after="40"/>
              <w:jc w:val="center"/>
              <w:rPr>
                <w:rFonts w:ascii="Arial" w:hAnsi="Arial" w:cs="Arial"/>
                <w:sz w:val="18"/>
                <w:szCs w:val="18"/>
              </w:rPr>
            </w:pPr>
          </w:p>
        </w:tc>
        <w:tc>
          <w:tcPr>
            <w:tcW w:w="1262" w:type="dxa"/>
            <w:shd w:val="clear" w:color="auto" w:fill="auto"/>
            <w:noWrap/>
            <w:vAlign w:val="bottom"/>
            <w:hideMark/>
          </w:tcPr>
          <w:p w14:paraId="32A720E2" w14:textId="77777777" w:rsidR="006D07BA" w:rsidRPr="00762314" w:rsidRDefault="006D07BA" w:rsidP="006D07BA">
            <w:pPr>
              <w:spacing w:after="40"/>
              <w:jc w:val="center"/>
              <w:rPr>
                <w:rFonts w:ascii="Arial" w:hAnsi="Arial" w:cs="Arial"/>
                <w:sz w:val="18"/>
                <w:szCs w:val="18"/>
              </w:rPr>
            </w:pPr>
          </w:p>
        </w:tc>
        <w:tc>
          <w:tcPr>
            <w:tcW w:w="1250" w:type="dxa"/>
            <w:shd w:val="clear" w:color="auto" w:fill="auto"/>
            <w:noWrap/>
            <w:vAlign w:val="bottom"/>
            <w:hideMark/>
          </w:tcPr>
          <w:p w14:paraId="50A54103" w14:textId="77777777" w:rsidR="006D07BA" w:rsidRPr="00762314" w:rsidRDefault="006D07BA" w:rsidP="006D07BA">
            <w:pPr>
              <w:spacing w:after="40"/>
              <w:jc w:val="center"/>
              <w:rPr>
                <w:rFonts w:ascii="Arial" w:hAnsi="Arial" w:cs="Arial"/>
                <w:color w:val="000000"/>
                <w:sz w:val="18"/>
                <w:szCs w:val="18"/>
              </w:rPr>
            </w:pPr>
          </w:p>
        </w:tc>
      </w:tr>
      <w:tr w:rsidR="006D07BA" w:rsidRPr="00762314" w14:paraId="4BC862C5" w14:textId="77777777" w:rsidTr="006D07BA">
        <w:trPr>
          <w:trHeight w:val="648"/>
        </w:trPr>
        <w:tc>
          <w:tcPr>
            <w:tcW w:w="3295" w:type="dxa"/>
            <w:tcBorders>
              <w:top w:val="single" w:sz="18" w:space="0" w:color="auto"/>
              <w:bottom w:val="single" w:sz="18" w:space="0" w:color="auto"/>
            </w:tcBorders>
            <w:shd w:val="clear" w:color="auto" w:fill="auto"/>
            <w:vAlign w:val="bottom"/>
            <w:hideMark/>
          </w:tcPr>
          <w:p w14:paraId="3B37F38E" w14:textId="77777777" w:rsidR="006D07BA" w:rsidRPr="00762314" w:rsidRDefault="006D07BA" w:rsidP="006D07BA">
            <w:pPr>
              <w:spacing w:after="40"/>
              <w:rPr>
                <w:rFonts w:ascii="Arial" w:hAnsi="Arial" w:cs="Arial"/>
                <w:b/>
                <w:bCs/>
                <w:color w:val="000000"/>
                <w:sz w:val="18"/>
                <w:szCs w:val="18"/>
              </w:rPr>
            </w:pPr>
            <w:r w:rsidRPr="00762314">
              <w:rPr>
                <w:rFonts w:ascii="Arial" w:hAnsi="Arial" w:cs="Arial"/>
                <w:b/>
                <w:bCs/>
                <w:color w:val="000000"/>
                <w:sz w:val="18"/>
                <w:szCs w:val="18"/>
              </w:rPr>
              <w:t xml:space="preserve">Interactive </w:t>
            </w:r>
          </w:p>
        </w:tc>
        <w:tc>
          <w:tcPr>
            <w:tcW w:w="1250" w:type="dxa"/>
            <w:tcBorders>
              <w:top w:val="single" w:sz="18" w:space="0" w:color="auto"/>
              <w:bottom w:val="single" w:sz="18" w:space="0" w:color="auto"/>
            </w:tcBorders>
            <w:shd w:val="clear" w:color="auto" w:fill="auto"/>
            <w:noWrap/>
            <w:vAlign w:val="bottom"/>
            <w:hideMark/>
          </w:tcPr>
          <w:p w14:paraId="6C875D55" w14:textId="77777777" w:rsidR="006D07BA" w:rsidRPr="00762314" w:rsidRDefault="006D07BA" w:rsidP="006D07BA">
            <w:pPr>
              <w:spacing w:after="40"/>
              <w:jc w:val="center"/>
              <w:rPr>
                <w:rFonts w:ascii="Arial" w:hAnsi="Arial" w:cs="Arial"/>
                <w:b/>
                <w:bCs/>
                <w:color w:val="000000"/>
                <w:sz w:val="18"/>
                <w:szCs w:val="18"/>
              </w:rPr>
            </w:pPr>
          </w:p>
        </w:tc>
        <w:tc>
          <w:tcPr>
            <w:tcW w:w="1417" w:type="dxa"/>
            <w:tcBorders>
              <w:top w:val="single" w:sz="18" w:space="0" w:color="auto"/>
              <w:bottom w:val="single" w:sz="18" w:space="0" w:color="auto"/>
            </w:tcBorders>
            <w:shd w:val="clear" w:color="auto" w:fill="auto"/>
            <w:noWrap/>
            <w:vAlign w:val="bottom"/>
            <w:hideMark/>
          </w:tcPr>
          <w:p w14:paraId="20148269" w14:textId="77777777" w:rsidR="006D07BA" w:rsidRPr="00762314" w:rsidRDefault="006D07BA" w:rsidP="006D07BA">
            <w:pPr>
              <w:spacing w:after="40"/>
              <w:jc w:val="center"/>
              <w:rPr>
                <w:rFonts w:ascii="Arial" w:hAnsi="Arial" w:cs="Arial"/>
                <w:sz w:val="18"/>
                <w:szCs w:val="18"/>
              </w:rPr>
            </w:pPr>
          </w:p>
        </w:tc>
        <w:tc>
          <w:tcPr>
            <w:tcW w:w="1313" w:type="dxa"/>
            <w:tcBorders>
              <w:top w:val="single" w:sz="18" w:space="0" w:color="auto"/>
              <w:bottom w:val="single" w:sz="18" w:space="0" w:color="auto"/>
            </w:tcBorders>
            <w:shd w:val="clear" w:color="auto" w:fill="auto"/>
            <w:noWrap/>
            <w:vAlign w:val="bottom"/>
            <w:hideMark/>
          </w:tcPr>
          <w:p w14:paraId="4DDBCBC9" w14:textId="77777777" w:rsidR="006D07BA" w:rsidRPr="00762314" w:rsidRDefault="006D07BA" w:rsidP="006D07BA">
            <w:pPr>
              <w:spacing w:after="40"/>
              <w:jc w:val="center"/>
              <w:rPr>
                <w:rFonts w:ascii="Arial" w:hAnsi="Arial" w:cs="Arial"/>
                <w:sz w:val="18"/>
                <w:szCs w:val="18"/>
              </w:rPr>
            </w:pPr>
          </w:p>
        </w:tc>
        <w:tc>
          <w:tcPr>
            <w:tcW w:w="1313" w:type="dxa"/>
            <w:tcBorders>
              <w:top w:val="single" w:sz="18" w:space="0" w:color="auto"/>
              <w:bottom w:val="single" w:sz="18" w:space="0" w:color="auto"/>
            </w:tcBorders>
            <w:shd w:val="clear" w:color="auto" w:fill="auto"/>
            <w:noWrap/>
            <w:vAlign w:val="bottom"/>
            <w:hideMark/>
          </w:tcPr>
          <w:p w14:paraId="0425CF77" w14:textId="77777777" w:rsidR="006D07BA" w:rsidRPr="00762314" w:rsidRDefault="006D07BA" w:rsidP="006D07BA">
            <w:pPr>
              <w:spacing w:after="40"/>
              <w:jc w:val="center"/>
              <w:rPr>
                <w:rFonts w:ascii="Arial" w:hAnsi="Arial" w:cs="Arial"/>
                <w:sz w:val="18"/>
                <w:szCs w:val="18"/>
              </w:rPr>
            </w:pPr>
          </w:p>
        </w:tc>
        <w:tc>
          <w:tcPr>
            <w:tcW w:w="1262" w:type="dxa"/>
            <w:tcBorders>
              <w:top w:val="single" w:sz="18" w:space="0" w:color="auto"/>
              <w:bottom w:val="single" w:sz="18" w:space="0" w:color="auto"/>
            </w:tcBorders>
            <w:shd w:val="clear" w:color="auto" w:fill="auto"/>
            <w:noWrap/>
            <w:vAlign w:val="bottom"/>
            <w:hideMark/>
          </w:tcPr>
          <w:p w14:paraId="3994BBDB" w14:textId="77777777" w:rsidR="006D07BA" w:rsidRPr="00762314" w:rsidRDefault="006D07BA" w:rsidP="006D07BA">
            <w:pPr>
              <w:spacing w:after="40"/>
              <w:jc w:val="center"/>
              <w:rPr>
                <w:rFonts w:ascii="Arial" w:hAnsi="Arial" w:cs="Arial"/>
                <w:sz w:val="18"/>
                <w:szCs w:val="18"/>
              </w:rPr>
            </w:pPr>
          </w:p>
        </w:tc>
        <w:tc>
          <w:tcPr>
            <w:tcW w:w="1250" w:type="dxa"/>
            <w:tcBorders>
              <w:top w:val="single" w:sz="18" w:space="0" w:color="auto"/>
              <w:bottom w:val="single" w:sz="18" w:space="0" w:color="auto"/>
            </w:tcBorders>
            <w:shd w:val="clear" w:color="auto" w:fill="auto"/>
            <w:noWrap/>
            <w:vAlign w:val="bottom"/>
            <w:hideMark/>
          </w:tcPr>
          <w:p w14:paraId="19F7A02B" w14:textId="77777777" w:rsidR="006D07BA" w:rsidRPr="00762314" w:rsidRDefault="006D07BA" w:rsidP="006D07BA">
            <w:pPr>
              <w:spacing w:after="40"/>
              <w:jc w:val="center"/>
              <w:rPr>
                <w:rFonts w:ascii="Arial" w:hAnsi="Arial" w:cs="Arial"/>
                <w:color w:val="000000"/>
                <w:sz w:val="18"/>
                <w:szCs w:val="18"/>
              </w:rPr>
            </w:pPr>
          </w:p>
        </w:tc>
      </w:tr>
      <w:tr w:rsidR="006D07BA" w:rsidRPr="00762314" w14:paraId="35C5125C" w14:textId="77777777" w:rsidTr="006D07BA">
        <w:trPr>
          <w:trHeight w:val="648"/>
        </w:trPr>
        <w:tc>
          <w:tcPr>
            <w:tcW w:w="3295" w:type="dxa"/>
            <w:tcBorders>
              <w:top w:val="single" w:sz="18" w:space="0" w:color="auto"/>
            </w:tcBorders>
            <w:shd w:val="clear" w:color="auto" w:fill="auto"/>
            <w:vAlign w:val="center"/>
            <w:hideMark/>
          </w:tcPr>
          <w:p w14:paraId="6181EE8A"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Educational workshops</w:t>
            </w:r>
          </w:p>
        </w:tc>
        <w:tc>
          <w:tcPr>
            <w:tcW w:w="1250" w:type="dxa"/>
            <w:tcBorders>
              <w:top w:val="single" w:sz="18" w:space="0" w:color="auto"/>
            </w:tcBorders>
            <w:shd w:val="clear" w:color="auto" w:fill="auto"/>
            <w:noWrap/>
            <w:vAlign w:val="bottom"/>
            <w:hideMark/>
          </w:tcPr>
          <w:p w14:paraId="50A90F34" w14:textId="77777777" w:rsidR="006D07BA" w:rsidRPr="00762314" w:rsidRDefault="006D07BA" w:rsidP="006D07BA">
            <w:pPr>
              <w:spacing w:after="40"/>
              <w:jc w:val="center"/>
              <w:rPr>
                <w:rFonts w:ascii="Arial" w:hAnsi="Arial" w:cs="Arial"/>
                <w:color w:val="000000"/>
                <w:sz w:val="18"/>
                <w:szCs w:val="18"/>
              </w:rPr>
            </w:pPr>
          </w:p>
        </w:tc>
        <w:tc>
          <w:tcPr>
            <w:tcW w:w="1417" w:type="dxa"/>
            <w:tcBorders>
              <w:top w:val="single" w:sz="18" w:space="0" w:color="auto"/>
            </w:tcBorders>
            <w:shd w:val="clear" w:color="auto" w:fill="auto"/>
            <w:noWrap/>
            <w:vAlign w:val="bottom"/>
            <w:hideMark/>
          </w:tcPr>
          <w:p w14:paraId="00B92D63"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tcBorders>
              <w:top w:val="single" w:sz="18" w:space="0" w:color="auto"/>
            </w:tcBorders>
            <w:shd w:val="clear" w:color="auto" w:fill="auto"/>
            <w:noWrap/>
            <w:vAlign w:val="bottom"/>
            <w:hideMark/>
          </w:tcPr>
          <w:p w14:paraId="5B0EED3B"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313" w:type="dxa"/>
            <w:tcBorders>
              <w:top w:val="single" w:sz="18" w:space="0" w:color="auto"/>
            </w:tcBorders>
            <w:shd w:val="clear" w:color="auto" w:fill="auto"/>
            <w:noWrap/>
            <w:vAlign w:val="bottom"/>
            <w:hideMark/>
          </w:tcPr>
          <w:p w14:paraId="66AFC819"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62" w:type="dxa"/>
            <w:tcBorders>
              <w:top w:val="single" w:sz="18" w:space="0" w:color="auto"/>
            </w:tcBorders>
            <w:shd w:val="clear" w:color="auto" w:fill="auto"/>
            <w:noWrap/>
            <w:vAlign w:val="bottom"/>
            <w:hideMark/>
          </w:tcPr>
          <w:p w14:paraId="009C6052"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250" w:type="dxa"/>
            <w:tcBorders>
              <w:top w:val="single" w:sz="18" w:space="0" w:color="auto"/>
            </w:tcBorders>
            <w:shd w:val="clear" w:color="auto" w:fill="auto"/>
            <w:noWrap/>
            <w:vAlign w:val="bottom"/>
            <w:hideMark/>
          </w:tcPr>
          <w:p w14:paraId="0A27D939"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r>
      <w:tr w:rsidR="006D07BA" w:rsidRPr="00762314" w14:paraId="56FAECB8" w14:textId="77777777" w:rsidTr="006D07BA">
        <w:trPr>
          <w:trHeight w:val="648"/>
        </w:trPr>
        <w:tc>
          <w:tcPr>
            <w:tcW w:w="3295" w:type="dxa"/>
            <w:tcBorders>
              <w:bottom w:val="single" w:sz="18" w:space="0" w:color="auto"/>
            </w:tcBorders>
            <w:shd w:val="clear" w:color="auto" w:fill="auto"/>
            <w:vAlign w:val="center"/>
            <w:hideMark/>
          </w:tcPr>
          <w:p w14:paraId="645E30AB" w14:textId="77777777" w:rsidR="006D07BA" w:rsidRPr="00762314" w:rsidRDefault="006D07BA" w:rsidP="006D07BA">
            <w:pPr>
              <w:spacing w:after="40"/>
              <w:rPr>
                <w:rFonts w:ascii="Arial" w:hAnsi="Arial" w:cs="Arial"/>
                <w:color w:val="000000"/>
                <w:sz w:val="18"/>
                <w:szCs w:val="18"/>
              </w:rPr>
            </w:pPr>
            <w:r w:rsidRPr="00762314">
              <w:rPr>
                <w:rFonts w:ascii="Arial" w:hAnsi="Arial" w:cs="Arial"/>
                <w:color w:val="000000"/>
                <w:sz w:val="18"/>
                <w:szCs w:val="18"/>
              </w:rPr>
              <w:t>Patient-oriented workshops</w:t>
            </w:r>
          </w:p>
        </w:tc>
        <w:tc>
          <w:tcPr>
            <w:tcW w:w="1250" w:type="dxa"/>
            <w:tcBorders>
              <w:bottom w:val="single" w:sz="18" w:space="0" w:color="auto"/>
            </w:tcBorders>
            <w:shd w:val="clear" w:color="auto" w:fill="auto"/>
            <w:noWrap/>
            <w:vAlign w:val="bottom"/>
            <w:hideMark/>
          </w:tcPr>
          <w:p w14:paraId="0C7DFF2B" w14:textId="77777777" w:rsidR="006D07BA" w:rsidRPr="00762314" w:rsidRDefault="006D07BA" w:rsidP="006D07BA">
            <w:pPr>
              <w:spacing w:after="40"/>
              <w:jc w:val="center"/>
              <w:rPr>
                <w:rFonts w:ascii="Arial" w:hAnsi="Arial" w:cs="Arial"/>
                <w:b/>
                <w:bCs/>
                <w:color w:val="202124"/>
                <w:sz w:val="18"/>
                <w:szCs w:val="18"/>
              </w:rPr>
            </w:pPr>
            <w:r w:rsidRPr="00762314">
              <w:rPr>
                <w:rFonts w:ascii="Segoe UI Symbol" w:hAnsi="Segoe UI Symbol" w:cs="Segoe UI Symbol"/>
                <w:b/>
                <w:bCs/>
                <w:color w:val="202124"/>
                <w:sz w:val="18"/>
                <w:szCs w:val="18"/>
              </w:rPr>
              <w:t>✓</w:t>
            </w:r>
          </w:p>
        </w:tc>
        <w:tc>
          <w:tcPr>
            <w:tcW w:w="1417" w:type="dxa"/>
            <w:tcBorders>
              <w:bottom w:val="single" w:sz="18" w:space="0" w:color="auto"/>
            </w:tcBorders>
            <w:shd w:val="clear" w:color="auto" w:fill="auto"/>
            <w:noWrap/>
            <w:vAlign w:val="bottom"/>
            <w:hideMark/>
          </w:tcPr>
          <w:p w14:paraId="58B2CF70" w14:textId="77777777" w:rsidR="006D07BA" w:rsidRPr="00762314" w:rsidRDefault="006D07BA" w:rsidP="006D07BA">
            <w:pPr>
              <w:spacing w:after="40"/>
              <w:jc w:val="center"/>
              <w:rPr>
                <w:rFonts w:ascii="Arial" w:hAnsi="Arial" w:cs="Arial"/>
                <w:b/>
                <w:bCs/>
                <w:color w:val="202124"/>
                <w:sz w:val="18"/>
                <w:szCs w:val="18"/>
              </w:rPr>
            </w:pPr>
          </w:p>
        </w:tc>
        <w:tc>
          <w:tcPr>
            <w:tcW w:w="1313" w:type="dxa"/>
            <w:tcBorders>
              <w:bottom w:val="single" w:sz="18" w:space="0" w:color="auto"/>
            </w:tcBorders>
            <w:shd w:val="clear" w:color="auto" w:fill="auto"/>
            <w:noWrap/>
            <w:vAlign w:val="bottom"/>
            <w:hideMark/>
          </w:tcPr>
          <w:p w14:paraId="5ECCEC14" w14:textId="77777777" w:rsidR="006D07BA" w:rsidRPr="00762314" w:rsidRDefault="006D07BA" w:rsidP="006D07BA">
            <w:pPr>
              <w:spacing w:after="40"/>
              <w:jc w:val="center"/>
              <w:rPr>
                <w:rFonts w:ascii="Arial" w:hAnsi="Arial" w:cs="Arial"/>
                <w:color w:val="000000"/>
                <w:sz w:val="18"/>
                <w:szCs w:val="18"/>
              </w:rPr>
            </w:pPr>
          </w:p>
        </w:tc>
        <w:tc>
          <w:tcPr>
            <w:tcW w:w="1313" w:type="dxa"/>
            <w:tcBorders>
              <w:bottom w:val="single" w:sz="18" w:space="0" w:color="auto"/>
            </w:tcBorders>
            <w:shd w:val="clear" w:color="auto" w:fill="auto"/>
            <w:noWrap/>
            <w:vAlign w:val="bottom"/>
            <w:hideMark/>
          </w:tcPr>
          <w:p w14:paraId="7689A6C9" w14:textId="77777777" w:rsidR="006D07BA" w:rsidRPr="00762314" w:rsidRDefault="006D07BA" w:rsidP="006D07BA">
            <w:pPr>
              <w:spacing w:after="40"/>
              <w:jc w:val="center"/>
              <w:rPr>
                <w:rFonts w:ascii="Arial" w:hAnsi="Arial" w:cs="Arial"/>
                <w:color w:val="000000"/>
                <w:sz w:val="18"/>
                <w:szCs w:val="18"/>
              </w:rPr>
            </w:pPr>
          </w:p>
        </w:tc>
        <w:tc>
          <w:tcPr>
            <w:tcW w:w="1262" w:type="dxa"/>
            <w:tcBorders>
              <w:bottom w:val="single" w:sz="18" w:space="0" w:color="auto"/>
            </w:tcBorders>
            <w:shd w:val="clear" w:color="auto" w:fill="auto"/>
            <w:noWrap/>
            <w:vAlign w:val="bottom"/>
            <w:hideMark/>
          </w:tcPr>
          <w:p w14:paraId="19D05FF6" w14:textId="77777777" w:rsidR="006D07BA" w:rsidRPr="00762314" w:rsidRDefault="006D07BA" w:rsidP="006D07BA">
            <w:pPr>
              <w:spacing w:after="40"/>
              <w:jc w:val="center"/>
              <w:rPr>
                <w:rFonts w:ascii="Arial" w:hAnsi="Arial" w:cs="Arial"/>
                <w:color w:val="000000"/>
                <w:sz w:val="18"/>
                <w:szCs w:val="18"/>
              </w:rPr>
            </w:pPr>
          </w:p>
        </w:tc>
        <w:tc>
          <w:tcPr>
            <w:tcW w:w="1250" w:type="dxa"/>
            <w:tcBorders>
              <w:bottom w:val="single" w:sz="18" w:space="0" w:color="auto"/>
            </w:tcBorders>
            <w:shd w:val="clear" w:color="auto" w:fill="auto"/>
            <w:noWrap/>
            <w:vAlign w:val="bottom"/>
            <w:hideMark/>
          </w:tcPr>
          <w:p w14:paraId="69FE2C6B" w14:textId="77777777" w:rsidR="006D07BA" w:rsidRPr="00762314" w:rsidRDefault="006D07BA" w:rsidP="006D07BA">
            <w:pPr>
              <w:spacing w:after="40"/>
              <w:jc w:val="center"/>
              <w:rPr>
                <w:rFonts w:ascii="Arial" w:hAnsi="Arial" w:cs="Arial"/>
                <w:color w:val="000000"/>
                <w:sz w:val="18"/>
                <w:szCs w:val="18"/>
              </w:rPr>
            </w:pPr>
          </w:p>
        </w:tc>
      </w:tr>
    </w:tbl>
    <w:p w14:paraId="3280C7C4" w14:textId="08C337AF" w:rsidR="00762314" w:rsidRPr="00762314" w:rsidRDefault="00762314" w:rsidP="003B4725">
      <w:pPr>
        <w:spacing w:after="80" w:line="480" w:lineRule="auto"/>
        <w:ind w:left="-900"/>
        <w:rPr>
          <w:rFonts w:ascii="Arial" w:hAnsi="Arial" w:cs="Arial"/>
          <w:sz w:val="22"/>
          <w:szCs w:val="22"/>
        </w:rPr>
      </w:pPr>
      <w:r w:rsidRPr="00762314">
        <w:rPr>
          <w:rFonts w:ascii="Arial" w:hAnsi="Arial" w:cs="Arial"/>
          <w:b/>
          <w:bCs/>
          <w:color w:val="000000"/>
          <w:sz w:val="22"/>
          <w:szCs w:val="22"/>
        </w:rPr>
        <w:t>Table 1. Target Audience and Dissemination Tools</w:t>
      </w:r>
    </w:p>
    <w:p w14:paraId="5E491A05" w14:textId="6DA6F9E2" w:rsidR="002779C2" w:rsidRPr="00752913" w:rsidRDefault="002779C2" w:rsidP="00424896">
      <w:pPr>
        <w:spacing w:after="120"/>
        <w:rPr>
          <w:rFonts w:ascii="Arial" w:hAnsi="Arial" w:cs="Arial"/>
          <w:b/>
          <w:bCs/>
        </w:rPr>
      </w:pPr>
    </w:p>
    <w:sectPr w:rsidR="002779C2" w:rsidRPr="00752913" w:rsidSect="008C1E0E">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F4F90" w14:textId="77777777" w:rsidR="0086484F" w:rsidRDefault="0086484F" w:rsidP="006A585C">
      <w:r>
        <w:separator/>
      </w:r>
    </w:p>
  </w:endnote>
  <w:endnote w:type="continuationSeparator" w:id="0">
    <w:p w14:paraId="63AAA6C8" w14:textId="77777777" w:rsidR="0086484F" w:rsidRDefault="0086484F" w:rsidP="006A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7183604"/>
      <w:docPartObj>
        <w:docPartGallery w:val="Page Numbers (Bottom of Page)"/>
        <w:docPartUnique/>
      </w:docPartObj>
    </w:sdtPr>
    <w:sdtContent>
      <w:p w14:paraId="29EE72B3" w14:textId="4E5D7698" w:rsidR="006441AF" w:rsidRDefault="006441AF" w:rsidP="007D14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36DDF9" w14:textId="77777777" w:rsidR="006441AF" w:rsidRDefault="006441AF" w:rsidP="006A58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8016829"/>
      <w:docPartObj>
        <w:docPartGallery w:val="Page Numbers (Bottom of Page)"/>
        <w:docPartUnique/>
      </w:docPartObj>
    </w:sdtPr>
    <w:sdtEndPr>
      <w:rPr>
        <w:rStyle w:val="PageNumber"/>
        <w:rFonts w:ascii="Times New Roman" w:hAnsi="Times New Roman" w:cs="Times New Roman"/>
      </w:rPr>
    </w:sdtEndPr>
    <w:sdtContent>
      <w:p w14:paraId="2E11DB09" w14:textId="3D934C14" w:rsidR="006441AF" w:rsidRPr="006A585C" w:rsidRDefault="006441AF" w:rsidP="006A585C">
        <w:pPr>
          <w:pStyle w:val="Footer"/>
          <w:framePr w:wrap="none" w:vAnchor="text" w:hAnchor="page" w:x="10651" w:y="-3"/>
          <w:rPr>
            <w:rStyle w:val="PageNumber"/>
            <w:rFonts w:ascii="Times New Roman" w:hAnsi="Times New Roman" w:cs="Times New Roman"/>
          </w:rPr>
        </w:pPr>
        <w:r w:rsidRPr="006A585C">
          <w:rPr>
            <w:rStyle w:val="PageNumber"/>
            <w:rFonts w:ascii="Times New Roman" w:hAnsi="Times New Roman" w:cs="Times New Roman"/>
          </w:rPr>
          <w:fldChar w:fldCharType="begin"/>
        </w:r>
        <w:r w:rsidRPr="006A585C">
          <w:rPr>
            <w:rStyle w:val="PageNumber"/>
            <w:rFonts w:ascii="Times New Roman" w:hAnsi="Times New Roman" w:cs="Times New Roman"/>
          </w:rPr>
          <w:instrText xml:space="preserve"> PAGE </w:instrText>
        </w:r>
        <w:r w:rsidRPr="006A585C">
          <w:rPr>
            <w:rStyle w:val="PageNumber"/>
            <w:rFonts w:ascii="Times New Roman" w:hAnsi="Times New Roman" w:cs="Times New Roman"/>
          </w:rPr>
          <w:fldChar w:fldCharType="separate"/>
        </w:r>
        <w:r w:rsidR="00754913">
          <w:rPr>
            <w:rStyle w:val="PageNumber"/>
            <w:rFonts w:ascii="Times New Roman" w:hAnsi="Times New Roman" w:cs="Times New Roman"/>
            <w:noProof/>
          </w:rPr>
          <w:t>21</w:t>
        </w:r>
        <w:r w:rsidRPr="006A585C">
          <w:rPr>
            <w:rStyle w:val="PageNumber"/>
            <w:rFonts w:ascii="Times New Roman" w:hAnsi="Times New Roman" w:cs="Times New Roman"/>
          </w:rPr>
          <w:fldChar w:fldCharType="end"/>
        </w:r>
      </w:p>
    </w:sdtContent>
  </w:sdt>
  <w:p w14:paraId="45C83E7B" w14:textId="77777777" w:rsidR="006441AF" w:rsidRPr="006A585C" w:rsidRDefault="006441AF" w:rsidP="006A585C">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8B078" w14:textId="77777777" w:rsidR="0086484F" w:rsidRDefault="0086484F" w:rsidP="006A585C">
      <w:r>
        <w:separator/>
      </w:r>
    </w:p>
  </w:footnote>
  <w:footnote w:type="continuationSeparator" w:id="0">
    <w:p w14:paraId="65896EB2" w14:textId="77777777" w:rsidR="0086484F" w:rsidRDefault="0086484F" w:rsidP="006A5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58D9"/>
    <w:multiLevelType w:val="multilevel"/>
    <w:tmpl w:val="7EE6D0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104FC"/>
    <w:multiLevelType w:val="hybridMultilevel"/>
    <w:tmpl w:val="354C30EA"/>
    <w:lvl w:ilvl="0" w:tplc="25CA0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30913"/>
    <w:multiLevelType w:val="hybridMultilevel"/>
    <w:tmpl w:val="9C98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F6B51"/>
    <w:multiLevelType w:val="hybridMultilevel"/>
    <w:tmpl w:val="531E0106"/>
    <w:lvl w:ilvl="0" w:tplc="AEAA52CE">
      <w:start w:val="1"/>
      <w:numFmt w:val="upp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1517A7"/>
    <w:multiLevelType w:val="hybridMultilevel"/>
    <w:tmpl w:val="21AA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B0418E"/>
    <w:multiLevelType w:val="hybridMultilevel"/>
    <w:tmpl w:val="57B63504"/>
    <w:lvl w:ilvl="0" w:tplc="35323F7C">
      <w:start w:val="1"/>
      <w:numFmt w:val="bullet"/>
      <w:lvlText w:val="o"/>
      <w:lvlJc w:val="left"/>
      <w:pPr>
        <w:ind w:left="36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1786D07"/>
    <w:multiLevelType w:val="hybridMultilevel"/>
    <w:tmpl w:val="D51C444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7" w15:restartNumberingAfterBreak="0">
    <w:nsid w:val="47752907"/>
    <w:multiLevelType w:val="multilevel"/>
    <w:tmpl w:val="36B049B8"/>
    <w:styleLink w:val="CurrentList1"/>
    <w:lvl w:ilvl="0">
      <w:start w:val="1"/>
      <w:numFmt w:val="decimal"/>
      <w:lvlText w:val="%1."/>
      <w:lvlJc w:val="left"/>
      <w:pPr>
        <w:ind w:left="842" w:hanging="700"/>
      </w:pPr>
      <w:rPr>
        <w:rFonts w:ascii="Times New Roman" w:hAnsi="Times New Roman" w:hint="default"/>
        <w:b w:val="0"/>
        <w:i w:val="0"/>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40713E"/>
    <w:multiLevelType w:val="hybridMultilevel"/>
    <w:tmpl w:val="4A0ACAF4"/>
    <w:lvl w:ilvl="0" w:tplc="31F61AA4">
      <w:start w:val="1"/>
      <w:numFmt w:val="decimal"/>
      <w:lvlText w:val="%1."/>
      <w:lvlJc w:val="left"/>
      <w:pPr>
        <w:ind w:left="842" w:hanging="700"/>
      </w:pPr>
      <w:rPr>
        <w:rFonts w:ascii="Times New Roman" w:hAnsi="Times New Roman" w:hint="default"/>
        <w:b w:val="0"/>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031544"/>
    <w:multiLevelType w:val="hybridMultilevel"/>
    <w:tmpl w:val="36B049B8"/>
    <w:lvl w:ilvl="0" w:tplc="FFFFFFFF">
      <w:start w:val="1"/>
      <w:numFmt w:val="decimal"/>
      <w:lvlText w:val="%1."/>
      <w:lvlJc w:val="left"/>
      <w:pPr>
        <w:ind w:left="1060" w:hanging="700"/>
      </w:pPr>
      <w:rPr>
        <w:rFonts w:ascii="Times New Roman" w:hAnsi="Times New Roman" w:hint="default"/>
        <w:b w:val="0"/>
        <w:i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D6932D9"/>
    <w:multiLevelType w:val="hybridMultilevel"/>
    <w:tmpl w:val="EFB2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289608">
    <w:abstractNumId w:val="1"/>
  </w:num>
  <w:num w:numId="2" w16cid:durableId="243728757">
    <w:abstractNumId w:val="3"/>
  </w:num>
  <w:num w:numId="3" w16cid:durableId="65618386">
    <w:abstractNumId w:val="4"/>
  </w:num>
  <w:num w:numId="4" w16cid:durableId="804199571">
    <w:abstractNumId w:val="6"/>
  </w:num>
  <w:num w:numId="5" w16cid:durableId="1955289904">
    <w:abstractNumId w:val="2"/>
  </w:num>
  <w:num w:numId="6" w16cid:durableId="1524905726">
    <w:abstractNumId w:val="10"/>
  </w:num>
  <w:num w:numId="7" w16cid:durableId="1405761516">
    <w:abstractNumId w:val="8"/>
  </w:num>
  <w:num w:numId="8" w16cid:durableId="170725208">
    <w:abstractNumId w:val="9"/>
  </w:num>
  <w:num w:numId="9" w16cid:durableId="703023093">
    <w:abstractNumId w:val="7"/>
  </w:num>
  <w:num w:numId="10" w16cid:durableId="1455441477">
    <w:abstractNumId w:val="0"/>
  </w:num>
  <w:num w:numId="11" w16cid:durableId="2044939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721"/>
    <w:rsid w:val="00000C15"/>
    <w:rsid w:val="00005614"/>
    <w:rsid w:val="00011752"/>
    <w:rsid w:val="00024498"/>
    <w:rsid w:val="00032B7D"/>
    <w:rsid w:val="00043864"/>
    <w:rsid w:val="0004485E"/>
    <w:rsid w:val="00046204"/>
    <w:rsid w:val="0005475C"/>
    <w:rsid w:val="00054B18"/>
    <w:rsid w:val="00082702"/>
    <w:rsid w:val="00084D2C"/>
    <w:rsid w:val="000B33F5"/>
    <w:rsid w:val="000D508D"/>
    <w:rsid w:val="000E7208"/>
    <w:rsid w:val="000F390E"/>
    <w:rsid w:val="00127EBF"/>
    <w:rsid w:val="00131781"/>
    <w:rsid w:val="00136A3A"/>
    <w:rsid w:val="00156349"/>
    <w:rsid w:val="001A0C71"/>
    <w:rsid w:val="001B3E6D"/>
    <w:rsid w:val="001C295A"/>
    <w:rsid w:val="001C50EE"/>
    <w:rsid w:val="001C7D72"/>
    <w:rsid w:val="001D07E5"/>
    <w:rsid w:val="001D3AFA"/>
    <w:rsid w:val="001D78CA"/>
    <w:rsid w:val="001E1433"/>
    <w:rsid w:val="001F54B5"/>
    <w:rsid w:val="00204593"/>
    <w:rsid w:val="002110AF"/>
    <w:rsid w:val="002147F0"/>
    <w:rsid w:val="00216F12"/>
    <w:rsid w:val="00231C8C"/>
    <w:rsid w:val="00243BDF"/>
    <w:rsid w:val="00245D35"/>
    <w:rsid w:val="002479B0"/>
    <w:rsid w:val="002503E5"/>
    <w:rsid w:val="00251612"/>
    <w:rsid w:val="00260A72"/>
    <w:rsid w:val="00270204"/>
    <w:rsid w:val="00276FCD"/>
    <w:rsid w:val="002779C2"/>
    <w:rsid w:val="002B771D"/>
    <w:rsid w:val="002D2745"/>
    <w:rsid w:val="002D2DBC"/>
    <w:rsid w:val="002D384A"/>
    <w:rsid w:val="002D488F"/>
    <w:rsid w:val="002E6AB0"/>
    <w:rsid w:val="002F58FA"/>
    <w:rsid w:val="00300D94"/>
    <w:rsid w:val="0032170E"/>
    <w:rsid w:val="0033406D"/>
    <w:rsid w:val="00340BD5"/>
    <w:rsid w:val="00340FB1"/>
    <w:rsid w:val="00346133"/>
    <w:rsid w:val="00354545"/>
    <w:rsid w:val="0035490B"/>
    <w:rsid w:val="00394B74"/>
    <w:rsid w:val="003B4725"/>
    <w:rsid w:val="003B703E"/>
    <w:rsid w:val="003C525D"/>
    <w:rsid w:val="003C703C"/>
    <w:rsid w:val="003E3D11"/>
    <w:rsid w:val="003E699E"/>
    <w:rsid w:val="003F336B"/>
    <w:rsid w:val="003F3B3D"/>
    <w:rsid w:val="00400966"/>
    <w:rsid w:val="00402839"/>
    <w:rsid w:val="0041590B"/>
    <w:rsid w:val="00424896"/>
    <w:rsid w:val="004309AC"/>
    <w:rsid w:val="00453997"/>
    <w:rsid w:val="00465CFF"/>
    <w:rsid w:val="004A2443"/>
    <w:rsid w:val="004C2B15"/>
    <w:rsid w:val="004C4AFF"/>
    <w:rsid w:val="004D28AF"/>
    <w:rsid w:val="00506520"/>
    <w:rsid w:val="005066E2"/>
    <w:rsid w:val="005162FB"/>
    <w:rsid w:val="00522408"/>
    <w:rsid w:val="00530E52"/>
    <w:rsid w:val="00567B0D"/>
    <w:rsid w:val="00571874"/>
    <w:rsid w:val="00573D33"/>
    <w:rsid w:val="00581BE1"/>
    <w:rsid w:val="005922F1"/>
    <w:rsid w:val="005963E0"/>
    <w:rsid w:val="005E0273"/>
    <w:rsid w:val="005F15CE"/>
    <w:rsid w:val="005F1F7F"/>
    <w:rsid w:val="005F69A1"/>
    <w:rsid w:val="005F765A"/>
    <w:rsid w:val="00604F29"/>
    <w:rsid w:val="006079B8"/>
    <w:rsid w:val="00612891"/>
    <w:rsid w:val="006227AE"/>
    <w:rsid w:val="0063444D"/>
    <w:rsid w:val="00640CFA"/>
    <w:rsid w:val="006441AF"/>
    <w:rsid w:val="006932D1"/>
    <w:rsid w:val="006963AD"/>
    <w:rsid w:val="006A585C"/>
    <w:rsid w:val="006B33DE"/>
    <w:rsid w:val="006B38C6"/>
    <w:rsid w:val="006D07BA"/>
    <w:rsid w:val="006D24A9"/>
    <w:rsid w:val="006D30D4"/>
    <w:rsid w:val="006D721F"/>
    <w:rsid w:val="006F3F47"/>
    <w:rsid w:val="00711478"/>
    <w:rsid w:val="0071409B"/>
    <w:rsid w:val="00724178"/>
    <w:rsid w:val="00734D91"/>
    <w:rsid w:val="0074199E"/>
    <w:rsid w:val="00745E4D"/>
    <w:rsid w:val="00751528"/>
    <w:rsid w:val="00752913"/>
    <w:rsid w:val="00754913"/>
    <w:rsid w:val="00757C7E"/>
    <w:rsid w:val="00762314"/>
    <w:rsid w:val="007C0339"/>
    <w:rsid w:val="007D1476"/>
    <w:rsid w:val="007D29D3"/>
    <w:rsid w:val="007D7758"/>
    <w:rsid w:val="007E08F5"/>
    <w:rsid w:val="00810557"/>
    <w:rsid w:val="0082139E"/>
    <w:rsid w:val="00823A35"/>
    <w:rsid w:val="00830AF5"/>
    <w:rsid w:val="00835A70"/>
    <w:rsid w:val="00844AB9"/>
    <w:rsid w:val="008469B7"/>
    <w:rsid w:val="0086484F"/>
    <w:rsid w:val="00873E2E"/>
    <w:rsid w:val="008742AB"/>
    <w:rsid w:val="008A78D0"/>
    <w:rsid w:val="008C1E0E"/>
    <w:rsid w:val="008C496A"/>
    <w:rsid w:val="008C5F3B"/>
    <w:rsid w:val="008E55D4"/>
    <w:rsid w:val="0090031F"/>
    <w:rsid w:val="009005B5"/>
    <w:rsid w:val="00903153"/>
    <w:rsid w:val="00903EE4"/>
    <w:rsid w:val="009237DC"/>
    <w:rsid w:val="00943BC5"/>
    <w:rsid w:val="00944B53"/>
    <w:rsid w:val="009628FA"/>
    <w:rsid w:val="00970016"/>
    <w:rsid w:val="00971743"/>
    <w:rsid w:val="00975F5E"/>
    <w:rsid w:val="00977348"/>
    <w:rsid w:val="00980F41"/>
    <w:rsid w:val="009943A7"/>
    <w:rsid w:val="009D4CC7"/>
    <w:rsid w:val="009E0614"/>
    <w:rsid w:val="009E5695"/>
    <w:rsid w:val="009F1201"/>
    <w:rsid w:val="009F6721"/>
    <w:rsid w:val="00A1043A"/>
    <w:rsid w:val="00A125C9"/>
    <w:rsid w:val="00A1384D"/>
    <w:rsid w:val="00A369FD"/>
    <w:rsid w:val="00A43320"/>
    <w:rsid w:val="00A44E8D"/>
    <w:rsid w:val="00A605F8"/>
    <w:rsid w:val="00A8057D"/>
    <w:rsid w:val="00AA2A03"/>
    <w:rsid w:val="00AB00D7"/>
    <w:rsid w:val="00AB40F3"/>
    <w:rsid w:val="00AC70E5"/>
    <w:rsid w:val="00AE1489"/>
    <w:rsid w:val="00B01BE8"/>
    <w:rsid w:val="00B02D83"/>
    <w:rsid w:val="00B26C70"/>
    <w:rsid w:val="00B439B6"/>
    <w:rsid w:val="00B64416"/>
    <w:rsid w:val="00B72CCE"/>
    <w:rsid w:val="00B87F23"/>
    <w:rsid w:val="00BA1D6B"/>
    <w:rsid w:val="00BB647F"/>
    <w:rsid w:val="00BE080B"/>
    <w:rsid w:val="00BE48E3"/>
    <w:rsid w:val="00BE73EF"/>
    <w:rsid w:val="00BF0BC4"/>
    <w:rsid w:val="00BF571B"/>
    <w:rsid w:val="00BF7831"/>
    <w:rsid w:val="00C0335A"/>
    <w:rsid w:val="00C34DBC"/>
    <w:rsid w:val="00C50EFD"/>
    <w:rsid w:val="00C65A13"/>
    <w:rsid w:val="00C80F93"/>
    <w:rsid w:val="00C86195"/>
    <w:rsid w:val="00C8631F"/>
    <w:rsid w:val="00C870C1"/>
    <w:rsid w:val="00CB00EE"/>
    <w:rsid w:val="00CC5F74"/>
    <w:rsid w:val="00CD7C51"/>
    <w:rsid w:val="00D03C40"/>
    <w:rsid w:val="00D45326"/>
    <w:rsid w:val="00D51D95"/>
    <w:rsid w:val="00D64048"/>
    <w:rsid w:val="00D664F1"/>
    <w:rsid w:val="00D841D2"/>
    <w:rsid w:val="00DC2D4A"/>
    <w:rsid w:val="00DE30A5"/>
    <w:rsid w:val="00E13283"/>
    <w:rsid w:val="00E165CF"/>
    <w:rsid w:val="00E27661"/>
    <w:rsid w:val="00E4324C"/>
    <w:rsid w:val="00E463D0"/>
    <w:rsid w:val="00E509B6"/>
    <w:rsid w:val="00E55478"/>
    <w:rsid w:val="00E66670"/>
    <w:rsid w:val="00E82760"/>
    <w:rsid w:val="00EA5964"/>
    <w:rsid w:val="00EA77C1"/>
    <w:rsid w:val="00EB181A"/>
    <w:rsid w:val="00EB3EE8"/>
    <w:rsid w:val="00EC1A1A"/>
    <w:rsid w:val="00EC4F3E"/>
    <w:rsid w:val="00ED0BF3"/>
    <w:rsid w:val="00EE3B73"/>
    <w:rsid w:val="00EF2A8C"/>
    <w:rsid w:val="00F03DFD"/>
    <w:rsid w:val="00F275FE"/>
    <w:rsid w:val="00F35D2F"/>
    <w:rsid w:val="00F36304"/>
    <w:rsid w:val="00F37BE6"/>
    <w:rsid w:val="00F47613"/>
    <w:rsid w:val="00F54FC4"/>
    <w:rsid w:val="00F67F41"/>
    <w:rsid w:val="00F84C64"/>
    <w:rsid w:val="00F85B6A"/>
    <w:rsid w:val="00F867E1"/>
    <w:rsid w:val="00FB767A"/>
    <w:rsid w:val="00FC0CF2"/>
    <w:rsid w:val="00FC3BD7"/>
    <w:rsid w:val="00FD3607"/>
    <w:rsid w:val="00FE2D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58C2"/>
  <w15:chartTrackingRefBased/>
  <w15:docId w15:val="{9FF62B13-C9F4-C149-B75F-05CC8F9F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6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5E4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721"/>
    <w:pPr>
      <w:ind w:left="720"/>
      <w:contextualSpacing/>
    </w:pPr>
  </w:style>
  <w:style w:type="table" w:styleId="TableGrid">
    <w:name w:val="Table Grid"/>
    <w:basedOn w:val="TableNormal"/>
    <w:uiPriority w:val="39"/>
    <w:rsid w:val="00823A35"/>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23A35"/>
    <w:rPr>
      <w:i/>
      <w:iCs/>
    </w:rPr>
  </w:style>
  <w:style w:type="character" w:customStyle="1" w:styleId="e24kjd">
    <w:name w:val="e24kjd"/>
    <w:basedOn w:val="DefaultParagraphFont"/>
    <w:rsid w:val="00823A35"/>
  </w:style>
  <w:style w:type="character" w:customStyle="1" w:styleId="st">
    <w:name w:val="st"/>
    <w:basedOn w:val="DefaultParagraphFont"/>
    <w:rsid w:val="00823A35"/>
  </w:style>
  <w:style w:type="paragraph" w:customStyle="1" w:styleId="Body">
    <w:name w:val="Body"/>
    <w:rsid w:val="00F37BE6"/>
    <w:pPr>
      <w:pBdr>
        <w:top w:val="nil"/>
        <w:left w:val="nil"/>
        <w:bottom w:val="nil"/>
        <w:right w:val="nil"/>
        <w:between w:val="nil"/>
        <w:bar w:val="nil"/>
      </w:pBdr>
    </w:pPr>
    <w:rPr>
      <w:rFonts w:ascii="Times New Roman" w:eastAsia="Arial Unicode MS" w:hAnsi="Times New Roman" w:cs="Arial Unicode MS"/>
      <w:color w:val="000000"/>
      <w:u w:color="000000"/>
      <w:bdr w:val="nil"/>
      <w:lang w:val="en-US"/>
      <w14:textOutline w14:w="0" w14:cap="flat" w14:cmpd="sng" w14:algn="ctr">
        <w14:noFill/>
        <w14:prstDash w14:val="solid"/>
        <w14:bevel/>
      </w14:textOutline>
    </w:rPr>
  </w:style>
  <w:style w:type="character" w:customStyle="1" w:styleId="None">
    <w:name w:val="None"/>
    <w:rsid w:val="00F37BE6"/>
  </w:style>
  <w:style w:type="character" w:customStyle="1" w:styleId="Hyperlink0">
    <w:name w:val="Hyperlink.0"/>
    <w:basedOn w:val="None"/>
    <w:rsid w:val="00F37BE6"/>
    <w:rPr>
      <w:outline w:val="0"/>
      <w:color w:val="000000"/>
      <w:u w:val="none" w:color="000000"/>
      <w:lang w:val="fr-FR"/>
    </w:rPr>
  </w:style>
  <w:style w:type="character" w:customStyle="1" w:styleId="hgkelc">
    <w:name w:val="hgkelc"/>
    <w:basedOn w:val="DefaultParagraphFont"/>
    <w:rsid w:val="00F37BE6"/>
  </w:style>
  <w:style w:type="paragraph" w:styleId="NoSpacing">
    <w:name w:val="No Spacing"/>
    <w:rsid w:val="00C0335A"/>
    <w:pPr>
      <w:pBdr>
        <w:top w:val="nil"/>
        <w:left w:val="nil"/>
        <w:bottom w:val="nil"/>
        <w:right w:val="nil"/>
        <w:between w:val="nil"/>
        <w:bar w:val="nil"/>
      </w:pBdr>
    </w:pPr>
    <w:rPr>
      <w:rFonts w:ascii="Calibri" w:eastAsia="Arial Unicode MS" w:hAnsi="Calibri" w:cs="Arial Unicode MS"/>
      <w:color w:val="000000"/>
      <w:sz w:val="22"/>
      <w:szCs w:val="22"/>
      <w:u w:color="000000"/>
      <w:bdr w:val="nil"/>
      <w:lang w:val="en-US"/>
    </w:rPr>
  </w:style>
  <w:style w:type="paragraph" w:customStyle="1" w:styleId="Footnote">
    <w:name w:val="Footnote"/>
    <w:rsid w:val="00C0335A"/>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character" w:styleId="Hyperlink">
    <w:name w:val="Hyperlink"/>
    <w:basedOn w:val="DefaultParagraphFont"/>
    <w:unhideWhenUsed/>
    <w:rsid w:val="00A8057D"/>
    <w:rPr>
      <w:color w:val="0000FF"/>
      <w:u w:val="single"/>
    </w:rPr>
  </w:style>
  <w:style w:type="character" w:customStyle="1" w:styleId="UnresolvedMention1">
    <w:name w:val="Unresolved Mention1"/>
    <w:basedOn w:val="DefaultParagraphFont"/>
    <w:uiPriority w:val="99"/>
    <w:semiHidden/>
    <w:unhideWhenUsed/>
    <w:rsid w:val="00CD7C51"/>
    <w:rPr>
      <w:color w:val="605E5C"/>
      <w:shd w:val="clear" w:color="auto" w:fill="E1DFDD"/>
    </w:rPr>
  </w:style>
  <w:style w:type="character" w:styleId="CommentReference">
    <w:name w:val="annotation reference"/>
    <w:basedOn w:val="DefaultParagraphFont"/>
    <w:uiPriority w:val="99"/>
    <w:semiHidden/>
    <w:unhideWhenUsed/>
    <w:rsid w:val="00032B7D"/>
    <w:rPr>
      <w:sz w:val="16"/>
      <w:szCs w:val="16"/>
    </w:rPr>
  </w:style>
  <w:style w:type="paragraph" w:styleId="CommentText">
    <w:name w:val="annotation text"/>
    <w:basedOn w:val="Normal"/>
    <w:link w:val="CommentTextChar"/>
    <w:uiPriority w:val="99"/>
    <w:unhideWhenUsed/>
    <w:rsid w:val="00032B7D"/>
    <w:rPr>
      <w:sz w:val="20"/>
      <w:szCs w:val="20"/>
    </w:rPr>
  </w:style>
  <w:style w:type="character" w:customStyle="1" w:styleId="CommentTextChar">
    <w:name w:val="Comment Text Char"/>
    <w:basedOn w:val="DefaultParagraphFont"/>
    <w:link w:val="CommentText"/>
    <w:uiPriority w:val="99"/>
    <w:rsid w:val="00032B7D"/>
    <w:rPr>
      <w:sz w:val="20"/>
      <w:szCs w:val="20"/>
    </w:rPr>
  </w:style>
  <w:style w:type="paragraph" w:styleId="Bibliography">
    <w:name w:val="Bibliography"/>
    <w:basedOn w:val="Normal"/>
    <w:next w:val="Normal"/>
    <w:uiPriority w:val="37"/>
    <w:unhideWhenUsed/>
    <w:rsid w:val="005F765A"/>
  </w:style>
  <w:style w:type="character" w:customStyle="1" w:styleId="Heading1Char">
    <w:name w:val="Heading 1 Char"/>
    <w:basedOn w:val="DefaultParagraphFont"/>
    <w:link w:val="Heading1"/>
    <w:uiPriority w:val="9"/>
    <w:rsid w:val="005F765A"/>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1D3AFA"/>
    <w:rPr>
      <w:b/>
      <w:bCs/>
    </w:rPr>
  </w:style>
  <w:style w:type="character" w:customStyle="1" w:styleId="CommentSubjectChar">
    <w:name w:val="Comment Subject Char"/>
    <w:basedOn w:val="CommentTextChar"/>
    <w:link w:val="CommentSubject"/>
    <w:uiPriority w:val="99"/>
    <w:semiHidden/>
    <w:rsid w:val="001D3AFA"/>
    <w:rPr>
      <w:b/>
      <w:bCs/>
      <w:sz w:val="20"/>
      <w:szCs w:val="20"/>
    </w:rPr>
  </w:style>
  <w:style w:type="paragraph" w:styleId="Footer">
    <w:name w:val="footer"/>
    <w:basedOn w:val="Normal"/>
    <w:link w:val="FooterChar"/>
    <w:uiPriority w:val="99"/>
    <w:unhideWhenUsed/>
    <w:rsid w:val="006A585C"/>
    <w:pPr>
      <w:tabs>
        <w:tab w:val="center" w:pos="4680"/>
        <w:tab w:val="right" w:pos="9360"/>
      </w:tabs>
    </w:pPr>
  </w:style>
  <w:style w:type="character" w:customStyle="1" w:styleId="FooterChar">
    <w:name w:val="Footer Char"/>
    <w:basedOn w:val="DefaultParagraphFont"/>
    <w:link w:val="Footer"/>
    <w:uiPriority w:val="99"/>
    <w:rsid w:val="006A585C"/>
  </w:style>
  <w:style w:type="character" w:styleId="PageNumber">
    <w:name w:val="page number"/>
    <w:basedOn w:val="DefaultParagraphFont"/>
    <w:uiPriority w:val="99"/>
    <w:semiHidden/>
    <w:unhideWhenUsed/>
    <w:rsid w:val="006A585C"/>
  </w:style>
  <w:style w:type="paragraph" w:styleId="Header">
    <w:name w:val="header"/>
    <w:basedOn w:val="Normal"/>
    <w:link w:val="HeaderChar"/>
    <w:uiPriority w:val="99"/>
    <w:unhideWhenUsed/>
    <w:rsid w:val="006A585C"/>
    <w:pPr>
      <w:tabs>
        <w:tab w:val="center" w:pos="4680"/>
        <w:tab w:val="right" w:pos="9360"/>
      </w:tabs>
    </w:pPr>
  </w:style>
  <w:style w:type="character" w:customStyle="1" w:styleId="HeaderChar">
    <w:name w:val="Header Char"/>
    <w:basedOn w:val="DefaultParagraphFont"/>
    <w:link w:val="Header"/>
    <w:uiPriority w:val="99"/>
    <w:rsid w:val="006A585C"/>
  </w:style>
  <w:style w:type="numbering" w:customStyle="1" w:styleId="CurrentList1">
    <w:name w:val="Current List1"/>
    <w:uiPriority w:val="99"/>
    <w:rsid w:val="00136A3A"/>
    <w:pPr>
      <w:numPr>
        <w:numId w:val="9"/>
      </w:numPr>
    </w:pPr>
  </w:style>
  <w:style w:type="character" w:customStyle="1" w:styleId="citation-doi">
    <w:name w:val="citation-doi"/>
    <w:basedOn w:val="DefaultParagraphFont"/>
    <w:rsid w:val="008E55D4"/>
  </w:style>
  <w:style w:type="character" w:customStyle="1" w:styleId="Heading3Char">
    <w:name w:val="Heading 3 Char"/>
    <w:basedOn w:val="DefaultParagraphFont"/>
    <w:link w:val="Heading3"/>
    <w:uiPriority w:val="9"/>
    <w:semiHidden/>
    <w:rsid w:val="00745E4D"/>
    <w:rPr>
      <w:rFonts w:asciiTheme="majorHAnsi" w:eastAsiaTheme="majorEastAsia" w:hAnsiTheme="majorHAnsi" w:cstheme="majorBidi"/>
      <w:color w:val="1F3763" w:themeColor="accent1" w:themeShade="7F"/>
    </w:rPr>
  </w:style>
  <w:style w:type="character" w:customStyle="1" w:styleId="normaltextrun">
    <w:name w:val="normaltextrun"/>
    <w:basedOn w:val="DefaultParagraphFont"/>
    <w:rsid w:val="00903153"/>
  </w:style>
  <w:style w:type="paragraph" w:customStyle="1" w:styleId="DataField11pt-Single">
    <w:name w:val="Data Field 11pt-Single"/>
    <w:basedOn w:val="Normal"/>
    <w:link w:val="DataField11pt-SingleChar"/>
    <w:rsid w:val="00903153"/>
    <w:rPr>
      <w:rFonts w:ascii="Arial" w:eastAsia="Times New Roman" w:hAnsi="Arial" w:cs="Arial"/>
      <w:sz w:val="22"/>
      <w:szCs w:val="22"/>
      <w:lang w:val="en-US"/>
    </w:rPr>
  </w:style>
  <w:style w:type="character" w:customStyle="1" w:styleId="DataField11pt-SingleChar">
    <w:name w:val="Data Field 11pt-Single Char"/>
    <w:basedOn w:val="DefaultParagraphFont"/>
    <w:link w:val="DataField11pt-Single"/>
    <w:rsid w:val="00903153"/>
    <w:rPr>
      <w:rFonts w:ascii="Arial" w:eastAsia="Times New Roman" w:hAnsi="Arial" w:cs="Arial"/>
      <w:sz w:val="22"/>
      <w:szCs w:val="22"/>
      <w:lang w:val="en-US"/>
    </w:rPr>
  </w:style>
  <w:style w:type="paragraph" w:styleId="Revision">
    <w:name w:val="Revision"/>
    <w:hidden/>
    <w:uiPriority w:val="99"/>
    <w:semiHidden/>
    <w:rsid w:val="000F390E"/>
  </w:style>
  <w:style w:type="paragraph" w:styleId="BalloonText">
    <w:name w:val="Balloon Text"/>
    <w:basedOn w:val="Normal"/>
    <w:link w:val="BalloonTextChar"/>
    <w:uiPriority w:val="99"/>
    <w:semiHidden/>
    <w:unhideWhenUsed/>
    <w:rsid w:val="001B3E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685099">
      <w:bodyDiv w:val="1"/>
      <w:marLeft w:val="0"/>
      <w:marRight w:val="0"/>
      <w:marTop w:val="0"/>
      <w:marBottom w:val="0"/>
      <w:divBdr>
        <w:top w:val="none" w:sz="0" w:space="0" w:color="auto"/>
        <w:left w:val="none" w:sz="0" w:space="0" w:color="auto"/>
        <w:bottom w:val="none" w:sz="0" w:space="0" w:color="auto"/>
        <w:right w:val="none" w:sz="0" w:space="0" w:color="auto"/>
      </w:divBdr>
    </w:div>
    <w:div w:id="41459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DCA2CBC3B10498D6E08BBB695A96E" ma:contentTypeVersion="16" ma:contentTypeDescription="Create a new document." ma:contentTypeScope="" ma:versionID="83db106ae72bf90823ac13920deace37">
  <xsd:schema xmlns:xsd="http://www.w3.org/2001/XMLSchema" xmlns:xs="http://www.w3.org/2001/XMLSchema" xmlns:p="http://schemas.microsoft.com/office/2006/metadata/properties" xmlns:ns3="8549132d-8488-438f-8740-d3cca3710633" xmlns:ns4="6aa5266f-f4cd-4310-8269-402284b53967" targetNamespace="http://schemas.microsoft.com/office/2006/metadata/properties" ma:root="true" ma:fieldsID="b8f579662b6e2d1d356763de9cf9d87e" ns3:_="" ns4:_="">
    <xsd:import namespace="8549132d-8488-438f-8740-d3cca3710633"/>
    <xsd:import namespace="6aa5266f-f4cd-4310-8269-402284b539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9132d-8488-438f-8740-d3cca3710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5266f-f4cd-4310-8269-402284b53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549132d-8488-438f-8740-d3cca37106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30D7A-67D4-4AAE-A875-46FAD6BB2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9132d-8488-438f-8740-d3cca3710633"/>
    <ds:schemaRef ds:uri="6aa5266f-f4cd-4310-8269-402284b53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2431D-6457-4217-B5F9-D760364945BF}">
  <ds:schemaRefs>
    <ds:schemaRef ds:uri="http://schemas.microsoft.com/office/2006/metadata/properties"/>
    <ds:schemaRef ds:uri="http://schemas.microsoft.com/office/infopath/2007/PartnerControls"/>
    <ds:schemaRef ds:uri="8549132d-8488-438f-8740-d3cca3710633"/>
  </ds:schemaRefs>
</ds:datastoreItem>
</file>

<file path=customXml/itemProps3.xml><?xml version="1.0" encoding="utf-8"?>
<ds:datastoreItem xmlns:ds="http://schemas.openxmlformats.org/officeDocument/2006/customXml" ds:itemID="{FFC56D53-3098-4B6A-BB1B-511F18087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Thombs</dc:creator>
  <cp:keywords/>
  <dc:description/>
  <cp:lastModifiedBy>Brett Thombs, Dr.</cp:lastModifiedBy>
  <cp:revision>5</cp:revision>
  <cp:lastPrinted>2023-09-10T22:09:00Z</cp:lastPrinted>
  <dcterms:created xsi:type="dcterms:W3CDTF">2024-12-02T21:02:00Z</dcterms:created>
  <dcterms:modified xsi:type="dcterms:W3CDTF">2024-12-03T01:18:00Z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0x0101004B0DCA2CBC3B10498D6E08BBB695A96E</vt:lpwstr>
  </property>
</Properties>
</file>